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0773A05C"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CA0DA9">
        <w:rPr>
          <w:rFonts w:ascii="Arial" w:eastAsia="Times New Roman" w:hAnsi="Arial" w:cs="Arial"/>
          <w:noProof/>
          <w:color w:val="000000"/>
          <w:sz w:val="24"/>
          <w:szCs w:val="24"/>
          <w:lang w:eastAsia="ru-RU"/>
        </w:rPr>
        <w:t>6</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2C2EFB4B"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795DC5" w:rsidRPr="00795DC5">
        <w:rPr>
          <w:rFonts w:ascii="Arial" w:eastAsia="Times New Roman" w:hAnsi="Arial" w:cs="Arial"/>
          <w:noProof/>
          <w:color w:val="000000"/>
          <w:sz w:val="24"/>
          <w:szCs w:val="24"/>
          <w:lang w:eastAsia="ru-RU"/>
        </w:rPr>
        <w:t>19.12</w:t>
      </w:r>
      <w:r w:rsidRPr="00795DC5">
        <w:rPr>
          <w:rFonts w:ascii="Arial" w:eastAsia="Times New Roman" w:hAnsi="Arial" w:cs="Arial"/>
          <w:noProof/>
          <w:color w:val="000000"/>
          <w:sz w:val="24"/>
          <w:szCs w:val="24"/>
          <w:lang w:eastAsia="ru-RU"/>
        </w:rPr>
        <w:t>.2022.</w:t>
      </w:r>
      <w:r w:rsidRPr="00E46F79">
        <w:rPr>
          <w:rFonts w:ascii="Arial" w:eastAsia="Times New Roman" w:hAnsi="Arial" w:cs="Arial"/>
          <w:noProof/>
          <w:color w:val="000000"/>
          <w:sz w:val="24"/>
          <w:szCs w:val="24"/>
          <w:lang w:eastAsia="ru-RU"/>
        </w:rPr>
        <w:t xml:space="preserve">sēdē, prot.Nr. </w:t>
      </w:r>
      <w:r w:rsidR="00795DC5">
        <w:rPr>
          <w:rFonts w:ascii="Arial" w:eastAsia="Times New Roman" w:hAnsi="Arial" w:cs="Arial"/>
          <w:noProof/>
          <w:color w:val="000000"/>
          <w:sz w:val="24"/>
          <w:szCs w:val="24"/>
          <w:lang w:eastAsia="ru-RU"/>
        </w:rPr>
        <w:t>90</w:t>
      </w:r>
      <w:r w:rsidRPr="00CC3763">
        <w:rPr>
          <w:rFonts w:ascii="Arial" w:eastAsia="Times New Roman" w:hAnsi="Arial" w:cs="Arial"/>
          <w:noProof/>
          <w:color w:val="000000"/>
          <w:sz w:val="24"/>
          <w:szCs w:val="24"/>
          <w:lang w:eastAsia="ru-RU"/>
        </w:rPr>
        <w:t xml:space="preserve">, </w:t>
      </w:r>
      <w:r w:rsidR="00CA0DA9">
        <w:rPr>
          <w:rFonts w:ascii="Arial" w:eastAsia="Times New Roman" w:hAnsi="Arial" w:cs="Arial"/>
          <w:noProof/>
          <w:color w:val="000000"/>
          <w:sz w:val="24"/>
          <w:szCs w:val="24"/>
          <w:lang w:eastAsia="ru-RU"/>
        </w:rPr>
        <w:t>6</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7A0B7469" w:rsidR="00B954EC" w:rsidRPr="006F2ECD" w:rsidRDefault="00B954EC" w:rsidP="00B954EC">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4C5E56">
        <w:rPr>
          <w:rFonts w:ascii="Arial" w:eastAsia="Times New Roman" w:hAnsi="Arial" w:cs="Arial"/>
          <w:bCs/>
          <w:noProof/>
          <w:color w:val="000000"/>
          <w:sz w:val="24"/>
          <w:szCs w:val="24"/>
          <w:lang w:eastAsia="ru-RU"/>
        </w:rPr>
        <w:t>3</w:t>
      </w:r>
      <w:r w:rsidRPr="006F2ECD">
        <w:rPr>
          <w:rFonts w:ascii="Arial" w:eastAsia="Times New Roman" w:hAnsi="Arial" w:cs="Arial"/>
          <w:bCs/>
          <w:noProof/>
          <w:color w:val="000000"/>
          <w:sz w:val="24"/>
          <w:szCs w:val="24"/>
          <w:lang w:eastAsia="ru-RU"/>
        </w:rPr>
        <w:t xml:space="preserve">.gada </w:t>
      </w:r>
      <w:r w:rsidR="00795DC5">
        <w:rPr>
          <w:rFonts w:ascii="Arial" w:eastAsia="Times New Roman" w:hAnsi="Arial" w:cs="Arial"/>
          <w:bCs/>
          <w:noProof/>
          <w:color w:val="000000"/>
          <w:sz w:val="24"/>
          <w:szCs w:val="24"/>
          <w:lang w:eastAsia="ru-RU"/>
        </w:rPr>
        <w:t>31.janvārī</w:t>
      </w:r>
      <w:r w:rsidRPr="006F2ECD">
        <w:rPr>
          <w:rFonts w:ascii="Arial" w:eastAsia="Times New Roman" w:hAnsi="Arial" w:cs="Arial"/>
          <w:bCs/>
          <w:noProof/>
          <w:color w:val="000000"/>
          <w:sz w:val="24"/>
          <w:szCs w:val="24"/>
          <w:lang w:eastAsia="ru-RU"/>
        </w:rPr>
        <w:t xml:space="preserve"> plkst. </w:t>
      </w:r>
      <w:r w:rsidR="00795DC5">
        <w:rPr>
          <w:rFonts w:ascii="Arial" w:eastAsia="Times New Roman" w:hAnsi="Arial" w:cs="Arial"/>
          <w:bCs/>
          <w:noProof/>
          <w:color w:val="000000"/>
          <w:sz w:val="24"/>
          <w:szCs w:val="24"/>
          <w:lang w:eastAsia="ru-RU"/>
        </w:rPr>
        <w:t>13.00</w:t>
      </w:r>
    </w:p>
    <w:p w14:paraId="5FE8F7E8" w14:textId="65D4DB91"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4C5E56" w:rsidRPr="0073621C">
        <w:rPr>
          <w:rFonts w:ascii="Arial" w:eastAsia="Times New Roman" w:hAnsi="Arial" w:cs="Arial"/>
          <w:noProof/>
          <w:sz w:val="24"/>
          <w:szCs w:val="24"/>
          <w:lang w:eastAsia="ru-RU"/>
        </w:rPr>
        <w:t xml:space="preserve">Tadaiķu pagasta pārvaldes ēkā, </w:t>
      </w:r>
      <w:r w:rsidR="004C5E56" w:rsidRPr="0073621C">
        <w:rPr>
          <w:rFonts w:ascii="Arial" w:eastAsia="Times New Roman" w:hAnsi="Arial" w:cs="Arial"/>
          <w:noProof/>
          <w:sz w:val="24"/>
          <w:szCs w:val="24"/>
          <w:shd w:val="clear" w:color="auto" w:fill="FFFFFF"/>
          <w:lang w:eastAsia="ru-RU"/>
        </w:rPr>
        <w:t>Parka iela 2, Lieģi, Tadaiķu pag</w:t>
      </w:r>
      <w:r w:rsidR="004C5E56">
        <w:rPr>
          <w:rFonts w:ascii="Arial" w:eastAsia="Times New Roman" w:hAnsi="Arial" w:cs="Arial"/>
          <w:noProof/>
          <w:sz w:val="24"/>
          <w:szCs w:val="24"/>
          <w:shd w:val="clear" w:color="auto" w:fill="FFFFFF"/>
          <w:lang w:eastAsia="ru-RU"/>
        </w:rPr>
        <w:t>asts</w:t>
      </w:r>
      <w:r w:rsidR="004C5E56" w:rsidRPr="00087BF1">
        <w:rPr>
          <w:rFonts w:ascii="Arial" w:eastAsia="Times New Roman" w:hAnsi="Arial" w:cs="Arial"/>
          <w:noProof/>
          <w:sz w:val="24"/>
          <w:szCs w:val="24"/>
          <w:lang w:eastAsia="ru-RU"/>
        </w:rPr>
        <w:t>, Dienvidkurzemes nov</w:t>
      </w:r>
      <w:r w:rsidR="004C5E56">
        <w:rPr>
          <w:rFonts w:ascii="Arial" w:eastAsia="Times New Roman" w:hAnsi="Arial" w:cs="Arial"/>
          <w:noProof/>
          <w:sz w:val="24"/>
          <w:szCs w:val="24"/>
          <w:lang w:eastAsia="ru-RU"/>
        </w:rPr>
        <w:t>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D8DBBCF" w14:textId="5FD68B30" w:rsidR="005A4AEB" w:rsidRDefault="00237093" w:rsidP="00CA0DA9">
      <w:pPr>
        <w:pStyle w:val="Sarakstarindkopa"/>
        <w:numPr>
          <w:ilvl w:val="1"/>
          <w:numId w:val="8"/>
        </w:numPr>
        <w:spacing w:after="0" w:line="240" w:lineRule="auto"/>
        <w:ind w:right="-483"/>
        <w:jc w:val="both"/>
        <w:rPr>
          <w:rFonts w:ascii="Arial" w:hAnsi="Arial" w:cs="Arial"/>
          <w:sz w:val="24"/>
          <w:szCs w:val="24"/>
        </w:rPr>
      </w:pPr>
      <w:r w:rsidRPr="00CA0DA9">
        <w:rPr>
          <w:rFonts w:ascii="Arial" w:eastAsia="Times New Roman" w:hAnsi="Arial" w:cs="Arial"/>
          <w:noProof/>
          <w:sz w:val="24"/>
          <w:szCs w:val="24"/>
          <w:lang w:eastAsia="ru-RU"/>
        </w:rPr>
        <w:t xml:space="preserve">nekustamais īpašums </w:t>
      </w:r>
      <w:r w:rsidR="00CA0DA9" w:rsidRPr="00CA0DA9">
        <w:rPr>
          <w:rFonts w:ascii="Arial" w:eastAsia="Times New Roman" w:hAnsi="Arial" w:cs="Arial"/>
          <w:bCs/>
          <w:noProof/>
          <w:sz w:val="24"/>
          <w:szCs w:val="24"/>
          <w:lang w:eastAsia="ru-RU"/>
        </w:rPr>
        <w:t>Lažas iela 10, Aizpute</w:t>
      </w:r>
      <w:r w:rsidR="00CA0DA9" w:rsidRPr="00CA0DA9">
        <w:rPr>
          <w:rFonts w:ascii="Arial" w:eastAsia="Times New Roman" w:hAnsi="Arial" w:cs="Arial"/>
          <w:noProof/>
          <w:sz w:val="24"/>
          <w:szCs w:val="24"/>
          <w:lang w:eastAsia="ru-RU"/>
        </w:rPr>
        <w:t xml:space="preserve">, Dienvidkurzemes novads (kadastra Nr. </w:t>
      </w:r>
      <w:r w:rsidR="00CA0DA9" w:rsidRPr="00CA0DA9">
        <w:rPr>
          <w:rFonts w:ascii="Arial" w:hAnsi="Arial" w:cs="Arial"/>
          <w:sz w:val="24"/>
          <w:szCs w:val="24"/>
        </w:rPr>
        <w:t>64050070141</w:t>
      </w:r>
      <w:r w:rsidR="00CA0DA9" w:rsidRPr="00CA0DA9">
        <w:rPr>
          <w:rFonts w:ascii="Arial" w:eastAsia="Times New Roman" w:hAnsi="Arial" w:cs="Arial"/>
          <w:noProof/>
          <w:sz w:val="24"/>
          <w:szCs w:val="24"/>
          <w:lang w:eastAsia="ru-RU"/>
        </w:rPr>
        <w:t xml:space="preserve">), kas sastāv no </w:t>
      </w:r>
      <w:r w:rsidR="00CA0DA9" w:rsidRPr="00CA0DA9">
        <w:rPr>
          <w:rFonts w:ascii="Arial" w:hAnsi="Arial" w:cs="Arial"/>
          <w:sz w:val="24"/>
          <w:szCs w:val="24"/>
        </w:rPr>
        <w:t>vienas zemes vienības ar kadastra apzīmējumu 6405 007 0141, 258 m</w:t>
      </w:r>
      <w:r w:rsidR="00CA0DA9" w:rsidRPr="00CA0DA9">
        <w:rPr>
          <w:rFonts w:ascii="Arial" w:hAnsi="Arial" w:cs="Arial"/>
          <w:sz w:val="24"/>
          <w:szCs w:val="24"/>
          <w:vertAlign w:val="superscript"/>
        </w:rPr>
        <w:t>2</w:t>
      </w:r>
      <w:r w:rsidR="00CA0DA9" w:rsidRPr="00CA0DA9">
        <w:rPr>
          <w:rFonts w:ascii="Arial" w:hAnsi="Arial" w:cs="Arial"/>
          <w:sz w:val="24"/>
          <w:szCs w:val="24"/>
        </w:rPr>
        <w:t xml:space="preserve"> platībā. Uz zemes vienības atrodas garāžas ēka ar kadastra apzīmējumu 6405 007 0141 001. Garāžas ēkas sastāvā ietilpst 5 garāžas (platībās - 26,6 m</w:t>
      </w:r>
      <w:r w:rsidR="00CA0DA9" w:rsidRPr="00CA0DA9">
        <w:rPr>
          <w:rFonts w:ascii="Arial" w:hAnsi="Arial" w:cs="Arial"/>
          <w:sz w:val="24"/>
          <w:szCs w:val="24"/>
          <w:vertAlign w:val="superscript"/>
        </w:rPr>
        <w:t>2</w:t>
      </w:r>
      <w:r w:rsidR="00CA0DA9" w:rsidRPr="00CA0DA9">
        <w:rPr>
          <w:rFonts w:ascii="Arial" w:hAnsi="Arial" w:cs="Arial"/>
          <w:sz w:val="24"/>
          <w:szCs w:val="24"/>
        </w:rPr>
        <w:t>, 23,5 m</w:t>
      </w:r>
      <w:r w:rsidR="00CA0DA9" w:rsidRPr="00CA0DA9">
        <w:rPr>
          <w:rFonts w:ascii="Arial" w:hAnsi="Arial" w:cs="Arial"/>
          <w:sz w:val="24"/>
          <w:szCs w:val="24"/>
          <w:vertAlign w:val="superscript"/>
        </w:rPr>
        <w:t>2</w:t>
      </w:r>
      <w:r w:rsidR="00CA0DA9" w:rsidRPr="00CA0DA9">
        <w:rPr>
          <w:rFonts w:ascii="Arial" w:hAnsi="Arial" w:cs="Arial"/>
          <w:sz w:val="24"/>
          <w:szCs w:val="24"/>
        </w:rPr>
        <w:t>, 23,2 m</w:t>
      </w:r>
      <w:r w:rsidR="00CA0DA9" w:rsidRPr="00CA0DA9">
        <w:rPr>
          <w:rFonts w:ascii="Arial" w:hAnsi="Arial" w:cs="Arial"/>
          <w:sz w:val="24"/>
          <w:szCs w:val="24"/>
          <w:vertAlign w:val="superscript"/>
        </w:rPr>
        <w:t>2</w:t>
      </w:r>
      <w:r w:rsidR="00CA0DA9" w:rsidRPr="00CA0DA9">
        <w:rPr>
          <w:rFonts w:ascii="Arial" w:hAnsi="Arial" w:cs="Arial"/>
          <w:sz w:val="24"/>
          <w:szCs w:val="24"/>
        </w:rPr>
        <w:t>, 23,4 m</w:t>
      </w:r>
      <w:r w:rsidR="00CA0DA9" w:rsidRPr="00CA0DA9">
        <w:rPr>
          <w:rFonts w:ascii="Arial" w:hAnsi="Arial" w:cs="Arial"/>
          <w:sz w:val="24"/>
          <w:szCs w:val="24"/>
          <w:vertAlign w:val="superscript"/>
        </w:rPr>
        <w:t>2</w:t>
      </w:r>
      <w:r w:rsidR="00CA0DA9" w:rsidRPr="00CA0DA9">
        <w:rPr>
          <w:rFonts w:ascii="Arial" w:hAnsi="Arial" w:cs="Arial"/>
          <w:sz w:val="24"/>
          <w:szCs w:val="24"/>
        </w:rPr>
        <w:t>, 25,2 m</w:t>
      </w:r>
      <w:r w:rsidR="00CA0DA9" w:rsidRPr="00CA0DA9">
        <w:rPr>
          <w:rFonts w:ascii="Arial" w:hAnsi="Arial" w:cs="Arial"/>
          <w:sz w:val="24"/>
          <w:szCs w:val="24"/>
          <w:vertAlign w:val="superscript"/>
        </w:rPr>
        <w:t>2</w:t>
      </w:r>
      <w:r w:rsidR="00CA0DA9" w:rsidRPr="00CA0DA9">
        <w:rPr>
          <w:rFonts w:ascii="Arial" w:hAnsi="Arial" w:cs="Arial"/>
          <w:sz w:val="24"/>
          <w:szCs w:val="24"/>
        </w:rPr>
        <w:t>), kopējā telpu grupas platība 121,9 m</w:t>
      </w:r>
      <w:r w:rsidR="00CA0DA9" w:rsidRPr="00CA0DA9">
        <w:rPr>
          <w:rFonts w:ascii="Arial" w:hAnsi="Arial" w:cs="Arial"/>
          <w:sz w:val="24"/>
          <w:szCs w:val="24"/>
          <w:vertAlign w:val="superscript"/>
        </w:rPr>
        <w:t>2</w:t>
      </w:r>
      <w:r w:rsidR="00CA0DA9" w:rsidRPr="00CA0DA9">
        <w:rPr>
          <w:rFonts w:ascii="Arial" w:eastAsia="Times New Roman" w:hAnsi="Arial" w:cs="Arial"/>
          <w:noProof/>
          <w:sz w:val="24"/>
          <w:szCs w:val="24"/>
          <w:lang w:eastAsia="ru-RU"/>
        </w:rPr>
        <w:t xml:space="preserve">, reģistrēts </w:t>
      </w:r>
      <w:r w:rsidR="00CA0DA9" w:rsidRPr="00CA0DA9">
        <w:rPr>
          <w:rFonts w:ascii="Arial" w:hAnsi="Arial" w:cs="Arial"/>
          <w:sz w:val="24"/>
          <w:szCs w:val="24"/>
        </w:rPr>
        <w:t>Aizputes pilsētas zemesgrāmatas nodalījumā Nr. 100000110725</w:t>
      </w:r>
    </w:p>
    <w:p w14:paraId="44A6A7A6" w14:textId="09655487" w:rsidR="00CA0DA9" w:rsidRPr="00CA0DA9" w:rsidRDefault="00CA0DA9" w:rsidP="00CA0DA9">
      <w:pPr>
        <w:pStyle w:val="Sarakstarindkopa"/>
        <w:numPr>
          <w:ilvl w:val="1"/>
          <w:numId w:val="8"/>
        </w:numPr>
        <w:spacing w:after="0" w:line="240" w:lineRule="auto"/>
        <w:ind w:right="-483"/>
        <w:jc w:val="both"/>
        <w:rPr>
          <w:rFonts w:ascii="Arial" w:hAnsi="Arial" w:cs="Arial"/>
          <w:sz w:val="24"/>
          <w:szCs w:val="24"/>
        </w:rPr>
      </w:pPr>
      <w:r w:rsidRPr="00CA0DA9">
        <w:rPr>
          <w:rFonts w:ascii="Arial" w:hAnsi="Arial" w:cs="Arial"/>
          <w:sz w:val="24"/>
          <w:szCs w:val="24"/>
        </w:rPr>
        <w:t>Nekustamajam īpašumam Lažas iela 10, Aizput</w:t>
      </w:r>
      <w:r>
        <w:rPr>
          <w:rFonts w:ascii="Arial" w:hAnsi="Arial" w:cs="Arial"/>
          <w:sz w:val="24"/>
          <w:szCs w:val="24"/>
        </w:rPr>
        <w:t>e</w:t>
      </w:r>
      <w:r w:rsidRPr="00CA0DA9">
        <w:rPr>
          <w:rFonts w:ascii="Arial" w:hAnsi="Arial" w:cs="Arial"/>
          <w:sz w:val="24"/>
          <w:szCs w:val="24"/>
        </w:rPr>
        <w:t>, garāžai Nr.1, platībā 26,6 m</w:t>
      </w:r>
      <w:r w:rsidRPr="00CA0DA9">
        <w:rPr>
          <w:rFonts w:ascii="Arial" w:hAnsi="Arial" w:cs="Arial"/>
          <w:sz w:val="24"/>
          <w:szCs w:val="24"/>
          <w:vertAlign w:val="superscript"/>
        </w:rPr>
        <w:t>2</w:t>
      </w:r>
      <w:r w:rsidRPr="00CA0DA9">
        <w:rPr>
          <w:rFonts w:ascii="Arial" w:hAnsi="Arial" w:cs="Arial"/>
          <w:sz w:val="24"/>
          <w:szCs w:val="24"/>
        </w:rPr>
        <w:t>, un garāžai Nr.2, platībā 23,5 m</w:t>
      </w:r>
      <w:r w:rsidRPr="00CA0DA9">
        <w:rPr>
          <w:rFonts w:ascii="Arial" w:hAnsi="Arial" w:cs="Arial"/>
          <w:sz w:val="24"/>
          <w:szCs w:val="24"/>
          <w:vertAlign w:val="superscript"/>
        </w:rPr>
        <w:t>2</w:t>
      </w:r>
      <w:r w:rsidRPr="00CA0DA9">
        <w:rPr>
          <w:rFonts w:ascii="Arial" w:hAnsi="Arial" w:cs="Arial"/>
          <w:sz w:val="24"/>
          <w:szCs w:val="24"/>
        </w:rPr>
        <w:t>, līdz 2023. gada 31. decembrim ir saistošs telpas nomas līgums.</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13596CE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CA0DA9">
        <w:rPr>
          <w:rFonts w:ascii="Arial" w:eastAsia="Times New Roman" w:hAnsi="Arial" w:cs="Arial"/>
          <w:b/>
          <w:bCs/>
          <w:noProof/>
          <w:sz w:val="24"/>
          <w:szCs w:val="24"/>
          <w:lang w:eastAsia="ru-RU"/>
        </w:rPr>
        <w:t>4600,00</w:t>
      </w:r>
      <w:r w:rsidR="00CA0DA9" w:rsidRPr="006C22B9">
        <w:rPr>
          <w:rFonts w:ascii="Arial" w:eastAsia="Times New Roman" w:hAnsi="Arial" w:cs="Arial"/>
          <w:b/>
          <w:bCs/>
          <w:noProof/>
          <w:sz w:val="24"/>
          <w:szCs w:val="24"/>
          <w:lang w:eastAsia="ru-RU"/>
        </w:rPr>
        <w:t xml:space="preserve"> EUR </w:t>
      </w:r>
      <w:r w:rsidR="00CA0DA9" w:rsidRPr="006C22B9">
        <w:rPr>
          <w:rFonts w:ascii="Arial" w:eastAsia="Times New Roman" w:hAnsi="Arial" w:cs="Arial"/>
          <w:noProof/>
          <w:sz w:val="24"/>
          <w:szCs w:val="24"/>
          <w:lang w:eastAsia="ru-RU"/>
        </w:rPr>
        <w:t>(</w:t>
      </w:r>
      <w:r w:rsidR="00CA0DA9">
        <w:rPr>
          <w:rFonts w:ascii="Arial" w:eastAsia="Times New Roman" w:hAnsi="Arial" w:cs="Arial"/>
          <w:noProof/>
          <w:sz w:val="24"/>
          <w:szCs w:val="24"/>
          <w:lang w:eastAsia="ru-RU"/>
        </w:rPr>
        <w:t xml:space="preserve">četri tūkstoši seši simti </w:t>
      </w:r>
      <w:r w:rsidR="00CA0DA9" w:rsidRPr="00D170A2">
        <w:rPr>
          <w:rFonts w:ascii="Arial" w:eastAsia="Times New Roman" w:hAnsi="Arial" w:cs="Arial"/>
          <w:i/>
          <w:iCs/>
          <w:noProof/>
          <w:sz w:val="24"/>
          <w:szCs w:val="24"/>
          <w:lang w:eastAsia="ru-RU"/>
        </w:rPr>
        <w:t>euro</w:t>
      </w:r>
      <w:r w:rsidR="00CA0DA9" w:rsidRPr="006C22B9">
        <w:rPr>
          <w:rFonts w:ascii="Arial" w:eastAsia="Times New Roman" w:hAnsi="Arial" w:cs="Arial"/>
          <w:noProof/>
          <w:sz w:val="24"/>
          <w:szCs w:val="24"/>
          <w:lang w:eastAsia="ru-RU"/>
        </w:rPr>
        <w:t xml:space="preserve"> un 00 centi</w:t>
      </w:r>
      <w:r w:rsidR="00CA0DA9" w:rsidRPr="006C22B9">
        <w:rPr>
          <w:rFonts w:ascii="Arial" w:eastAsia="Times New Roman" w:hAnsi="Arial" w:cs="Arial"/>
          <w:noProof/>
          <w:color w:val="000000"/>
          <w:sz w:val="24"/>
          <w:szCs w:val="24"/>
          <w:lang w:eastAsia="ru-RU"/>
        </w:rPr>
        <w:t>)</w:t>
      </w:r>
    </w:p>
    <w:p w14:paraId="4404E331" w14:textId="1C8C8905"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795DC5" w:rsidRPr="00795DC5">
        <w:rPr>
          <w:rFonts w:ascii="Arial" w:eastAsia="Calibri" w:hAnsi="Arial" w:cs="Arial"/>
          <w:b/>
          <w:bCs/>
          <w:noProof/>
          <w:color w:val="000000"/>
          <w:sz w:val="24"/>
          <w:szCs w:val="24"/>
        </w:rPr>
        <w:t>400</w:t>
      </w:r>
      <w:r w:rsidR="00571810" w:rsidRPr="00795DC5">
        <w:rPr>
          <w:rFonts w:ascii="Arial" w:eastAsia="Calibri" w:hAnsi="Arial" w:cs="Arial"/>
          <w:b/>
          <w:bCs/>
          <w:noProof/>
          <w:color w:val="000000"/>
          <w:sz w:val="24"/>
          <w:szCs w:val="24"/>
        </w:rPr>
        <w:t xml:space="preserve">,00 EUR </w:t>
      </w:r>
      <w:r w:rsidR="00571810" w:rsidRPr="00795DC5">
        <w:rPr>
          <w:rFonts w:ascii="Arial" w:eastAsia="Calibri" w:hAnsi="Arial" w:cs="Arial"/>
          <w:noProof/>
          <w:color w:val="000000"/>
          <w:sz w:val="24"/>
          <w:szCs w:val="24"/>
        </w:rPr>
        <w:t>(</w:t>
      </w:r>
      <w:r w:rsidR="00795DC5" w:rsidRPr="00795DC5">
        <w:rPr>
          <w:rFonts w:ascii="Arial" w:eastAsia="Calibri" w:hAnsi="Arial" w:cs="Arial"/>
          <w:noProof/>
          <w:color w:val="000000"/>
          <w:sz w:val="24"/>
          <w:szCs w:val="24"/>
        </w:rPr>
        <w:t>četri simti</w:t>
      </w:r>
      <w:r w:rsidR="00571810" w:rsidRPr="00795DC5">
        <w:rPr>
          <w:rFonts w:ascii="Arial" w:eastAsia="Calibri" w:hAnsi="Arial" w:cs="Arial"/>
          <w:noProof/>
          <w:color w:val="000000"/>
          <w:sz w:val="24"/>
          <w:szCs w:val="24"/>
        </w:rPr>
        <w:t xml:space="preserve"> </w:t>
      </w:r>
      <w:r w:rsidR="00571810" w:rsidRPr="00795DC5">
        <w:rPr>
          <w:rFonts w:ascii="Arial" w:eastAsia="Calibri" w:hAnsi="Arial" w:cs="Arial"/>
          <w:i/>
          <w:iCs/>
          <w:noProof/>
          <w:color w:val="000000"/>
          <w:sz w:val="24"/>
          <w:szCs w:val="24"/>
        </w:rPr>
        <w:t>euro</w:t>
      </w:r>
      <w:r w:rsidR="00571810" w:rsidRPr="00795DC5">
        <w:rPr>
          <w:rFonts w:ascii="Arial" w:eastAsia="Calibri" w:hAnsi="Arial" w:cs="Arial"/>
          <w:noProof/>
          <w:color w:val="000000"/>
          <w:sz w:val="24"/>
          <w:szCs w:val="24"/>
        </w:rPr>
        <w:t xml:space="preserve"> un 00 centi)</w:t>
      </w:r>
    </w:p>
    <w:p w14:paraId="28700263" w14:textId="59FA821F"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 xml:space="preserve">Izsoles nodrošinājums: </w:t>
      </w:r>
      <w:r w:rsidR="00CA0DA9">
        <w:rPr>
          <w:rFonts w:ascii="Arial" w:eastAsia="Calibri" w:hAnsi="Arial" w:cs="Arial"/>
          <w:b/>
          <w:bCs/>
          <w:noProof/>
          <w:color w:val="000000"/>
          <w:sz w:val="24"/>
          <w:szCs w:val="24"/>
        </w:rPr>
        <w:t>460</w:t>
      </w:r>
      <w:r w:rsidR="00CA0DA9" w:rsidRPr="007A0EE3">
        <w:rPr>
          <w:rFonts w:ascii="Arial" w:eastAsia="Calibri" w:hAnsi="Arial" w:cs="Arial"/>
          <w:b/>
          <w:bCs/>
          <w:noProof/>
          <w:color w:val="000000"/>
          <w:sz w:val="24"/>
          <w:szCs w:val="24"/>
        </w:rPr>
        <w:t>,00 EUR</w:t>
      </w:r>
      <w:r w:rsidR="00CA0DA9" w:rsidRPr="007A0EE3">
        <w:rPr>
          <w:rFonts w:ascii="Arial" w:eastAsia="Calibri" w:hAnsi="Arial" w:cs="Arial"/>
          <w:noProof/>
          <w:color w:val="000000"/>
          <w:sz w:val="24"/>
          <w:szCs w:val="24"/>
        </w:rPr>
        <w:t xml:space="preserve"> (</w:t>
      </w:r>
      <w:r w:rsidR="00CA0DA9">
        <w:rPr>
          <w:rFonts w:ascii="Arial" w:eastAsia="Calibri" w:hAnsi="Arial" w:cs="Arial"/>
          <w:noProof/>
          <w:color w:val="000000"/>
          <w:sz w:val="24"/>
          <w:szCs w:val="24"/>
        </w:rPr>
        <w:t>četri simti sešdesmit</w:t>
      </w:r>
      <w:r w:rsidR="00CA0DA9" w:rsidRPr="007A0EE3">
        <w:rPr>
          <w:rFonts w:ascii="Arial" w:eastAsia="Calibri" w:hAnsi="Arial" w:cs="Arial"/>
          <w:noProof/>
          <w:color w:val="000000"/>
          <w:sz w:val="24"/>
          <w:szCs w:val="24"/>
        </w:rPr>
        <w:t xml:space="preserve"> </w:t>
      </w:r>
      <w:r w:rsidR="00CA0DA9" w:rsidRPr="007A0EE3">
        <w:rPr>
          <w:rFonts w:ascii="Arial" w:eastAsia="Calibri" w:hAnsi="Arial" w:cs="Arial"/>
          <w:i/>
          <w:iCs/>
          <w:noProof/>
          <w:color w:val="000000"/>
          <w:sz w:val="24"/>
          <w:szCs w:val="24"/>
        </w:rPr>
        <w:t>euro</w:t>
      </w:r>
      <w:r w:rsidR="00CA0DA9" w:rsidRPr="007A0EE3">
        <w:rPr>
          <w:rFonts w:ascii="Arial" w:eastAsia="Calibri" w:hAnsi="Arial" w:cs="Arial"/>
          <w:noProof/>
          <w:color w:val="000000"/>
          <w:sz w:val="24"/>
          <w:szCs w:val="24"/>
        </w:rPr>
        <w:t xml:space="preserve"> un 00 centi)</w:t>
      </w:r>
    </w:p>
    <w:p w14:paraId="45841D2F" w14:textId="07D25FAA"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b/>
          <w:bCs/>
          <w:noProof/>
          <w:color w:val="000000"/>
          <w:sz w:val="24"/>
          <w:szCs w:val="24"/>
          <w:lang w:eastAsia="ru-RU"/>
        </w:rPr>
        <w:t xml:space="preserve">50,00 EUR </w:t>
      </w:r>
      <w:r w:rsidRPr="006F2ECD">
        <w:rPr>
          <w:rFonts w:ascii="Arial" w:eastAsia="Times New Roman" w:hAnsi="Arial" w:cs="Arial"/>
          <w:noProof/>
          <w:color w:val="000000"/>
          <w:sz w:val="24"/>
          <w:szCs w:val="24"/>
          <w:lang w:eastAsia="ru-RU"/>
        </w:rPr>
        <w:t xml:space="preserve">(piecdesmit </w:t>
      </w:r>
      <w:r w:rsidRPr="005E164F">
        <w:rPr>
          <w:rFonts w:ascii="Arial" w:eastAsia="Times New Roman" w:hAnsi="Arial" w:cs="Arial"/>
          <w:i/>
          <w:iCs/>
          <w:noProof/>
          <w:color w:val="000000"/>
          <w:sz w:val="24"/>
          <w:szCs w:val="24"/>
          <w:lang w:eastAsia="ru-RU"/>
        </w:rPr>
        <w:t>euro</w:t>
      </w:r>
      <w:r w:rsidRPr="006F2ECD">
        <w:rPr>
          <w:rFonts w:ascii="Arial" w:eastAsia="Times New Roman" w:hAnsi="Arial" w:cs="Arial"/>
          <w:noProof/>
          <w:color w:val="000000"/>
          <w:sz w:val="24"/>
          <w:szCs w:val="24"/>
          <w:lang w:eastAsia="ru-RU"/>
        </w:rPr>
        <w:t xml:space="preserve"> un 00 centi)</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29FD1847"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CA0DA9" w:rsidRPr="00CA0DA9">
        <w:rPr>
          <w:rFonts w:ascii="Arial" w:eastAsia="Times New Roman" w:hAnsi="Arial" w:cs="Arial"/>
          <w:bCs/>
          <w:noProof/>
          <w:sz w:val="24"/>
          <w:szCs w:val="24"/>
          <w:lang w:eastAsia="ru-RU"/>
        </w:rPr>
        <w:t>Lažas iela 10, Aizpute</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14908E0E"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amksājumus </w:t>
      </w:r>
    </w:p>
    <w:p w14:paraId="6323A70C" w14:textId="77830720"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lastRenderedPageBreak/>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3EFBF7F1"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4C5E56">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795DC5">
        <w:rPr>
          <w:rFonts w:ascii="Arial" w:eastAsia="Times New Roman" w:hAnsi="Arial" w:cs="Arial"/>
          <w:noProof/>
          <w:sz w:val="24"/>
          <w:szCs w:val="24"/>
          <w:lang w:eastAsia="ru-RU"/>
        </w:rPr>
        <w:t>26.janvārim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5"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0" w:name="_Hlk112169680"/>
      <w:r w:rsidRPr="00AE071F">
        <w:rPr>
          <w:rFonts w:ascii="Arial" w:eastAsia="Times New Roman" w:hAnsi="Arial" w:cs="Arial"/>
          <w:noProof/>
          <w:color w:val="000000"/>
          <w:sz w:val="24"/>
          <w:szCs w:val="24"/>
          <w:lang w:eastAsia="ru-RU"/>
        </w:rPr>
        <w:t>izsoles dalībnieku sarakstā</w:t>
      </w:r>
      <w:bookmarkEnd w:id="0"/>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5EA53F4D"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CA0DA9" w:rsidRPr="00CA0DA9">
        <w:rPr>
          <w:rFonts w:ascii="Arial" w:eastAsia="Times New Roman" w:hAnsi="Arial" w:cs="Arial"/>
          <w:noProof/>
          <w:sz w:val="24"/>
          <w:szCs w:val="24"/>
          <w:lang w:eastAsia="ru-RU"/>
        </w:rPr>
        <w:t>29115179</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CA0DA9">
        <w:rPr>
          <w:rFonts w:ascii="Arial" w:eastAsia="Times New Roman" w:hAnsi="Arial" w:cs="Arial"/>
          <w:noProof/>
          <w:sz w:val="24"/>
          <w:szCs w:val="24"/>
          <w:lang w:eastAsia="ru-RU"/>
        </w:rPr>
        <w:t>E.Šneidere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38F569E6"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pārdotu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3330EF45"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EE58AE" w:rsidRPr="008807FF">
        <w:rPr>
          <w:rFonts w:ascii="Arial" w:eastAsia="Calibri" w:hAnsi="Arial" w:cs="Arial"/>
          <w:noProof/>
          <w:sz w:val="24"/>
          <w:szCs w:val="24"/>
        </w:rPr>
        <w:t>tiem 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 xml:space="preserve">Izņēmums ir gadījumi, kad persona slimības, iepriekš negaidītas prombūtnes vai citu svarīgu iemeslu dēļ nevar piedalīties </w:t>
      </w:r>
      <w:r w:rsidR="003A6B41" w:rsidRPr="006F2ECD">
        <w:rPr>
          <w:rFonts w:ascii="Arial" w:eastAsia="Times New Roman" w:hAnsi="Arial" w:cs="Arial"/>
          <w:noProof/>
          <w:sz w:val="24"/>
          <w:szCs w:val="24"/>
          <w:lang w:eastAsia="ru-RU"/>
        </w:rPr>
        <w:lastRenderedPageBreak/>
        <w:t>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04C28DB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Dienvidkurzemes novada pašvaldība kārtējā sēdē, ja 2 (divu) nedēļu laikā no izsoles dienas samaksāts avanss 10% apmērā</w:t>
      </w:r>
      <w:r w:rsidR="000449C2">
        <w:rPr>
          <w:rFonts w:ascii="Arial" w:eastAsia="Times New Roman" w:hAnsi="Arial" w:cs="Arial"/>
          <w:noProof/>
          <w:sz w:val="24"/>
          <w:szCs w:val="24"/>
          <w:lang w:eastAsia="ru-RU"/>
        </w:rPr>
        <w:t xml:space="preserve"> no nosolītās augstākās cenas</w:t>
      </w:r>
      <w:r w:rsidRPr="00483B2D">
        <w:rPr>
          <w:rFonts w:ascii="Arial" w:eastAsia="Times New Roman" w:hAnsi="Arial" w:cs="Arial"/>
          <w:noProof/>
          <w:sz w:val="24"/>
          <w:szCs w:val="24"/>
          <w:lang w:eastAsia="ru-RU"/>
        </w:rPr>
        <w:t xml:space="preserve"> vai pilnīga samaksa.</w:t>
      </w:r>
      <w:r w:rsidR="00483B2D">
        <w:rPr>
          <w:rFonts w:ascii="Arial" w:eastAsia="Times New Roman" w:hAnsi="Arial" w:cs="Arial"/>
          <w:noProof/>
          <w:sz w:val="24"/>
          <w:szCs w:val="24"/>
          <w:lang w:eastAsia="ru-RU"/>
        </w:rPr>
        <w:t xml:space="preserve"> </w:t>
      </w:r>
    </w:p>
    <w:p w14:paraId="1BD62348" w14:textId="6B504CA1"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10 (desmit) dienu laikā pēc izsoles rezultātu apstiprināšanas tiek atmaksāts nodrošinājums</w:t>
      </w:r>
      <w:r w:rsidR="00834D31">
        <w:rPr>
          <w:rFonts w:ascii="Arial" w:eastAsia="Times New Roman" w:hAnsi="Arial" w:cs="Arial"/>
          <w:noProof/>
          <w:sz w:val="24"/>
          <w:szCs w:val="24"/>
          <w:lang w:eastAsia="ru-RU"/>
        </w:rPr>
        <w:t>.</w:t>
      </w:r>
    </w:p>
    <w:p w14:paraId="762C65F3" w14:textId="77777777"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3D02A1DD" w14:textId="77777777" w:rsidR="004A2AEB" w:rsidRPr="004A2AEB" w:rsidRDefault="00834D31" w:rsidP="00BE73CA">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69BC74E8"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Piedāvātā augstākā summa jāsamaksā 2 (divu) nedēļu laikā no izsoles dienas vai līdz 3 (trīs) mēnešiem no izsoles rezultātu apstiprināšanas dienas. Iemaksātā nodrošinājuma summa tiek ieskaitīta pirkuma summā.</w:t>
      </w:r>
      <w:r w:rsidR="004A2AEB">
        <w:rPr>
          <w:rFonts w:ascii="Arial" w:eastAsia="Times New Roman" w:hAnsi="Arial" w:cs="Arial"/>
          <w:noProof/>
          <w:sz w:val="24"/>
          <w:szCs w:val="24"/>
          <w:lang w:eastAsia="ru-RU"/>
        </w:rPr>
        <w:t xml:space="preserve"> </w:t>
      </w:r>
    </w:p>
    <w:p w14:paraId="52EC20F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par</w:t>
      </w:r>
      <w:r w:rsidR="004A2AEB">
        <w:rPr>
          <w:rFonts w:ascii="Arial" w:eastAsia="Times New Roman" w:hAnsi="Arial" w:cs="Arial"/>
          <w:noProof/>
          <w:sz w:val="24"/>
          <w:szCs w:val="24"/>
          <w:lang w:eastAsia="ru-RU"/>
        </w:rPr>
        <w:t xml:space="preserve"> Objektu</w:t>
      </w:r>
      <w:r w:rsidRPr="004A2AEB">
        <w:rPr>
          <w:rFonts w:ascii="Arial" w:eastAsia="Times New Roman" w:hAnsi="Arial" w:cs="Arial"/>
          <w:noProof/>
          <w:sz w:val="24"/>
          <w:szCs w:val="24"/>
          <w:lang w:eastAsia="ru-RU"/>
        </w:rPr>
        <w:t xml:space="preserve"> vēlas norēķināties 3 (trīs) mēnešu laikā</w:t>
      </w:r>
      <w:r w:rsidRPr="00C15FCD">
        <w:t xml:space="preserve"> </w:t>
      </w:r>
      <w:r w:rsidRPr="004A2AEB">
        <w:rPr>
          <w:rFonts w:ascii="Arial" w:eastAsia="Times New Roman" w:hAnsi="Arial" w:cs="Arial"/>
          <w:noProof/>
          <w:sz w:val="24"/>
          <w:szCs w:val="24"/>
          <w:lang w:eastAsia="ru-RU"/>
        </w:rPr>
        <w:t>no izsoles rezultātu apstiprināšanas dienas, 2 (divu) nedēļu laikā no izsoles dienas jāsamaksā avanss 10% apmērā no piedāvātās augstākās summas. Iemaksātā nodrošinājuma summa tiek ieskaitīta avansā</w:t>
      </w:r>
      <w:r w:rsidR="004A2AEB">
        <w:rPr>
          <w:rFonts w:ascii="Arial" w:eastAsia="Times New Roman" w:hAnsi="Arial" w:cs="Arial"/>
          <w:noProof/>
          <w:sz w:val="24"/>
          <w:szCs w:val="24"/>
          <w:lang w:eastAsia="ru-RU"/>
        </w:rPr>
        <w:t xml:space="preserve">. </w:t>
      </w:r>
    </w:p>
    <w:p w14:paraId="375FCBB3"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Nokavējot noteikto 2 (divu) nedēļu vai 3 (trīs) mēnešu samaksas termiņu, nosolītājs zaudē iesniegto nodrošinājumu, bet</w:t>
      </w:r>
      <w:r w:rsidR="004A2AEB">
        <w:rPr>
          <w:rFonts w:ascii="Arial" w:eastAsia="Times New Roman" w:hAnsi="Arial" w:cs="Arial"/>
          <w:noProof/>
          <w:sz w:val="24"/>
          <w:szCs w:val="24"/>
          <w:lang w:eastAsia="ru-RU"/>
        </w:rPr>
        <w:t xml:space="preserve"> Objekta</w:t>
      </w:r>
      <w:r w:rsidRPr="004A2AEB">
        <w:rPr>
          <w:rFonts w:ascii="Arial" w:eastAsia="Times New Roman" w:hAnsi="Arial" w:cs="Arial"/>
          <w:noProof/>
          <w:sz w:val="24"/>
          <w:szCs w:val="24"/>
          <w:lang w:eastAsia="ru-RU"/>
        </w:rPr>
        <w:t xml:space="preserve"> atsavināšana atsākama no jauna.</w:t>
      </w:r>
      <w:r w:rsidR="004A2AE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11860592"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7.6. ja neviens no izsoles dalībniekiem, kurš atzīts par nosolītāju, neveic pirkuma maksas samaksu šajos noteikumos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43A937E1" w14:textId="77777777" w:rsidR="004A35A6" w:rsidRDefault="004A35A6" w:rsidP="00B954EC">
      <w:pPr>
        <w:spacing w:after="0" w:line="240" w:lineRule="auto"/>
        <w:jc w:val="right"/>
        <w:rPr>
          <w:rFonts w:ascii="Arial" w:eastAsia="Calibri" w:hAnsi="Arial" w:cs="Arial"/>
          <w:sz w:val="24"/>
          <w:szCs w:val="24"/>
        </w:rPr>
      </w:pPr>
    </w:p>
    <w:p w14:paraId="7ABA5F0E" w14:textId="77777777" w:rsidR="004A35A6" w:rsidRDefault="004A35A6" w:rsidP="00B954EC">
      <w:pPr>
        <w:spacing w:after="0" w:line="240" w:lineRule="auto"/>
        <w:jc w:val="right"/>
        <w:rPr>
          <w:rFonts w:ascii="Arial" w:eastAsia="Calibri" w:hAnsi="Arial" w:cs="Arial"/>
          <w:sz w:val="24"/>
          <w:szCs w:val="24"/>
        </w:rPr>
      </w:pPr>
    </w:p>
    <w:p w14:paraId="02BBD4E4" w14:textId="77777777" w:rsidR="004A35A6" w:rsidRDefault="004A35A6" w:rsidP="00B954EC">
      <w:pPr>
        <w:spacing w:after="0" w:line="240" w:lineRule="auto"/>
        <w:jc w:val="right"/>
        <w:rPr>
          <w:rFonts w:ascii="Arial" w:eastAsia="Calibri" w:hAnsi="Arial" w:cs="Arial"/>
          <w:sz w:val="24"/>
          <w:szCs w:val="24"/>
        </w:rPr>
      </w:pPr>
    </w:p>
    <w:p w14:paraId="00B666C2" w14:textId="69D103AC"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7090C2D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pašvaldībai  piederoša</w:t>
      </w:r>
    </w:p>
    <w:p w14:paraId="7C90A6CC" w14:textId="39DEE6FB" w:rsidR="00B954EC" w:rsidRPr="006F2ECD" w:rsidRDefault="002F32B0" w:rsidP="00B954EC">
      <w:pPr>
        <w:spacing w:after="0" w:line="240" w:lineRule="auto"/>
        <w:jc w:val="right"/>
        <w:rPr>
          <w:rFonts w:ascii="Arial" w:eastAsia="Times New Roman" w:hAnsi="Arial" w:cs="Arial"/>
          <w:sz w:val="24"/>
          <w:szCs w:val="24"/>
          <w:lang w:eastAsia="lv-LV"/>
        </w:rPr>
      </w:pPr>
      <w:r>
        <w:rPr>
          <w:rFonts w:ascii="Arial" w:eastAsia="Times New Roman" w:hAnsi="Arial" w:cs="Arial"/>
          <w:sz w:val="24"/>
          <w:szCs w:val="24"/>
          <w:lang w:eastAsia="lv-LV"/>
        </w:rPr>
        <w:t>nekustamā</w:t>
      </w:r>
      <w:r w:rsidR="00B954EC" w:rsidRPr="006F2ECD">
        <w:rPr>
          <w:rFonts w:ascii="Arial" w:eastAsia="Times New Roman" w:hAnsi="Arial" w:cs="Arial"/>
          <w:sz w:val="24"/>
          <w:szCs w:val="24"/>
          <w:lang w:eastAsia="lv-LV"/>
        </w:rPr>
        <w:t xml:space="preserve"> īpašuma </w:t>
      </w:r>
      <w:r w:rsidR="00CA0DA9">
        <w:rPr>
          <w:rFonts w:ascii="Arial" w:eastAsia="Times New Roman" w:hAnsi="Arial" w:cs="Arial"/>
          <w:bCs/>
          <w:noProof/>
          <w:sz w:val="24"/>
          <w:szCs w:val="24"/>
          <w:lang w:eastAsia="ru-RU"/>
        </w:rPr>
        <w:t>Lažas iela 10</w:t>
      </w:r>
      <w:r w:rsidR="00CA0DA9" w:rsidRPr="00C80647">
        <w:rPr>
          <w:rFonts w:ascii="Arial" w:eastAsia="Times New Roman" w:hAnsi="Arial" w:cs="Arial"/>
          <w:bCs/>
          <w:noProof/>
          <w:sz w:val="24"/>
          <w:szCs w:val="24"/>
          <w:lang w:eastAsia="ru-RU"/>
        </w:rPr>
        <w:t xml:space="preserve">, </w:t>
      </w:r>
      <w:r w:rsidR="00CA0DA9">
        <w:rPr>
          <w:rFonts w:ascii="Arial" w:eastAsia="Times New Roman" w:hAnsi="Arial" w:cs="Arial"/>
          <w:bCs/>
          <w:noProof/>
          <w:sz w:val="24"/>
          <w:szCs w:val="24"/>
          <w:lang w:eastAsia="ru-RU"/>
        </w:rPr>
        <w:t>Aizpute</w:t>
      </w:r>
      <w:r w:rsidR="001F1C11">
        <w:rPr>
          <w:rFonts w:ascii="Arial" w:eastAsia="Times New Roman" w:hAnsi="Arial" w:cs="Arial"/>
          <w:bCs/>
          <w:noProof/>
          <w:sz w:val="24"/>
          <w:szCs w:val="24"/>
          <w:lang w:eastAsia="ru-RU"/>
        </w:rPr>
        <w:t>,</w:t>
      </w:r>
      <w:r w:rsidR="00B954EC" w:rsidRPr="006F2ECD">
        <w:rPr>
          <w:rFonts w:ascii="Arial" w:eastAsia="Times New Roman" w:hAnsi="Arial" w:cs="Arial"/>
          <w:sz w:val="24"/>
          <w:szCs w:val="24"/>
          <w:lang w:eastAsia="lv-LV"/>
        </w:rPr>
        <w:t xml:space="preserve"> </w:t>
      </w:r>
    </w:p>
    <w:p w14:paraId="545BD7EB" w14:textId="34F1CF14"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w:t>
      </w:r>
      <w:r w:rsidR="007D14A3">
        <w:rPr>
          <w:rFonts w:ascii="Arial" w:eastAsia="Times New Roman" w:hAnsi="Arial" w:cs="Arial"/>
          <w:sz w:val="24"/>
          <w:szCs w:val="24"/>
          <w:lang w:eastAsia="lv-LV"/>
        </w:rPr>
        <w:t>s</w:t>
      </w:r>
      <w:r w:rsidRPr="006F2ECD">
        <w:rPr>
          <w:rFonts w:ascii="Arial" w:eastAsia="Times New Roman" w:hAnsi="Arial" w:cs="Arial"/>
          <w:sz w:val="24"/>
          <w:szCs w:val="24"/>
          <w:lang w:eastAsia="lv-LV"/>
        </w:rPr>
        <w:t xml:space="preserve">, </w:t>
      </w:r>
    </w:p>
    <w:p w14:paraId="62773D4B"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r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Lielajā ielā 76,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77777777" w:rsidR="00B954EC" w:rsidRPr="006F2ECD" w:rsidRDefault="00B954EC" w:rsidP="00B954EC">
      <w:pPr>
        <w:spacing w:after="0" w:line="240" w:lineRule="auto"/>
        <w:jc w:val="center"/>
        <w:rPr>
          <w:rFonts w:ascii="Arial" w:eastAsia="Times New Roman" w:hAnsi="Arial" w:cs="Arial"/>
          <w:iCs/>
          <w:sz w:val="24"/>
          <w:szCs w:val="24"/>
          <w:lang w:eastAsia="lv-LV"/>
        </w:rPr>
      </w:pPr>
      <w:r w:rsidRPr="006F2ECD">
        <w:rPr>
          <w:rFonts w:ascii="Arial" w:eastAsia="Times New Roman" w:hAnsi="Arial" w:cs="Arial"/>
          <w:iCs/>
          <w:sz w:val="24"/>
          <w:szCs w:val="24"/>
          <w:lang w:eastAsia="lv-LV"/>
        </w:rPr>
        <w:t>atsavināšanas izsolei</w:t>
      </w:r>
    </w:p>
    <w:p w14:paraId="5DFC6A79" w14:textId="77777777" w:rsidR="00B954EC" w:rsidRPr="006F2ECD" w:rsidRDefault="00B954EC" w:rsidP="00B954EC">
      <w:pPr>
        <w:spacing w:after="0" w:line="240" w:lineRule="auto"/>
        <w:rPr>
          <w:rFonts w:ascii="Arial" w:eastAsia="Times New Roman" w:hAnsi="Arial" w:cs="Arial"/>
          <w:sz w:val="24"/>
          <w:szCs w:val="24"/>
          <w:lang w:eastAsia="lv-LV"/>
        </w:rPr>
      </w:pP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85D4416" w14:textId="0E501557"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3D09E825" w14:textId="03403FFA"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77777777"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7B248824" w14:textId="6DC555BD"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387D632" w14:textId="77777777" w:rsidR="00B954EC" w:rsidRPr="006F2ECD" w:rsidRDefault="00B954EC" w:rsidP="00B954EC">
      <w:pPr>
        <w:tabs>
          <w:tab w:val="center" w:pos="4153"/>
        </w:tabs>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/pieteikumu sagatavošanas vieta un datums/</w:t>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t>/paraksts un tā atšifrējums/</w:t>
      </w:r>
    </w:p>
    <w:p w14:paraId="4D312596" w14:textId="3CBE1750" w:rsidR="00B954EC" w:rsidRPr="006F2ECD" w:rsidRDefault="00B954EC" w:rsidP="00B954EC">
      <w:pPr>
        <w:spacing w:after="0" w:line="240" w:lineRule="auto"/>
        <w:ind w:right="-58"/>
        <w:rPr>
          <w:rFonts w:ascii="Arial" w:eastAsia="Calibri" w:hAnsi="Arial" w:cs="Arial"/>
          <w:sz w:val="20"/>
          <w:szCs w:val="20"/>
        </w:rPr>
      </w:pPr>
      <w:r w:rsidRPr="006F2ECD">
        <w:rPr>
          <w:rFonts w:ascii="Arial" w:eastAsia="Times New Roman" w:hAnsi="Arial" w:cs="Arial"/>
          <w:i/>
          <w:sz w:val="20"/>
          <w:szCs w:val="20"/>
          <w:lang w:eastAsia="lv-LV"/>
        </w:rPr>
        <w:t xml:space="preserve">*Šajā pieteikumā jānorāda visa nepieciešamā un pretendenta rīcībā esošā informācija atbilstoši izsoles noteikumu </w:t>
      </w:r>
      <w:r w:rsidR="00346E8B">
        <w:rPr>
          <w:rFonts w:ascii="Arial" w:eastAsia="Times New Roman" w:hAnsi="Arial" w:cs="Arial"/>
          <w:i/>
          <w:sz w:val="20"/>
          <w:szCs w:val="20"/>
          <w:lang w:eastAsia="lv-LV"/>
        </w:rPr>
        <w:t>4</w:t>
      </w:r>
      <w:r w:rsidRPr="006F2ECD">
        <w:rPr>
          <w:rFonts w:ascii="Arial" w:eastAsia="Times New Roman" w:hAnsi="Arial" w:cs="Arial"/>
          <w:i/>
          <w:sz w:val="20"/>
          <w:szCs w:val="20"/>
          <w:lang w:eastAsia="lv-LV"/>
        </w:rPr>
        <w:t>.punktam.</w:t>
      </w:r>
    </w:p>
    <w:p w14:paraId="717BDB22" w14:textId="77777777" w:rsidR="00B954EC" w:rsidRPr="006F2ECD" w:rsidRDefault="00B954EC" w:rsidP="00B954EC">
      <w:pPr>
        <w:spacing w:after="0" w:line="240" w:lineRule="auto"/>
      </w:pPr>
    </w:p>
    <w:p w14:paraId="379299EB" w14:textId="77777777" w:rsidR="00B954EC" w:rsidRDefault="00B954EC" w:rsidP="00B954EC">
      <w:pPr>
        <w:spacing w:after="0" w:line="240" w:lineRule="auto"/>
      </w:pPr>
    </w:p>
    <w:p w14:paraId="2C8E1873" w14:textId="3D4F17BD" w:rsidR="00B954EC" w:rsidRDefault="00B954EC"/>
    <w:p w14:paraId="20753AB4" w14:textId="23F8AC7C" w:rsidR="0035565F" w:rsidRDefault="0035565F">
      <w:pPr>
        <w:rPr>
          <w:noProof/>
        </w:rPr>
      </w:pPr>
    </w:p>
    <w:p w14:paraId="15FDD755" w14:textId="0927AD77" w:rsidR="00AB5FA6" w:rsidRDefault="002A69B3">
      <w:r w:rsidRPr="002A69B3">
        <w:rPr>
          <w:noProof/>
        </w:rPr>
        <w:lastRenderedPageBreak/>
        <w:drawing>
          <wp:inline distT="0" distB="0" distL="0" distR="0" wp14:anchorId="5957F2E1" wp14:editId="1E0D8EB0">
            <wp:extent cx="4877481" cy="4639322"/>
            <wp:effectExtent l="0" t="0" r="0" b="889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877481" cy="4639322"/>
                    </a:xfrm>
                    <a:prstGeom prst="rect">
                      <a:avLst/>
                    </a:prstGeom>
                  </pic:spPr>
                </pic:pic>
              </a:graphicData>
            </a:graphic>
          </wp:inline>
        </w:drawing>
      </w:r>
    </w:p>
    <w:p w14:paraId="52365232" w14:textId="3687A537" w:rsidR="002A69B3" w:rsidRDefault="002A69B3">
      <w:r>
        <w:rPr>
          <w:noProof/>
        </w:rPr>
        <w:drawing>
          <wp:inline distT="0" distB="0" distL="0" distR="0" wp14:anchorId="68C0E539" wp14:editId="5669DE72">
            <wp:extent cx="7040245" cy="3420110"/>
            <wp:effectExtent l="0" t="0" r="8255" b="889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40245" cy="3420110"/>
                    </a:xfrm>
                    <a:prstGeom prst="rect">
                      <a:avLst/>
                    </a:prstGeom>
                    <a:noFill/>
                  </pic:spPr>
                </pic:pic>
              </a:graphicData>
            </a:graphic>
          </wp:inline>
        </w:drawing>
      </w:r>
    </w:p>
    <w:p w14:paraId="0880672C" w14:textId="733B0130" w:rsidR="0043562F" w:rsidRDefault="0043562F"/>
    <w:p w14:paraId="6C7F7C4E" w14:textId="39A99250" w:rsidR="008F6AFB" w:rsidRDefault="008F6AFB"/>
    <w:sectPr w:rsidR="008F6AF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449C2"/>
    <w:rsid w:val="00052366"/>
    <w:rsid w:val="000D3AD8"/>
    <w:rsid w:val="00106BB3"/>
    <w:rsid w:val="001341AB"/>
    <w:rsid w:val="0015177B"/>
    <w:rsid w:val="001606E2"/>
    <w:rsid w:val="001816E4"/>
    <w:rsid w:val="00192228"/>
    <w:rsid w:val="00193A78"/>
    <w:rsid w:val="001A0C71"/>
    <w:rsid w:val="001F1C11"/>
    <w:rsid w:val="00210B1D"/>
    <w:rsid w:val="00225890"/>
    <w:rsid w:val="00237093"/>
    <w:rsid w:val="002A69B3"/>
    <w:rsid w:val="002C551D"/>
    <w:rsid w:val="002E7BDD"/>
    <w:rsid w:val="002F23A9"/>
    <w:rsid w:val="002F32B0"/>
    <w:rsid w:val="002F3CCA"/>
    <w:rsid w:val="003240FE"/>
    <w:rsid w:val="00345308"/>
    <w:rsid w:val="00346E8B"/>
    <w:rsid w:val="00346EFD"/>
    <w:rsid w:val="00351F38"/>
    <w:rsid w:val="0035565F"/>
    <w:rsid w:val="00356A20"/>
    <w:rsid w:val="00357629"/>
    <w:rsid w:val="00397951"/>
    <w:rsid w:val="003A6B41"/>
    <w:rsid w:val="00430BCC"/>
    <w:rsid w:val="0043562F"/>
    <w:rsid w:val="00467B01"/>
    <w:rsid w:val="00483B2D"/>
    <w:rsid w:val="004A2AEB"/>
    <w:rsid w:val="004A35A6"/>
    <w:rsid w:val="004C1307"/>
    <w:rsid w:val="004C5E56"/>
    <w:rsid w:val="004E72FB"/>
    <w:rsid w:val="004F039C"/>
    <w:rsid w:val="00546256"/>
    <w:rsid w:val="00571810"/>
    <w:rsid w:val="005A4AEB"/>
    <w:rsid w:val="005B0533"/>
    <w:rsid w:val="005B321D"/>
    <w:rsid w:val="005C7E34"/>
    <w:rsid w:val="005E164F"/>
    <w:rsid w:val="005E493E"/>
    <w:rsid w:val="005E65E8"/>
    <w:rsid w:val="006103D7"/>
    <w:rsid w:val="00631694"/>
    <w:rsid w:val="00671F16"/>
    <w:rsid w:val="006D4634"/>
    <w:rsid w:val="006D7B04"/>
    <w:rsid w:val="006F56D9"/>
    <w:rsid w:val="006F6E7E"/>
    <w:rsid w:val="006F7C1A"/>
    <w:rsid w:val="00773477"/>
    <w:rsid w:val="00793D2E"/>
    <w:rsid w:val="00795DC5"/>
    <w:rsid w:val="007B06C2"/>
    <w:rsid w:val="007B3567"/>
    <w:rsid w:val="007C0099"/>
    <w:rsid w:val="007D14A3"/>
    <w:rsid w:val="00807F05"/>
    <w:rsid w:val="008231A0"/>
    <w:rsid w:val="00834D31"/>
    <w:rsid w:val="00843EFA"/>
    <w:rsid w:val="00844CEA"/>
    <w:rsid w:val="00871078"/>
    <w:rsid w:val="008807FF"/>
    <w:rsid w:val="008F26CB"/>
    <w:rsid w:val="008F6AFB"/>
    <w:rsid w:val="0090074F"/>
    <w:rsid w:val="00945672"/>
    <w:rsid w:val="00947FC3"/>
    <w:rsid w:val="0097119E"/>
    <w:rsid w:val="00991C4E"/>
    <w:rsid w:val="009A1641"/>
    <w:rsid w:val="009C4DC4"/>
    <w:rsid w:val="009E6173"/>
    <w:rsid w:val="009F789A"/>
    <w:rsid w:val="00A07CE2"/>
    <w:rsid w:val="00A2271A"/>
    <w:rsid w:val="00A51354"/>
    <w:rsid w:val="00AB5FA6"/>
    <w:rsid w:val="00AC07AD"/>
    <w:rsid w:val="00AE071F"/>
    <w:rsid w:val="00AF5E4D"/>
    <w:rsid w:val="00B0639A"/>
    <w:rsid w:val="00B10382"/>
    <w:rsid w:val="00B342F5"/>
    <w:rsid w:val="00B369BC"/>
    <w:rsid w:val="00B735EF"/>
    <w:rsid w:val="00B95322"/>
    <w:rsid w:val="00B954EC"/>
    <w:rsid w:val="00BA3C55"/>
    <w:rsid w:val="00BD5804"/>
    <w:rsid w:val="00BD7A8F"/>
    <w:rsid w:val="00BE73CA"/>
    <w:rsid w:val="00BF2E46"/>
    <w:rsid w:val="00C15FCD"/>
    <w:rsid w:val="00C53423"/>
    <w:rsid w:val="00C61D99"/>
    <w:rsid w:val="00C80647"/>
    <w:rsid w:val="00CA0DA9"/>
    <w:rsid w:val="00CC3763"/>
    <w:rsid w:val="00CC56B9"/>
    <w:rsid w:val="00CD76FD"/>
    <w:rsid w:val="00CE3A23"/>
    <w:rsid w:val="00D02C4B"/>
    <w:rsid w:val="00D170A2"/>
    <w:rsid w:val="00D17868"/>
    <w:rsid w:val="00D66F29"/>
    <w:rsid w:val="00DC3799"/>
    <w:rsid w:val="00DD1653"/>
    <w:rsid w:val="00DD254A"/>
    <w:rsid w:val="00DE3527"/>
    <w:rsid w:val="00DE7C79"/>
    <w:rsid w:val="00E156C4"/>
    <w:rsid w:val="00E33339"/>
    <w:rsid w:val="00E37667"/>
    <w:rsid w:val="00E46F79"/>
    <w:rsid w:val="00E851BE"/>
    <w:rsid w:val="00E91840"/>
    <w:rsid w:val="00EC0A74"/>
    <w:rsid w:val="00ED0889"/>
    <w:rsid w:val="00EE58AE"/>
    <w:rsid w:val="00EF3585"/>
    <w:rsid w:val="00F4665E"/>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izsoles@dkn.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8873</Words>
  <Characters>5058</Characters>
  <Application>Microsoft Office Word</Application>
  <DocSecurity>0</DocSecurity>
  <Lines>42</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5</cp:revision>
  <dcterms:created xsi:type="dcterms:W3CDTF">2022-12-16T12:16:00Z</dcterms:created>
  <dcterms:modified xsi:type="dcterms:W3CDTF">2022-12-19T14:43:00Z</dcterms:modified>
</cp:coreProperties>
</file>