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D0458F" w14:textId="26BD209D"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0B10BC">
        <w:rPr>
          <w:rFonts w:ascii="Arial" w:eastAsia="Times New Roman" w:hAnsi="Arial" w:cs="Arial"/>
          <w:noProof/>
          <w:color w:val="000000"/>
          <w:sz w:val="24"/>
          <w:szCs w:val="24"/>
          <w:lang w:eastAsia="ru-RU"/>
        </w:rPr>
        <w:t>10</w:t>
      </w:r>
    </w:p>
    <w:p w14:paraId="27095B7D" w14:textId="77777777" w:rsidR="00B954EC" w:rsidRPr="006F2ECD" w:rsidRDefault="00B954EC" w:rsidP="00B954EC">
      <w:pPr>
        <w:spacing w:after="0" w:line="240" w:lineRule="auto"/>
        <w:jc w:val="right"/>
        <w:rPr>
          <w:rFonts w:ascii="Arial" w:eastAsia="Times New Roman" w:hAnsi="Arial" w:cs="Arial"/>
          <w:bCs/>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r w:rsidRPr="006F2ECD">
        <w:rPr>
          <w:rFonts w:ascii="Arial" w:eastAsia="Times New Roman" w:hAnsi="Arial" w:cs="Arial"/>
          <w:bCs/>
          <w:noProof/>
          <w:color w:val="000000"/>
          <w:sz w:val="24"/>
          <w:szCs w:val="24"/>
          <w:lang w:eastAsia="ru-RU"/>
        </w:rPr>
        <w:t xml:space="preserve"> Pašvaldības īpašuma </w:t>
      </w:r>
    </w:p>
    <w:p w14:paraId="2D078A67" w14:textId="77777777"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bCs/>
          <w:noProof/>
          <w:color w:val="000000"/>
          <w:sz w:val="24"/>
          <w:szCs w:val="24"/>
          <w:lang w:eastAsia="ru-RU"/>
        </w:rPr>
        <w:t>atsavināšanas un izsoļu komisijas</w:t>
      </w:r>
    </w:p>
    <w:p w14:paraId="1555498B" w14:textId="574344C0"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562552" w:rsidRPr="00562552">
        <w:rPr>
          <w:rFonts w:ascii="Arial" w:eastAsia="Times New Roman" w:hAnsi="Arial" w:cs="Arial"/>
          <w:noProof/>
          <w:color w:val="000000"/>
          <w:sz w:val="24"/>
          <w:szCs w:val="24"/>
          <w:lang w:eastAsia="ru-RU"/>
        </w:rPr>
        <w:t>19.12</w:t>
      </w:r>
      <w:r w:rsidRPr="00562552">
        <w:rPr>
          <w:rFonts w:ascii="Arial" w:eastAsia="Times New Roman" w:hAnsi="Arial" w:cs="Arial"/>
          <w:noProof/>
          <w:color w:val="000000"/>
          <w:sz w:val="24"/>
          <w:szCs w:val="24"/>
          <w:lang w:eastAsia="ru-RU"/>
        </w:rPr>
        <w:t>.2022.</w:t>
      </w:r>
      <w:r w:rsidRPr="00E46F79">
        <w:rPr>
          <w:rFonts w:ascii="Arial" w:eastAsia="Times New Roman" w:hAnsi="Arial" w:cs="Arial"/>
          <w:noProof/>
          <w:color w:val="000000"/>
          <w:sz w:val="24"/>
          <w:szCs w:val="24"/>
          <w:lang w:eastAsia="ru-RU"/>
        </w:rPr>
        <w:t xml:space="preserve">sēdē, prot.Nr. </w:t>
      </w:r>
      <w:r w:rsidR="00562552">
        <w:rPr>
          <w:rFonts w:ascii="Arial" w:eastAsia="Times New Roman" w:hAnsi="Arial" w:cs="Arial"/>
          <w:noProof/>
          <w:color w:val="000000"/>
          <w:sz w:val="24"/>
          <w:szCs w:val="24"/>
          <w:lang w:eastAsia="ru-RU"/>
        </w:rPr>
        <w:t>90</w:t>
      </w:r>
      <w:r w:rsidRPr="00CC3763">
        <w:rPr>
          <w:rFonts w:ascii="Arial" w:eastAsia="Times New Roman" w:hAnsi="Arial" w:cs="Arial"/>
          <w:noProof/>
          <w:color w:val="000000"/>
          <w:sz w:val="24"/>
          <w:szCs w:val="24"/>
          <w:lang w:eastAsia="ru-RU"/>
        </w:rPr>
        <w:t xml:space="preserve">, </w:t>
      </w:r>
      <w:r w:rsidR="000B10BC">
        <w:rPr>
          <w:rFonts w:ascii="Arial" w:eastAsia="Times New Roman" w:hAnsi="Arial" w:cs="Arial"/>
          <w:noProof/>
          <w:color w:val="000000"/>
          <w:sz w:val="24"/>
          <w:szCs w:val="24"/>
          <w:lang w:eastAsia="ru-RU"/>
        </w:rPr>
        <w:t>10</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5A4F08D1" w:rsidR="00B954EC" w:rsidRPr="006F2ECD" w:rsidRDefault="00B954EC" w:rsidP="00B954EC">
      <w:pPr>
        <w:spacing w:after="0" w:line="240" w:lineRule="auto"/>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atsavināmam </w:t>
      </w:r>
      <w:r w:rsidR="00773477">
        <w:rPr>
          <w:rFonts w:ascii="Arial" w:eastAsia="Times New Roman" w:hAnsi="Arial" w:cs="Arial"/>
          <w:noProof/>
          <w:sz w:val="24"/>
          <w:szCs w:val="24"/>
          <w:lang w:eastAsia="ru-RU"/>
        </w:rPr>
        <w:t>nekustamajam</w:t>
      </w:r>
      <w:r w:rsidRPr="006F2ECD">
        <w:rPr>
          <w:rFonts w:ascii="Arial" w:eastAsia="Times New Roman" w:hAnsi="Arial" w:cs="Arial"/>
          <w:noProof/>
          <w:sz w:val="24"/>
          <w:szCs w:val="24"/>
          <w:lang w:eastAsia="ru-RU"/>
        </w:rPr>
        <w:t xml:space="preserve"> īpašumam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1F205C30" w14:textId="77777777" w:rsidR="00B954EC" w:rsidRPr="006F2ECD" w:rsidRDefault="00B954EC" w:rsidP="00B954EC">
      <w:pPr>
        <w:spacing w:after="0" w:line="240" w:lineRule="auto"/>
        <w:jc w:val="center"/>
        <w:rPr>
          <w:rFonts w:ascii="Arial" w:eastAsia="Times New Roman" w:hAnsi="Arial" w:cs="Arial"/>
          <w:noProof/>
          <w:sz w:val="24"/>
          <w:szCs w:val="24"/>
          <w:u w:val="single"/>
          <w:lang w:eastAsia="ru-RU"/>
        </w:rPr>
      </w:pPr>
    </w:p>
    <w:p w14:paraId="377D606D" w14:textId="2EA38703" w:rsidR="00B954EC" w:rsidRPr="006F2ECD" w:rsidRDefault="00B954EC" w:rsidP="00B954EC">
      <w:pPr>
        <w:spacing w:after="0" w:line="240" w:lineRule="auto"/>
        <w:rPr>
          <w:rFonts w:ascii="Arial" w:eastAsia="Times New Roman" w:hAnsi="Arial" w:cs="Arial"/>
          <w:b/>
          <w:noProof/>
          <w:color w:val="000000"/>
          <w:sz w:val="24"/>
          <w:szCs w:val="24"/>
          <w:lang w:eastAsia="ru-RU"/>
        </w:rPr>
      </w:pPr>
      <w:r w:rsidRPr="006F2ECD">
        <w:rPr>
          <w:rFonts w:ascii="Arial" w:eastAsia="Times New Roman" w:hAnsi="Arial" w:cs="Arial"/>
          <w:b/>
          <w:bCs/>
          <w:noProof/>
          <w:sz w:val="24"/>
          <w:szCs w:val="24"/>
          <w:lang w:eastAsia="ru-RU"/>
        </w:rPr>
        <w:t>Izsoles datums</w:t>
      </w:r>
      <w:r w:rsidRPr="006F2ECD">
        <w:rPr>
          <w:rFonts w:ascii="Arial" w:eastAsia="Times New Roman" w:hAnsi="Arial" w:cs="Arial"/>
          <w:noProof/>
          <w:sz w:val="24"/>
          <w:szCs w:val="24"/>
          <w:lang w:eastAsia="ru-RU"/>
        </w:rPr>
        <w:t xml:space="preserve">: </w:t>
      </w:r>
      <w:r w:rsidRPr="006F2ECD">
        <w:rPr>
          <w:rFonts w:ascii="Arial" w:eastAsia="Times New Roman" w:hAnsi="Arial" w:cs="Arial"/>
          <w:bCs/>
          <w:noProof/>
          <w:color w:val="000000"/>
          <w:sz w:val="24"/>
          <w:szCs w:val="24"/>
          <w:lang w:eastAsia="ru-RU"/>
        </w:rPr>
        <w:t>202</w:t>
      </w:r>
      <w:r w:rsidR="004C5E56">
        <w:rPr>
          <w:rFonts w:ascii="Arial" w:eastAsia="Times New Roman" w:hAnsi="Arial" w:cs="Arial"/>
          <w:bCs/>
          <w:noProof/>
          <w:color w:val="000000"/>
          <w:sz w:val="24"/>
          <w:szCs w:val="24"/>
          <w:lang w:eastAsia="ru-RU"/>
        </w:rPr>
        <w:t>3</w:t>
      </w:r>
      <w:r w:rsidRPr="006F2ECD">
        <w:rPr>
          <w:rFonts w:ascii="Arial" w:eastAsia="Times New Roman" w:hAnsi="Arial" w:cs="Arial"/>
          <w:bCs/>
          <w:noProof/>
          <w:color w:val="000000"/>
          <w:sz w:val="24"/>
          <w:szCs w:val="24"/>
          <w:lang w:eastAsia="ru-RU"/>
        </w:rPr>
        <w:t xml:space="preserve">.gada </w:t>
      </w:r>
      <w:r w:rsidR="00562552">
        <w:rPr>
          <w:rFonts w:ascii="Arial" w:eastAsia="Times New Roman" w:hAnsi="Arial" w:cs="Arial"/>
          <w:bCs/>
          <w:noProof/>
          <w:color w:val="000000"/>
          <w:sz w:val="24"/>
          <w:szCs w:val="24"/>
          <w:lang w:eastAsia="ru-RU"/>
        </w:rPr>
        <w:t>31.janvārī</w:t>
      </w:r>
      <w:r w:rsidRPr="006F2ECD">
        <w:rPr>
          <w:rFonts w:ascii="Arial" w:eastAsia="Times New Roman" w:hAnsi="Arial" w:cs="Arial"/>
          <w:bCs/>
          <w:noProof/>
          <w:color w:val="000000"/>
          <w:sz w:val="24"/>
          <w:szCs w:val="24"/>
          <w:lang w:eastAsia="ru-RU"/>
        </w:rPr>
        <w:t xml:space="preserve"> plkst. </w:t>
      </w:r>
      <w:r w:rsidR="00562552">
        <w:rPr>
          <w:rFonts w:ascii="Arial" w:eastAsia="Times New Roman" w:hAnsi="Arial" w:cs="Arial"/>
          <w:bCs/>
          <w:noProof/>
          <w:color w:val="000000"/>
          <w:sz w:val="24"/>
          <w:szCs w:val="24"/>
          <w:lang w:eastAsia="ru-RU"/>
        </w:rPr>
        <w:t>14.00</w:t>
      </w:r>
    </w:p>
    <w:p w14:paraId="5FE8F7E8" w14:textId="65D4DB91" w:rsidR="00B954EC" w:rsidRPr="006F2ECD" w:rsidRDefault="00B954EC" w:rsidP="00B954EC">
      <w:pPr>
        <w:spacing w:after="0" w:line="240" w:lineRule="auto"/>
        <w:jc w:val="both"/>
        <w:rPr>
          <w:rFonts w:ascii="Arial" w:eastAsia="Times New Roman" w:hAnsi="Arial" w:cs="Arial"/>
          <w:i/>
          <w:iCs/>
          <w:noProof/>
          <w:sz w:val="24"/>
          <w:szCs w:val="24"/>
          <w:lang w:eastAsia="ru-RU"/>
        </w:rPr>
      </w:pPr>
      <w:r w:rsidRPr="006F2ECD">
        <w:rPr>
          <w:rFonts w:ascii="Arial" w:eastAsia="Times New Roman" w:hAnsi="Arial" w:cs="Arial"/>
          <w:b/>
          <w:bCs/>
          <w:noProof/>
          <w:sz w:val="24"/>
          <w:szCs w:val="24"/>
          <w:lang w:eastAsia="ru-RU"/>
        </w:rPr>
        <w:t>Izsole notiek</w:t>
      </w:r>
      <w:r w:rsidRPr="006F2ECD">
        <w:rPr>
          <w:rFonts w:ascii="Arial" w:eastAsia="Times New Roman" w:hAnsi="Arial" w:cs="Arial"/>
          <w:noProof/>
          <w:sz w:val="24"/>
          <w:szCs w:val="24"/>
          <w:lang w:eastAsia="ru-RU"/>
        </w:rPr>
        <w:t xml:space="preserve">: </w:t>
      </w:r>
      <w:r w:rsidR="004C5E56" w:rsidRPr="0073621C">
        <w:rPr>
          <w:rFonts w:ascii="Arial" w:eastAsia="Times New Roman" w:hAnsi="Arial" w:cs="Arial"/>
          <w:noProof/>
          <w:sz w:val="24"/>
          <w:szCs w:val="24"/>
          <w:lang w:eastAsia="ru-RU"/>
        </w:rPr>
        <w:t xml:space="preserve">Tadaiķu pagasta pārvaldes ēkā, </w:t>
      </w:r>
      <w:r w:rsidR="004C5E56" w:rsidRPr="0073621C">
        <w:rPr>
          <w:rFonts w:ascii="Arial" w:eastAsia="Times New Roman" w:hAnsi="Arial" w:cs="Arial"/>
          <w:noProof/>
          <w:sz w:val="24"/>
          <w:szCs w:val="24"/>
          <w:shd w:val="clear" w:color="auto" w:fill="FFFFFF"/>
          <w:lang w:eastAsia="ru-RU"/>
        </w:rPr>
        <w:t>Parka iela 2, Lieģi, Tadaiķu pag</w:t>
      </w:r>
      <w:r w:rsidR="004C5E56">
        <w:rPr>
          <w:rFonts w:ascii="Arial" w:eastAsia="Times New Roman" w:hAnsi="Arial" w:cs="Arial"/>
          <w:noProof/>
          <w:sz w:val="24"/>
          <w:szCs w:val="24"/>
          <w:shd w:val="clear" w:color="auto" w:fill="FFFFFF"/>
          <w:lang w:eastAsia="ru-RU"/>
        </w:rPr>
        <w:t>asts</w:t>
      </w:r>
      <w:r w:rsidR="004C5E56" w:rsidRPr="00087BF1">
        <w:rPr>
          <w:rFonts w:ascii="Arial" w:eastAsia="Times New Roman" w:hAnsi="Arial" w:cs="Arial"/>
          <w:noProof/>
          <w:sz w:val="24"/>
          <w:szCs w:val="24"/>
          <w:lang w:eastAsia="ru-RU"/>
        </w:rPr>
        <w:t>, Dienvidkurzemes nov</w:t>
      </w:r>
      <w:r w:rsidR="004C5E56">
        <w:rPr>
          <w:rFonts w:ascii="Arial" w:eastAsia="Times New Roman" w:hAnsi="Arial" w:cs="Arial"/>
          <w:noProof/>
          <w:sz w:val="24"/>
          <w:szCs w:val="24"/>
          <w:lang w:eastAsia="ru-RU"/>
        </w:rPr>
        <w:t>ads</w:t>
      </w:r>
      <w:r w:rsidRPr="006F2ECD">
        <w:rPr>
          <w:rFonts w:ascii="Arial" w:eastAsia="Times New Roman" w:hAnsi="Arial" w:cs="Arial"/>
          <w:noProof/>
          <w:sz w:val="24"/>
          <w:szCs w:val="24"/>
          <w:lang w:eastAsia="ru-RU"/>
        </w:rPr>
        <w:t>.</w:t>
      </w:r>
    </w:p>
    <w:p w14:paraId="077B75F9" w14:textId="2AA797FA" w:rsidR="00B954EC" w:rsidRDefault="00B954EC" w:rsidP="00844CEA">
      <w:pPr>
        <w:spacing w:after="0" w:line="240" w:lineRule="auto"/>
        <w:ind w:firstLine="720"/>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 tiek rīkota saskaņā ar Publiskas personas mantas atsavināšanas likumu.</w:t>
      </w:r>
    </w:p>
    <w:p w14:paraId="7A7E285C" w14:textId="0C1F0508" w:rsidR="002E7BDD" w:rsidRPr="006F2ECD" w:rsidRDefault="00844CEA" w:rsidP="00844CEA">
      <w:pPr>
        <w:spacing w:after="0" w:line="240" w:lineRule="auto"/>
        <w:ind w:firstLine="360"/>
        <w:jc w:val="both"/>
        <w:rPr>
          <w:rFonts w:ascii="Arial" w:eastAsia="Times New Roman" w:hAnsi="Arial" w:cs="Arial"/>
          <w:noProof/>
          <w:sz w:val="24"/>
          <w:szCs w:val="24"/>
          <w:lang w:eastAsia="ru-RU"/>
        </w:rPr>
      </w:pPr>
      <w:r w:rsidRPr="00844CEA">
        <w:rPr>
          <w:rFonts w:ascii="Arial" w:eastAsia="Times New Roman" w:hAnsi="Arial" w:cs="Arial"/>
          <w:noProof/>
          <w:sz w:val="24"/>
          <w:szCs w:val="24"/>
          <w:lang w:eastAsia="ru-RU"/>
        </w:rPr>
        <w:t>Izsoli organizē Dienvidkurzemes novada pašvaldības Pašvaldības īpašuma atsavināšanas un izsoļu komisija (turpmāk – izsoles rīkotājs), pieaicinot nepieciešamos speciālistus.</w:t>
      </w:r>
    </w:p>
    <w:p w14:paraId="68A55B2C" w14:textId="388F869A" w:rsidR="002E7BDD" w:rsidRDefault="002E7BDD" w:rsidP="005A4AEB">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Informācija par atsavināmo nekustamo īpašumu</w:t>
      </w:r>
    </w:p>
    <w:p w14:paraId="2D9731F4" w14:textId="77777777" w:rsidR="000B10BC" w:rsidRDefault="00237093" w:rsidP="000B10BC">
      <w:pPr>
        <w:pStyle w:val="Sarakstarindkopa"/>
        <w:numPr>
          <w:ilvl w:val="1"/>
          <w:numId w:val="8"/>
        </w:numPr>
        <w:spacing w:after="0" w:line="240" w:lineRule="auto"/>
        <w:ind w:right="-483"/>
        <w:jc w:val="both"/>
        <w:rPr>
          <w:rFonts w:ascii="Arial" w:hAnsi="Arial" w:cs="Arial"/>
          <w:sz w:val="24"/>
          <w:szCs w:val="24"/>
        </w:rPr>
      </w:pPr>
      <w:r w:rsidRPr="00CA0DA9">
        <w:rPr>
          <w:rFonts w:ascii="Arial" w:eastAsia="Times New Roman" w:hAnsi="Arial" w:cs="Arial"/>
          <w:noProof/>
          <w:sz w:val="24"/>
          <w:szCs w:val="24"/>
          <w:lang w:eastAsia="ru-RU"/>
        </w:rPr>
        <w:t xml:space="preserve">nekustamais īpašums </w:t>
      </w:r>
      <w:r w:rsidR="000B10BC">
        <w:rPr>
          <w:rFonts w:ascii="Arial" w:eastAsia="Times New Roman" w:hAnsi="Arial" w:cs="Arial"/>
          <w:bCs/>
          <w:noProof/>
          <w:sz w:val="24"/>
          <w:szCs w:val="24"/>
          <w:lang w:eastAsia="ru-RU"/>
        </w:rPr>
        <w:t>“Līcīši”</w:t>
      </w:r>
      <w:r w:rsidR="000B10BC" w:rsidRPr="00C80647">
        <w:rPr>
          <w:rFonts w:ascii="Arial" w:eastAsia="Times New Roman" w:hAnsi="Arial" w:cs="Arial"/>
          <w:bCs/>
          <w:noProof/>
          <w:sz w:val="24"/>
          <w:szCs w:val="24"/>
          <w:lang w:eastAsia="ru-RU"/>
        </w:rPr>
        <w:t xml:space="preserve">, </w:t>
      </w:r>
      <w:r w:rsidR="000B10BC">
        <w:rPr>
          <w:rFonts w:ascii="Arial" w:eastAsia="Times New Roman" w:hAnsi="Arial" w:cs="Arial"/>
          <w:bCs/>
          <w:noProof/>
          <w:sz w:val="24"/>
          <w:szCs w:val="24"/>
          <w:lang w:eastAsia="ru-RU"/>
        </w:rPr>
        <w:t>Virgas pagasts</w:t>
      </w:r>
      <w:r w:rsidR="000B10BC" w:rsidRPr="00DF024C">
        <w:rPr>
          <w:rFonts w:ascii="Arial" w:eastAsia="Times New Roman" w:hAnsi="Arial" w:cs="Arial"/>
          <w:noProof/>
          <w:sz w:val="24"/>
          <w:szCs w:val="24"/>
          <w:lang w:eastAsia="ru-RU"/>
        </w:rPr>
        <w:t xml:space="preserve">, </w:t>
      </w:r>
      <w:r w:rsidR="000B10BC" w:rsidRPr="00B342F5">
        <w:rPr>
          <w:rFonts w:ascii="Arial" w:eastAsia="Times New Roman" w:hAnsi="Arial" w:cs="Arial"/>
          <w:noProof/>
          <w:sz w:val="24"/>
          <w:szCs w:val="24"/>
          <w:lang w:eastAsia="ru-RU"/>
        </w:rPr>
        <w:t xml:space="preserve">Dienvidkurzemes novads </w:t>
      </w:r>
      <w:r w:rsidR="000B10BC" w:rsidRPr="00BC2D05">
        <w:rPr>
          <w:rFonts w:ascii="Arial" w:eastAsia="Times New Roman" w:hAnsi="Arial" w:cs="Arial"/>
          <w:noProof/>
          <w:sz w:val="24"/>
          <w:szCs w:val="24"/>
          <w:lang w:eastAsia="ru-RU"/>
        </w:rPr>
        <w:t xml:space="preserve">(kadastra Nr. </w:t>
      </w:r>
      <w:r w:rsidR="000B10BC" w:rsidRPr="00F90D20">
        <w:rPr>
          <w:rFonts w:ascii="Arial" w:hAnsi="Arial" w:cs="Arial"/>
          <w:sz w:val="24"/>
          <w:szCs w:val="24"/>
        </w:rPr>
        <w:t>64</w:t>
      </w:r>
      <w:r w:rsidR="000B10BC">
        <w:rPr>
          <w:rFonts w:ascii="Arial" w:hAnsi="Arial" w:cs="Arial"/>
          <w:sz w:val="24"/>
          <w:szCs w:val="24"/>
        </w:rPr>
        <w:t>980020263</w:t>
      </w:r>
      <w:r w:rsidR="000B10BC" w:rsidRPr="00BC2D05">
        <w:rPr>
          <w:rFonts w:ascii="Arial" w:eastAsia="Times New Roman" w:hAnsi="Arial" w:cs="Arial"/>
          <w:noProof/>
          <w:sz w:val="24"/>
          <w:szCs w:val="24"/>
          <w:lang w:eastAsia="ru-RU"/>
        </w:rPr>
        <w:t xml:space="preserve">), kas sastāv no </w:t>
      </w:r>
      <w:r w:rsidR="000B10BC" w:rsidRPr="00B3450E">
        <w:rPr>
          <w:rFonts w:ascii="Arial" w:hAnsi="Arial" w:cs="Arial"/>
          <w:sz w:val="24"/>
          <w:szCs w:val="24"/>
        </w:rPr>
        <w:t>zemes vienības ar kadastra apz</w:t>
      </w:r>
      <w:r w:rsidR="000B10BC">
        <w:rPr>
          <w:rFonts w:ascii="Arial" w:hAnsi="Arial" w:cs="Arial"/>
          <w:sz w:val="24"/>
          <w:szCs w:val="24"/>
        </w:rPr>
        <w:t>īmējumu</w:t>
      </w:r>
      <w:r w:rsidR="000B10BC" w:rsidRPr="00B3450E">
        <w:rPr>
          <w:rFonts w:ascii="Arial" w:hAnsi="Arial" w:cs="Arial"/>
          <w:sz w:val="24"/>
          <w:szCs w:val="24"/>
        </w:rPr>
        <w:t xml:space="preserve"> 64</w:t>
      </w:r>
      <w:r w:rsidR="000B10BC">
        <w:rPr>
          <w:rFonts w:ascii="Arial" w:hAnsi="Arial" w:cs="Arial"/>
          <w:sz w:val="24"/>
          <w:szCs w:val="24"/>
        </w:rPr>
        <w:t>980020263</w:t>
      </w:r>
      <w:r w:rsidR="000B10BC" w:rsidRPr="00B3450E">
        <w:rPr>
          <w:rFonts w:ascii="Arial" w:hAnsi="Arial" w:cs="Arial"/>
          <w:sz w:val="24"/>
          <w:szCs w:val="24"/>
        </w:rPr>
        <w:t xml:space="preserve"> </w:t>
      </w:r>
      <w:r w:rsidR="000B10BC">
        <w:rPr>
          <w:rFonts w:ascii="Arial" w:hAnsi="Arial" w:cs="Arial"/>
          <w:sz w:val="24"/>
          <w:szCs w:val="24"/>
        </w:rPr>
        <w:t>0,21</w:t>
      </w:r>
      <w:r w:rsidR="000B10BC" w:rsidRPr="00B3450E">
        <w:rPr>
          <w:rFonts w:ascii="Arial" w:hAnsi="Arial" w:cs="Arial"/>
          <w:sz w:val="24"/>
          <w:szCs w:val="24"/>
        </w:rPr>
        <w:t xml:space="preserve"> ha platībā, no kuriem</w:t>
      </w:r>
      <w:r w:rsidR="000B10BC">
        <w:rPr>
          <w:rFonts w:ascii="Arial" w:hAnsi="Arial" w:cs="Arial"/>
          <w:sz w:val="24"/>
          <w:szCs w:val="24"/>
        </w:rPr>
        <w:t xml:space="preserve"> 0,18 ha zem ēkām un 0,03 ha zem ceļiem, un četru dzīvokļu dzīvojamās mājas ar kadastra apzīmējumu 64980020263001 149m² platībā</w:t>
      </w:r>
      <w:r w:rsidR="000B10BC" w:rsidRPr="00087BF1">
        <w:rPr>
          <w:rFonts w:ascii="Arial" w:eastAsia="Times New Roman" w:hAnsi="Arial" w:cs="Arial"/>
          <w:noProof/>
          <w:sz w:val="24"/>
          <w:szCs w:val="24"/>
          <w:lang w:eastAsia="ru-RU"/>
        </w:rPr>
        <w:t>,</w:t>
      </w:r>
      <w:r w:rsidR="000B10BC">
        <w:rPr>
          <w:rFonts w:ascii="Arial" w:eastAsia="Times New Roman" w:hAnsi="Arial" w:cs="Arial"/>
          <w:noProof/>
          <w:sz w:val="24"/>
          <w:szCs w:val="24"/>
          <w:lang w:eastAsia="ru-RU"/>
        </w:rPr>
        <w:t xml:space="preserve"> </w:t>
      </w:r>
      <w:r w:rsidR="000B10BC" w:rsidRPr="00087BF1">
        <w:rPr>
          <w:rFonts w:ascii="Arial" w:eastAsia="Times New Roman" w:hAnsi="Arial" w:cs="Arial"/>
          <w:noProof/>
          <w:sz w:val="24"/>
          <w:szCs w:val="24"/>
          <w:lang w:eastAsia="ru-RU"/>
        </w:rPr>
        <w:t xml:space="preserve">reģistrēts </w:t>
      </w:r>
      <w:r w:rsidR="000B10BC">
        <w:rPr>
          <w:rFonts w:ascii="Arial" w:hAnsi="Arial" w:cs="Arial"/>
          <w:sz w:val="24"/>
          <w:szCs w:val="24"/>
        </w:rPr>
        <w:t>Virgas</w:t>
      </w:r>
      <w:r w:rsidR="000B10BC" w:rsidRPr="00F90D20">
        <w:rPr>
          <w:rFonts w:ascii="Arial" w:hAnsi="Arial" w:cs="Arial"/>
          <w:sz w:val="24"/>
          <w:szCs w:val="24"/>
        </w:rPr>
        <w:t xml:space="preserve"> pagasta zemesgrāmatas nodalījumā Nr.</w:t>
      </w:r>
      <w:r w:rsidR="000B10BC">
        <w:rPr>
          <w:rFonts w:ascii="Arial" w:hAnsi="Arial" w:cs="Arial"/>
          <w:sz w:val="24"/>
          <w:szCs w:val="24"/>
        </w:rPr>
        <w:t>100000095429</w:t>
      </w:r>
    </w:p>
    <w:p w14:paraId="44A6A7A6" w14:textId="67D43E54" w:rsidR="00CA0DA9" w:rsidRPr="000B10BC" w:rsidRDefault="000B10BC" w:rsidP="000B10BC">
      <w:pPr>
        <w:pStyle w:val="Sarakstarindkopa"/>
        <w:numPr>
          <w:ilvl w:val="1"/>
          <w:numId w:val="8"/>
        </w:numPr>
        <w:spacing w:after="0" w:line="240" w:lineRule="auto"/>
        <w:ind w:right="-483"/>
        <w:jc w:val="both"/>
        <w:rPr>
          <w:rFonts w:ascii="Arial" w:hAnsi="Arial" w:cs="Arial"/>
          <w:sz w:val="24"/>
          <w:szCs w:val="24"/>
        </w:rPr>
      </w:pPr>
      <w:r w:rsidRPr="000B10BC">
        <w:rPr>
          <w:rFonts w:ascii="Arial" w:hAnsi="Arial" w:cs="Arial"/>
          <w:sz w:val="24"/>
          <w:szCs w:val="24"/>
        </w:rPr>
        <w:t>Dzīvojamā mājā nav izveidoti dzīvokļu īpašumi. Zemes lietošanas mērķis - individuālo dzīvojamo māju apbūve. Dzīvojamā māja ilgstoši ir neapdzīvota.</w:t>
      </w:r>
      <w:r>
        <w:rPr>
          <w:rFonts w:ascii="Arial" w:hAnsi="Arial" w:cs="Arial"/>
          <w:sz w:val="24"/>
          <w:szCs w:val="24"/>
        </w:rPr>
        <w:t xml:space="preserve"> </w:t>
      </w:r>
      <w:r w:rsidRPr="000B10BC">
        <w:rPr>
          <w:rFonts w:ascii="Arial" w:hAnsi="Arial" w:cs="Arial"/>
          <w:sz w:val="24"/>
          <w:szCs w:val="24"/>
        </w:rPr>
        <w:t>Saskaņā ar Priekules novada teritorijas plānojumu 2015.-2026.gadam zemes vienība atrodas lauksaimniecības teritorijā</w:t>
      </w:r>
      <w:r w:rsidR="00CA0DA9" w:rsidRPr="000B10BC">
        <w:rPr>
          <w:rFonts w:ascii="Arial" w:hAnsi="Arial" w:cs="Arial"/>
          <w:sz w:val="24"/>
          <w:szCs w:val="24"/>
        </w:rPr>
        <w:t>.</w:t>
      </w:r>
    </w:p>
    <w:p w14:paraId="1A41FC99" w14:textId="77777777" w:rsidR="00DE3527" w:rsidRPr="00DE3527" w:rsidRDefault="00DE3527" w:rsidP="00DE3527">
      <w:pPr>
        <w:pStyle w:val="Sarakstarindkopa"/>
        <w:spacing w:after="0" w:line="240" w:lineRule="auto"/>
        <w:ind w:left="792" w:right="-483"/>
        <w:jc w:val="both"/>
        <w:rPr>
          <w:rFonts w:ascii="Arial" w:hAnsi="Arial" w:cs="Arial"/>
          <w:sz w:val="24"/>
          <w:szCs w:val="24"/>
        </w:rPr>
      </w:pP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37D81E6B"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mutiska ar augšupejošu soli</w:t>
      </w:r>
    </w:p>
    <w:p w14:paraId="7913C9C2" w14:textId="70844961" w:rsidR="00DE3527" w:rsidRP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1DFFF93D" w14:textId="7D7DA1D3"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Izsoles sākuma cena (nosacītā cena): </w:t>
      </w:r>
      <w:r w:rsidR="000B10BC">
        <w:rPr>
          <w:rFonts w:ascii="Arial" w:eastAsia="Times New Roman" w:hAnsi="Arial" w:cs="Arial"/>
          <w:b/>
          <w:bCs/>
          <w:noProof/>
          <w:sz w:val="24"/>
          <w:szCs w:val="24"/>
          <w:lang w:eastAsia="ru-RU"/>
        </w:rPr>
        <w:t>6600,00</w:t>
      </w:r>
      <w:r w:rsidR="000B10BC" w:rsidRPr="006C22B9">
        <w:rPr>
          <w:rFonts w:ascii="Arial" w:eastAsia="Times New Roman" w:hAnsi="Arial" w:cs="Arial"/>
          <w:b/>
          <w:bCs/>
          <w:noProof/>
          <w:sz w:val="24"/>
          <w:szCs w:val="24"/>
          <w:lang w:eastAsia="ru-RU"/>
        </w:rPr>
        <w:t xml:space="preserve"> EUR </w:t>
      </w:r>
      <w:r w:rsidR="000B10BC" w:rsidRPr="006C22B9">
        <w:rPr>
          <w:rFonts w:ascii="Arial" w:eastAsia="Times New Roman" w:hAnsi="Arial" w:cs="Arial"/>
          <w:noProof/>
          <w:sz w:val="24"/>
          <w:szCs w:val="24"/>
          <w:lang w:eastAsia="ru-RU"/>
        </w:rPr>
        <w:t>(</w:t>
      </w:r>
      <w:r w:rsidR="000B10BC">
        <w:rPr>
          <w:rFonts w:ascii="Arial" w:eastAsia="Times New Roman" w:hAnsi="Arial" w:cs="Arial"/>
          <w:noProof/>
          <w:sz w:val="24"/>
          <w:szCs w:val="24"/>
          <w:lang w:eastAsia="ru-RU"/>
        </w:rPr>
        <w:t xml:space="preserve">seši tūkstoši seši simti </w:t>
      </w:r>
      <w:r w:rsidR="000B10BC" w:rsidRPr="00D170A2">
        <w:rPr>
          <w:rFonts w:ascii="Arial" w:eastAsia="Times New Roman" w:hAnsi="Arial" w:cs="Arial"/>
          <w:i/>
          <w:iCs/>
          <w:noProof/>
          <w:sz w:val="24"/>
          <w:szCs w:val="24"/>
          <w:lang w:eastAsia="ru-RU"/>
        </w:rPr>
        <w:t>euro</w:t>
      </w:r>
      <w:r w:rsidR="000B10BC" w:rsidRPr="006C22B9">
        <w:rPr>
          <w:rFonts w:ascii="Arial" w:eastAsia="Times New Roman" w:hAnsi="Arial" w:cs="Arial"/>
          <w:noProof/>
          <w:sz w:val="24"/>
          <w:szCs w:val="24"/>
          <w:lang w:eastAsia="ru-RU"/>
        </w:rPr>
        <w:t xml:space="preserve"> un 00 centi</w:t>
      </w:r>
      <w:r w:rsidR="000B10BC" w:rsidRPr="006C22B9">
        <w:rPr>
          <w:rFonts w:ascii="Arial" w:eastAsia="Times New Roman" w:hAnsi="Arial" w:cs="Arial"/>
          <w:noProof/>
          <w:color w:val="000000"/>
          <w:sz w:val="24"/>
          <w:szCs w:val="24"/>
          <w:lang w:eastAsia="ru-RU"/>
        </w:rPr>
        <w:t>)</w:t>
      </w:r>
    </w:p>
    <w:p w14:paraId="4404E331" w14:textId="5698E878" w:rsidR="00DE3527" w:rsidRPr="00571810"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solis noteikts</w:t>
      </w:r>
      <w:r w:rsidR="00571810">
        <w:rPr>
          <w:rFonts w:ascii="Arial" w:eastAsia="Times New Roman" w:hAnsi="Arial" w:cs="Arial"/>
          <w:noProof/>
          <w:sz w:val="24"/>
          <w:szCs w:val="24"/>
          <w:lang w:eastAsia="ru-RU"/>
        </w:rPr>
        <w:t xml:space="preserve"> </w:t>
      </w:r>
      <w:r w:rsidR="00562552" w:rsidRPr="00562552">
        <w:rPr>
          <w:rFonts w:ascii="Arial" w:eastAsia="Calibri" w:hAnsi="Arial" w:cs="Arial"/>
          <w:b/>
          <w:bCs/>
          <w:noProof/>
          <w:color w:val="000000"/>
          <w:sz w:val="24"/>
          <w:szCs w:val="24"/>
        </w:rPr>
        <w:t>600</w:t>
      </w:r>
      <w:r w:rsidR="00571810" w:rsidRPr="00562552">
        <w:rPr>
          <w:rFonts w:ascii="Arial" w:eastAsia="Calibri" w:hAnsi="Arial" w:cs="Arial"/>
          <w:b/>
          <w:bCs/>
          <w:noProof/>
          <w:color w:val="000000"/>
          <w:sz w:val="24"/>
          <w:szCs w:val="24"/>
        </w:rPr>
        <w:t xml:space="preserve">,00 EUR </w:t>
      </w:r>
      <w:r w:rsidR="00571810" w:rsidRPr="00562552">
        <w:rPr>
          <w:rFonts w:ascii="Arial" w:eastAsia="Calibri" w:hAnsi="Arial" w:cs="Arial"/>
          <w:noProof/>
          <w:color w:val="000000"/>
          <w:sz w:val="24"/>
          <w:szCs w:val="24"/>
        </w:rPr>
        <w:t>(</w:t>
      </w:r>
      <w:r w:rsidR="00562552" w:rsidRPr="00562552">
        <w:rPr>
          <w:rFonts w:ascii="Arial" w:eastAsia="Calibri" w:hAnsi="Arial" w:cs="Arial"/>
          <w:noProof/>
          <w:color w:val="000000"/>
          <w:sz w:val="24"/>
          <w:szCs w:val="24"/>
        </w:rPr>
        <w:t>seši simti</w:t>
      </w:r>
      <w:r w:rsidR="00571810" w:rsidRPr="00562552">
        <w:rPr>
          <w:rFonts w:ascii="Arial" w:eastAsia="Calibri" w:hAnsi="Arial" w:cs="Arial"/>
          <w:noProof/>
          <w:color w:val="000000"/>
          <w:sz w:val="24"/>
          <w:szCs w:val="24"/>
        </w:rPr>
        <w:t xml:space="preserve"> </w:t>
      </w:r>
      <w:r w:rsidR="00571810" w:rsidRPr="00562552">
        <w:rPr>
          <w:rFonts w:ascii="Arial" w:eastAsia="Calibri" w:hAnsi="Arial" w:cs="Arial"/>
          <w:i/>
          <w:iCs/>
          <w:noProof/>
          <w:color w:val="000000"/>
          <w:sz w:val="24"/>
          <w:szCs w:val="24"/>
        </w:rPr>
        <w:t>euro</w:t>
      </w:r>
      <w:r w:rsidR="00571810" w:rsidRPr="00562552">
        <w:rPr>
          <w:rFonts w:ascii="Arial" w:eastAsia="Calibri" w:hAnsi="Arial" w:cs="Arial"/>
          <w:noProof/>
          <w:color w:val="000000"/>
          <w:sz w:val="24"/>
          <w:szCs w:val="24"/>
        </w:rPr>
        <w:t xml:space="preserve"> un 00 centi)</w:t>
      </w:r>
    </w:p>
    <w:p w14:paraId="28700263" w14:textId="3C8702D1" w:rsidR="00571810" w:rsidRPr="00571810" w:rsidRDefault="00571810" w:rsidP="0057181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Calibri" w:hAnsi="Arial" w:cs="Arial"/>
          <w:noProof/>
          <w:color w:val="000000"/>
          <w:sz w:val="24"/>
          <w:szCs w:val="24"/>
        </w:rPr>
        <w:t xml:space="preserve">Izsoles nodrošinājums: </w:t>
      </w:r>
      <w:r w:rsidR="000B10BC">
        <w:rPr>
          <w:rFonts w:ascii="Arial" w:eastAsia="Calibri" w:hAnsi="Arial" w:cs="Arial"/>
          <w:b/>
          <w:bCs/>
          <w:noProof/>
          <w:color w:val="000000"/>
          <w:sz w:val="24"/>
          <w:szCs w:val="24"/>
        </w:rPr>
        <w:t>660</w:t>
      </w:r>
      <w:r w:rsidR="000B10BC" w:rsidRPr="007A0EE3">
        <w:rPr>
          <w:rFonts w:ascii="Arial" w:eastAsia="Calibri" w:hAnsi="Arial" w:cs="Arial"/>
          <w:b/>
          <w:bCs/>
          <w:noProof/>
          <w:color w:val="000000"/>
          <w:sz w:val="24"/>
          <w:szCs w:val="24"/>
        </w:rPr>
        <w:t>,00 EUR</w:t>
      </w:r>
      <w:r w:rsidR="000B10BC" w:rsidRPr="007A0EE3">
        <w:rPr>
          <w:rFonts w:ascii="Arial" w:eastAsia="Calibri" w:hAnsi="Arial" w:cs="Arial"/>
          <w:noProof/>
          <w:color w:val="000000"/>
          <w:sz w:val="24"/>
          <w:szCs w:val="24"/>
        </w:rPr>
        <w:t xml:space="preserve"> (</w:t>
      </w:r>
      <w:r w:rsidR="000B10BC">
        <w:rPr>
          <w:rFonts w:ascii="Arial" w:eastAsia="Calibri" w:hAnsi="Arial" w:cs="Arial"/>
          <w:noProof/>
          <w:color w:val="000000"/>
          <w:sz w:val="24"/>
          <w:szCs w:val="24"/>
        </w:rPr>
        <w:t>seši simti sešdesmit</w:t>
      </w:r>
      <w:r w:rsidR="000B10BC" w:rsidRPr="007A0EE3">
        <w:rPr>
          <w:rFonts w:ascii="Arial" w:eastAsia="Calibri" w:hAnsi="Arial" w:cs="Arial"/>
          <w:noProof/>
          <w:color w:val="000000"/>
          <w:sz w:val="24"/>
          <w:szCs w:val="24"/>
        </w:rPr>
        <w:t xml:space="preserve"> </w:t>
      </w:r>
      <w:r w:rsidR="000B10BC" w:rsidRPr="007A0EE3">
        <w:rPr>
          <w:rFonts w:ascii="Arial" w:eastAsia="Calibri" w:hAnsi="Arial" w:cs="Arial"/>
          <w:i/>
          <w:iCs/>
          <w:noProof/>
          <w:color w:val="000000"/>
          <w:sz w:val="24"/>
          <w:szCs w:val="24"/>
        </w:rPr>
        <w:t>euro</w:t>
      </w:r>
      <w:r w:rsidR="000B10BC" w:rsidRPr="007A0EE3">
        <w:rPr>
          <w:rFonts w:ascii="Arial" w:eastAsia="Calibri" w:hAnsi="Arial" w:cs="Arial"/>
          <w:noProof/>
          <w:color w:val="000000"/>
          <w:sz w:val="24"/>
          <w:szCs w:val="24"/>
        </w:rPr>
        <w:t xml:space="preserve"> un 00 centi)</w:t>
      </w:r>
    </w:p>
    <w:p w14:paraId="45841D2F" w14:textId="07D25FAA" w:rsidR="00571810" w:rsidRPr="00571810" w:rsidRDefault="00571810" w:rsidP="0057181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izsoles dalības maksu</w:t>
      </w:r>
      <w:r w:rsidRPr="006F2ECD">
        <w:rPr>
          <w:rFonts w:ascii="Arial" w:eastAsia="Times New Roman" w:hAnsi="Arial" w:cs="Arial"/>
          <w:b/>
          <w:bCs/>
          <w:noProof/>
          <w:sz w:val="24"/>
          <w:szCs w:val="24"/>
          <w:lang w:eastAsia="ru-RU"/>
        </w:rPr>
        <w:t xml:space="preserve"> </w:t>
      </w:r>
      <w:r w:rsidRPr="006F2ECD">
        <w:rPr>
          <w:rFonts w:ascii="Arial" w:eastAsia="Times New Roman" w:hAnsi="Arial" w:cs="Arial"/>
          <w:b/>
          <w:bCs/>
          <w:noProof/>
          <w:color w:val="000000"/>
          <w:sz w:val="24"/>
          <w:szCs w:val="24"/>
          <w:lang w:eastAsia="ru-RU"/>
        </w:rPr>
        <w:t xml:space="preserve">50,00 EUR </w:t>
      </w:r>
      <w:r w:rsidRPr="006F2ECD">
        <w:rPr>
          <w:rFonts w:ascii="Arial" w:eastAsia="Times New Roman" w:hAnsi="Arial" w:cs="Arial"/>
          <w:noProof/>
          <w:color w:val="000000"/>
          <w:sz w:val="24"/>
          <w:szCs w:val="24"/>
          <w:lang w:eastAsia="ru-RU"/>
        </w:rPr>
        <w:t xml:space="preserve">(piecdesmit </w:t>
      </w:r>
      <w:r w:rsidRPr="005E164F">
        <w:rPr>
          <w:rFonts w:ascii="Arial" w:eastAsia="Times New Roman" w:hAnsi="Arial" w:cs="Arial"/>
          <w:i/>
          <w:iCs/>
          <w:noProof/>
          <w:color w:val="000000"/>
          <w:sz w:val="24"/>
          <w:szCs w:val="24"/>
          <w:lang w:eastAsia="ru-RU"/>
        </w:rPr>
        <w:t>euro</w:t>
      </w:r>
      <w:r w:rsidRPr="006F2ECD">
        <w:rPr>
          <w:rFonts w:ascii="Arial" w:eastAsia="Times New Roman" w:hAnsi="Arial" w:cs="Arial"/>
          <w:noProof/>
          <w:color w:val="000000"/>
          <w:sz w:val="24"/>
          <w:szCs w:val="24"/>
          <w:lang w:eastAsia="ru-RU"/>
        </w:rPr>
        <w:t xml:space="preserve"> un 00 centi)</w:t>
      </w:r>
    </w:p>
    <w:p w14:paraId="14C5E4FE" w14:textId="21D4735F" w:rsidR="00571810" w:rsidRPr="006F2ECD" w:rsidRDefault="009A1641" w:rsidP="00571810">
      <w:pPr>
        <w:spacing w:after="0" w:line="240" w:lineRule="auto"/>
        <w:ind w:right="-483"/>
        <w:jc w:val="both"/>
        <w:rPr>
          <w:rFonts w:ascii="Arial" w:eastAsia="Times New Roman" w:hAnsi="Arial" w:cs="Arial"/>
          <w:noProof/>
          <w:color w:val="FF0000"/>
          <w:sz w:val="24"/>
          <w:szCs w:val="24"/>
          <w:lang w:eastAsia="ru-RU"/>
        </w:rPr>
      </w:pPr>
      <w:r>
        <w:rPr>
          <w:rFonts w:ascii="Arial" w:eastAsia="Times New Roman" w:hAnsi="Arial" w:cs="Arial"/>
          <w:noProof/>
          <w:color w:val="000000"/>
          <w:sz w:val="24"/>
          <w:szCs w:val="24"/>
          <w:lang w:eastAsia="ru-RU"/>
        </w:rPr>
        <w:t xml:space="preserve">Izsoles nodrošinājums un dalības maksa </w:t>
      </w:r>
      <w:r w:rsidR="00571810" w:rsidRPr="006F2ECD">
        <w:rPr>
          <w:rFonts w:ascii="Arial" w:eastAsia="Times New Roman" w:hAnsi="Arial" w:cs="Arial"/>
          <w:noProof/>
          <w:color w:val="000000"/>
          <w:sz w:val="24"/>
          <w:szCs w:val="24"/>
          <w:lang w:eastAsia="ru-RU"/>
        </w:rPr>
        <w:t xml:space="preserve">jāiemaksā Dienvidkurzemes novada pašvaldības kasē </w:t>
      </w:r>
      <w:r w:rsidR="00571810" w:rsidRPr="009A1641">
        <w:rPr>
          <w:rFonts w:ascii="Arial" w:eastAsia="Times New Roman" w:hAnsi="Arial" w:cs="Arial"/>
          <w:bCs/>
          <w:noProof/>
          <w:sz w:val="24"/>
          <w:szCs w:val="24"/>
          <w:lang w:eastAsia="ru-RU"/>
        </w:rPr>
        <w:t>(</w:t>
      </w:r>
      <w:r w:rsidR="00571810" w:rsidRPr="009A1641">
        <w:rPr>
          <w:rFonts w:ascii="Arial" w:eastAsia="Times New Roman" w:hAnsi="Arial" w:cs="Arial"/>
          <w:bCs/>
          <w:noProof/>
          <w:sz w:val="24"/>
          <w:szCs w:val="24"/>
          <w:lang w:eastAsia="lv-LV"/>
        </w:rPr>
        <w:t>norēķinoties ar bankas norēķinu karti)</w:t>
      </w:r>
      <w:r w:rsidR="00571810" w:rsidRPr="006F2ECD">
        <w:rPr>
          <w:rFonts w:ascii="Arial" w:eastAsia="Times New Roman" w:hAnsi="Arial" w:cs="Arial"/>
          <w:noProof/>
          <w:sz w:val="24"/>
          <w:szCs w:val="24"/>
          <w:lang w:eastAsia="ru-RU"/>
        </w:rPr>
        <w:t xml:space="preserve"> vai sekojošā kontā: </w:t>
      </w:r>
    </w:p>
    <w:p w14:paraId="06EE9129"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Dienvidkurzemes novada pašvaldība</w:t>
      </w:r>
    </w:p>
    <w:p w14:paraId="09437DC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Lielā iela 76, Grobiņa, Dienvidkurzemes novads, LV 3430</w:t>
      </w:r>
    </w:p>
    <w:p w14:paraId="7D3E0C3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Reģ. Nr. 90000058625</w:t>
      </w:r>
    </w:p>
    <w:p w14:paraId="5068A082"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AS “SWEDBANK”</w:t>
      </w:r>
    </w:p>
    <w:p w14:paraId="58E269FA"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Konta Nr. LV23HABA0551035168408</w:t>
      </w:r>
    </w:p>
    <w:p w14:paraId="010871FE" w14:textId="5BB33DF6" w:rsidR="00571810" w:rsidRPr="006F2ECD" w:rsidRDefault="00571810" w:rsidP="00571810">
      <w:pPr>
        <w:spacing w:after="0" w:line="240" w:lineRule="auto"/>
        <w:ind w:left="360" w:right="-483"/>
        <w:jc w:val="center"/>
        <w:rPr>
          <w:rFonts w:ascii="Arial" w:eastAsia="Times New Roman" w:hAnsi="Arial" w:cs="Arial"/>
          <w:bCs/>
          <w:i/>
          <w:iCs/>
          <w:noProof/>
          <w:sz w:val="24"/>
          <w:szCs w:val="24"/>
          <w:lang w:eastAsia="ru-RU"/>
        </w:rPr>
      </w:pPr>
      <w:r w:rsidRPr="006F2ECD">
        <w:rPr>
          <w:rFonts w:ascii="Arial" w:eastAsia="Times New Roman" w:hAnsi="Arial" w:cs="Arial"/>
          <w:b/>
          <w:bCs/>
          <w:i/>
          <w:iCs/>
          <w:noProof/>
          <w:sz w:val="24"/>
          <w:szCs w:val="24"/>
          <w:lang w:eastAsia="ru-RU"/>
        </w:rPr>
        <w:t xml:space="preserve">Ar atzīmi: </w:t>
      </w:r>
      <w:r w:rsidR="000B10BC">
        <w:rPr>
          <w:rFonts w:ascii="Arial" w:eastAsia="Times New Roman" w:hAnsi="Arial" w:cs="Arial"/>
          <w:bCs/>
          <w:noProof/>
          <w:sz w:val="24"/>
          <w:szCs w:val="24"/>
          <w:lang w:eastAsia="ru-RU"/>
        </w:rPr>
        <w:t>“Līcīši”</w:t>
      </w:r>
      <w:r w:rsidR="000B10BC" w:rsidRPr="00C80647">
        <w:rPr>
          <w:rFonts w:ascii="Arial" w:eastAsia="Times New Roman" w:hAnsi="Arial" w:cs="Arial"/>
          <w:bCs/>
          <w:noProof/>
          <w:sz w:val="24"/>
          <w:szCs w:val="24"/>
          <w:lang w:eastAsia="ru-RU"/>
        </w:rPr>
        <w:t xml:space="preserve">, </w:t>
      </w:r>
      <w:r w:rsidR="000B10BC">
        <w:rPr>
          <w:rFonts w:ascii="Arial" w:eastAsia="Times New Roman" w:hAnsi="Arial" w:cs="Arial"/>
          <w:bCs/>
          <w:noProof/>
          <w:sz w:val="24"/>
          <w:szCs w:val="24"/>
          <w:lang w:eastAsia="ru-RU"/>
        </w:rPr>
        <w:t>Virgas pagasts</w:t>
      </w:r>
      <w:r w:rsidRPr="00DF024C">
        <w:rPr>
          <w:rFonts w:ascii="Arial" w:eastAsia="Times New Roman" w:hAnsi="Arial" w:cs="Arial"/>
          <w:noProof/>
          <w:sz w:val="24"/>
          <w:szCs w:val="24"/>
          <w:lang w:eastAsia="ru-RU"/>
        </w:rPr>
        <w:t xml:space="preserve">, </w:t>
      </w:r>
      <w:r w:rsidRPr="00B342F5">
        <w:rPr>
          <w:rFonts w:ascii="Arial" w:eastAsia="Times New Roman" w:hAnsi="Arial" w:cs="Arial"/>
          <w:noProof/>
          <w:sz w:val="24"/>
          <w:szCs w:val="24"/>
          <w:lang w:eastAsia="ru-RU"/>
        </w:rPr>
        <w:t>Dienvidkurzemes novads</w:t>
      </w:r>
      <w:r w:rsidRPr="006F2ECD">
        <w:rPr>
          <w:rFonts w:ascii="Arial" w:eastAsia="Times New Roman" w:hAnsi="Arial" w:cs="Arial"/>
          <w:bCs/>
          <w:i/>
          <w:iCs/>
          <w:noProof/>
          <w:sz w:val="24"/>
          <w:szCs w:val="24"/>
          <w:lang w:eastAsia="ru-RU"/>
        </w:rPr>
        <w:t>, izsole.</w:t>
      </w:r>
    </w:p>
    <w:p w14:paraId="2CACA359" w14:textId="77777777" w:rsidR="00571810" w:rsidRPr="00571810" w:rsidRDefault="00571810" w:rsidP="00571810">
      <w:pPr>
        <w:spacing w:after="0" w:line="240" w:lineRule="auto"/>
        <w:ind w:left="360" w:right="-483"/>
        <w:jc w:val="both"/>
        <w:rPr>
          <w:rFonts w:ascii="Arial" w:eastAsia="Times New Roman" w:hAnsi="Arial" w:cs="Arial"/>
          <w:noProof/>
          <w:sz w:val="24"/>
          <w:szCs w:val="24"/>
          <w:lang w:eastAsia="ru-RU"/>
        </w:rPr>
      </w:pPr>
    </w:p>
    <w:p w14:paraId="66D81192" w14:textId="55CB97F1" w:rsidR="005A4AEB" w:rsidRPr="009A1641" w:rsidRDefault="009A1641" w:rsidP="009A1641">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w:t>
      </w:r>
      <w:r w:rsidRPr="009A1641">
        <w:rPr>
          <w:rFonts w:ascii="Arial" w:eastAsia="Times New Roman" w:hAnsi="Arial" w:cs="Arial"/>
          <w:noProof/>
          <w:sz w:val="24"/>
          <w:szCs w:val="24"/>
          <w:lang w:eastAsia="ru-RU"/>
        </w:rPr>
        <w:t>zsoles subjekts</w:t>
      </w:r>
    </w:p>
    <w:p w14:paraId="4F193199" w14:textId="463B9050" w:rsidR="009A1641" w:rsidRDefault="00B954EC" w:rsidP="009A1641">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Izsoles dalībnieki ir pretendenti – fiziskas un juridiskas personas-, </w:t>
      </w:r>
      <w:r w:rsidR="00843EFA">
        <w:rPr>
          <w:rFonts w:ascii="Arial" w:eastAsia="Times New Roman" w:hAnsi="Arial" w:cs="Arial"/>
          <w:noProof/>
          <w:sz w:val="24"/>
          <w:szCs w:val="24"/>
          <w:lang w:eastAsia="ru-RU"/>
        </w:rPr>
        <w:t>kuras</w:t>
      </w:r>
      <w:r w:rsidRPr="006F2ECD">
        <w:rPr>
          <w:rFonts w:ascii="Arial" w:eastAsia="Times New Roman" w:hAnsi="Arial" w:cs="Arial"/>
          <w:noProof/>
          <w:sz w:val="24"/>
          <w:szCs w:val="24"/>
          <w:lang w:eastAsia="ru-RU"/>
        </w:rPr>
        <w:t xml:space="preserve"> iemaksājušas </w:t>
      </w:r>
      <w:r w:rsidR="009A1641">
        <w:rPr>
          <w:rFonts w:ascii="Arial" w:eastAsia="Times New Roman" w:hAnsi="Arial" w:cs="Arial"/>
          <w:noProof/>
          <w:sz w:val="24"/>
          <w:szCs w:val="24"/>
          <w:lang w:eastAsia="ru-RU"/>
        </w:rPr>
        <w:t>2.5. un 2.6.punktā norādītos m</w:t>
      </w:r>
      <w:r w:rsidR="003F59E7">
        <w:rPr>
          <w:rFonts w:ascii="Arial" w:eastAsia="Times New Roman" w:hAnsi="Arial" w:cs="Arial"/>
          <w:noProof/>
          <w:sz w:val="24"/>
          <w:szCs w:val="24"/>
          <w:lang w:eastAsia="ru-RU"/>
        </w:rPr>
        <w:t>a</w:t>
      </w:r>
      <w:r w:rsidR="009A1641">
        <w:rPr>
          <w:rFonts w:ascii="Arial" w:eastAsia="Times New Roman" w:hAnsi="Arial" w:cs="Arial"/>
          <w:noProof/>
          <w:sz w:val="24"/>
          <w:szCs w:val="24"/>
          <w:lang w:eastAsia="ru-RU"/>
        </w:rPr>
        <w:t xml:space="preserve">ksājumus </w:t>
      </w:r>
    </w:p>
    <w:p w14:paraId="6323A70C" w14:textId="77830720" w:rsidR="00B954EC" w:rsidRDefault="0090074F" w:rsidP="00B954E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9A1641">
        <w:rPr>
          <w:rFonts w:ascii="Arial" w:eastAsia="Times New Roman" w:hAnsi="Arial" w:cs="Arial"/>
          <w:noProof/>
          <w:color w:val="000000"/>
          <w:sz w:val="24"/>
          <w:szCs w:val="24"/>
          <w:lang w:eastAsia="ru-RU"/>
        </w:rPr>
        <w:lastRenderedPageBreak/>
        <w:t>Izsoles pretendent</w:t>
      </w:r>
      <w:r w:rsidR="006F7C1A" w:rsidRPr="009A1641">
        <w:rPr>
          <w:rFonts w:ascii="Arial" w:eastAsia="Times New Roman" w:hAnsi="Arial" w:cs="Arial"/>
          <w:noProof/>
          <w:color w:val="000000"/>
          <w:sz w:val="24"/>
          <w:szCs w:val="24"/>
          <w:lang w:eastAsia="ru-RU"/>
        </w:rPr>
        <w:t xml:space="preserve">u </w:t>
      </w:r>
      <w:r w:rsidRPr="009A1641">
        <w:rPr>
          <w:rFonts w:ascii="Arial" w:eastAsia="Times New Roman" w:hAnsi="Arial" w:cs="Arial"/>
          <w:noProof/>
          <w:sz w:val="24"/>
          <w:szCs w:val="24"/>
          <w:lang w:eastAsia="ru-RU"/>
        </w:rPr>
        <w:t>nodokļu, tai skaitā nodevu un valsts obligātās sociālās apdrošināšanas iemaksu, parāds Latvijā nepārsniedz 150,00 EUR (viens simts piecdesmit </w:t>
      </w:r>
      <w:r w:rsidRPr="009A1641">
        <w:rPr>
          <w:rFonts w:ascii="Arial" w:eastAsia="Times New Roman" w:hAnsi="Arial" w:cs="Arial"/>
          <w:i/>
          <w:iCs/>
          <w:noProof/>
          <w:sz w:val="24"/>
          <w:szCs w:val="24"/>
          <w:lang w:eastAsia="ru-RU"/>
        </w:rPr>
        <w:t>euro</w:t>
      </w:r>
      <w:r w:rsidRPr="009A1641">
        <w:rPr>
          <w:rFonts w:ascii="Arial" w:eastAsia="Times New Roman" w:hAnsi="Arial" w:cs="Arial"/>
          <w:noProof/>
          <w:sz w:val="24"/>
          <w:szCs w:val="24"/>
          <w:lang w:eastAsia="ru-RU"/>
        </w:rPr>
        <w:t xml:space="preserve"> un 00 centi)</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E156C4">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77777777"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Par izsoles dalībniekiem tiek reģistrētas fiziskas un juridiskas personas, iesniedzot pieteikumu (1.pielikums) un maksājumu dokumentus par drošības naudas un dalības maksas samaksu. </w:t>
      </w:r>
    </w:p>
    <w:p w14:paraId="1FB3A110" w14:textId="7DE06E3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05F3F18F"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7012D78D" w:rsidR="00AE071F" w:rsidRP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Pieteikums un maksājuma dokumenti iesniedzami līdz 202</w:t>
      </w:r>
      <w:r w:rsidR="004C5E56">
        <w:rPr>
          <w:rFonts w:ascii="Arial" w:eastAsia="Times New Roman" w:hAnsi="Arial" w:cs="Arial"/>
          <w:noProof/>
          <w:sz w:val="24"/>
          <w:szCs w:val="24"/>
          <w:lang w:eastAsia="ru-RU"/>
        </w:rPr>
        <w:t>3</w:t>
      </w:r>
      <w:r w:rsidRPr="00AE071F">
        <w:rPr>
          <w:rFonts w:ascii="Arial" w:eastAsia="Times New Roman" w:hAnsi="Arial" w:cs="Arial"/>
          <w:noProof/>
          <w:sz w:val="24"/>
          <w:szCs w:val="24"/>
          <w:lang w:eastAsia="ru-RU"/>
        </w:rPr>
        <w:t xml:space="preserve">.gada </w:t>
      </w:r>
      <w:r w:rsidR="00562552">
        <w:rPr>
          <w:rFonts w:ascii="Arial" w:eastAsia="Times New Roman" w:hAnsi="Arial" w:cs="Arial"/>
          <w:noProof/>
          <w:sz w:val="24"/>
          <w:szCs w:val="24"/>
          <w:lang w:eastAsia="ru-RU"/>
        </w:rPr>
        <w:t>26.janvārim</w:t>
      </w:r>
      <w:r w:rsidRPr="00AE071F">
        <w:rPr>
          <w:rFonts w:ascii="Arial" w:eastAsia="Times New Roman" w:hAnsi="Arial" w:cs="Arial"/>
          <w:noProof/>
          <w:sz w:val="24"/>
          <w:szCs w:val="24"/>
          <w:lang w:eastAsia="ru-RU"/>
        </w:rPr>
        <w:t xml:space="preserve"> plkst. 1</w:t>
      </w:r>
      <w:r w:rsidR="00237093">
        <w:rPr>
          <w:rFonts w:ascii="Arial" w:eastAsia="Times New Roman" w:hAnsi="Arial" w:cs="Arial"/>
          <w:noProof/>
          <w:sz w:val="24"/>
          <w:szCs w:val="24"/>
          <w:lang w:eastAsia="ru-RU"/>
        </w:rPr>
        <w:t>7</w:t>
      </w:r>
      <w:r w:rsidRPr="00AE071F">
        <w:rPr>
          <w:rFonts w:ascii="Arial" w:eastAsia="Times New Roman" w:hAnsi="Arial" w:cs="Arial"/>
          <w:noProof/>
          <w:sz w:val="24"/>
          <w:szCs w:val="24"/>
          <w:lang w:eastAsia="ru-RU"/>
        </w:rPr>
        <w:t xml:space="preserve">.00 pašvaldības jebkurā klientu apkalpošanas centrā vai elektroniski parakstīts iesūtāms e-pastā </w:t>
      </w:r>
      <w:hyperlink r:id="rId5" w:history="1">
        <w:r w:rsidR="00237093" w:rsidRPr="00EB1B83">
          <w:rPr>
            <w:rStyle w:val="Hipersaite"/>
            <w:rFonts w:ascii="Arial" w:eastAsia="Times New Roman" w:hAnsi="Arial" w:cs="Arial"/>
            <w:noProof/>
            <w:sz w:val="24"/>
            <w:szCs w:val="24"/>
            <w:lang w:eastAsia="ru-RU"/>
          </w:rPr>
          <w:t>izsoles@dkn.lv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0" w:name="_Hlk112169680"/>
      <w:r w:rsidRPr="00AE071F">
        <w:rPr>
          <w:rFonts w:ascii="Arial" w:eastAsia="Times New Roman" w:hAnsi="Arial" w:cs="Arial"/>
          <w:noProof/>
          <w:color w:val="000000"/>
          <w:sz w:val="24"/>
          <w:szCs w:val="24"/>
          <w:lang w:eastAsia="ru-RU"/>
        </w:rPr>
        <w:t>izsoles dalībnieku sarakstā</w:t>
      </w:r>
      <w:bookmarkEnd w:id="0"/>
      <w:r w:rsidRPr="00AE071F">
        <w:rPr>
          <w:rFonts w:ascii="Arial" w:eastAsia="Times New Roman" w:hAnsi="Arial" w:cs="Arial"/>
          <w:noProof/>
          <w:color w:val="000000"/>
          <w:sz w:val="24"/>
          <w:szCs w:val="24"/>
          <w:lang w:eastAsia="ru-RU"/>
        </w:rPr>
        <w:t>.</w:t>
      </w:r>
    </w:p>
    <w:p w14:paraId="6FB6146C" w14:textId="77777777"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p>
    <w:p w14:paraId="687496D6" w14:textId="77777777" w:rsid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46C07634" w14:textId="6A1024D7"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nodrošinājuma samaksu;</w:t>
      </w:r>
    </w:p>
    <w:p w14:paraId="552E8F71" w14:textId="0A85CB6B"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izsoles dalības maksu;</w:t>
      </w:r>
    </w:p>
    <w:p w14:paraId="686DE14E" w14:textId="63E14C78"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p>
    <w:p w14:paraId="6A394EE3" w14:textId="5C3223CD"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77777777" w:rsidR="006D4634" w:rsidRPr="00CD76FD" w:rsidRDefault="006D4634" w:rsidP="006D463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p>
    <w:p w14:paraId="5A82DE4C" w14:textId="4118A9DD" w:rsidR="00CD76FD" w:rsidRP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1DD27905" w:rsidR="00B954EC" w:rsidRPr="00A07CE2"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0B10BC" w:rsidRPr="000B10BC">
        <w:rPr>
          <w:rFonts w:ascii="Arial" w:eastAsia="Times New Roman" w:hAnsi="Arial" w:cs="Arial"/>
          <w:noProof/>
          <w:sz w:val="24"/>
          <w:szCs w:val="24"/>
          <w:lang w:eastAsia="ru-RU"/>
        </w:rPr>
        <w:t>29430925</w:t>
      </w:r>
      <w:r w:rsidRPr="00A07CE2">
        <w:rPr>
          <w:rFonts w:ascii="Arial" w:eastAsia="Times New Roman" w:hAnsi="Arial" w:cs="Arial"/>
          <w:b/>
          <w:bCs/>
          <w:noProof/>
          <w:sz w:val="24"/>
          <w:szCs w:val="24"/>
          <w:lang w:eastAsia="ru-RU"/>
        </w:rPr>
        <w:t xml:space="preserve"> </w:t>
      </w:r>
      <w:r w:rsidRPr="00A07CE2">
        <w:rPr>
          <w:rFonts w:ascii="Arial" w:eastAsia="Times New Roman" w:hAnsi="Arial" w:cs="Arial"/>
          <w:noProof/>
          <w:sz w:val="24"/>
          <w:szCs w:val="24"/>
          <w:lang w:eastAsia="ru-RU"/>
        </w:rPr>
        <w:t>(</w:t>
      </w:r>
      <w:r w:rsidR="000B10BC">
        <w:rPr>
          <w:rFonts w:ascii="Arial" w:eastAsia="Times New Roman" w:hAnsi="Arial" w:cs="Arial"/>
          <w:noProof/>
          <w:sz w:val="24"/>
          <w:szCs w:val="24"/>
          <w:lang w:eastAsia="ru-RU"/>
        </w:rPr>
        <w:t>M.Kokovihina</w:t>
      </w:r>
      <w:r w:rsidRPr="00A07CE2">
        <w:rPr>
          <w:rFonts w:ascii="Arial" w:eastAsia="Times New Roman" w:hAnsi="Arial" w:cs="Arial"/>
          <w:noProof/>
          <w:sz w:val="24"/>
          <w:szCs w:val="24"/>
          <w:lang w:eastAsia="ru-RU"/>
        </w:rPr>
        <w:t>)</w:t>
      </w:r>
      <w:r w:rsidRPr="00A07CE2">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 xml:space="preserve">5.1. </w:t>
      </w:r>
      <w:r w:rsidR="00430BCC"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1E9D38C0"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EE58AE" w:rsidRPr="006F2ECD">
        <w:rPr>
          <w:rFonts w:ascii="Arial" w:eastAsia="Times New Roman" w:hAnsi="Arial" w:cs="Arial"/>
          <w:noProof/>
          <w:sz w:val="24"/>
          <w:szCs w:val="24"/>
          <w:lang w:eastAsia="ru-RU"/>
        </w:rPr>
        <w:t>pārdošanas nosacītā cena un summa, par kādu cena tiek paaugstināta ar katru nākamo solījumu</w:t>
      </w:r>
      <w:r w:rsidR="000D3AD8">
        <w:rPr>
          <w:rFonts w:ascii="Arial" w:eastAsia="Times New Roman" w:hAnsi="Arial" w:cs="Arial"/>
          <w:noProof/>
          <w:sz w:val="24"/>
          <w:szCs w:val="24"/>
          <w:lang w:eastAsia="ru-RU"/>
        </w:rPr>
        <w:t>.</w:t>
      </w:r>
    </w:p>
    <w:p w14:paraId="43A2CA10" w14:textId="0801ABE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pārdots 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38F569E6"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pārdotu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40B4A4C9"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 un viņam netiek atmaksāts nodrošinājums</w:t>
      </w:r>
      <w:r w:rsidR="005E493E">
        <w:rPr>
          <w:rFonts w:ascii="Arial" w:eastAsia="Times New Roman" w:hAnsi="Arial" w:cs="Arial"/>
          <w:noProof/>
          <w:sz w:val="24"/>
          <w:szCs w:val="24"/>
          <w:lang w:eastAsia="ru-RU"/>
        </w:rPr>
        <w:t>.</w:t>
      </w:r>
    </w:p>
    <w:p w14:paraId="218B55D9" w14:textId="5FD658D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pirkt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0407A765" w14:textId="73D20D8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8</w:t>
      </w:r>
      <w:r>
        <w:rPr>
          <w:rFonts w:ascii="Arial" w:eastAsia="Times New Roman" w:hAnsi="Arial" w:cs="Arial"/>
          <w:noProof/>
          <w:sz w:val="24"/>
          <w:szCs w:val="24"/>
          <w:lang w:eastAsia="ru-RU"/>
        </w:rPr>
        <w:t>. D</w:t>
      </w:r>
      <w:r w:rsidRPr="006F2ECD">
        <w:rPr>
          <w:rFonts w:ascii="Arial" w:eastAsia="Times New Roman" w:hAnsi="Arial" w:cs="Arial"/>
          <w:noProof/>
          <w:sz w:val="24"/>
          <w:szCs w:val="24"/>
          <w:lang w:eastAsia="ru-RU"/>
        </w:rPr>
        <w:t>alībnieks, kurš nosolījis</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raksta iesniegumu par pirkuma līguma slēgšanu, kurā norādīta maksāšanas kārtība un termiņi.</w:t>
      </w:r>
    </w:p>
    <w:p w14:paraId="12C332BC" w14:textId="2544DD6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9</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DED87F6" w14:textId="7CBB4A96" w:rsidR="009C4DC4" w:rsidRDefault="009C4DC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5.10.</w:t>
      </w:r>
      <w:r w:rsidRPr="009C4DC4">
        <w:t xml:space="preserve"> </w:t>
      </w:r>
      <w:r w:rsidRPr="009C4DC4">
        <w:rPr>
          <w:rFonts w:ascii="Arial" w:eastAsia="Times New Roman" w:hAnsi="Arial" w:cs="Arial"/>
          <w:noProof/>
          <w:sz w:val="24"/>
          <w:szCs w:val="24"/>
          <w:lang w:eastAsia="ru-RU"/>
        </w:rPr>
        <w:t xml:space="preserve">Ja vairāki izsoles dalībnieki nosola pēdējo augstāko </w:t>
      </w:r>
      <w:r>
        <w:rPr>
          <w:rFonts w:ascii="Arial" w:eastAsia="Times New Roman" w:hAnsi="Arial" w:cs="Arial"/>
          <w:noProof/>
          <w:sz w:val="24"/>
          <w:szCs w:val="24"/>
          <w:lang w:eastAsia="ru-RU"/>
        </w:rPr>
        <w:t>cenu</w:t>
      </w:r>
      <w:r w:rsidRPr="009C4DC4">
        <w:rPr>
          <w:rFonts w:ascii="Arial" w:eastAsia="Times New Roman" w:hAnsi="Arial" w:cs="Arial"/>
          <w:noProof/>
          <w:sz w:val="24"/>
          <w:szCs w:val="24"/>
          <w:lang w:eastAsia="ru-RU"/>
        </w:rPr>
        <w:t>, tad par izsoles uzvarētāju atzīstams izsoles dalībnieks ar mazāko reģistrācijas kartītes kārtas numuru</w:t>
      </w:r>
      <w:r>
        <w:rPr>
          <w:rFonts w:ascii="Arial" w:eastAsia="Times New Roman" w:hAnsi="Arial" w:cs="Arial"/>
          <w:noProof/>
          <w:sz w:val="24"/>
          <w:szCs w:val="24"/>
          <w:lang w:eastAsia="ru-RU"/>
        </w:rPr>
        <w:t>.</w:t>
      </w:r>
    </w:p>
    <w:p w14:paraId="2EBCC4FF" w14:textId="2529722C"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pirmajā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348EC231" w14:textId="2680B8CE" w:rsidR="00EE58AE" w:rsidRPr="008807FF" w:rsidRDefault="008807FF"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2</w:t>
      </w:r>
      <w:r>
        <w:rPr>
          <w:rFonts w:ascii="Arial" w:eastAsia="Times New Roman" w:hAnsi="Arial" w:cs="Arial"/>
          <w:noProof/>
          <w:sz w:val="24"/>
          <w:szCs w:val="24"/>
          <w:lang w:eastAsia="ru-RU"/>
        </w:rPr>
        <w:t xml:space="preserve">. </w:t>
      </w:r>
      <w:r w:rsidR="00EE58AE" w:rsidRPr="008807FF">
        <w:rPr>
          <w:rFonts w:ascii="Arial" w:eastAsia="Times New Roman" w:hAnsi="Arial" w:cs="Arial"/>
          <w:noProof/>
          <w:sz w:val="24"/>
          <w:szCs w:val="24"/>
          <w:lang w:eastAsia="ru-RU"/>
        </w:rPr>
        <w:t>Nodrošinājums tiek atmaksāts šādos gadījumos:</w:t>
      </w:r>
    </w:p>
    <w:p w14:paraId="3B9AC180" w14:textId="3330EF45" w:rsidR="008807FF"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.1.</w:t>
      </w:r>
      <w:r w:rsidR="00EE58AE" w:rsidRPr="008807FF">
        <w:rPr>
          <w:rFonts w:ascii="Arial" w:eastAsia="Calibri" w:hAnsi="Arial" w:cs="Arial"/>
          <w:noProof/>
          <w:sz w:val="24"/>
          <w:szCs w:val="24"/>
        </w:rPr>
        <w:t>tiem izsoles dalībniekiem, kuri piedalījušies izsolē, bet nav nosolījuši pārdodamo objektu;</w:t>
      </w:r>
      <w:r>
        <w:rPr>
          <w:rFonts w:ascii="Arial" w:eastAsia="Calibri" w:hAnsi="Arial" w:cs="Arial"/>
          <w:noProof/>
          <w:sz w:val="24"/>
          <w:szCs w:val="24"/>
        </w:rPr>
        <w:t xml:space="preserve"> </w:t>
      </w:r>
    </w:p>
    <w:p w14:paraId="55DE2919" w14:textId="59E614CB" w:rsidR="00EE58AE"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 xml:space="preserve">.2. </w:t>
      </w:r>
      <w:r w:rsidR="00EE58AE" w:rsidRPr="006F2ECD">
        <w:rPr>
          <w:rFonts w:ascii="Arial" w:eastAsia="Calibri" w:hAnsi="Arial" w:cs="Arial"/>
          <w:noProof/>
          <w:sz w:val="24"/>
          <w:szCs w:val="24"/>
        </w:rPr>
        <w:t>ja izsole ir atzīta par spēkā neesošu rīkotāja vainas dēļ.</w:t>
      </w:r>
    </w:p>
    <w:p w14:paraId="0CE56973" w14:textId="46631B91" w:rsidR="00EE58AE" w:rsidRDefault="00834D31"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Calibri" w:hAnsi="Arial" w:cs="Arial"/>
          <w:noProof/>
          <w:sz w:val="24"/>
          <w:szCs w:val="24"/>
        </w:rPr>
        <w:t>5.1</w:t>
      </w:r>
      <w:r w:rsidR="009C4DC4">
        <w:rPr>
          <w:rFonts w:ascii="Arial" w:eastAsia="Calibri" w:hAnsi="Arial" w:cs="Arial"/>
          <w:noProof/>
          <w:sz w:val="24"/>
          <w:szCs w:val="24"/>
        </w:rPr>
        <w:t>3</w:t>
      </w:r>
      <w:r>
        <w:rPr>
          <w:rFonts w:ascii="Arial" w:eastAsia="Calibri" w:hAnsi="Arial" w:cs="Arial"/>
          <w:noProof/>
          <w:sz w:val="24"/>
          <w:szCs w:val="24"/>
        </w:rPr>
        <w:t xml:space="preserve">. </w:t>
      </w:r>
      <w:r w:rsidR="00EE58AE" w:rsidRPr="006F2ECD">
        <w:rPr>
          <w:rFonts w:ascii="Arial" w:eastAsia="Times New Roman" w:hAnsi="Arial" w:cs="Arial"/>
          <w:noProof/>
          <w:sz w:val="24"/>
          <w:szCs w:val="24"/>
          <w:lang w:eastAsia="ru-RU"/>
        </w:rPr>
        <w:t>Dalībniekiem, kuri uz izsoli ir reģistrējušies, bet nav ieradušies, kā arī dalībniekiem, kuri uz izsoli ir ieradušies, bet neveic solīšanu vispār, nodrošinājums atmaksāts netiek</w:t>
      </w:r>
      <w:r>
        <w:rPr>
          <w:rFonts w:ascii="Arial" w:eastAsia="Times New Roman" w:hAnsi="Arial" w:cs="Arial"/>
          <w:noProof/>
          <w:sz w:val="24"/>
          <w:szCs w:val="24"/>
          <w:lang w:eastAsia="ru-RU"/>
        </w:rPr>
        <w:t>.</w:t>
      </w:r>
      <w:r w:rsidR="003A6B41" w:rsidRPr="003A6B41">
        <w:rPr>
          <w:rFonts w:ascii="Arial" w:eastAsia="Times New Roman" w:hAnsi="Arial" w:cs="Arial"/>
          <w:noProof/>
          <w:sz w:val="24"/>
          <w:szCs w:val="24"/>
          <w:lang w:eastAsia="ru-RU"/>
        </w:rPr>
        <w:t xml:space="preserve"> </w:t>
      </w:r>
      <w:r w:rsidR="003A6B41" w:rsidRPr="006F2ECD">
        <w:rPr>
          <w:rFonts w:ascii="Arial" w:eastAsia="Times New Roman" w:hAnsi="Arial" w:cs="Arial"/>
          <w:noProof/>
          <w:sz w:val="24"/>
          <w:szCs w:val="24"/>
          <w:lang w:eastAsia="ru-RU"/>
        </w:rPr>
        <w:t xml:space="preserve">Izņēmums ir gadījumi, kad persona slimības, iepriekš negaidītas prombūtnes vai citu svarīgu iemeslu dēļ nevar piedalīties </w:t>
      </w:r>
      <w:r w:rsidR="003A6B41" w:rsidRPr="006F2ECD">
        <w:rPr>
          <w:rFonts w:ascii="Arial" w:eastAsia="Times New Roman" w:hAnsi="Arial" w:cs="Arial"/>
          <w:noProof/>
          <w:sz w:val="24"/>
          <w:szCs w:val="24"/>
          <w:lang w:eastAsia="ru-RU"/>
        </w:rPr>
        <w:lastRenderedPageBreak/>
        <w:t>izsolē vai pilnvarot savā vietā citu personu. Iemesla svarīgumu nosaka izsoles rīkotājs pēc piestādītajiem attaisnojošajiem dokumentiem.</w:t>
      </w:r>
    </w:p>
    <w:p w14:paraId="62DDCB06" w14:textId="2CAF6D65"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430BCC">
        <w:rPr>
          <w:rFonts w:ascii="Arial" w:eastAsia="Times New Roman" w:hAnsi="Arial" w:cs="Arial"/>
          <w:noProof/>
          <w:sz w:val="24"/>
          <w:szCs w:val="24"/>
          <w:lang w:eastAsia="ru-RU"/>
        </w:rPr>
        <w:t>Dalībniekiem izsoles dalības maksa netiek atmaksāta</w:t>
      </w:r>
      <w:r>
        <w:rPr>
          <w:rFonts w:ascii="Arial" w:eastAsia="Times New Roman" w:hAnsi="Arial" w:cs="Arial"/>
          <w:noProof/>
          <w:sz w:val="24"/>
          <w:szCs w:val="24"/>
          <w:lang w:eastAsia="ru-RU"/>
        </w:rPr>
        <w:t>.</w:t>
      </w:r>
    </w:p>
    <w:p w14:paraId="00BE9822" w14:textId="03E72240"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55205CFD"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4E8B8F2C" w14:textId="04C28DB5"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rezultātus apstiprina Dienvidkurzemes novada pašvaldība kārtējā sēdē, ja 2 (divu) nedēļu laikā no izsoles dienas samaksāts avanss 10% apmērā</w:t>
      </w:r>
      <w:r w:rsidR="000449C2">
        <w:rPr>
          <w:rFonts w:ascii="Arial" w:eastAsia="Times New Roman" w:hAnsi="Arial" w:cs="Arial"/>
          <w:noProof/>
          <w:sz w:val="24"/>
          <w:szCs w:val="24"/>
          <w:lang w:eastAsia="ru-RU"/>
        </w:rPr>
        <w:t xml:space="preserve"> no nosolītās augstākās cenas</w:t>
      </w:r>
      <w:r w:rsidRPr="00483B2D">
        <w:rPr>
          <w:rFonts w:ascii="Arial" w:eastAsia="Times New Roman" w:hAnsi="Arial" w:cs="Arial"/>
          <w:noProof/>
          <w:sz w:val="24"/>
          <w:szCs w:val="24"/>
          <w:lang w:eastAsia="ru-RU"/>
        </w:rPr>
        <w:t xml:space="preserve"> vai pilnīga samaksa.</w:t>
      </w:r>
      <w:r w:rsidR="00483B2D">
        <w:rPr>
          <w:rFonts w:ascii="Arial" w:eastAsia="Times New Roman" w:hAnsi="Arial" w:cs="Arial"/>
          <w:noProof/>
          <w:sz w:val="24"/>
          <w:szCs w:val="24"/>
          <w:lang w:eastAsia="ru-RU"/>
        </w:rPr>
        <w:t xml:space="preserve"> </w:t>
      </w:r>
    </w:p>
    <w:p w14:paraId="1BD62348" w14:textId="6B504CA1" w:rsidR="00483B2D" w:rsidRDefault="00210B1D"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dalībniekiem, kas nav nosolījuši</w:t>
      </w:r>
      <w:r w:rsidR="00834D31">
        <w:rPr>
          <w:rFonts w:ascii="Arial" w:eastAsia="Times New Roman" w:hAnsi="Arial" w:cs="Arial"/>
          <w:noProof/>
          <w:sz w:val="24"/>
          <w:szCs w:val="24"/>
          <w:lang w:eastAsia="ru-RU"/>
        </w:rPr>
        <w:t xml:space="preserve"> Objektu</w:t>
      </w:r>
      <w:r w:rsidRPr="00483B2D">
        <w:rPr>
          <w:rFonts w:ascii="Arial" w:eastAsia="Times New Roman" w:hAnsi="Arial" w:cs="Arial"/>
          <w:noProof/>
          <w:sz w:val="24"/>
          <w:szCs w:val="24"/>
          <w:lang w:eastAsia="ru-RU"/>
        </w:rPr>
        <w:t xml:space="preserve"> un ir izpildījuši visas šo noteikumu prasības, 10 (desmit) dienu laikā pēc izsoles rezultātu apstiprināšanas tiek atmaksāts nodrošinājums</w:t>
      </w:r>
      <w:r w:rsidR="00834D31">
        <w:rPr>
          <w:rFonts w:ascii="Arial" w:eastAsia="Times New Roman" w:hAnsi="Arial" w:cs="Arial"/>
          <w:noProof/>
          <w:sz w:val="24"/>
          <w:szCs w:val="24"/>
          <w:lang w:eastAsia="ru-RU"/>
        </w:rPr>
        <w:t>.</w:t>
      </w:r>
    </w:p>
    <w:p w14:paraId="762C65F3" w14:textId="77777777" w:rsidR="00834D31" w:rsidRPr="00834D31" w:rsidRDefault="00210B1D" w:rsidP="00834D31">
      <w:pPr>
        <w:pStyle w:val="Sarakstarindkopa"/>
        <w:numPr>
          <w:ilvl w:val="1"/>
          <w:numId w:val="11"/>
        </w:numPr>
        <w:spacing w:after="0" w:line="240" w:lineRule="auto"/>
        <w:ind w:right="-483"/>
        <w:jc w:val="both"/>
        <w:rPr>
          <w:rFonts w:ascii="Arial" w:eastAsia="Times New Roman" w:hAnsi="Arial" w:cs="Arial"/>
          <w:noProof/>
          <w:color w:val="FF0000"/>
          <w:sz w:val="24"/>
          <w:szCs w:val="24"/>
          <w:lang w:eastAsia="ru-RU"/>
        </w:rPr>
      </w:pPr>
      <w:r w:rsidRPr="00834D31">
        <w:rPr>
          <w:rFonts w:ascii="Arial" w:eastAsia="Times New Roman" w:hAnsi="Arial" w:cs="Arial"/>
          <w:noProof/>
          <w:sz w:val="24"/>
          <w:szCs w:val="24"/>
          <w:lang w:eastAsia="ru-RU"/>
        </w:rPr>
        <w:t>Nosolītājs pēc</w:t>
      </w:r>
      <w:r w:rsidR="00834D31">
        <w:rPr>
          <w:rFonts w:ascii="Arial" w:eastAsia="Times New Roman" w:hAnsi="Arial" w:cs="Arial"/>
          <w:noProof/>
          <w:sz w:val="24"/>
          <w:szCs w:val="24"/>
          <w:lang w:eastAsia="ru-RU"/>
        </w:rPr>
        <w:t xml:space="preserve"> Objekta</w:t>
      </w:r>
      <w:r w:rsidRPr="00834D31">
        <w:rPr>
          <w:rFonts w:ascii="Arial" w:eastAsia="Times New Roman" w:hAnsi="Arial" w:cs="Arial"/>
          <w:noProof/>
          <w:sz w:val="24"/>
          <w:szCs w:val="24"/>
          <w:lang w:eastAsia="ru-RU"/>
        </w:rPr>
        <w:t xml:space="preserve"> pilnīgas samaksas un pēc izsoles rezultātu apstiprināšanas paraksta pirkuma līgumu. No Dienvidkurzemes novada pašvaldības puses pirkuma līgumu paraksta priekšsēdētājs.</w:t>
      </w:r>
      <w:r w:rsidR="00834D31">
        <w:rPr>
          <w:rFonts w:ascii="Arial" w:eastAsia="Times New Roman" w:hAnsi="Arial" w:cs="Arial"/>
          <w:noProof/>
          <w:sz w:val="24"/>
          <w:szCs w:val="24"/>
          <w:lang w:eastAsia="ru-RU"/>
        </w:rPr>
        <w:t xml:space="preserve"> </w:t>
      </w:r>
    </w:p>
    <w:p w14:paraId="505EC5F6" w14:textId="470D1727" w:rsidR="00834D31" w:rsidRPr="00834D31" w:rsidRDefault="00834D31" w:rsidP="00834D31">
      <w:pPr>
        <w:pStyle w:val="Sarakstarindkopa"/>
        <w:numPr>
          <w:ilvl w:val="1"/>
          <w:numId w:val="11"/>
        </w:numPr>
        <w:spacing w:after="0" w:line="240" w:lineRule="auto"/>
        <w:ind w:right="-483"/>
        <w:jc w:val="both"/>
        <w:rPr>
          <w:rFonts w:ascii="Arial" w:eastAsia="Calibri" w:hAnsi="Arial" w:cs="Arial"/>
          <w:noProof/>
          <w:sz w:val="24"/>
          <w:szCs w:val="24"/>
        </w:rPr>
      </w:pPr>
      <w:r w:rsidRPr="00834D31">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pircējam 2 (divu) mēnešu laikā no pirkuma līguma parakstīšanas ir jāveic</w:t>
      </w:r>
      <w:r w:rsidRPr="00834D31">
        <w:rPr>
          <w:rFonts w:ascii="Arial" w:eastAsia="Times New Roman" w:hAnsi="Arial" w:cs="Arial"/>
          <w:noProof/>
          <w:sz w:val="24"/>
          <w:szCs w:val="24"/>
          <w:lang w:eastAsia="ru-RU"/>
        </w:rPr>
        <w:t xml:space="preserve"> Objekta</w:t>
      </w:r>
      <w:r w:rsidR="00210B1D" w:rsidRPr="00834D31">
        <w:rPr>
          <w:rFonts w:ascii="Arial" w:eastAsia="Times New Roman" w:hAnsi="Arial" w:cs="Arial"/>
          <w:noProof/>
          <w:sz w:val="24"/>
          <w:szCs w:val="24"/>
          <w:lang w:eastAsia="ru-RU"/>
        </w:rPr>
        <w:t xml:space="preserve"> reģistrācija Zemesgrāmatā uz sava vārda.</w:t>
      </w:r>
    </w:p>
    <w:p w14:paraId="3D02A1DD" w14:textId="77777777" w:rsidR="004A2AEB" w:rsidRPr="004A2AEB" w:rsidRDefault="00834D31" w:rsidP="00BE73CA">
      <w:pPr>
        <w:pStyle w:val="Sarakstarindkopa"/>
        <w:numPr>
          <w:ilvl w:val="1"/>
          <w:numId w:val="11"/>
        </w:numPr>
        <w:spacing w:after="0" w:line="240" w:lineRule="auto"/>
        <w:ind w:right="-483"/>
        <w:jc w:val="both"/>
        <w:rPr>
          <w:rFonts w:ascii="Arial" w:eastAsia="Calibri" w:hAnsi="Arial" w:cs="Arial"/>
          <w:noProof/>
          <w:sz w:val="24"/>
          <w:szCs w:val="24"/>
        </w:rPr>
      </w:pPr>
      <w:r>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reģistrāciju pircējs veic patstāvīgi, kā arī sedz visus ar pārreģistrācijas procesu saistītos izdevumus un ar pirkšanas – pārdošanas darījumu saistītas valsts nodevas.</w:t>
      </w:r>
      <w:r w:rsidR="004A2AEB">
        <w:rPr>
          <w:rFonts w:ascii="Arial" w:eastAsia="Times New Roman" w:hAnsi="Arial" w:cs="Arial"/>
          <w:noProof/>
          <w:sz w:val="24"/>
          <w:szCs w:val="24"/>
          <w:lang w:eastAsia="ru-RU"/>
        </w:rPr>
        <w:t xml:space="preserve"> </w:t>
      </w:r>
    </w:p>
    <w:p w14:paraId="69BC74E8"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Piedāvātā augstākā summa jāsamaksā 2 (divu) nedēļu laikā no izsoles dienas vai līdz 3 (trīs) mēnešiem no izsoles rezultātu apstiprināšanas dienas. Iemaksātā nodrošinājuma summa tiek ieskaitīta pirkuma summā.</w:t>
      </w:r>
      <w:r w:rsidR="004A2AEB">
        <w:rPr>
          <w:rFonts w:ascii="Arial" w:eastAsia="Times New Roman" w:hAnsi="Arial" w:cs="Arial"/>
          <w:noProof/>
          <w:sz w:val="24"/>
          <w:szCs w:val="24"/>
          <w:lang w:eastAsia="ru-RU"/>
        </w:rPr>
        <w:t xml:space="preserve"> </w:t>
      </w:r>
    </w:p>
    <w:p w14:paraId="52EC20F7"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Ja par</w:t>
      </w:r>
      <w:r w:rsidR="004A2AEB">
        <w:rPr>
          <w:rFonts w:ascii="Arial" w:eastAsia="Times New Roman" w:hAnsi="Arial" w:cs="Arial"/>
          <w:noProof/>
          <w:sz w:val="24"/>
          <w:szCs w:val="24"/>
          <w:lang w:eastAsia="ru-RU"/>
        </w:rPr>
        <w:t xml:space="preserve"> Objektu</w:t>
      </w:r>
      <w:r w:rsidRPr="004A2AEB">
        <w:rPr>
          <w:rFonts w:ascii="Arial" w:eastAsia="Times New Roman" w:hAnsi="Arial" w:cs="Arial"/>
          <w:noProof/>
          <w:sz w:val="24"/>
          <w:szCs w:val="24"/>
          <w:lang w:eastAsia="ru-RU"/>
        </w:rPr>
        <w:t xml:space="preserve"> vēlas norēķināties 3 (trīs) mēnešu laikā</w:t>
      </w:r>
      <w:r w:rsidRPr="00C15FCD">
        <w:t xml:space="preserve"> </w:t>
      </w:r>
      <w:r w:rsidRPr="004A2AEB">
        <w:rPr>
          <w:rFonts w:ascii="Arial" w:eastAsia="Times New Roman" w:hAnsi="Arial" w:cs="Arial"/>
          <w:noProof/>
          <w:sz w:val="24"/>
          <w:szCs w:val="24"/>
          <w:lang w:eastAsia="ru-RU"/>
        </w:rPr>
        <w:t>no izsoles rezultātu apstiprināšanas dienas, 2 (divu) nedēļu laikā no izsoles dienas jāsamaksā avanss 10% apmērā no piedāvātās augstākās summas. Iemaksātā nodrošinājuma summa tiek ieskaitīta avansā</w:t>
      </w:r>
      <w:r w:rsidR="004A2AEB">
        <w:rPr>
          <w:rFonts w:ascii="Arial" w:eastAsia="Times New Roman" w:hAnsi="Arial" w:cs="Arial"/>
          <w:noProof/>
          <w:sz w:val="24"/>
          <w:szCs w:val="24"/>
          <w:lang w:eastAsia="ru-RU"/>
        </w:rPr>
        <w:t xml:space="preserve">. </w:t>
      </w:r>
    </w:p>
    <w:p w14:paraId="375FCBB3"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Nokavējot noteikto 2 (divu) nedēļu vai 3 (trīs) mēnešu samaksas termiņu, nosolītājs zaudē iesniegto nodrošinājumu, bet</w:t>
      </w:r>
      <w:r w:rsidR="004A2AEB">
        <w:rPr>
          <w:rFonts w:ascii="Arial" w:eastAsia="Times New Roman" w:hAnsi="Arial" w:cs="Arial"/>
          <w:noProof/>
          <w:sz w:val="24"/>
          <w:szCs w:val="24"/>
          <w:lang w:eastAsia="ru-RU"/>
        </w:rPr>
        <w:t xml:space="preserve"> Objekta</w:t>
      </w:r>
      <w:r w:rsidRPr="004A2AEB">
        <w:rPr>
          <w:rFonts w:ascii="Arial" w:eastAsia="Times New Roman" w:hAnsi="Arial" w:cs="Arial"/>
          <w:noProof/>
          <w:sz w:val="24"/>
          <w:szCs w:val="24"/>
          <w:lang w:eastAsia="ru-RU"/>
        </w:rPr>
        <w:t xml:space="preserve"> atsavināšana atsākama no jauna.</w:t>
      </w:r>
      <w:r w:rsidR="004A2AEB">
        <w:rPr>
          <w:rFonts w:ascii="Arial" w:eastAsia="Times New Roman" w:hAnsi="Arial" w:cs="Arial"/>
          <w:noProof/>
          <w:sz w:val="24"/>
          <w:szCs w:val="24"/>
          <w:lang w:eastAsia="ru-RU"/>
        </w:rPr>
        <w:t xml:space="preserve"> </w:t>
      </w:r>
    </w:p>
    <w:p w14:paraId="368A4A05"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Ja nosolītājs noteiktajā laikā nav samaksājis nosolīto cenu, izsoles rīkotājs par to informē pircēju, kurš nosolījis nākamo augstāko cenu.</w:t>
      </w:r>
      <w:r w:rsidR="004A2AEB">
        <w:rPr>
          <w:rFonts w:ascii="Arial" w:eastAsia="Times New Roman" w:hAnsi="Arial" w:cs="Arial"/>
          <w:noProof/>
          <w:sz w:val="24"/>
          <w:szCs w:val="24"/>
          <w:lang w:eastAsia="ru-RU"/>
        </w:rPr>
        <w:t xml:space="preserve"> </w:t>
      </w:r>
    </w:p>
    <w:p w14:paraId="131F5C57"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Pircējam, kurš nosolījis nākamo augstāko cenu, ir tiesības 2 (divu) nedēļu laikā no paziņojuma saņemšanas dienas paziņot izsoles rīkotājam par nekustamā īpašuma pirkšanu par paša nosolīto augstāko cenu.</w:t>
      </w:r>
      <w:r w:rsidR="004A2AEB">
        <w:rPr>
          <w:rFonts w:ascii="Arial" w:eastAsia="Times New Roman" w:hAnsi="Arial" w:cs="Arial"/>
          <w:noProof/>
          <w:sz w:val="24"/>
          <w:szCs w:val="24"/>
          <w:lang w:eastAsia="ru-RU"/>
        </w:rPr>
        <w:t xml:space="preserve"> </w:t>
      </w:r>
    </w:p>
    <w:p w14:paraId="62903CC7" w14:textId="64FB2DF7" w:rsidR="00BE73CA"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Persona, kura nosolījusi visaugstāko cenu, bet kurai konstatēts nodokļu parāds, zaudē iesniegto nodrošinājumu, un Objekts tiek piedāvāts pircējam, kurš nosolījis nākamo augstāko cenu.</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7A92289A"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organizētājas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60FD2E7E" w14:textId="3B8C86A1"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7.5. ja vienīgais izsoles dalībnieks, kurš nosolījis izsolāmo īpašumu, nav parakstījis izsolāmā īpašuma pirkuma līgumu</w:t>
      </w:r>
      <w:r w:rsidR="004A2AEB">
        <w:rPr>
          <w:rFonts w:ascii="Arial" w:eastAsia="Times New Roman" w:hAnsi="Arial" w:cs="Arial"/>
          <w:noProof/>
          <w:sz w:val="24"/>
          <w:szCs w:val="24"/>
          <w:lang w:eastAsia="ru-RU"/>
        </w:rPr>
        <w:t>;</w:t>
      </w:r>
    </w:p>
    <w:p w14:paraId="14FBCFA7" w14:textId="11860592"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7.6. ja neviens no izsoles dalībniekiem, kurš atzīts par nosolītāju, neveic pirkuma maksas samaksu šajos noteikumos norādītajā termiņā</w:t>
      </w:r>
      <w:r w:rsidR="002C551D">
        <w:rPr>
          <w:rFonts w:ascii="Arial" w:eastAsia="Times New Roman" w:hAnsi="Arial" w:cs="Arial"/>
          <w:noProof/>
          <w:sz w:val="24"/>
          <w:szCs w:val="24"/>
          <w:lang w:eastAsia="ru-RU"/>
        </w:rPr>
        <w:t>;</w:t>
      </w:r>
    </w:p>
    <w:p w14:paraId="1DD1DB67" w14:textId="7DD8221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7.7. ja izsolāmo mantu nopirkusi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168DB91E" w14:textId="31801852" w:rsidR="00DD1653" w:rsidRPr="00DD1653" w:rsidRDefault="00DD1653" w:rsidP="00DD1653">
      <w:pPr>
        <w:spacing w:after="0" w:line="240" w:lineRule="auto"/>
        <w:ind w:right="-483"/>
        <w:jc w:val="both"/>
        <w:rPr>
          <w:rFonts w:ascii="Arial" w:eastAsia="Times New Roman" w:hAnsi="Arial" w:cs="Arial"/>
          <w:noProof/>
          <w:sz w:val="24"/>
          <w:szCs w:val="24"/>
          <w:lang w:eastAsia="ru-RU"/>
        </w:rPr>
      </w:pPr>
      <w:r w:rsidRPr="00DD1653">
        <w:rPr>
          <w:rFonts w:ascii="Arial" w:eastAsia="Times New Roman" w:hAnsi="Arial" w:cs="Arial"/>
          <w:noProof/>
          <w:sz w:val="24"/>
          <w:szCs w:val="24"/>
          <w:lang w:eastAsia="ru-RU"/>
        </w:rPr>
        <w:t>Sūdzības par izsoles rīkotāja darbībām 1 (viena) mēneša laikā pēc izsoles protokola apstiprināšanas var iesniegt Dienvidkurzemes novada pašvaldībai. Sūdzības tiek izskatītas kārtējā Dienvidkurzemes novada pašvaldības sēdē.</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6E8FC224" w:rsidR="00EE58AE" w:rsidRPr="00BD5804" w:rsidRDefault="00BD5804"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priekšsēdētājs</w:t>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38A23CA4" w14:textId="77777777" w:rsidR="00B954EC" w:rsidRPr="006F2ECD" w:rsidRDefault="00B954EC" w:rsidP="00B954EC">
      <w:pPr>
        <w:spacing w:after="0" w:line="240" w:lineRule="auto"/>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3A45982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FEF3D5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8113E7F"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58976CC5" w14:textId="77777777" w:rsidR="00B954EC" w:rsidRPr="006F2ECD" w:rsidRDefault="00B954EC" w:rsidP="00B954EC">
      <w:pPr>
        <w:spacing w:after="0" w:line="240" w:lineRule="auto"/>
      </w:pPr>
    </w:p>
    <w:p w14:paraId="4434AB37" w14:textId="77777777" w:rsidR="00B954EC" w:rsidRPr="006F2ECD" w:rsidRDefault="00B954EC" w:rsidP="00B954EC">
      <w:pPr>
        <w:spacing w:after="0" w:line="240" w:lineRule="auto"/>
      </w:pPr>
    </w:p>
    <w:p w14:paraId="33993B2B" w14:textId="77777777" w:rsidR="00B954EC" w:rsidRPr="006F2ECD" w:rsidRDefault="00B954EC" w:rsidP="00B954EC">
      <w:pPr>
        <w:spacing w:after="0" w:line="240" w:lineRule="auto"/>
      </w:pPr>
    </w:p>
    <w:p w14:paraId="187FA076" w14:textId="77777777" w:rsidR="00B954EC" w:rsidRPr="006F2ECD" w:rsidRDefault="00B954EC" w:rsidP="00B954EC">
      <w:pPr>
        <w:spacing w:after="0" w:line="240" w:lineRule="auto"/>
      </w:pPr>
    </w:p>
    <w:p w14:paraId="733B9F6A" w14:textId="77777777" w:rsidR="00B954EC" w:rsidRPr="006F2ECD" w:rsidRDefault="00B954EC" w:rsidP="00B954EC">
      <w:pPr>
        <w:spacing w:after="0" w:line="240" w:lineRule="auto"/>
      </w:pPr>
    </w:p>
    <w:p w14:paraId="515F8976" w14:textId="77777777" w:rsidR="00B954EC" w:rsidRPr="006F2ECD" w:rsidRDefault="00B954EC" w:rsidP="00B954EC">
      <w:pPr>
        <w:spacing w:after="0" w:line="240" w:lineRule="auto"/>
      </w:pPr>
    </w:p>
    <w:p w14:paraId="592959B2" w14:textId="77777777" w:rsidR="00B954EC" w:rsidRPr="006F2ECD" w:rsidRDefault="00B954EC" w:rsidP="00B954EC">
      <w:pPr>
        <w:spacing w:after="0" w:line="240" w:lineRule="auto"/>
      </w:pPr>
    </w:p>
    <w:p w14:paraId="2262D5BC" w14:textId="77777777" w:rsidR="00B954EC" w:rsidRPr="006F2ECD" w:rsidRDefault="00B954EC" w:rsidP="00B954EC">
      <w:pPr>
        <w:spacing w:after="0" w:line="240" w:lineRule="auto"/>
      </w:pPr>
    </w:p>
    <w:p w14:paraId="27D06D62" w14:textId="77777777" w:rsidR="001A0C71" w:rsidRDefault="001A0C71" w:rsidP="00B954EC">
      <w:pPr>
        <w:spacing w:after="0" w:line="240" w:lineRule="auto"/>
        <w:jc w:val="right"/>
        <w:rPr>
          <w:rFonts w:ascii="Arial" w:eastAsia="Calibri" w:hAnsi="Arial" w:cs="Arial"/>
          <w:sz w:val="24"/>
          <w:szCs w:val="24"/>
        </w:rPr>
      </w:pPr>
    </w:p>
    <w:p w14:paraId="00A459F3" w14:textId="77777777" w:rsidR="001A0C71" w:rsidRDefault="001A0C71" w:rsidP="00B954EC">
      <w:pPr>
        <w:spacing w:after="0" w:line="240" w:lineRule="auto"/>
        <w:jc w:val="right"/>
        <w:rPr>
          <w:rFonts w:ascii="Arial" w:eastAsia="Calibri" w:hAnsi="Arial" w:cs="Arial"/>
          <w:sz w:val="24"/>
          <w:szCs w:val="24"/>
        </w:rPr>
      </w:pPr>
    </w:p>
    <w:p w14:paraId="019C0DC2" w14:textId="77777777" w:rsidR="00BD5804" w:rsidRDefault="00BD5804" w:rsidP="00B954EC">
      <w:pPr>
        <w:spacing w:after="0" w:line="240" w:lineRule="auto"/>
        <w:jc w:val="right"/>
        <w:rPr>
          <w:rFonts w:ascii="Arial" w:eastAsia="Calibri" w:hAnsi="Arial" w:cs="Arial"/>
          <w:sz w:val="24"/>
          <w:szCs w:val="24"/>
        </w:rPr>
      </w:pPr>
    </w:p>
    <w:p w14:paraId="5642C4C4" w14:textId="77777777" w:rsidR="00BD5804" w:rsidRDefault="00BD5804" w:rsidP="00B954EC">
      <w:pPr>
        <w:spacing w:after="0" w:line="240" w:lineRule="auto"/>
        <w:jc w:val="right"/>
        <w:rPr>
          <w:rFonts w:ascii="Arial" w:eastAsia="Calibri" w:hAnsi="Arial" w:cs="Arial"/>
          <w:sz w:val="24"/>
          <w:szCs w:val="24"/>
        </w:rPr>
      </w:pPr>
    </w:p>
    <w:p w14:paraId="7E8535F8" w14:textId="77777777" w:rsidR="00BD5804" w:rsidRDefault="00BD5804" w:rsidP="00B954EC">
      <w:pPr>
        <w:spacing w:after="0" w:line="240" w:lineRule="auto"/>
        <w:jc w:val="right"/>
        <w:rPr>
          <w:rFonts w:ascii="Arial" w:eastAsia="Calibri" w:hAnsi="Arial" w:cs="Arial"/>
          <w:sz w:val="24"/>
          <w:szCs w:val="24"/>
        </w:rPr>
      </w:pPr>
    </w:p>
    <w:p w14:paraId="24C71C81" w14:textId="77777777" w:rsidR="00BD5804" w:rsidRDefault="00BD5804" w:rsidP="00B954EC">
      <w:pPr>
        <w:spacing w:after="0" w:line="240" w:lineRule="auto"/>
        <w:jc w:val="right"/>
        <w:rPr>
          <w:rFonts w:ascii="Arial" w:eastAsia="Calibri" w:hAnsi="Arial" w:cs="Arial"/>
          <w:sz w:val="24"/>
          <w:szCs w:val="24"/>
        </w:rPr>
      </w:pPr>
    </w:p>
    <w:p w14:paraId="7D354505" w14:textId="77777777" w:rsidR="00BD5804" w:rsidRDefault="00BD5804" w:rsidP="00B954EC">
      <w:pPr>
        <w:spacing w:after="0" w:line="240" w:lineRule="auto"/>
        <w:jc w:val="right"/>
        <w:rPr>
          <w:rFonts w:ascii="Arial" w:eastAsia="Calibri" w:hAnsi="Arial" w:cs="Arial"/>
          <w:sz w:val="24"/>
          <w:szCs w:val="24"/>
        </w:rPr>
      </w:pPr>
    </w:p>
    <w:p w14:paraId="185BD277" w14:textId="77777777" w:rsidR="00BD5804" w:rsidRDefault="00BD5804" w:rsidP="00B954EC">
      <w:pPr>
        <w:spacing w:after="0" w:line="240" w:lineRule="auto"/>
        <w:jc w:val="right"/>
        <w:rPr>
          <w:rFonts w:ascii="Arial" w:eastAsia="Calibri" w:hAnsi="Arial" w:cs="Arial"/>
          <w:sz w:val="24"/>
          <w:szCs w:val="24"/>
        </w:rPr>
      </w:pPr>
    </w:p>
    <w:p w14:paraId="15913B6E" w14:textId="77777777" w:rsidR="00BD5804" w:rsidRDefault="00BD5804" w:rsidP="00B954EC">
      <w:pPr>
        <w:spacing w:after="0" w:line="240" w:lineRule="auto"/>
        <w:jc w:val="right"/>
        <w:rPr>
          <w:rFonts w:ascii="Arial" w:eastAsia="Calibri" w:hAnsi="Arial" w:cs="Arial"/>
          <w:sz w:val="24"/>
          <w:szCs w:val="24"/>
        </w:rPr>
      </w:pPr>
    </w:p>
    <w:p w14:paraId="43A937E1" w14:textId="77777777" w:rsidR="004A35A6" w:rsidRDefault="004A35A6" w:rsidP="00B954EC">
      <w:pPr>
        <w:spacing w:after="0" w:line="240" w:lineRule="auto"/>
        <w:jc w:val="right"/>
        <w:rPr>
          <w:rFonts w:ascii="Arial" w:eastAsia="Calibri" w:hAnsi="Arial" w:cs="Arial"/>
          <w:sz w:val="24"/>
          <w:szCs w:val="24"/>
        </w:rPr>
      </w:pPr>
    </w:p>
    <w:p w14:paraId="7ABA5F0E" w14:textId="77777777" w:rsidR="004A35A6" w:rsidRDefault="004A35A6" w:rsidP="00B954EC">
      <w:pPr>
        <w:spacing w:after="0" w:line="240" w:lineRule="auto"/>
        <w:jc w:val="right"/>
        <w:rPr>
          <w:rFonts w:ascii="Arial" w:eastAsia="Calibri" w:hAnsi="Arial" w:cs="Arial"/>
          <w:sz w:val="24"/>
          <w:szCs w:val="24"/>
        </w:rPr>
      </w:pPr>
    </w:p>
    <w:p w14:paraId="02BBD4E4" w14:textId="2F3AB778" w:rsidR="004A35A6" w:rsidRDefault="004A35A6" w:rsidP="00B954EC">
      <w:pPr>
        <w:spacing w:after="0" w:line="240" w:lineRule="auto"/>
        <w:jc w:val="right"/>
        <w:rPr>
          <w:rFonts w:ascii="Arial" w:eastAsia="Calibri" w:hAnsi="Arial" w:cs="Arial"/>
          <w:sz w:val="24"/>
          <w:szCs w:val="24"/>
        </w:rPr>
      </w:pPr>
    </w:p>
    <w:p w14:paraId="00B666C2" w14:textId="69D103AC" w:rsidR="00B954EC" w:rsidRPr="006F2ECD" w:rsidRDefault="00B954EC" w:rsidP="00B954EC">
      <w:pPr>
        <w:spacing w:after="0" w:line="240" w:lineRule="auto"/>
        <w:jc w:val="right"/>
        <w:rPr>
          <w:rFonts w:ascii="Arial" w:eastAsia="Times New Roman" w:hAnsi="Arial" w:cs="Arial"/>
          <w:i/>
          <w:sz w:val="24"/>
          <w:szCs w:val="24"/>
          <w:lang w:eastAsia="lv-LV"/>
        </w:rPr>
      </w:pPr>
      <w:r w:rsidRPr="006F2ECD">
        <w:rPr>
          <w:rFonts w:ascii="Arial" w:eastAsia="Calibri" w:hAnsi="Arial" w:cs="Arial"/>
          <w:sz w:val="24"/>
          <w:szCs w:val="24"/>
        </w:rPr>
        <w:lastRenderedPageBreak/>
        <w:t>1</w:t>
      </w:r>
      <w:r w:rsidRPr="006F2ECD">
        <w:rPr>
          <w:rFonts w:ascii="Arial" w:eastAsia="Times New Roman" w:hAnsi="Arial" w:cs="Arial"/>
          <w:i/>
          <w:sz w:val="24"/>
          <w:szCs w:val="24"/>
          <w:lang w:eastAsia="lv-LV"/>
        </w:rPr>
        <w:t xml:space="preserve">.pielikums </w:t>
      </w:r>
    </w:p>
    <w:p w14:paraId="7090C2DE"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pašvaldībai  piederoša</w:t>
      </w:r>
    </w:p>
    <w:p w14:paraId="7C90A6CC" w14:textId="5738BC15" w:rsidR="00B954EC" w:rsidRPr="006F2ECD" w:rsidRDefault="002F32B0" w:rsidP="00B954EC">
      <w:pPr>
        <w:spacing w:after="0" w:line="240" w:lineRule="auto"/>
        <w:jc w:val="right"/>
        <w:rPr>
          <w:rFonts w:ascii="Arial" w:eastAsia="Times New Roman" w:hAnsi="Arial" w:cs="Arial"/>
          <w:sz w:val="24"/>
          <w:szCs w:val="24"/>
          <w:lang w:eastAsia="lv-LV"/>
        </w:rPr>
      </w:pPr>
      <w:r>
        <w:rPr>
          <w:rFonts w:ascii="Arial" w:eastAsia="Times New Roman" w:hAnsi="Arial" w:cs="Arial"/>
          <w:sz w:val="24"/>
          <w:szCs w:val="24"/>
          <w:lang w:eastAsia="lv-LV"/>
        </w:rPr>
        <w:t>nekustamā</w:t>
      </w:r>
      <w:r w:rsidR="00B954EC" w:rsidRPr="006F2ECD">
        <w:rPr>
          <w:rFonts w:ascii="Arial" w:eastAsia="Times New Roman" w:hAnsi="Arial" w:cs="Arial"/>
          <w:sz w:val="24"/>
          <w:szCs w:val="24"/>
          <w:lang w:eastAsia="lv-LV"/>
        </w:rPr>
        <w:t xml:space="preserve"> īpašuma </w:t>
      </w:r>
      <w:r w:rsidR="000B10BC">
        <w:rPr>
          <w:rFonts w:ascii="Arial" w:eastAsia="Times New Roman" w:hAnsi="Arial" w:cs="Arial"/>
          <w:bCs/>
          <w:noProof/>
          <w:sz w:val="24"/>
          <w:szCs w:val="24"/>
          <w:lang w:eastAsia="ru-RU"/>
        </w:rPr>
        <w:t>“Līcīši”</w:t>
      </w:r>
      <w:r w:rsidR="000B10BC" w:rsidRPr="00C80647">
        <w:rPr>
          <w:rFonts w:ascii="Arial" w:eastAsia="Times New Roman" w:hAnsi="Arial" w:cs="Arial"/>
          <w:bCs/>
          <w:noProof/>
          <w:sz w:val="24"/>
          <w:szCs w:val="24"/>
          <w:lang w:eastAsia="ru-RU"/>
        </w:rPr>
        <w:t xml:space="preserve">, </w:t>
      </w:r>
      <w:r w:rsidR="000B10BC">
        <w:rPr>
          <w:rFonts w:ascii="Arial" w:eastAsia="Times New Roman" w:hAnsi="Arial" w:cs="Arial"/>
          <w:bCs/>
          <w:noProof/>
          <w:sz w:val="24"/>
          <w:szCs w:val="24"/>
          <w:lang w:eastAsia="ru-RU"/>
        </w:rPr>
        <w:t>Virgas pagasts</w:t>
      </w:r>
      <w:r w:rsidR="001F1C11">
        <w:rPr>
          <w:rFonts w:ascii="Arial" w:eastAsia="Times New Roman" w:hAnsi="Arial" w:cs="Arial"/>
          <w:bCs/>
          <w:noProof/>
          <w:sz w:val="24"/>
          <w:szCs w:val="24"/>
          <w:lang w:eastAsia="ru-RU"/>
        </w:rPr>
        <w:t>,</w:t>
      </w:r>
      <w:r w:rsidR="00B954EC" w:rsidRPr="006F2ECD">
        <w:rPr>
          <w:rFonts w:ascii="Arial" w:eastAsia="Times New Roman" w:hAnsi="Arial" w:cs="Arial"/>
          <w:sz w:val="24"/>
          <w:szCs w:val="24"/>
          <w:lang w:eastAsia="lv-LV"/>
        </w:rPr>
        <w:t xml:space="preserve"> </w:t>
      </w:r>
    </w:p>
    <w:p w14:paraId="545BD7EB" w14:textId="34F1CF14"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Dienvidkurzemes novad</w:t>
      </w:r>
      <w:r w:rsidR="007D14A3">
        <w:rPr>
          <w:rFonts w:ascii="Arial" w:eastAsia="Times New Roman" w:hAnsi="Arial" w:cs="Arial"/>
          <w:sz w:val="24"/>
          <w:szCs w:val="24"/>
          <w:lang w:eastAsia="lv-LV"/>
        </w:rPr>
        <w:t>s</w:t>
      </w:r>
      <w:r w:rsidRPr="006F2ECD">
        <w:rPr>
          <w:rFonts w:ascii="Arial" w:eastAsia="Times New Roman" w:hAnsi="Arial" w:cs="Arial"/>
          <w:sz w:val="24"/>
          <w:szCs w:val="24"/>
          <w:lang w:eastAsia="lv-LV"/>
        </w:rPr>
        <w:t xml:space="preserve">, </w:t>
      </w:r>
    </w:p>
    <w:p w14:paraId="62773D4B" w14:textId="77777777" w:rsidR="00B954EC" w:rsidRPr="006F2ECD" w:rsidRDefault="00B954EC" w:rsidP="00B954EC">
      <w:pPr>
        <w:spacing w:after="0" w:line="240" w:lineRule="auto"/>
        <w:jc w:val="right"/>
        <w:rPr>
          <w:rFonts w:ascii="Arial" w:eastAsia="Times New Roman" w:hAnsi="Arial" w:cs="Arial"/>
          <w:noProof/>
          <w:sz w:val="24"/>
          <w:szCs w:val="24"/>
          <w:lang w:eastAsia="lv-LV"/>
        </w:rPr>
      </w:pPr>
      <w:r w:rsidRPr="006F2ECD">
        <w:rPr>
          <w:rFonts w:ascii="Arial" w:eastAsia="Times New Roman" w:hAnsi="Arial" w:cs="Arial"/>
          <w:sz w:val="24"/>
          <w:szCs w:val="24"/>
          <w:lang w:eastAsia="lv-LV"/>
        </w:rPr>
        <w:t>izsoles noteikumiem</w:t>
      </w:r>
    </w:p>
    <w:p w14:paraId="137747CE" w14:textId="77777777" w:rsidR="00B954EC" w:rsidRPr="006F2ECD" w:rsidRDefault="00B954EC" w:rsidP="00B954EC">
      <w:pPr>
        <w:spacing w:after="0" w:line="240" w:lineRule="auto"/>
        <w:jc w:val="right"/>
        <w:rPr>
          <w:rFonts w:ascii="Arial" w:eastAsia="Times New Roman" w:hAnsi="Arial" w:cs="Arial"/>
          <w:noProof/>
          <w:sz w:val="24"/>
          <w:szCs w:val="24"/>
          <w:lang w:eastAsia="lv-LV"/>
        </w:rPr>
      </w:pPr>
    </w:p>
    <w:p w14:paraId="4584B6E3" w14:textId="77777777" w:rsidR="00B954EC" w:rsidRPr="006F2ECD" w:rsidRDefault="00B954EC" w:rsidP="00B954EC">
      <w:pPr>
        <w:spacing w:after="0" w:line="240" w:lineRule="auto"/>
        <w:jc w:val="right"/>
        <w:rPr>
          <w:rFonts w:ascii="Arial" w:eastAsia="Times New Roman" w:hAnsi="Arial" w:cs="Arial"/>
          <w:i/>
          <w:sz w:val="24"/>
          <w:szCs w:val="24"/>
          <w:lang w:eastAsia="lv-LV"/>
        </w:rPr>
      </w:pPr>
    </w:p>
    <w:p w14:paraId="0F68F0EB"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Dienvidkurzemes novada pašvaldībai</w:t>
      </w:r>
    </w:p>
    <w:p w14:paraId="47EF21AA"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Lielajā ielā 76, Grobiņā, Dienvidkurzemes novadā</w:t>
      </w:r>
    </w:p>
    <w:p w14:paraId="3BEB5CBC" w14:textId="77777777" w:rsidR="00B954EC" w:rsidRPr="006F2ECD" w:rsidRDefault="00B954EC" w:rsidP="00B954EC">
      <w:pPr>
        <w:spacing w:after="0" w:line="240" w:lineRule="auto"/>
        <w:rPr>
          <w:rFonts w:ascii="Arial" w:eastAsia="Times New Roman" w:hAnsi="Arial" w:cs="Arial"/>
          <w:sz w:val="24"/>
          <w:szCs w:val="24"/>
          <w:lang w:eastAsia="lv-LV"/>
        </w:rPr>
      </w:pPr>
    </w:p>
    <w:p w14:paraId="4F517A4D" w14:textId="77777777" w:rsidR="00B954EC" w:rsidRPr="006F2ECD" w:rsidRDefault="00B954EC" w:rsidP="00B954EC">
      <w:pPr>
        <w:tabs>
          <w:tab w:val="left" w:pos="3686"/>
        </w:tabs>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03CDCC4B"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fiziskas personas vārds, uzvārds, personas kods</w:t>
      </w:r>
    </w:p>
    <w:p w14:paraId="09231771"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juridiskas personas nosaukums, reģistrācijas numurs</w:t>
      </w:r>
    </w:p>
    <w:p w14:paraId="2246F463"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171A457F"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w:t>
      </w:r>
    </w:p>
    <w:p w14:paraId="65E8D035"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fiziskas personas deklarētā dzīvesvieta</w:t>
      </w:r>
    </w:p>
    <w:p w14:paraId="2F886E80"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juridiskas personas juridiskā adrese</w:t>
      </w:r>
    </w:p>
    <w:p w14:paraId="2003F7E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5349EC66"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w:t>
      </w:r>
    </w:p>
    <w:p w14:paraId="55FEE796"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pilnvarotas personas (pārstāvja) vārds, uzvārds, personas kods</w:t>
      </w:r>
    </w:p>
    <w:p w14:paraId="2F0739DD"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43439AFE"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139DD599"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4"/>
          <w:szCs w:val="24"/>
          <w:lang w:eastAsia="lv-LV"/>
        </w:rPr>
        <w:t xml:space="preserve">                                                                           </w:t>
      </w:r>
      <w:r w:rsidRPr="006F2ECD">
        <w:rPr>
          <w:rFonts w:ascii="Arial" w:eastAsia="Times New Roman" w:hAnsi="Arial" w:cs="Arial"/>
          <w:sz w:val="20"/>
          <w:szCs w:val="20"/>
          <w:lang w:eastAsia="lv-LV"/>
        </w:rPr>
        <w:t xml:space="preserve">e-pasta adrese </w:t>
      </w:r>
    </w:p>
    <w:p w14:paraId="2918017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18FCCC29" w14:textId="77777777" w:rsidR="00B954EC" w:rsidRPr="006F2ECD" w:rsidRDefault="00B954EC" w:rsidP="00B954EC">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3530EE87"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4"/>
          <w:szCs w:val="24"/>
          <w:lang w:eastAsia="lv-LV"/>
        </w:rPr>
        <w:t xml:space="preserve">                                                                       </w:t>
      </w:r>
      <w:r w:rsidRPr="006F2ECD">
        <w:rPr>
          <w:rFonts w:ascii="Arial" w:eastAsia="Times New Roman" w:hAnsi="Arial" w:cs="Arial"/>
          <w:sz w:val="20"/>
          <w:szCs w:val="20"/>
          <w:lang w:eastAsia="lv-LV"/>
        </w:rPr>
        <w:t xml:space="preserve">tālruņa numurs </w:t>
      </w:r>
    </w:p>
    <w:p w14:paraId="313B7C4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521B4AFE" w14:textId="77777777" w:rsidR="00B954EC" w:rsidRPr="006F2ECD" w:rsidRDefault="00B954EC" w:rsidP="00B954EC">
      <w:pPr>
        <w:spacing w:after="0" w:line="240" w:lineRule="auto"/>
        <w:jc w:val="center"/>
        <w:rPr>
          <w:rFonts w:ascii="Arial" w:eastAsia="Times New Roman" w:hAnsi="Arial" w:cs="Arial"/>
          <w:sz w:val="24"/>
          <w:szCs w:val="24"/>
          <w:lang w:eastAsia="lv-LV"/>
        </w:rPr>
      </w:pPr>
      <w:r w:rsidRPr="006F2ECD">
        <w:rPr>
          <w:rFonts w:ascii="Arial" w:eastAsia="Times New Roman" w:hAnsi="Arial" w:cs="Arial"/>
          <w:sz w:val="24"/>
          <w:szCs w:val="24"/>
          <w:lang w:eastAsia="lv-LV"/>
        </w:rPr>
        <w:t>PIETEIKUMS</w:t>
      </w:r>
    </w:p>
    <w:p w14:paraId="7C18C9A3" w14:textId="77777777" w:rsidR="00B954EC" w:rsidRPr="006F2ECD" w:rsidRDefault="00B954EC" w:rsidP="00B954EC">
      <w:pPr>
        <w:spacing w:after="0" w:line="240" w:lineRule="auto"/>
        <w:jc w:val="center"/>
        <w:rPr>
          <w:rFonts w:ascii="Arial" w:eastAsia="Times New Roman" w:hAnsi="Arial" w:cs="Arial"/>
          <w:iCs/>
          <w:sz w:val="24"/>
          <w:szCs w:val="24"/>
          <w:lang w:eastAsia="lv-LV"/>
        </w:rPr>
      </w:pPr>
      <w:r w:rsidRPr="006F2ECD">
        <w:rPr>
          <w:rFonts w:ascii="Arial" w:eastAsia="Times New Roman" w:hAnsi="Arial" w:cs="Arial"/>
          <w:iCs/>
          <w:sz w:val="24"/>
          <w:szCs w:val="24"/>
          <w:lang w:eastAsia="lv-LV"/>
        </w:rPr>
        <w:t>atsavināšanas izsolei</w:t>
      </w:r>
    </w:p>
    <w:p w14:paraId="5DFC6A79" w14:textId="77777777" w:rsidR="00B954EC" w:rsidRPr="006F2ECD" w:rsidRDefault="00B954EC" w:rsidP="00B954EC">
      <w:pPr>
        <w:spacing w:after="0" w:line="240" w:lineRule="auto"/>
        <w:rPr>
          <w:rFonts w:ascii="Arial" w:eastAsia="Times New Roman" w:hAnsi="Arial" w:cs="Arial"/>
          <w:sz w:val="24"/>
          <w:szCs w:val="24"/>
          <w:lang w:eastAsia="lv-LV"/>
        </w:rPr>
      </w:pPr>
    </w:p>
    <w:p w14:paraId="378D9254" w14:textId="5F511EAF"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4D336958" w14:textId="70C29C0F"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____________________________________________________________________________________________________________________________</w:t>
      </w:r>
    </w:p>
    <w:p w14:paraId="485D4416" w14:textId="0E501557"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____________________________________________________________________________________________________________________________</w:t>
      </w:r>
    </w:p>
    <w:p w14:paraId="3D09E825" w14:textId="03403FFA"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w:t>
      </w:r>
    </w:p>
    <w:p w14:paraId="401B995A" w14:textId="77777777"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w:t>
      </w:r>
    </w:p>
    <w:p w14:paraId="7DD6D73A" w14:textId="77777777" w:rsidR="00B954EC" w:rsidRPr="006F2ECD" w:rsidRDefault="00B954EC" w:rsidP="00B954EC">
      <w:pPr>
        <w:spacing w:after="0" w:line="240" w:lineRule="auto"/>
        <w:rPr>
          <w:rFonts w:ascii="Arial" w:eastAsia="Times New Roman" w:hAnsi="Arial" w:cs="Arial"/>
          <w:sz w:val="20"/>
          <w:szCs w:val="20"/>
          <w:lang w:eastAsia="lv-LV"/>
        </w:rPr>
      </w:pPr>
      <w:r w:rsidRPr="006F2ECD">
        <w:rPr>
          <w:rFonts w:ascii="Arial" w:eastAsia="Times New Roman" w:hAnsi="Arial" w:cs="Arial"/>
          <w:sz w:val="20"/>
          <w:szCs w:val="20"/>
          <w:lang w:eastAsia="lv-LV"/>
        </w:rPr>
        <w:t>Apstiprinu, ka esmu iepazinies/-usies ar izsoles noteikumiem un piekrītu tā nosacījumiem, tie ir saprotami un iebildumu un pretenziju nav.</w:t>
      </w:r>
    </w:p>
    <w:p w14:paraId="360BBB7D" w14:textId="77777777" w:rsidR="00B954EC" w:rsidRPr="006F2ECD" w:rsidRDefault="00B954EC" w:rsidP="00B954EC">
      <w:pPr>
        <w:spacing w:after="0" w:line="240" w:lineRule="auto"/>
        <w:rPr>
          <w:rFonts w:ascii="Arial" w:eastAsia="Times New Roman" w:hAnsi="Arial" w:cs="Arial"/>
          <w:sz w:val="24"/>
          <w:szCs w:val="24"/>
          <w:lang w:eastAsia="lv-LV"/>
        </w:rPr>
      </w:pPr>
    </w:p>
    <w:p w14:paraId="7B248824" w14:textId="6DC555BD"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w:t>
      </w:r>
    </w:p>
    <w:p w14:paraId="4387D632" w14:textId="77777777" w:rsidR="00B954EC" w:rsidRPr="006F2ECD" w:rsidRDefault="00B954EC" w:rsidP="00B954EC">
      <w:pPr>
        <w:tabs>
          <w:tab w:val="center" w:pos="4153"/>
        </w:tabs>
        <w:spacing w:after="0" w:line="240" w:lineRule="auto"/>
        <w:rPr>
          <w:rFonts w:ascii="Arial" w:eastAsia="Times New Roman" w:hAnsi="Arial" w:cs="Arial"/>
          <w:sz w:val="20"/>
          <w:szCs w:val="20"/>
          <w:lang w:eastAsia="lv-LV"/>
        </w:rPr>
      </w:pPr>
      <w:r w:rsidRPr="006F2ECD">
        <w:rPr>
          <w:rFonts w:ascii="Arial" w:eastAsia="Times New Roman" w:hAnsi="Arial" w:cs="Arial"/>
          <w:sz w:val="20"/>
          <w:szCs w:val="20"/>
          <w:lang w:eastAsia="lv-LV"/>
        </w:rPr>
        <w:t>/pieteikumu sagatavošanas vieta un datums/</w:t>
      </w:r>
      <w:r w:rsidRPr="006F2ECD">
        <w:rPr>
          <w:rFonts w:ascii="Arial" w:eastAsia="Times New Roman" w:hAnsi="Arial" w:cs="Arial"/>
          <w:sz w:val="20"/>
          <w:szCs w:val="20"/>
          <w:lang w:eastAsia="lv-LV"/>
        </w:rPr>
        <w:tab/>
      </w:r>
      <w:r w:rsidRPr="006F2ECD">
        <w:rPr>
          <w:rFonts w:ascii="Arial" w:eastAsia="Times New Roman" w:hAnsi="Arial" w:cs="Arial"/>
          <w:sz w:val="20"/>
          <w:szCs w:val="20"/>
          <w:lang w:eastAsia="lv-LV"/>
        </w:rPr>
        <w:tab/>
      </w:r>
      <w:r w:rsidRPr="006F2ECD">
        <w:rPr>
          <w:rFonts w:ascii="Arial" w:eastAsia="Times New Roman" w:hAnsi="Arial" w:cs="Arial"/>
          <w:sz w:val="20"/>
          <w:szCs w:val="20"/>
          <w:lang w:eastAsia="lv-LV"/>
        </w:rPr>
        <w:tab/>
        <w:t>/paraksts un tā atšifrējums/</w:t>
      </w:r>
    </w:p>
    <w:p w14:paraId="4D312596" w14:textId="3CBE1750" w:rsidR="00B954EC" w:rsidRPr="006F2ECD" w:rsidRDefault="00B954EC" w:rsidP="00B954EC">
      <w:pPr>
        <w:spacing w:after="0" w:line="240" w:lineRule="auto"/>
        <w:ind w:right="-58"/>
        <w:rPr>
          <w:rFonts w:ascii="Arial" w:eastAsia="Calibri" w:hAnsi="Arial" w:cs="Arial"/>
          <w:sz w:val="20"/>
          <w:szCs w:val="20"/>
        </w:rPr>
      </w:pPr>
      <w:r w:rsidRPr="006F2ECD">
        <w:rPr>
          <w:rFonts w:ascii="Arial" w:eastAsia="Times New Roman" w:hAnsi="Arial" w:cs="Arial"/>
          <w:i/>
          <w:sz w:val="20"/>
          <w:szCs w:val="20"/>
          <w:lang w:eastAsia="lv-LV"/>
        </w:rPr>
        <w:t xml:space="preserve">*Šajā pieteikumā jānorāda visa nepieciešamā un pretendenta rīcībā esošā informācija atbilstoši izsoles noteikumu </w:t>
      </w:r>
      <w:r w:rsidR="00346E8B">
        <w:rPr>
          <w:rFonts w:ascii="Arial" w:eastAsia="Times New Roman" w:hAnsi="Arial" w:cs="Arial"/>
          <w:i/>
          <w:sz w:val="20"/>
          <w:szCs w:val="20"/>
          <w:lang w:eastAsia="lv-LV"/>
        </w:rPr>
        <w:t>4</w:t>
      </w:r>
      <w:r w:rsidRPr="006F2ECD">
        <w:rPr>
          <w:rFonts w:ascii="Arial" w:eastAsia="Times New Roman" w:hAnsi="Arial" w:cs="Arial"/>
          <w:i/>
          <w:sz w:val="20"/>
          <w:szCs w:val="20"/>
          <w:lang w:eastAsia="lv-LV"/>
        </w:rPr>
        <w:t>.punktam.</w:t>
      </w:r>
    </w:p>
    <w:p w14:paraId="717BDB22" w14:textId="77777777" w:rsidR="00B954EC" w:rsidRPr="006F2ECD" w:rsidRDefault="00B954EC" w:rsidP="00B954EC">
      <w:pPr>
        <w:spacing w:after="0" w:line="240" w:lineRule="auto"/>
      </w:pPr>
    </w:p>
    <w:p w14:paraId="379299EB" w14:textId="77777777" w:rsidR="00B954EC" w:rsidRDefault="00B954EC" w:rsidP="00B954EC">
      <w:pPr>
        <w:spacing w:after="0" w:line="240" w:lineRule="auto"/>
      </w:pPr>
    </w:p>
    <w:p w14:paraId="2C8E1873" w14:textId="3D4F17BD" w:rsidR="00B954EC" w:rsidRDefault="00B954EC"/>
    <w:p w14:paraId="20753AB4" w14:textId="23F8AC7C" w:rsidR="0035565F" w:rsidRDefault="0035565F">
      <w:pPr>
        <w:rPr>
          <w:noProof/>
        </w:rPr>
      </w:pPr>
    </w:p>
    <w:p w14:paraId="15FDD755" w14:textId="44665DDC" w:rsidR="00AB5FA6" w:rsidRDefault="009D462D">
      <w:r w:rsidRPr="009D462D">
        <w:rPr>
          <w:noProof/>
        </w:rPr>
        <w:lastRenderedPageBreak/>
        <w:drawing>
          <wp:inline distT="0" distB="0" distL="0" distR="0" wp14:anchorId="2FD965DB" wp14:editId="42254B50">
            <wp:extent cx="3553321" cy="3019846"/>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3553321" cy="3019846"/>
                    </a:xfrm>
                    <a:prstGeom prst="rect">
                      <a:avLst/>
                    </a:prstGeom>
                  </pic:spPr>
                </pic:pic>
              </a:graphicData>
            </a:graphic>
          </wp:inline>
        </w:drawing>
      </w:r>
    </w:p>
    <w:p w14:paraId="262BA255" w14:textId="518DBC78" w:rsidR="009D462D" w:rsidRDefault="009D462D">
      <w:r>
        <w:rPr>
          <w:noProof/>
        </w:rPr>
        <w:drawing>
          <wp:inline distT="0" distB="0" distL="0" distR="0" wp14:anchorId="11DA9352" wp14:editId="5A85940E">
            <wp:extent cx="4982210" cy="5287010"/>
            <wp:effectExtent l="0" t="0" r="8890" b="8890"/>
            <wp:docPr id="7" name="Attēls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82210" cy="5287010"/>
                    </a:xfrm>
                    <a:prstGeom prst="rect">
                      <a:avLst/>
                    </a:prstGeom>
                    <a:noFill/>
                  </pic:spPr>
                </pic:pic>
              </a:graphicData>
            </a:graphic>
          </wp:inline>
        </w:drawing>
      </w:r>
    </w:p>
    <w:p w14:paraId="11C517E4" w14:textId="7A53C1DD" w:rsidR="009D462D" w:rsidRDefault="009D462D">
      <w:r>
        <w:rPr>
          <w:noProof/>
        </w:rPr>
        <w:lastRenderedPageBreak/>
        <w:drawing>
          <wp:inline distT="0" distB="0" distL="0" distR="0" wp14:anchorId="270ECAFE" wp14:editId="7A41253B">
            <wp:extent cx="5534660" cy="8164195"/>
            <wp:effectExtent l="0" t="0" r="8890" b="8255"/>
            <wp:docPr id="4"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534660" cy="8164195"/>
                    </a:xfrm>
                    <a:prstGeom prst="rect">
                      <a:avLst/>
                    </a:prstGeom>
                    <a:noFill/>
                  </pic:spPr>
                </pic:pic>
              </a:graphicData>
            </a:graphic>
          </wp:inline>
        </w:drawing>
      </w:r>
    </w:p>
    <w:p w14:paraId="52365232" w14:textId="36944E8A" w:rsidR="002A69B3" w:rsidRDefault="002A69B3"/>
    <w:p w14:paraId="253A669C" w14:textId="7295E6F6" w:rsidR="007B4C06" w:rsidRDefault="007B4C06"/>
    <w:p w14:paraId="0880672C" w14:textId="733B0130" w:rsidR="0043562F" w:rsidRDefault="0043562F"/>
    <w:p w14:paraId="6C7F7C4E" w14:textId="39A99250" w:rsidR="008F6AFB" w:rsidRDefault="008F6AFB"/>
    <w:sectPr w:rsidR="008F6AFB">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27517F87"/>
    <w:multiLevelType w:val="multilevel"/>
    <w:tmpl w:val="6652DB1E"/>
    <w:lvl w:ilvl="0">
      <w:start w:val="1"/>
      <w:numFmt w:val="decimal"/>
      <w:lvlText w:val="%1."/>
      <w:lvlJc w:val="left"/>
      <w:pPr>
        <w:ind w:left="390" w:hanging="390"/>
      </w:pPr>
      <w:rPr>
        <w:rFonts w:eastAsia="Calibri" w:hint="default"/>
      </w:rPr>
    </w:lvl>
    <w:lvl w:ilvl="1">
      <w:start w:val="1"/>
      <w:numFmt w:val="decimal"/>
      <w:lvlText w:val="%1.%2."/>
      <w:lvlJc w:val="left"/>
      <w:pPr>
        <w:ind w:left="720" w:hanging="72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1080" w:hanging="108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440" w:hanging="144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800" w:hanging="1800"/>
      </w:pPr>
      <w:rPr>
        <w:rFonts w:eastAsia="Calibri" w:hint="default"/>
      </w:rPr>
    </w:lvl>
    <w:lvl w:ilvl="8">
      <w:start w:val="1"/>
      <w:numFmt w:val="decimal"/>
      <w:lvlText w:val="%1.%2.%3.%4.%5.%6.%7.%8.%9."/>
      <w:lvlJc w:val="left"/>
      <w:pPr>
        <w:ind w:left="2160" w:hanging="2160"/>
      </w:pPr>
      <w:rPr>
        <w:rFonts w:eastAsia="Calibri" w:hint="default"/>
      </w:rPr>
    </w:lvl>
  </w:abstractNum>
  <w:abstractNum w:abstractNumId="2"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6"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5"/>
  </w:num>
  <w:num w:numId="2" w16cid:durableId="1459639851">
    <w:abstractNumId w:val="0"/>
  </w:num>
  <w:num w:numId="3" w16cid:durableId="27147699">
    <w:abstractNumId w:val="9"/>
  </w:num>
  <w:num w:numId="4" w16cid:durableId="956567462">
    <w:abstractNumId w:val="7"/>
  </w:num>
  <w:num w:numId="5" w16cid:durableId="48189980">
    <w:abstractNumId w:val="10"/>
  </w:num>
  <w:num w:numId="6" w16cid:durableId="1112558019">
    <w:abstractNumId w:val="3"/>
  </w:num>
  <w:num w:numId="7" w16cid:durableId="117309556">
    <w:abstractNumId w:val="8"/>
  </w:num>
  <w:num w:numId="8" w16cid:durableId="1408770591">
    <w:abstractNumId w:val="4"/>
  </w:num>
  <w:num w:numId="9" w16cid:durableId="1283270705">
    <w:abstractNumId w:val="2"/>
  </w:num>
  <w:num w:numId="10" w16cid:durableId="664431168">
    <w:abstractNumId w:val="6"/>
  </w:num>
  <w:num w:numId="11" w16cid:durableId="937374506">
    <w:abstractNumId w:val="11"/>
  </w:num>
  <w:num w:numId="12" w16cid:durableId="198889723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1D2A"/>
    <w:rsid w:val="000449C2"/>
    <w:rsid w:val="00052366"/>
    <w:rsid w:val="00070582"/>
    <w:rsid w:val="000B10BC"/>
    <w:rsid w:val="000D3AD8"/>
    <w:rsid w:val="00106BB3"/>
    <w:rsid w:val="001341AB"/>
    <w:rsid w:val="0015177B"/>
    <w:rsid w:val="001606E2"/>
    <w:rsid w:val="001816E4"/>
    <w:rsid w:val="00192228"/>
    <w:rsid w:val="00193A78"/>
    <w:rsid w:val="001A0C71"/>
    <w:rsid w:val="001F1C11"/>
    <w:rsid w:val="00210B1D"/>
    <w:rsid w:val="00225890"/>
    <w:rsid w:val="00237093"/>
    <w:rsid w:val="002A69B3"/>
    <w:rsid w:val="002C551D"/>
    <w:rsid w:val="002D0C6B"/>
    <w:rsid w:val="002E7BDD"/>
    <w:rsid w:val="002F23A9"/>
    <w:rsid w:val="002F32B0"/>
    <w:rsid w:val="002F3CCA"/>
    <w:rsid w:val="003240FE"/>
    <w:rsid w:val="00345308"/>
    <w:rsid w:val="00346E8B"/>
    <w:rsid w:val="00346EFD"/>
    <w:rsid w:val="00351F38"/>
    <w:rsid w:val="0035565F"/>
    <w:rsid w:val="00356A20"/>
    <w:rsid w:val="00357629"/>
    <w:rsid w:val="00397951"/>
    <w:rsid w:val="003A6B41"/>
    <w:rsid w:val="003F59E7"/>
    <w:rsid w:val="004050B7"/>
    <w:rsid w:val="00430BCC"/>
    <w:rsid w:val="0043562F"/>
    <w:rsid w:val="00467B01"/>
    <w:rsid w:val="00483516"/>
    <w:rsid w:val="00483B2D"/>
    <w:rsid w:val="004A2AEB"/>
    <w:rsid w:val="004A35A6"/>
    <w:rsid w:val="004C1307"/>
    <w:rsid w:val="004C5E56"/>
    <w:rsid w:val="004E72FB"/>
    <w:rsid w:val="004F039C"/>
    <w:rsid w:val="00546256"/>
    <w:rsid w:val="00562552"/>
    <w:rsid w:val="00571810"/>
    <w:rsid w:val="005A4AEB"/>
    <w:rsid w:val="005B0533"/>
    <w:rsid w:val="005B321D"/>
    <w:rsid w:val="005C7E34"/>
    <w:rsid w:val="005E164F"/>
    <w:rsid w:val="005E493E"/>
    <w:rsid w:val="005E65E8"/>
    <w:rsid w:val="006103D7"/>
    <w:rsid w:val="00631694"/>
    <w:rsid w:val="00671F16"/>
    <w:rsid w:val="006D4634"/>
    <w:rsid w:val="006D7B04"/>
    <w:rsid w:val="006F56D9"/>
    <w:rsid w:val="006F6E7E"/>
    <w:rsid w:val="006F7C1A"/>
    <w:rsid w:val="007318A6"/>
    <w:rsid w:val="007365F2"/>
    <w:rsid w:val="00773477"/>
    <w:rsid w:val="00793D2E"/>
    <w:rsid w:val="007B06C2"/>
    <w:rsid w:val="007B3567"/>
    <w:rsid w:val="007B4C06"/>
    <w:rsid w:val="007C0099"/>
    <w:rsid w:val="007D14A3"/>
    <w:rsid w:val="00807F05"/>
    <w:rsid w:val="008231A0"/>
    <w:rsid w:val="00834D31"/>
    <w:rsid w:val="00843EFA"/>
    <w:rsid w:val="00844CEA"/>
    <w:rsid w:val="00871078"/>
    <w:rsid w:val="008807FF"/>
    <w:rsid w:val="008F26CB"/>
    <w:rsid w:val="008F6AFB"/>
    <w:rsid w:val="0090074F"/>
    <w:rsid w:val="00945672"/>
    <w:rsid w:val="00947FC3"/>
    <w:rsid w:val="0097119E"/>
    <w:rsid w:val="00991C4E"/>
    <w:rsid w:val="009A1641"/>
    <w:rsid w:val="009C4672"/>
    <w:rsid w:val="009C4DC4"/>
    <w:rsid w:val="009D462D"/>
    <w:rsid w:val="009E6173"/>
    <w:rsid w:val="009F789A"/>
    <w:rsid w:val="00A07CE2"/>
    <w:rsid w:val="00A2271A"/>
    <w:rsid w:val="00A51354"/>
    <w:rsid w:val="00AB5FA6"/>
    <w:rsid w:val="00AC07AD"/>
    <w:rsid w:val="00AE071F"/>
    <w:rsid w:val="00AF5E4D"/>
    <w:rsid w:val="00B0639A"/>
    <w:rsid w:val="00B10382"/>
    <w:rsid w:val="00B342F5"/>
    <w:rsid w:val="00B369BC"/>
    <w:rsid w:val="00B735EF"/>
    <w:rsid w:val="00B95322"/>
    <w:rsid w:val="00B954EC"/>
    <w:rsid w:val="00BA3C55"/>
    <w:rsid w:val="00BD5804"/>
    <w:rsid w:val="00BD7A8F"/>
    <w:rsid w:val="00BE73CA"/>
    <w:rsid w:val="00BF2E46"/>
    <w:rsid w:val="00C15FCD"/>
    <w:rsid w:val="00C53423"/>
    <w:rsid w:val="00C61D99"/>
    <w:rsid w:val="00C80647"/>
    <w:rsid w:val="00CA0DA9"/>
    <w:rsid w:val="00CC3763"/>
    <w:rsid w:val="00CC56B9"/>
    <w:rsid w:val="00CD76FD"/>
    <w:rsid w:val="00CE3A23"/>
    <w:rsid w:val="00D02C4B"/>
    <w:rsid w:val="00D170A2"/>
    <w:rsid w:val="00D17868"/>
    <w:rsid w:val="00D66F29"/>
    <w:rsid w:val="00DC3799"/>
    <w:rsid w:val="00DD1653"/>
    <w:rsid w:val="00DD254A"/>
    <w:rsid w:val="00DE3527"/>
    <w:rsid w:val="00DE7C79"/>
    <w:rsid w:val="00E156C4"/>
    <w:rsid w:val="00E33339"/>
    <w:rsid w:val="00E37667"/>
    <w:rsid w:val="00E46F79"/>
    <w:rsid w:val="00E851BE"/>
    <w:rsid w:val="00E91840"/>
    <w:rsid w:val="00EC0A74"/>
    <w:rsid w:val="00ED0889"/>
    <w:rsid w:val="00ED2F74"/>
    <w:rsid w:val="00EE58AE"/>
    <w:rsid w:val="00EF3585"/>
    <w:rsid w:val="00F4658A"/>
    <w:rsid w:val="00F4665E"/>
    <w:rsid w:val="00FB5BD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mailto:izsoles@dkn.lv"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9</Pages>
  <Words>8880</Words>
  <Characters>5063</Characters>
  <Application>Microsoft Office Word</Application>
  <DocSecurity>0</DocSecurity>
  <Lines>42</Lines>
  <Paragraphs>27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13916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5</cp:revision>
  <dcterms:created xsi:type="dcterms:W3CDTF">2022-12-16T12:49:00Z</dcterms:created>
  <dcterms:modified xsi:type="dcterms:W3CDTF">2022-12-19T14:51:00Z</dcterms:modified>
</cp:coreProperties>
</file>