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DB51DB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136AB">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DD0E9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5452E">
        <w:rPr>
          <w:rFonts w:ascii="Arial" w:eastAsia="Times New Roman" w:hAnsi="Arial" w:cs="Arial"/>
          <w:noProof/>
          <w:color w:val="000000"/>
          <w:sz w:val="24"/>
          <w:szCs w:val="24"/>
          <w:lang w:eastAsia="ru-RU"/>
        </w:rPr>
        <w:t xml:space="preserve">01.02.2023. </w:t>
      </w:r>
      <w:r w:rsidRPr="00E46F79">
        <w:rPr>
          <w:rFonts w:ascii="Arial" w:eastAsia="Times New Roman" w:hAnsi="Arial" w:cs="Arial"/>
          <w:noProof/>
          <w:color w:val="000000"/>
          <w:sz w:val="24"/>
          <w:szCs w:val="24"/>
          <w:lang w:eastAsia="ru-RU"/>
        </w:rPr>
        <w:t>sēdē, prot.</w:t>
      </w:r>
      <w:r w:rsidR="0025452E" w:rsidRPr="002154A2">
        <w:rPr>
          <w:rFonts w:ascii="Arial" w:eastAsia="Times New Roman" w:hAnsi="Arial" w:cs="Arial"/>
          <w:bCs/>
          <w:noProof/>
          <w:sz w:val="24"/>
          <w:szCs w:val="24"/>
          <w:lang w:eastAsia="ru-RU"/>
        </w:rPr>
        <w:t>Nr.</w:t>
      </w:r>
      <w:bookmarkStart w:id="0" w:name="_Hlk125101593"/>
      <w:r w:rsidR="0025452E">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4136AB">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B7A886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5452E">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25452E">
        <w:rPr>
          <w:rFonts w:ascii="Arial" w:eastAsia="Times New Roman" w:hAnsi="Arial" w:cs="Arial"/>
          <w:bCs/>
          <w:noProof/>
          <w:color w:val="000000"/>
          <w:sz w:val="24"/>
          <w:szCs w:val="24"/>
          <w:lang w:eastAsia="ru-RU"/>
        </w:rPr>
        <w:t>11.15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C7D080A" w14:textId="77777777" w:rsidR="004136AB" w:rsidRDefault="004136AB" w:rsidP="004136AB">
      <w:pPr>
        <w:spacing w:after="0" w:line="240" w:lineRule="auto"/>
        <w:ind w:right="-482" w:firstLine="709"/>
        <w:jc w:val="both"/>
        <w:rPr>
          <w:rFonts w:ascii="Arial" w:eastAsia="Times New Roman" w:hAnsi="Arial" w:cs="Arial"/>
          <w:noProof/>
          <w:sz w:val="24"/>
          <w:szCs w:val="24"/>
          <w:lang w:eastAsia="ru-RU"/>
        </w:rPr>
      </w:pPr>
      <w:r w:rsidRPr="00BC2D05">
        <w:rPr>
          <w:rFonts w:ascii="Arial" w:eastAsia="Times New Roman" w:hAnsi="Arial" w:cs="Arial"/>
          <w:noProof/>
          <w:sz w:val="24"/>
          <w:szCs w:val="24"/>
          <w:lang w:eastAsia="ru-RU"/>
        </w:rPr>
        <w:t xml:space="preserve">nekustamais īpašums </w:t>
      </w:r>
      <w:r>
        <w:rPr>
          <w:rFonts w:ascii="Arial" w:hAnsi="Arial" w:cs="Arial"/>
          <w:sz w:val="24"/>
          <w:szCs w:val="24"/>
        </w:rPr>
        <w:t>“Sila Fonds”,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 xml:space="preserve">Dienvidkurzemes novads </w:t>
      </w:r>
      <w:r w:rsidRPr="00BC2D05">
        <w:rPr>
          <w:rFonts w:ascii="Arial" w:eastAsia="Times New Roman" w:hAnsi="Arial" w:cs="Arial"/>
          <w:noProof/>
          <w:sz w:val="24"/>
          <w:szCs w:val="24"/>
          <w:lang w:eastAsia="ru-RU"/>
        </w:rPr>
        <w:t xml:space="preserve">(kadastra Nr. </w:t>
      </w:r>
      <w:r>
        <w:rPr>
          <w:rFonts w:ascii="Arial" w:hAnsi="Arial" w:cs="Arial"/>
          <w:sz w:val="24"/>
          <w:szCs w:val="24"/>
        </w:rPr>
        <w:t>64840200037</w:t>
      </w:r>
      <w:r w:rsidRPr="00BC2D05">
        <w:rPr>
          <w:rFonts w:ascii="Arial" w:eastAsia="Times New Roman" w:hAnsi="Arial" w:cs="Arial"/>
          <w:noProof/>
          <w:sz w:val="24"/>
          <w:szCs w:val="24"/>
          <w:lang w:eastAsia="ru-RU"/>
        </w:rPr>
        <w:t xml:space="preserve">), </w:t>
      </w:r>
      <w:r w:rsidRPr="005C1629">
        <w:rPr>
          <w:rFonts w:ascii="Arial" w:hAnsi="Arial" w:cs="Arial"/>
          <w:sz w:val="24"/>
          <w:szCs w:val="24"/>
        </w:rPr>
        <w:t>Rucavas pagasta zemesgrāmatas nodalījumā Nr.</w:t>
      </w:r>
      <w:r w:rsidRPr="005C1629">
        <w:rPr>
          <w:rFonts w:ascii="Arial" w:eastAsia="Times New Roman" w:hAnsi="Arial" w:cs="Arial"/>
          <w:color w:val="000000"/>
          <w:lang w:eastAsia="lv-LV"/>
        </w:rPr>
        <w:t xml:space="preserve"> </w:t>
      </w:r>
      <w:r w:rsidRPr="005C1629">
        <w:rPr>
          <w:rFonts w:ascii="Arial" w:eastAsia="Times New Roman" w:hAnsi="Arial" w:cs="Arial"/>
          <w:color w:val="000000"/>
          <w:sz w:val="24"/>
          <w:szCs w:val="24"/>
          <w:lang w:eastAsia="lv-LV"/>
        </w:rPr>
        <w:t>100000058002</w:t>
      </w:r>
      <w:r w:rsidRPr="00087BF1">
        <w:rPr>
          <w:rFonts w:ascii="Arial" w:eastAsia="Times New Roman" w:hAnsi="Arial" w:cs="Arial"/>
          <w:noProof/>
          <w:sz w:val="24"/>
          <w:szCs w:val="24"/>
          <w:lang w:eastAsia="ru-RU"/>
        </w:rPr>
        <w:t>.</w:t>
      </w:r>
    </w:p>
    <w:p w14:paraId="04029F0A" w14:textId="57751E1A" w:rsidR="00792DC7" w:rsidRDefault="004136AB" w:rsidP="004136AB">
      <w:pPr>
        <w:spacing w:after="0" w:line="240" w:lineRule="auto"/>
        <w:ind w:right="-482" w:firstLine="709"/>
        <w:jc w:val="both"/>
        <w:rPr>
          <w:rFonts w:ascii="Arial" w:hAnsi="Arial" w:cs="Arial"/>
          <w:sz w:val="24"/>
          <w:szCs w:val="24"/>
        </w:rPr>
      </w:pPr>
      <w:r w:rsidRPr="005C1629">
        <w:rPr>
          <w:rFonts w:ascii="Arial" w:hAnsi="Arial" w:cs="Arial"/>
          <w:sz w:val="24"/>
          <w:szCs w:val="24"/>
        </w:rPr>
        <w:t>Īpašums sastāv no vienas zemes vienības ar kadastra apz</w:t>
      </w:r>
      <w:r>
        <w:rPr>
          <w:rFonts w:ascii="Arial" w:hAnsi="Arial" w:cs="Arial"/>
          <w:sz w:val="24"/>
          <w:szCs w:val="24"/>
        </w:rPr>
        <w:t>īmējumu</w:t>
      </w:r>
      <w:r w:rsidRPr="005C1629">
        <w:rPr>
          <w:rFonts w:ascii="Arial" w:hAnsi="Arial" w:cs="Arial"/>
          <w:sz w:val="24"/>
          <w:szCs w:val="24"/>
        </w:rPr>
        <w:t xml:space="preserve"> 64840200037, 98</w:t>
      </w:r>
      <w:r>
        <w:rPr>
          <w:rFonts w:ascii="Arial" w:hAnsi="Arial" w:cs="Arial"/>
          <w:sz w:val="24"/>
          <w:szCs w:val="24"/>
        </w:rPr>
        <w:t>,</w:t>
      </w:r>
      <w:r w:rsidRPr="005C1629">
        <w:rPr>
          <w:rFonts w:ascii="Arial" w:hAnsi="Arial" w:cs="Arial"/>
          <w:sz w:val="24"/>
          <w:szCs w:val="24"/>
        </w:rPr>
        <w:t>4 ha kopplatībā, no kura mežs 92,4 ha, purvs 3,8 ha, zem ceļiem 1,8 ha un 0,4 citas zemes.</w:t>
      </w: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C12F61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136AB" w:rsidRPr="0025452E">
        <w:rPr>
          <w:rFonts w:ascii="Arial" w:hAnsi="Arial" w:cs="Arial"/>
          <w:b/>
          <w:bCs/>
          <w:sz w:val="24"/>
          <w:szCs w:val="24"/>
        </w:rPr>
        <w:t>758 500,00 EUR</w:t>
      </w:r>
      <w:r w:rsidR="004136AB" w:rsidRPr="00274FF0">
        <w:rPr>
          <w:rFonts w:ascii="Arial" w:hAnsi="Arial" w:cs="Arial"/>
          <w:sz w:val="24"/>
          <w:szCs w:val="24"/>
        </w:rPr>
        <w:t xml:space="preserve"> (</w:t>
      </w:r>
      <w:r w:rsidR="004136AB">
        <w:rPr>
          <w:rFonts w:ascii="Arial" w:hAnsi="Arial" w:cs="Arial"/>
          <w:sz w:val="24"/>
          <w:szCs w:val="24"/>
        </w:rPr>
        <w:t xml:space="preserve">septiņi simti piecdesmit astoņi tūkstoši pieci simti </w:t>
      </w:r>
      <w:proofErr w:type="spellStart"/>
      <w:r w:rsidR="004136AB" w:rsidRPr="007C08F7">
        <w:rPr>
          <w:rFonts w:ascii="Arial" w:hAnsi="Arial" w:cs="Arial"/>
          <w:i/>
          <w:iCs/>
          <w:sz w:val="24"/>
          <w:szCs w:val="24"/>
        </w:rPr>
        <w:t>euro</w:t>
      </w:r>
      <w:proofErr w:type="spellEnd"/>
      <w:r w:rsidR="004136AB">
        <w:rPr>
          <w:rFonts w:ascii="Arial" w:hAnsi="Arial" w:cs="Arial"/>
          <w:sz w:val="24"/>
          <w:szCs w:val="24"/>
        </w:rPr>
        <w:t xml:space="preserve"> </w:t>
      </w:r>
      <w:r w:rsidR="004136AB" w:rsidRPr="006C22B9">
        <w:rPr>
          <w:rFonts w:ascii="Arial" w:eastAsia="Times New Roman" w:hAnsi="Arial" w:cs="Arial"/>
          <w:noProof/>
          <w:sz w:val="24"/>
          <w:szCs w:val="24"/>
          <w:lang w:eastAsia="ru-RU"/>
        </w:rPr>
        <w:t>un 00 centi</w:t>
      </w:r>
      <w:r w:rsidR="004136AB" w:rsidRPr="006C22B9">
        <w:rPr>
          <w:rFonts w:ascii="Arial" w:eastAsia="Times New Roman" w:hAnsi="Arial" w:cs="Arial"/>
          <w:noProof/>
          <w:color w:val="000000"/>
          <w:sz w:val="24"/>
          <w:szCs w:val="24"/>
          <w:lang w:eastAsia="ru-RU"/>
        </w:rPr>
        <w:t>)</w:t>
      </w:r>
    </w:p>
    <w:p w14:paraId="4404E331" w14:textId="3033C98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5452E" w:rsidRPr="00391D46">
        <w:rPr>
          <w:rFonts w:ascii="Arial" w:eastAsia="Calibri" w:hAnsi="Arial" w:cs="Arial"/>
          <w:b/>
          <w:bCs/>
          <w:noProof/>
          <w:color w:val="000000"/>
          <w:sz w:val="24"/>
          <w:szCs w:val="24"/>
        </w:rPr>
        <w:t xml:space="preserve">50 000,00 EUR </w:t>
      </w:r>
      <w:r w:rsidR="0025452E" w:rsidRPr="00391D46">
        <w:rPr>
          <w:rFonts w:ascii="Arial" w:eastAsia="Calibri" w:hAnsi="Arial" w:cs="Arial"/>
          <w:noProof/>
          <w:color w:val="000000"/>
          <w:sz w:val="24"/>
          <w:szCs w:val="24"/>
        </w:rPr>
        <w:t xml:space="preserve">(piecdesmit tūkstoši </w:t>
      </w:r>
      <w:r w:rsidR="0025452E" w:rsidRPr="00391D46">
        <w:rPr>
          <w:rFonts w:ascii="Arial" w:eastAsia="Calibri" w:hAnsi="Arial" w:cs="Arial"/>
          <w:i/>
          <w:iCs/>
          <w:noProof/>
          <w:color w:val="000000"/>
          <w:sz w:val="24"/>
          <w:szCs w:val="24"/>
        </w:rPr>
        <w:t>euro</w:t>
      </w:r>
      <w:r w:rsidR="0025452E" w:rsidRPr="00391D46">
        <w:rPr>
          <w:rFonts w:ascii="Arial" w:eastAsia="Calibri" w:hAnsi="Arial" w:cs="Arial"/>
          <w:noProof/>
          <w:color w:val="000000"/>
          <w:sz w:val="24"/>
          <w:szCs w:val="24"/>
        </w:rPr>
        <w:t xml:space="preserve"> un 00 centi)</w:t>
      </w:r>
    </w:p>
    <w:p w14:paraId="28700263" w14:textId="44FB856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136AB">
        <w:rPr>
          <w:rFonts w:ascii="Arial" w:eastAsia="Calibri" w:hAnsi="Arial" w:cs="Arial"/>
          <w:b/>
          <w:bCs/>
          <w:noProof/>
          <w:color w:val="000000"/>
          <w:sz w:val="24"/>
          <w:szCs w:val="24"/>
        </w:rPr>
        <w:t>75 850</w:t>
      </w:r>
      <w:r w:rsidR="004136AB" w:rsidRPr="00DE3FD1">
        <w:rPr>
          <w:rFonts w:ascii="Arial" w:eastAsia="Calibri" w:hAnsi="Arial" w:cs="Arial"/>
          <w:b/>
          <w:bCs/>
          <w:noProof/>
          <w:color w:val="000000"/>
          <w:sz w:val="24"/>
          <w:szCs w:val="24"/>
        </w:rPr>
        <w:t>,00 EUR</w:t>
      </w:r>
      <w:r w:rsidR="004136AB" w:rsidRPr="00DE3FD1">
        <w:rPr>
          <w:rFonts w:ascii="Arial" w:eastAsia="Calibri" w:hAnsi="Arial" w:cs="Arial"/>
          <w:noProof/>
          <w:color w:val="000000"/>
          <w:sz w:val="24"/>
          <w:szCs w:val="24"/>
        </w:rPr>
        <w:t xml:space="preserve"> (</w:t>
      </w:r>
      <w:r w:rsidR="004136AB">
        <w:rPr>
          <w:rFonts w:ascii="Arial" w:eastAsia="Calibri" w:hAnsi="Arial" w:cs="Arial"/>
          <w:noProof/>
          <w:color w:val="000000"/>
          <w:sz w:val="24"/>
          <w:szCs w:val="24"/>
        </w:rPr>
        <w:t xml:space="preserve">septiņdesmit pieci tūkstoši astoņi simti piecdesmit </w:t>
      </w:r>
      <w:r w:rsidR="004136AB" w:rsidRPr="00DE3FD1">
        <w:rPr>
          <w:rFonts w:ascii="Arial" w:eastAsia="Calibri" w:hAnsi="Arial" w:cs="Arial"/>
          <w:i/>
          <w:iCs/>
          <w:noProof/>
          <w:color w:val="000000"/>
          <w:sz w:val="24"/>
          <w:szCs w:val="24"/>
        </w:rPr>
        <w:t>euro</w:t>
      </w:r>
      <w:r w:rsidR="004136AB"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004F83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136AB">
        <w:rPr>
          <w:rFonts w:ascii="Arial" w:hAnsi="Arial" w:cs="Arial"/>
          <w:sz w:val="24"/>
          <w:szCs w:val="24"/>
        </w:rPr>
        <w:t>“Sila Fonds”,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ACBF5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5452E">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B37AF3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E18C9" w:rsidRPr="00DE18C9">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E18C9">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791235D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90680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73252664" w14:textId="77777777" w:rsidR="0090680D" w:rsidRPr="0090680D" w:rsidRDefault="0090680D" w:rsidP="0090680D">
      <w:pPr>
        <w:numPr>
          <w:ilvl w:val="0"/>
          <w:numId w:val="10"/>
        </w:numPr>
        <w:spacing w:after="0" w:line="240" w:lineRule="auto"/>
        <w:ind w:right="-483"/>
        <w:jc w:val="both"/>
        <w:rPr>
          <w:rFonts w:ascii="Arial" w:eastAsia="Calibri" w:hAnsi="Arial" w:cs="Arial"/>
          <w:noProof/>
          <w:sz w:val="24"/>
          <w:szCs w:val="24"/>
        </w:rPr>
      </w:pPr>
      <w:bookmarkStart w:id="2" w:name="_Hlk126151277"/>
      <w:r w:rsidRPr="0090680D">
        <w:rPr>
          <w:rFonts w:ascii="Arial" w:eastAsia="Calibri" w:hAnsi="Arial" w:cs="Arial"/>
          <w:noProof/>
          <w:sz w:val="24"/>
          <w:szCs w:val="24"/>
        </w:rPr>
        <w:t>Izsoles rezultātu apstiprināšana un līguma noslēgšana</w:t>
      </w:r>
    </w:p>
    <w:p w14:paraId="733EC2E3"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lastRenderedPageBreak/>
        <w:t xml:space="preserve"> Izsoles rīkotājs 7 (septiņu) dienu laikā pēc izsoles apstiprina izsoles protokolu.</w:t>
      </w:r>
    </w:p>
    <w:p w14:paraId="49C76258"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Piedāvātā (nosolītā) augstākā summa jāsamaksā 2 (divu) nedēļu vai  3 (trīs) mēnešu laikā no izsoles dienas.</w:t>
      </w:r>
      <w:r w:rsidRPr="0090680D">
        <w:rPr>
          <w:rFonts w:ascii="Arial" w:eastAsia="Calibri" w:hAnsi="Arial" w:cs="Arial"/>
          <w:bCs/>
          <w:noProof/>
          <w:sz w:val="24"/>
          <w:szCs w:val="24"/>
        </w:rPr>
        <w:t xml:space="preserve"> Izsoles uzvarētājs samaksas termiņu norāda iesniegumā pēc objekta izsoles.</w:t>
      </w:r>
      <w:r w:rsidRPr="0090680D">
        <w:rPr>
          <w:rFonts w:ascii="Arial" w:eastAsia="Calibri" w:hAnsi="Arial" w:cs="Arial"/>
          <w:noProof/>
          <w:sz w:val="24"/>
          <w:szCs w:val="24"/>
        </w:rPr>
        <w:t xml:space="preserve"> Iemaksātā nodrošinājuma summa tiek ieskaitīta pirkuma summā.</w:t>
      </w:r>
    </w:p>
    <w:p w14:paraId="0114A8C2"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 Izsoles rīkotājs apstiprina izsoles rezultātus </w:t>
      </w:r>
      <w:r w:rsidRPr="0090680D">
        <w:rPr>
          <w:rFonts w:ascii="Arial" w:eastAsia="Calibri" w:hAnsi="Arial" w:cs="Arial"/>
          <w:bCs/>
          <w:noProof/>
          <w:sz w:val="24"/>
          <w:szCs w:val="24"/>
        </w:rPr>
        <w:t>ne vēlāk kā 30 dienu laikā pēc nosolītās augstākās summas pilnīgas samaksas</w:t>
      </w:r>
      <w:r w:rsidRPr="0090680D">
        <w:rPr>
          <w:rFonts w:ascii="Arial" w:eastAsia="Calibri" w:hAnsi="Arial" w:cs="Arial"/>
          <w:noProof/>
          <w:sz w:val="24"/>
          <w:szCs w:val="24"/>
        </w:rPr>
        <w:t>.</w:t>
      </w:r>
    </w:p>
    <w:p w14:paraId="109AC557"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Izsoles dalībniekiem, kas nav nosolījuši Objektu un ir izpildījuši visas šo noteikumu prasības, 14 (četrpadsmit) dienu laikā </w:t>
      </w:r>
      <w:r w:rsidRPr="0090680D">
        <w:rPr>
          <w:rFonts w:ascii="Arial" w:eastAsia="Calibri" w:hAnsi="Arial" w:cs="Arial"/>
          <w:bCs/>
          <w:noProof/>
          <w:sz w:val="24"/>
          <w:szCs w:val="24"/>
        </w:rPr>
        <w:t>pēc izsoles dienas tiek atmaksāts nodrošinājums</w:t>
      </w:r>
      <w:r w:rsidRPr="0090680D">
        <w:rPr>
          <w:rFonts w:ascii="Arial" w:eastAsia="Calibri" w:hAnsi="Arial" w:cs="Arial"/>
          <w:noProof/>
          <w:sz w:val="24"/>
          <w:szCs w:val="24"/>
        </w:rPr>
        <w:t>.</w:t>
      </w:r>
    </w:p>
    <w:p w14:paraId="1C914A30"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0CD7DF88"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Objekta pircējam 2 (divu) mēnešu laikā no pirkuma līguma parakstīšanas ir jāveic Objekta reģistrācija Zemesgrāmatā uz sava vārda.</w:t>
      </w:r>
    </w:p>
    <w:p w14:paraId="50A71632"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50B5DAF"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1015D8BF"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3128C685"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04549976" w14:textId="77777777" w:rsidR="0090680D" w:rsidRPr="0090680D" w:rsidRDefault="0090680D" w:rsidP="0090680D">
      <w:pPr>
        <w:numPr>
          <w:ilvl w:val="1"/>
          <w:numId w:val="11"/>
        </w:numPr>
        <w:spacing w:after="0" w:line="240" w:lineRule="auto"/>
        <w:ind w:right="-483"/>
        <w:jc w:val="both"/>
        <w:rPr>
          <w:rFonts w:ascii="Arial" w:eastAsia="Calibri" w:hAnsi="Arial" w:cs="Arial"/>
          <w:noProof/>
          <w:sz w:val="24"/>
          <w:szCs w:val="24"/>
        </w:rPr>
      </w:pPr>
      <w:r w:rsidRPr="0090680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77FC91A3"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680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3249A1C1" w:rsidR="004A35A6" w:rsidRDefault="004A35A6" w:rsidP="00B954EC">
      <w:pPr>
        <w:spacing w:after="0" w:line="240" w:lineRule="auto"/>
        <w:jc w:val="right"/>
        <w:rPr>
          <w:rFonts w:ascii="Arial" w:eastAsia="Calibri" w:hAnsi="Arial" w:cs="Arial"/>
          <w:sz w:val="24"/>
          <w:szCs w:val="24"/>
        </w:rPr>
      </w:pPr>
    </w:p>
    <w:p w14:paraId="4DCF3B9C" w14:textId="222EA8FD" w:rsidR="00DE18C9" w:rsidRDefault="00DE18C9" w:rsidP="00B954EC">
      <w:pPr>
        <w:spacing w:after="0" w:line="240" w:lineRule="auto"/>
        <w:jc w:val="right"/>
        <w:rPr>
          <w:rFonts w:ascii="Arial" w:eastAsia="Calibri" w:hAnsi="Arial" w:cs="Arial"/>
          <w:sz w:val="24"/>
          <w:szCs w:val="24"/>
        </w:rPr>
      </w:pPr>
    </w:p>
    <w:p w14:paraId="7315B92A" w14:textId="236D767F" w:rsidR="00DE18C9" w:rsidRDefault="00DE18C9" w:rsidP="00B954EC">
      <w:pPr>
        <w:spacing w:after="0" w:line="240" w:lineRule="auto"/>
        <w:jc w:val="right"/>
        <w:rPr>
          <w:rFonts w:ascii="Arial" w:eastAsia="Calibri" w:hAnsi="Arial" w:cs="Arial"/>
          <w:sz w:val="24"/>
          <w:szCs w:val="24"/>
        </w:rPr>
      </w:pPr>
    </w:p>
    <w:p w14:paraId="3967B1E4" w14:textId="5A2043CE" w:rsidR="00DE18C9" w:rsidRDefault="00DE18C9" w:rsidP="00B954EC">
      <w:pPr>
        <w:spacing w:after="0" w:line="240" w:lineRule="auto"/>
        <w:jc w:val="right"/>
        <w:rPr>
          <w:rFonts w:ascii="Arial" w:eastAsia="Calibri" w:hAnsi="Arial" w:cs="Arial"/>
          <w:sz w:val="24"/>
          <w:szCs w:val="24"/>
        </w:rPr>
      </w:pPr>
    </w:p>
    <w:p w14:paraId="22D616B8" w14:textId="0A32655E" w:rsidR="00DE18C9" w:rsidRDefault="00DE18C9" w:rsidP="00B954EC">
      <w:pPr>
        <w:spacing w:after="0" w:line="240" w:lineRule="auto"/>
        <w:jc w:val="right"/>
        <w:rPr>
          <w:rFonts w:ascii="Arial" w:eastAsia="Calibri" w:hAnsi="Arial" w:cs="Arial"/>
          <w:sz w:val="24"/>
          <w:szCs w:val="24"/>
        </w:rPr>
      </w:pPr>
    </w:p>
    <w:p w14:paraId="4A67766E" w14:textId="7E372509" w:rsidR="00DE18C9" w:rsidRDefault="00DE18C9" w:rsidP="00B954EC">
      <w:pPr>
        <w:spacing w:after="0" w:line="240" w:lineRule="auto"/>
        <w:jc w:val="right"/>
        <w:rPr>
          <w:rFonts w:ascii="Arial" w:eastAsia="Calibri" w:hAnsi="Arial" w:cs="Arial"/>
          <w:sz w:val="24"/>
          <w:szCs w:val="24"/>
        </w:rPr>
      </w:pPr>
    </w:p>
    <w:p w14:paraId="2494CAA0" w14:textId="7B2E1571" w:rsidR="00DE18C9" w:rsidRDefault="00DE18C9" w:rsidP="00B954EC">
      <w:pPr>
        <w:spacing w:after="0" w:line="240" w:lineRule="auto"/>
        <w:jc w:val="right"/>
        <w:rPr>
          <w:rFonts w:ascii="Arial" w:eastAsia="Calibri" w:hAnsi="Arial" w:cs="Arial"/>
          <w:sz w:val="24"/>
          <w:szCs w:val="24"/>
        </w:rPr>
      </w:pPr>
    </w:p>
    <w:p w14:paraId="31F98E88" w14:textId="77777777" w:rsidR="00DE18C9" w:rsidRDefault="00DE18C9"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5FE55C23" w14:textId="77777777" w:rsidR="0090680D" w:rsidRDefault="0090680D" w:rsidP="004F04D0">
      <w:pPr>
        <w:spacing w:after="0" w:line="240" w:lineRule="auto"/>
        <w:jc w:val="right"/>
        <w:rPr>
          <w:rFonts w:ascii="Arial" w:eastAsia="Calibri" w:hAnsi="Arial" w:cs="Arial"/>
          <w:sz w:val="24"/>
          <w:szCs w:val="24"/>
        </w:rPr>
      </w:pPr>
    </w:p>
    <w:p w14:paraId="696848C4" w14:textId="2F6C116D"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E77A034" w:rsidR="004F04D0" w:rsidRPr="004F04D0" w:rsidRDefault="00DE18C9"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“Sila Fonds”,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7B2809D9" w:rsidR="00761A3F" w:rsidRDefault="00761A3F" w:rsidP="00125179">
      <w:pPr>
        <w:spacing w:after="0" w:line="240" w:lineRule="auto"/>
        <w:jc w:val="both"/>
      </w:pPr>
    </w:p>
    <w:p w14:paraId="6E4714B6" w14:textId="5E4D4533" w:rsidR="001C2962" w:rsidRDefault="00C57040" w:rsidP="00125179">
      <w:pPr>
        <w:spacing w:after="0" w:line="240" w:lineRule="auto"/>
        <w:jc w:val="both"/>
      </w:pPr>
      <w:r w:rsidRPr="00C57040">
        <w:rPr>
          <w:noProof/>
        </w:rPr>
        <w:drawing>
          <wp:inline distT="0" distB="0" distL="0" distR="0" wp14:anchorId="613AA8EF" wp14:editId="071C2893">
            <wp:extent cx="5274310" cy="752792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527925"/>
                    </a:xfrm>
                    <a:prstGeom prst="rect">
                      <a:avLst/>
                    </a:prstGeom>
                  </pic:spPr>
                </pic:pic>
              </a:graphicData>
            </a:graphic>
          </wp:inline>
        </w:drawing>
      </w:r>
    </w:p>
    <w:p w14:paraId="55649F66" w14:textId="3DC4578C" w:rsidR="00C57040" w:rsidRDefault="00C57040" w:rsidP="00125179">
      <w:pPr>
        <w:spacing w:after="0" w:line="240" w:lineRule="auto"/>
        <w:jc w:val="both"/>
      </w:pPr>
      <w:r>
        <w:rPr>
          <w:noProof/>
        </w:rPr>
        <w:lastRenderedPageBreak/>
        <w:drawing>
          <wp:inline distT="0" distB="0" distL="0" distR="0" wp14:anchorId="1296576E" wp14:editId="4808DB12">
            <wp:extent cx="5258435" cy="803084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8435" cy="8030845"/>
                    </a:xfrm>
                    <a:prstGeom prst="rect">
                      <a:avLst/>
                    </a:prstGeom>
                    <a:noFill/>
                  </pic:spPr>
                </pic:pic>
              </a:graphicData>
            </a:graphic>
          </wp:inline>
        </w:drawing>
      </w:r>
    </w:p>
    <w:p w14:paraId="61E41C1A" w14:textId="1770FF51" w:rsidR="00EC1F0A" w:rsidRDefault="00C57040" w:rsidP="00125179">
      <w:pPr>
        <w:spacing w:after="0" w:line="240" w:lineRule="auto"/>
        <w:jc w:val="both"/>
      </w:pPr>
      <w:r>
        <w:rPr>
          <w:noProof/>
        </w:rPr>
        <w:lastRenderedPageBreak/>
        <w:drawing>
          <wp:inline distT="0" distB="0" distL="0" distR="0" wp14:anchorId="3DE2CA43" wp14:editId="6DB36D32">
            <wp:extent cx="5868035" cy="565848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8035" cy="5658485"/>
                    </a:xfrm>
                    <a:prstGeom prst="rect">
                      <a:avLst/>
                    </a:prstGeom>
                    <a:noFill/>
                  </pic:spPr>
                </pic:pic>
              </a:graphicData>
            </a:graphic>
          </wp:inline>
        </w:drawing>
      </w:r>
    </w:p>
    <w:p w14:paraId="535E92D4" w14:textId="77777777" w:rsidR="00EC1F0A" w:rsidRDefault="00EC1F0A" w:rsidP="00125179">
      <w:pPr>
        <w:spacing w:after="0" w:line="240" w:lineRule="auto"/>
        <w:jc w:val="both"/>
      </w:pPr>
    </w:p>
    <w:p w14:paraId="770BE56D" w14:textId="137A8A23" w:rsidR="00EC1F0A" w:rsidRDefault="00847DCC" w:rsidP="00125179">
      <w:pPr>
        <w:spacing w:after="0" w:line="240" w:lineRule="auto"/>
        <w:jc w:val="both"/>
      </w:pPr>
      <w:r>
        <w:rPr>
          <w:noProof/>
        </w:rPr>
        <w:lastRenderedPageBreak/>
        <w:drawing>
          <wp:inline distT="0" distB="0" distL="0" distR="0" wp14:anchorId="6E97748C" wp14:editId="2A131F9A">
            <wp:extent cx="5210810" cy="7106920"/>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810" cy="7106920"/>
                    </a:xfrm>
                    <a:prstGeom prst="rect">
                      <a:avLst/>
                    </a:prstGeom>
                    <a:noFill/>
                  </pic:spPr>
                </pic:pic>
              </a:graphicData>
            </a:graphic>
          </wp:inline>
        </w:drawing>
      </w:r>
    </w:p>
    <w:p w14:paraId="5F120DAC" w14:textId="7A56B097" w:rsidR="00847DCC" w:rsidRDefault="00847DCC" w:rsidP="00125179">
      <w:pPr>
        <w:spacing w:after="0" w:line="240" w:lineRule="auto"/>
        <w:jc w:val="both"/>
      </w:pPr>
      <w:r>
        <w:rPr>
          <w:noProof/>
        </w:rPr>
        <w:lastRenderedPageBreak/>
        <w:drawing>
          <wp:inline distT="0" distB="0" distL="0" distR="0" wp14:anchorId="5F8F97DB" wp14:editId="55215214">
            <wp:extent cx="5325110" cy="7545070"/>
            <wp:effectExtent l="0" t="0" r="889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5110" cy="7545070"/>
                    </a:xfrm>
                    <a:prstGeom prst="rect">
                      <a:avLst/>
                    </a:prstGeom>
                    <a:noFill/>
                  </pic:spPr>
                </pic:pic>
              </a:graphicData>
            </a:graphic>
          </wp:inline>
        </w:drawing>
      </w:r>
    </w:p>
    <w:p w14:paraId="4D7A5B65" w14:textId="0D647858" w:rsidR="00EC1F0A" w:rsidRDefault="00847DCC" w:rsidP="00125179">
      <w:pPr>
        <w:spacing w:after="0" w:line="240" w:lineRule="auto"/>
        <w:jc w:val="both"/>
      </w:pPr>
      <w:r>
        <w:rPr>
          <w:noProof/>
        </w:rPr>
        <w:lastRenderedPageBreak/>
        <w:drawing>
          <wp:inline distT="0" distB="0" distL="0" distR="0" wp14:anchorId="1BED008B" wp14:editId="0E742AA9">
            <wp:extent cx="5220335" cy="7526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0335" cy="7526020"/>
                    </a:xfrm>
                    <a:prstGeom prst="rect">
                      <a:avLst/>
                    </a:prstGeom>
                    <a:noFill/>
                  </pic:spPr>
                </pic:pic>
              </a:graphicData>
            </a:graphic>
          </wp:inline>
        </w:drawing>
      </w:r>
    </w:p>
    <w:p w14:paraId="62698795" w14:textId="704DB575" w:rsidR="00847DCC" w:rsidRDefault="00847DCC" w:rsidP="00125179">
      <w:pPr>
        <w:spacing w:after="0" w:line="240" w:lineRule="auto"/>
        <w:jc w:val="both"/>
      </w:pPr>
      <w:r>
        <w:rPr>
          <w:noProof/>
        </w:rPr>
        <w:lastRenderedPageBreak/>
        <w:drawing>
          <wp:inline distT="0" distB="0" distL="0" distR="0" wp14:anchorId="1766A5AC" wp14:editId="6E1651E9">
            <wp:extent cx="5220335" cy="750697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0335" cy="7506970"/>
                    </a:xfrm>
                    <a:prstGeom prst="rect">
                      <a:avLst/>
                    </a:prstGeom>
                    <a:noFill/>
                  </pic:spPr>
                </pic:pic>
              </a:graphicData>
            </a:graphic>
          </wp:inline>
        </w:drawing>
      </w:r>
    </w:p>
    <w:p w14:paraId="70373267" w14:textId="494031D7" w:rsidR="00847DCC" w:rsidRDefault="00847DCC" w:rsidP="00125179">
      <w:pPr>
        <w:spacing w:after="0" w:line="240" w:lineRule="auto"/>
        <w:jc w:val="both"/>
      </w:pPr>
      <w:r>
        <w:rPr>
          <w:noProof/>
        </w:rPr>
        <w:lastRenderedPageBreak/>
        <w:drawing>
          <wp:inline distT="0" distB="0" distL="0" distR="0" wp14:anchorId="52286911" wp14:editId="325F5948">
            <wp:extent cx="5248910" cy="7497445"/>
            <wp:effectExtent l="0" t="0" r="8890" b="825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8910" cy="7497445"/>
                    </a:xfrm>
                    <a:prstGeom prst="rect">
                      <a:avLst/>
                    </a:prstGeom>
                    <a:noFill/>
                  </pic:spPr>
                </pic:pic>
              </a:graphicData>
            </a:graphic>
          </wp:inline>
        </w:drawing>
      </w:r>
    </w:p>
    <w:p w14:paraId="3EC4E3F7" w14:textId="5BED5AB0" w:rsidR="00847DCC" w:rsidRDefault="00847DCC" w:rsidP="00125179">
      <w:pPr>
        <w:spacing w:after="0" w:line="240" w:lineRule="auto"/>
        <w:jc w:val="both"/>
      </w:pPr>
      <w:r>
        <w:rPr>
          <w:noProof/>
        </w:rPr>
        <w:lastRenderedPageBreak/>
        <w:drawing>
          <wp:inline distT="0" distB="0" distL="0" distR="0" wp14:anchorId="63FBF98E" wp14:editId="144DA11D">
            <wp:extent cx="5315585" cy="7783195"/>
            <wp:effectExtent l="0" t="0" r="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5585" cy="7783195"/>
                    </a:xfrm>
                    <a:prstGeom prst="rect">
                      <a:avLst/>
                    </a:prstGeom>
                    <a:noFill/>
                  </pic:spPr>
                </pic:pic>
              </a:graphicData>
            </a:graphic>
          </wp:inline>
        </w:drawing>
      </w:r>
    </w:p>
    <w:p w14:paraId="3BBCE76F" w14:textId="48209254" w:rsidR="00847DCC" w:rsidRDefault="00847DCC" w:rsidP="00125179">
      <w:pPr>
        <w:spacing w:after="0" w:line="240" w:lineRule="auto"/>
        <w:jc w:val="both"/>
      </w:pPr>
      <w:r>
        <w:rPr>
          <w:noProof/>
        </w:rPr>
        <w:lastRenderedPageBreak/>
        <w:drawing>
          <wp:inline distT="0" distB="0" distL="0" distR="0" wp14:anchorId="0D28C571" wp14:editId="0C6CE1D6">
            <wp:extent cx="5363210" cy="7554595"/>
            <wp:effectExtent l="0" t="0" r="8890"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3210" cy="7554595"/>
                    </a:xfrm>
                    <a:prstGeom prst="rect">
                      <a:avLst/>
                    </a:prstGeom>
                    <a:noFill/>
                  </pic:spPr>
                </pic:pic>
              </a:graphicData>
            </a:graphic>
          </wp:inline>
        </w:drawing>
      </w: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52C9" w14:textId="77777777" w:rsidR="00F75C23" w:rsidRDefault="00F75C23" w:rsidP="00125179">
      <w:pPr>
        <w:spacing w:after="0" w:line="240" w:lineRule="auto"/>
      </w:pPr>
      <w:r>
        <w:separator/>
      </w:r>
    </w:p>
  </w:endnote>
  <w:endnote w:type="continuationSeparator" w:id="0">
    <w:p w14:paraId="75B4C84E" w14:textId="77777777" w:rsidR="00F75C23" w:rsidRDefault="00F75C2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2DF80" w14:textId="77777777" w:rsidR="00F75C23" w:rsidRDefault="00F75C23" w:rsidP="00125179">
      <w:pPr>
        <w:spacing w:after="0" w:line="240" w:lineRule="auto"/>
      </w:pPr>
      <w:r>
        <w:separator/>
      </w:r>
    </w:p>
  </w:footnote>
  <w:footnote w:type="continuationSeparator" w:id="0">
    <w:p w14:paraId="1227A796" w14:textId="77777777" w:rsidR="00F75C23" w:rsidRDefault="00F75C2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141B"/>
    <w:rsid w:val="000350BC"/>
    <w:rsid w:val="000449C2"/>
    <w:rsid w:val="00057943"/>
    <w:rsid w:val="000D3AD8"/>
    <w:rsid w:val="000E79D9"/>
    <w:rsid w:val="00106BB3"/>
    <w:rsid w:val="00125179"/>
    <w:rsid w:val="001341AB"/>
    <w:rsid w:val="0015177B"/>
    <w:rsid w:val="001606E2"/>
    <w:rsid w:val="00165655"/>
    <w:rsid w:val="001816E4"/>
    <w:rsid w:val="00192228"/>
    <w:rsid w:val="00193A78"/>
    <w:rsid w:val="001A0C71"/>
    <w:rsid w:val="001B1B53"/>
    <w:rsid w:val="001B2D48"/>
    <w:rsid w:val="001C2962"/>
    <w:rsid w:val="00210B1D"/>
    <w:rsid w:val="00225890"/>
    <w:rsid w:val="00237093"/>
    <w:rsid w:val="0025452E"/>
    <w:rsid w:val="002C551D"/>
    <w:rsid w:val="002D15A7"/>
    <w:rsid w:val="002E7BDD"/>
    <w:rsid w:val="002F23A9"/>
    <w:rsid w:val="002F32B0"/>
    <w:rsid w:val="002F3CCA"/>
    <w:rsid w:val="003240FE"/>
    <w:rsid w:val="00345308"/>
    <w:rsid w:val="00346E8B"/>
    <w:rsid w:val="00351F38"/>
    <w:rsid w:val="00356A20"/>
    <w:rsid w:val="00357629"/>
    <w:rsid w:val="00397951"/>
    <w:rsid w:val="003A6B41"/>
    <w:rsid w:val="004136AB"/>
    <w:rsid w:val="00430BCC"/>
    <w:rsid w:val="00467B01"/>
    <w:rsid w:val="00483B2D"/>
    <w:rsid w:val="004A2AEB"/>
    <w:rsid w:val="004A35A6"/>
    <w:rsid w:val="004C5E5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61A3F"/>
    <w:rsid w:val="00773477"/>
    <w:rsid w:val="00792DC7"/>
    <w:rsid w:val="007B06C2"/>
    <w:rsid w:val="007B3567"/>
    <w:rsid w:val="007C0099"/>
    <w:rsid w:val="007D14A3"/>
    <w:rsid w:val="00807F05"/>
    <w:rsid w:val="008231A0"/>
    <w:rsid w:val="00834D31"/>
    <w:rsid w:val="00843EFA"/>
    <w:rsid w:val="00844CEA"/>
    <w:rsid w:val="00847DCC"/>
    <w:rsid w:val="00871078"/>
    <w:rsid w:val="008807FF"/>
    <w:rsid w:val="008F26CB"/>
    <w:rsid w:val="0090074F"/>
    <w:rsid w:val="0090680D"/>
    <w:rsid w:val="0097119E"/>
    <w:rsid w:val="00991C4E"/>
    <w:rsid w:val="009A1641"/>
    <w:rsid w:val="009C4DC4"/>
    <w:rsid w:val="009E6173"/>
    <w:rsid w:val="009F789A"/>
    <w:rsid w:val="00A023C8"/>
    <w:rsid w:val="00A07CE2"/>
    <w:rsid w:val="00A2271A"/>
    <w:rsid w:val="00A51354"/>
    <w:rsid w:val="00AC07AD"/>
    <w:rsid w:val="00AE071F"/>
    <w:rsid w:val="00AE79EF"/>
    <w:rsid w:val="00AF5E4D"/>
    <w:rsid w:val="00B0639A"/>
    <w:rsid w:val="00B342F5"/>
    <w:rsid w:val="00B369BC"/>
    <w:rsid w:val="00B83F70"/>
    <w:rsid w:val="00B95322"/>
    <w:rsid w:val="00B954EC"/>
    <w:rsid w:val="00BD5804"/>
    <w:rsid w:val="00BD7A8F"/>
    <w:rsid w:val="00BE73CA"/>
    <w:rsid w:val="00BF2E46"/>
    <w:rsid w:val="00C15FCD"/>
    <w:rsid w:val="00C32CB6"/>
    <w:rsid w:val="00C43E3C"/>
    <w:rsid w:val="00C53423"/>
    <w:rsid w:val="00C57040"/>
    <w:rsid w:val="00C61D99"/>
    <w:rsid w:val="00C80647"/>
    <w:rsid w:val="00C81BA7"/>
    <w:rsid w:val="00CC3763"/>
    <w:rsid w:val="00CC56B9"/>
    <w:rsid w:val="00CD76FD"/>
    <w:rsid w:val="00CE3A23"/>
    <w:rsid w:val="00D170A2"/>
    <w:rsid w:val="00D1786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4665E"/>
    <w:rsid w:val="00F66805"/>
    <w:rsid w:val="00F75C2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Pages>
  <Words>9207</Words>
  <Characters>5249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2023-01-25T08:04:00Z</dcterms:created>
  <dcterms:modified xsi:type="dcterms:W3CDTF">2023-02-01T13:27:00Z</dcterms:modified>
</cp:coreProperties>
</file>