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6140773A"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7C15DB">
        <w:rPr>
          <w:rFonts w:ascii="Arial" w:eastAsia="Times New Roman" w:hAnsi="Arial" w:cs="Arial"/>
          <w:noProof/>
          <w:color w:val="000000"/>
          <w:sz w:val="24"/>
          <w:szCs w:val="24"/>
          <w:lang w:eastAsia="ru-RU"/>
        </w:rPr>
        <w:t>9</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3A4273A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460642">
        <w:rPr>
          <w:rFonts w:ascii="Arial" w:eastAsia="Times New Roman" w:hAnsi="Arial" w:cs="Arial"/>
          <w:noProof/>
          <w:color w:val="000000"/>
          <w:sz w:val="24"/>
          <w:szCs w:val="24"/>
          <w:lang w:eastAsia="ru-RU"/>
        </w:rPr>
        <w:t xml:space="preserve">01.02.2023. </w:t>
      </w:r>
      <w:r w:rsidRPr="00E46F79">
        <w:rPr>
          <w:rFonts w:ascii="Arial" w:eastAsia="Times New Roman" w:hAnsi="Arial" w:cs="Arial"/>
          <w:noProof/>
          <w:color w:val="000000"/>
          <w:sz w:val="24"/>
          <w:szCs w:val="24"/>
          <w:lang w:eastAsia="ru-RU"/>
        </w:rPr>
        <w:t>sēdē, prot.</w:t>
      </w:r>
      <w:r w:rsidR="00460642" w:rsidRPr="00460642">
        <w:rPr>
          <w:rFonts w:ascii="Arial" w:eastAsia="Times New Roman" w:hAnsi="Arial" w:cs="Arial"/>
          <w:bCs/>
          <w:noProof/>
          <w:sz w:val="24"/>
          <w:szCs w:val="24"/>
          <w:lang w:eastAsia="ru-RU"/>
        </w:rPr>
        <w:t xml:space="preserve"> </w:t>
      </w:r>
      <w:r w:rsidR="00460642" w:rsidRPr="002154A2">
        <w:rPr>
          <w:rFonts w:ascii="Arial" w:eastAsia="Times New Roman" w:hAnsi="Arial" w:cs="Arial"/>
          <w:bCs/>
          <w:noProof/>
          <w:sz w:val="24"/>
          <w:szCs w:val="24"/>
          <w:lang w:eastAsia="ru-RU"/>
        </w:rPr>
        <w:t>Nr.</w:t>
      </w:r>
      <w:bookmarkStart w:id="0" w:name="_Hlk125101593"/>
      <w:r w:rsidR="00460642">
        <w:rPr>
          <w:rFonts w:ascii="Arial" w:eastAsia="Times New Roman" w:hAnsi="Arial" w:cs="Arial"/>
          <w:bCs/>
          <w:noProof/>
          <w:sz w:val="24"/>
          <w:szCs w:val="24"/>
          <w:lang w:eastAsia="ru-RU"/>
        </w:rPr>
        <w:t>7/2023-IAIKP</w:t>
      </w:r>
      <w:bookmarkEnd w:id="0"/>
      <w:r w:rsidRPr="00CC3763">
        <w:rPr>
          <w:rFonts w:ascii="Arial" w:eastAsia="Times New Roman" w:hAnsi="Arial" w:cs="Arial"/>
          <w:noProof/>
          <w:color w:val="000000"/>
          <w:sz w:val="24"/>
          <w:szCs w:val="24"/>
          <w:lang w:eastAsia="ru-RU"/>
        </w:rPr>
        <w:t xml:space="preserve">, </w:t>
      </w:r>
      <w:r w:rsidR="007C15DB">
        <w:rPr>
          <w:rFonts w:ascii="Arial" w:eastAsia="Times New Roman" w:hAnsi="Arial" w:cs="Arial"/>
          <w:noProof/>
          <w:color w:val="000000"/>
          <w:sz w:val="24"/>
          <w:szCs w:val="24"/>
          <w:lang w:eastAsia="ru-RU"/>
        </w:rPr>
        <w:t>9</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754ECA36"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460642">
        <w:rPr>
          <w:rFonts w:ascii="Arial" w:eastAsia="Times New Roman" w:hAnsi="Arial" w:cs="Arial"/>
          <w:bCs/>
          <w:noProof/>
          <w:color w:val="000000"/>
          <w:sz w:val="24"/>
          <w:szCs w:val="24"/>
          <w:lang w:eastAsia="ru-RU"/>
        </w:rPr>
        <w:t>14.martā</w:t>
      </w:r>
      <w:r w:rsidRPr="006F2ECD">
        <w:rPr>
          <w:rFonts w:ascii="Arial" w:eastAsia="Times New Roman" w:hAnsi="Arial" w:cs="Arial"/>
          <w:bCs/>
          <w:noProof/>
          <w:color w:val="000000"/>
          <w:sz w:val="24"/>
          <w:szCs w:val="24"/>
          <w:lang w:eastAsia="ru-RU"/>
        </w:rPr>
        <w:t xml:space="preserve"> plkst. </w:t>
      </w:r>
      <w:r w:rsidR="00460642">
        <w:rPr>
          <w:rFonts w:ascii="Arial" w:eastAsia="Times New Roman" w:hAnsi="Arial" w:cs="Arial"/>
          <w:bCs/>
          <w:noProof/>
          <w:color w:val="000000"/>
          <w:sz w:val="24"/>
          <w:szCs w:val="24"/>
          <w:lang w:eastAsia="ru-RU"/>
        </w:rPr>
        <w:t>12.00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1B2D48">
        <w:rPr>
          <w:rFonts w:ascii="Arial" w:eastAsia="Times New Roman" w:hAnsi="Arial" w:cs="Arial"/>
          <w:noProof/>
          <w:sz w:val="24"/>
          <w:szCs w:val="24"/>
          <w:lang w:eastAsia="ru-RU"/>
        </w:rPr>
        <w:t xml:space="preserve">Tadaiķu pagasta pārvaldes ēkā, </w:t>
      </w:r>
      <w:r w:rsidR="004C5E56" w:rsidRPr="001B2D48">
        <w:rPr>
          <w:rFonts w:ascii="Arial" w:eastAsia="Times New Roman" w:hAnsi="Arial" w:cs="Arial"/>
          <w:noProof/>
          <w:sz w:val="24"/>
          <w:szCs w:val="24"/>
          <w:shd w:val="clear" w:color="auto" w:fill="FFFFFF"/>
          <w:lang w:eastAsia="ru-RU"/>
        </w:rPr>
        <w:t>Parka iela 2, Lieģi, Tadaiķu pagasts</w:t>
      </w:r>
      <w:r w:rsidR="004C5E56" w:rsidRPr="001B2D48">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01B0D8A3" w14:textId="77777777" w:rsidR="007C15DB" w:rsidRDefault="007C15DB" w:rsidP="007C15DB">
      <w:pPr>
        <w:spacing w:after="0" w:line="240" w:lineRule="auto"/>
        <w:ind w:right="-482" w:firstLine="709"/>
        <w:jc w:val="both"/>
        <w:rPr>
          <w:rFonts w:ascii="Arial" w:eastAsia="Times New Roman" w:hAnsi="Arial" w:cs="Arial"/>
          <w:noProof/>
          <w:sz w:val="24"/>
          <w:szCs w:val="24"/>
          <w:lang w:eastAsia="ru-RU"/>
        </w:rPr>
      </w:pPr>
      <w:r w:rsidRPr="006B063A">
        <w:rPr>
          <w:rFonts w:ascii="Arial" w:hAnsi="Arial" w:cs="Arial"/>
          <w:sz w:val="24"/>
          <w:szCs w:val="24"/>
        </w:rPr>
        <w:t>“</w:t>
      </w:r>
      <w:proofErr w:type="spellStart"/>
      <w:r>
        <w:rPr>
          <w:rFonts w:ascii="Arial" w:hAnsi="Arial" w:cs="Arial"/>
          <w:sz w:val="24"/>
          <w:szCs w:val="24"/>
        </w:rPr>
        <w:t>Jaunlazdas</w:t>
      </w:r>
      <w:proofErr w:type="spellEnd"/>
      <w:r w:rsidRPr="006B063A">
        <w:rPr>
          <w:rFonts w:ascii="Arial" w:hAnsi="Arial" w:cs="Arial"/>
          <w:sz w:val="24"/>
          <w:szCs w:val="24"/>
        </w:rPr>
        <w:t>”</w:t>
      </w:r>
      <w:r>
        <w:rPr>
          <w:rFonts w:ascii="Arial" w:hAnsi="Arial" w:cs="Arial"/>
          <w:sz w:val="24"/>
          <w:szCs w:val="24"/>
        </w:rPr>
        <w:t>, Virgas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 xml:space="preserve">Dienvidkurzemes novads </w:t>
      </w:r>
      <w:r w:rsidRPr="00BC2D05">
        <w:rPr>
          <w:rFonts w:ascii="Arial" w:eastAsia="Times New Roman" w:hAnsi="Arial" w:cs="Arial"/>
          <w:noProof/>
          <w:sz w:val="24"/>
          <w:szCs w:val="24"/>
          <w:lang w:eastAsia="ru-RU"/>
        </w:rPr>
        <w:t xml:space="preserve">(kadastra Nr. </w:t>
      </w:r>
      <w:r w:rsidRPr="00F90D20">
        <w:rPr>
          <w:rFonts w:ascii="Arial" w:hAnsi="Arial" w:cs="Arial"/>
          <w:sz w:val="24"/>
          <w:szCs w:val="24"/>
        </w:rPr>
        <w:t>64</w:t>
      </w:r>
      <w:r>
        <w:rPr>
          <w:rFonts w:ascii="Arial" w:hAnsi="Arial" w:cs="Arial"/>
          <w:sz w:val="24"/>
          <w:szCs w:val="24"/>
        </w:rPr>
        <w:t>980020362</w:t>
      </w:r>
      <w:r w:rsidRPr="00BC2D05">
        <w:rPr>
          <w:rFonts w:ascii="Arial" w:eastAsia="Times New Roman" w:hAnsi="Arial" w:cs="Arial"/>
          <w:noProof/>
          <w:sz w:val="24"/>
          <w:szCs w:val="24"/>
          <w:lang w:eastAsia="ru-RU"/>
        </w:rPr>
        <w:t xml:space="preserve">), </w:t>
      </w:r>
      <w:r>
        <w:rPr>
          <w:rFonts w:ascii="Arial" w:hAnsi="Arial" w:cs="Arial"/>
          <w:sz w:val="24"/>
          <w:szCs w:val="24"/>
        </w:rPr>
        <w:t>reģistrēts Virgas</w:t>
      </w:r>
      <w:r w:rsidRPr="00F90D20">
        <w:rPr>
          <w:rFonts w:ascii="Arial" w:hAnsi="Arial" w:cs="Arial"/>
          <w:sz w:val="24"/>
          <w:szCs w:val="24"/>
        </w:rPr>
        <w:t xml:space="preserve"> pagasta zemesgrāmatas nodalījumā Nr.</w:t>
      </w:r>
      <w:r>
        <w:rPr>
          <w:rFonts w:ascii="Arial" w:hAnsi="Arial" w:cs="Arial"/>
          <w:sz w:val="24"/>
          <w:szCs w:val="24"/>
        </w:rPr>
        <w:t xml:space="preserve"> 100000628505</w:t>
      </w:r>
      <w:r w:rsidRPr="00087BF1">
        <w:rPr>
          <w:rFonts w:ascii="Arial" w:eastAsia="Times New Roman" w:hAnsi="Arial" w:cs="Arial"/>
          <w:noProof/>
          <w:sz w:val="24"/>
          <w:szCs w:val="24"/>
          <w:lang w:eastAsia="ru-RU"/>
        </w:rPr>
        <w:t>.</w:t>
      </w:r>
    </w:p>
    <w:p w14:paraId="7A9CD3ED" w14:textId="497AAC80" w:rsidR="002E2587" w:rsidRPr="005C1629" w:rsidRDefault="007C15DB" w:rsidP="007C15DB">
      <w:pPr>
        <w:spacing w:after="0" w:line="240" w:lineRule="auto"/>
        <w:ind w:firstLine="720"/>
        <w:jc w:val="both"/>
        <w:rPr>
          <w:rFonts w:ascii="Arial" w:hAnsi="Arial" w:cs="Arial"/>
          <w:sz w:val="24"/>
          <w:szCs w:val="24"/>
        </w:rPr>
      </w:pPr>
      <w:r>
        <w:rPr>
          <w:rFonts w:ascii="Arial" w:hAnsi="Arial" w:cs="Arial"/>
          <w:sz w:val="24"/>
          <w:szCs w:val="24"/>
        </w:rPr>
        <w:t>Īpašums</w:t>
      </w:r>
      <w:r w:rsidRPr="00F90D20">
        <w:rPr>
          <w:rFonts w:ascii="Arial" w:hAnsi="Arial" w:cs="Arial"/>
          <w:sz w:val="24"/>
          <w:szCs w:val="24"/>
        </w:rPr>
        <w:t xml:space="preserve"> sastāv</w:t>
      </w:r>
      <w:r>
        <w:rPr>
          <w:rFonts w:ascii="Arial" w:hAnsi="Arial" w:cs="Arial"/>
          <w:sz w:val="24"/>
          <w:szCs w:val="24"/>
        </w:rPr>
        <w:t xml:space="preserve"> no </w:t>
      </w:r>
      <w:r w:rsidRPr="00B3450E">
        <w:rPr>
          <w:rFonts w:ascii="Arial" w:hAnsi="Arial" w:cs="Arial"/>
          <w:sz w:val="24"/>
          <w:szCs w:val="24"/>
        </w:rPr>
        <w:t>zemes vienības ar kadastra apz</w:t>
      </w:r>
      <w:r>
        <w:rPr>
          <w:rFonts w:ascii="Arial" w:hAnsi="Arial" w:cs="Arial"/>
          <w:sz w:val="24"/>
          <w:szCs w:val="24"/>
        </w:rPr>
        <w:t>īmējumu</w:t>
      </w:r>
      <w:r w:rsidRPr="00B3450E">
        <w:rPr>
          <w:rFonts w:ascii="Arial" w:hAnsi="Arial" w:cs="Arial"/>
          <w:sz w:val="24"/>
          <w:szCs w:val="24"/>
        </w:rPr>
        <w:t xml:space="preserve"> 64</w:t>
      </w:r>
      <w:r>
        <w:rPr>
          <w:rFonts w:ascii="Arial" w:hAnsi="Arial" w:cs="Arial"/>
          <w:sz w:val="24"/>
          <w:szCs w:val="24"/>
        </w:rPr>
        <w:t>980020362</w:t>
      </w:r>
      <w:r w:rsidRPr="00B3450E">
        <w:rPr>
          <w:rFonts w:ascii="Arial" w:hAnsi="Arial" w:cs="Arial"/>
          <w:sz w:val="24"/>
          <w:szCs w:val="24"/>
        </w:rPr>
        <w:t xml:space="preserve">, </w:t>
      </w:r>
      <w:r>
        <w:rPr>
          <w:rFonts w:ascii="Arial" w:hAnsi="Arial" w:cs="Arial"/>
          <w:sz w:val="24"/>
          <w:szCs w:val="24"/>
        </w:rPr>
        <w:t>1,22</w:t>
      </w:r>
      <w:r w:rsidRPr="00B3450E">
        <w:rPr>
          <w:rFonts w:ascii="Arial" w:hAnsi="Arial" w:cs="Arial"/>
          <w:sz w:val="24"/>
          <w:szCs w:val="24"/>
        </w:rPr>
        <w:t xml:space="preserve"> ha platībā, no kuriem </w:t>
      </w:r>
      <w:r>
        <w:rPr>
          <w:rFonts w:ascii="Arial" w:hAnsi="Arial" w:cs="Arial"/>
          <w:sz w:val="24"/>
          <w:szCs w:val="24"/>
        </w:rPr>
        <w:t xml:space="preserve">1,22 </w:t>
      </w:r>
      <w:r w:rsidRPr="00B3450E">
        <w:rPr>
          <w:rFonts w:ascii="Arial" w:hAnsi="Arial" w:cs="Arial"/>
          <w:sz w:val="24"/>
          <w:szCs w:val="24"/>
        </w:rPr>
        <w:t xml:space="preserve">ha </w:t>
      </w:r>
      <w:r>
        <w:rPr>
          <w:rFonts w:ascii="Arial" w:hAnsi="Arial" w:cs="Arial"/>
          <w:sz w:val="24"/>
          <w:szCs w:val="24"/>
        </w:rPr>
        <w:t>lauksaimniecībā izmantojamā zeme</w:t>
      </w:r>
      <w:r w:rsidRPr="00B3450E">
        <w:rPr>
          <w:rFonts w:ascii="Arial" w:hAnsi="Arial" w:cs="Arial"/>
          <w:sz w:val="24"/>
          <w:szCs w:val="24"/>
        </w:rPr>
        <w:t xml:space="preserve">. Zemes lietošanas mērķis- </w:t>
      </w:r>
      <w:r>
        <w:rPr>
          <w:rFonts w:ascii="Arial" w:hAnsi="Arial" w:cs="Arial"/>
          <w:sz w:val="24"/>
          <w:szCs w:val="24"/>
        </w:rPr>
        <w:t>zeme, uz kuras galvenā saimnieciskā darbība ir lauksaimniecība</w:t>
      </w:r>
      <w:r w:rsidRPr="005C1629">
        <w:rPr>
          <w:rFonts w:ascii="Arial" w:hAnsi="Arial" w:cs="Arial"/>
          <w:sz w:val="24"/>
          <w:szCs w:val="24"/>
        </w:rPr>
        <w:t>.</w:t>
      </w:r>
    </w:p>
    <w:p w14:paraId="45DB5530" w14:textId="6C02D851" w:rsidR="00046E6F" w:rsidRDefault="00046E6F" w:rsidP="00046E6F">
      <w:pPr>
        <w:spacing w:after="0" w:line="240" w:lineRule="auto"/>
        <w:ind w:firstLine="720"/>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7BFAFCD4"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7C15DB" w:rsidRPr="00460642">
        <w:rPr>
          <w:rFonts w:ascii="Arial" w:hAnsi="Arial" w:cs="Arial"/>
          <w:b/>
          <w:bCs/>
          <w:sz w:val="24"/>
          <w:szCs w:val="24"/>
        </w:rPr>
        <w:t>5900,00</w:t>
      </w:r>
      <w:r w:rsidR="00460642" w:rsidRPr="00460642">
        <w:rPr>
          <w:rFonts w:ascii="Arial" w:eastAsia="Calibri" w:hAnsi="Arial" w:cs="Arial"/>
          <w:b/>
          <w:bCs/>
          <w:noProof/>
          <w:color w:val="000000"/>
          <w:sz w:val="24"/>
          <w:szCs w:val="24"/>
        </w:rPr>
        <w:t xml:space="preserve"> </w:t>
      </w:r>
      <w:r w:rsidR="00460642" w:rsidRPr="00460642">
        <w:rPr>
          <w:rFonts w:ascii="Arial" w:eastAsia="Calibri" w:hAnsi="Arial" w:cs="Arial"/>
          <w:b/>
          <w:bCs/>
          <w:noProof/>
          <w:color w:val="000000"/>
          <w:sz w:val="24"/>
          <w:szCs w:val="24"/>
        </w:rPr>
        <w:t>EUR</w:t>
      </w:r>
      <w:r w:rsidR="007C15DB" w:rsidRPr="006B063A">
        <w:rPr>
          <w:rFonts w:ascii="Arial" w:hAnsi="Arial" w:cs="Arial"/>
          <w:sz w:val="24"/>
          <w:szCs w:val="24"/>
        </w:rPr>
        <w:t xml:space="preserve"> (</w:t>
      </w:r>
      <w:r w:rsidR="007C15DB">
        <w:rPr>
          <w:rFonts w:ascii="Arial" w:hAnsi="Arial" w:cs="Arial"/>
          <w:sz w:val="24"/>
          <w:szCs w:val="24"/>
        </w:rPr>
        <w:t xml:space="preserve">pieci tūkstoši deviņi simti </w:t>
      </w:r>
      <w:proofErr w:type="spellStart"/>
      <w:r w:rsidR="007C15DB" w:rsidRPr="007C08F7">
        <w:rPr>
          <w:rFonts w:ascii="Arial" w:hAnsi="Arial" w:cs="Arial"/>
          <w:i/>
          <w:iCs/>
          <w:sz w:val="24"/>
          <w:szCs w:val="24"/>
        </w:rPr>
        <w:t>euro</w:t>
      </w:r>
      <w:proofErr w:type="spellEnd"/>
      <w:r w:rsidR="007C15DB">
        <w:rPr>
          <w:rFonts w:ascii="Arial" w:hAnsi="Arial" w:cs="Arial"/>
          <w:sz w:val="24"/>
          <w:szCs w:val="24"/>
        </w:rPr>
        <w:t xml:space="preserve"> </w:t>
      </w:r>
      <w:r w:rsidR="007C15DB" w:rsidRPr="006C22B9">
        <w:rPr>
          <w:rFonts w:ascii="Arial" w:eastAsia="Times New Roman" w:hAnsi="Arial" w:cs="Arial"/>
          <w:noProof/>
          <w:sz w:val="24"/>
          <w:szCs w:val="24"/>
          <w:lang w:eastAsia="ru-RU"/>
        </w:rPr>
        <w:t>un 00 centi</w:t>
      </w:r>
      <w:r w:rsidR="007C15DB" w:rsidRPr="006C22B9">
        <w:rPr>
          <w:rFonts w:ascii="Arial" w:eastAsia="Times New Roman" w:hAnsi="Arial" w:cs="Arial"/>
          <w:noProof/>
          <w:color w:val="000000"/>
          <w:sz w:val="24"/>
          <w:szCs w:val="24"/>
          <w:lang w:eastAsia="ru-RU"/>
        </w:rPr>
        <w:t>)</w:t>
      </w:r>
    </w:p>
    <w:p w14:paraId="4404E331" w14:textId="72ABD8AE"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460642" w:rsidRPr="00293225">
        <w:rPr>
          <w:rFonts w:ascii="Arial" w:eastAsia="Calibri" w:hAnsi="Arial" w:cs="Arial"/>
          <w:b/>
          <w:bCs/>
          <w:noProof/>
          <w:color w:val="000000"/>
          <w:sz w:val="24"/>
          <w:szCs w:val="24"/>
        </w:rPr>
        <w:t xml:space="preserve">500,00 EUR </w:t>
      </w:r>
      <w:r w:rsidR="00460642" w:rsidRPr="00293225">
        <w:rPr>
          <w:rFonts w:ascii="Arial" w:eastAsia="Calibri" w:hAnsi="Arial" w:cs="Arial"/>
          <w:noProof/>
          <w:color w:val="000000"/>
          <w:sz w:val="24"/>
          <w:szCs w:val="24"/>
        </w:rPr>
        <w:t xml:space="preserve">(pieci simti </w:t>
      </w:r>
      <w:r w:rsidR="00460642" w:rsidRPr="00293225">
        <w:rPr>
          <w:rFonts w:ascii="Arial" w:eastAsia="Calibri" w:hAnsi="Arial" w:cs="Arial"/>
          <w:i/>
          <w:iCs/>
          <w:noProof/>
          <w:color w:val="000000"/>
          <w:sz w:val="24"/>
          <w:szCs w:val="24"/>
        </w:rPr>
        <w:t>euro</w:t>
      </w:r>
      <w:r w:rsidR="00460642" w:rsidRPr="00293225">
        <w:rPr>
          <w:rFonts w:ascii="Arial" w:eastAsia="Calibri" w:hAnsi="Arial" w:cs="Arial"/>
          <w:noProof/>
          <w:color w:val="000000"/>
          <w:sz w:val="24"/>
          <w:szCs w:val="24"/>
        </w:rPr>
        <w:t xml:space="preserve"> un 00 centi)</w:t>
      </w:r>
    </w:p>
    <w:p w14:paraId="28700263" w14:textId="635B661D"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7C15DB" w:rsidRPr="00460642">
        <w:rPr>
          <w:rFonts w:ascii="Arial" w:eastAsia="Calibri" w:hAnsi="Arial" w:cs="Arial"/>
          <w:b/>
          <w:bCs/>
          <w:noProof/>
          <w:color w:val="000000"/>
          <w:sz w:val="24"/>
          <w:szCs w:val="24"/>
        </w:rPr>
        <w:t>590,00 EUR</w:t>
      </w:r>
      <w:r w:rsidR="007C15DB" w:rsidRPr="00DE3FD1">
        <w:rPr>
          <w:rFonts w:ascii="Arial" w:eastAsia="Calibri" w:hAnsi="Arial" w:cs="Arial"/>
          <w:noProof/>
          <w:color w:val="000000"/>
          <w:sz w:val="24"/>
          <w:szCs w:val="24"/>
        </w:rPr>
        <w:t xml:space="preserve"> (</w:t>
      </w:r>
      <w:r w:rsidR="007C15DB">
        <w:rPr>
          <w:rFonts w:ascii="Arial" w:eastAsia="Calibri" w:hAnsi="Arial" w:cs="Arial"/>
          <w:noProof/>
          <w:color w:val="000000"/>
          <w:sz w:val="24"/>
          <w:szCs w:val="24"/>
        </w:rPr>
        <w:t xml:space="preserve">pieci simti deviņdesmit </w:t>
      </w:r>
      <w:r w:rsidR="007C15DB" w:rsidRPr="00DE3FD1">
        <w:rPr>
          <w:rFonts w:ascii="Arial" w:eastAsia="Calibri" w:hAnsi="Arial" w:cs="Arial"/>
          <w:i/>
          <w:iCs/>
          <w:noProof/>
          <w:color w:val="000000"/>
          <w:sz w:val="24"/>
          <w:szCs w:val="24"/>
        </w:rPr>
        <w:t>euro</w:t>
      </w:r>
      <w:r w:rsidR="007C15DB" w:rsidRPr="00DE3FD1">
        <w:rPr>
          <w:rFonts w:ascii="Arial" w:eastAsia="Calibri" w:hAnsi="Arial" w:cs="Arial"/>
          <w:noProof/>
          <w:color w:val="000000"/>
          <w:sz w:val="24"/>
          <w:szCs w:val="24"/>
        </w:rPr>
        <w:t xml:space="preserve"> un 00 centi)</w:t>
      </w:r>
    </w:p>
    <w:p w14:paraId="45841D2F" w14:textId="07D25FA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460642">
        <w:rPr>
          <w:rFonts w:ascii="Arial" w:eastAsia="Times New Roman" w:hAnsi="Arial" w:cs="Arial"/>
          <w:b/>
          <w:bCs/>
          <w:noProof/>
          <w:color w:val="000000"/>
          <w:sz w:val="24"/>
          <w:szCs w:val="24"/>
          <w:lang w:eastAsia="ru-RU"/>
        </w:rPr>
        <w:t>50,00 EUR</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7A45A302"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7C15DB" w:rsidRPr="006B063A">
        <w:rPr>
          <w:rFonts w:ascii="Arial" w:hAnsi="Arial" w:cs="Arial"/>
          <w:sz w:val="24"/>
          <w:szCs w:val="24"/>
        </w:rPr>
        <w:t>“</w:t>
      </w:r>
      <w:proofErr w:type="spellStart"/>
      <w:r w:rsidR="007C15DB">
        <w:rPr>
          <w:rFonts w:ascii="Arial" w:hAnsi="Arial" w:cs="Arial"/>
          <w:sz w:val="24"/>
          <w:szCs w:val="24"/>
        </w:rPr>
        <w:t>Jaunlazdas</w:t>
      </w:r>
      <w:proofErr w:type="spellEnd"/>
      <w:r w:rsidR="007C15DB" w:rsidRPr="006B063A">
        <w:rPr>
          <w:rFonts w:ascii="Arial" w:hAnsi="Arial" w:cs="Arial"/>
          <w:sz w:val="24"/>
          <w:szCs w:val="24"/>
        </w:rPr>
        <w:t>”</w:t>
      </w:r>
      <w:r w:rsidR="007C15DB">
        <w:rPr>
          <w:rFonts w:ascii="Arial" w:hAnsi="Arial" w:cs="Arial"/>
          <w:sz w:val="24"/>
          <w:szCs w:val="24"/>
        </w:rPr>
        <w:t>, Virgas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6643D138"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4136AB">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xml:space="preserve">. Nodokļu nomaksa tiek pārbaudīta Valsts </w:t>
      </w:r>
      <w:r w:rsidR="006F7C1A" w:rsidRPr="009A1641">
        <w:rPr>
          <w:rFonts w:ascii="Arial" w:eastAsia="Times New Roman" w:hAnsi="Arial" w:cs="Arial"/>
          <w:noProof/>
          <w:sz w:val="24"/>
          <w:szCs w:val="24"/>
          <w:lang w:eastAsia="ru-RU"/>
        </w:rPr>
        <w:lastRenderedPageBreak/>
        <w:t>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23F7B1A2"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460642">
        <w:rPr>
          <w:rFonts w:ascii="Arial" w:eastAsia="Times New Roman" w:hAnsi="Arial" w:cs="Arial"/>
          <w:noProof/>
          <w:sz w:val="24"/>
          <w:szCs w:val="24"/>
          <w:lang w:eastAsia="ru-RU"/>
        </w:rPr>
        <w:t>9.martam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64E6952"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7C15DB" w:rsidRPr="007C15DB">
        <w:rPr>
          <w:rFonts w:ascii="Arial" w:eastAsia="Times New Roman" w:hAnsi="Arial" w:cs="Arial"/>
          <w:noProof/>
          <w:sz w:val="24"/>
          <w:szCs w:val="24"/>
          <w:lang w:eastAsia="ru-RU"/>
        </w:rPr>
        <w:t>29430925</w:t>
      </w:r>
      <w:r w:rsidR="007C15DB">
        <w:rPr>
          <w:rFonts w:ascii="Arial" w:eastAsia="Times New Roman" w:hAnsi="Arial" w:cs="Arial"/>
          <w:noProof/>
          <w:sz w:val="24"/>
          <w:szCs w:val="24"/>
          <w:lang w:eastAsia="ru-RU"/>
        </w:rPr>
        <w:t xml:space="preserve"> </w:t>
      </w:r>
      <w:r w:rsidRPr="00A07CE2">
        <w:rPr>
          <w:rFonts w:ascii="Arial" w:eastAsia="Times New Roman" w:hAnsi="Arial" w:cs="Arial"/>
          <w:noProof/>
          <w:sz w:val="24"/>
          <w:szCs w:val="24"/>
          <w:lang w:eastAsia="ru-RU"/>
        </w:rPr>
        <w:t>(</w:t>
      </w:r>
      <w:r w:rsidR="007C15DB">
        <w:rPr>
          <w:rFonts w:ascii="Arial" w:eastAsia="Times New Roman" w:hAnsi="Arial" w:cs="Arial"/>
          <w:noProof/>
          <w:sz w:val="24"/>
          <w:szCs w:val="24"/>
          <w:lang w:eastAsia="ru-RU"/>
        </w:rPr>
        <w:t>M.Kokovihina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 xml:space="preserve">Pie ieejas izsoles telpās dalībnieks uzrāda reģistrācijas apliecību, uz kuras pamata viņam izsniedz izsoles dalībnieka reģistrācijas karti, kuras numurs atbilst izsoles dalībnieku sarakstā un reģistrācijas apliecībā </w:t>
      </w:r>
      <w:r w:rsidR="00430BCC" w:rsidRPr="00430BCC">
        <w:rPr>
          <w:rFonts w:ascii="Arial" w:eastAsia="Times New Roman" w:hAnsi="Arial" w:cs="Arial"/>
          <w:noProof/>
          <w:sz w:val="24"/>
          <w:szCs w:val="24"/>
          <w:lang w:eastAsia="ru-RU"/>
        </w:rPr>
        <w:lastRenderedPageBreak/>
        <w:t>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30B48B42"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F73D5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3330EF45"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EE58AE" w:rsidRPr="008807FF">
        <w:rPr>
          <w:rFonts w:ascii="Arial" w:eastAsia="Calibri" w:hAnsi="Arial" w:cs="Arial"/>
          <w:noProof/>
          <w:sz w:val="24"/>
          <w:szCs w:val="24"/>
        </w:rPr>
        <w:t>tiem 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78589497" w14:textId="77777777" w:rsidR="00AB1E4A" w:rsidRPr="00AB1E4A" w:rsidRDefault="00AB1E4A" w:rsidP="00AB1E4A">
      <w:pPr>
        <w:numPr>
          <w:ilvl w:val="0"/>
          <w:numId w:val="10"/>
        </w:numPr>
        <w:spacing w:after="0" w:line="240" w:lineRule="auto"/>
        <w:ind w:right="-483"/>
        <w:jc w:val="both"/>
        <w:rPr>
          <w:rFonts w:ascii="Arial" w:eastAsia="Calibri" w:hAnsi="Arial" w:cs="Arial"/>
          <w:noProof/>
          <w:sz w:val="24"/>
          <w:szCs w:val="24"/>
        </w:rPr>
      </w:pPr>
      <w:bookmarkStart w:id="2" w:name="_Hlk126151277"/>
      <w:r w:rsidRPr="00AB1E4A">
        <w:rPr>
          <w:rFonts w:ascii="Arial" w:eastAsia="Calibri" w:hAnsi="Arial" w:cs="Arial"/>
          <w:noProof/>
          <w:sz w:val="24"/>
          <w:szCs w:val="24"/>
        </w:rPr>
        <w:t>Izsoles rezultātu apstiprināšana un līguma noslēgšana</w:t>
      </w:r>
    </w:p>
    <w:p w14:paraId="79494E93"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 xml:space="preserve"> Izsoles rīkotājs 7 (septiņu) dienu laikā pēc izsoles apstiprina izsoles protokolu.</w:t>
      </w:r>
    </w:p>
    <w:p w14:paraId="0C5868FF"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Piedāvātā (nosolītā) augstākā summa jāsamaksā 2 (divu) nedēļu vai  3 (trīs) mēnešu laikā no izsoles dienas.</w:t>
      </w:r>
      <w:r w:rsidRPr="00AB1E4A">
        <w:rPr>
          <w:rFonts w:ascii="Arial" w:eastAsia="Calibri" w:hAnsi="Arial" w:cs="Arial"/>
          <w:bCs/>
          <w:noProof/>
          <w:sz w:val="24"/>
          <w:szCs w:val="24"/>
        </w:rPr>
        <w:t xml:space="preserve"> Izsoles uzvarētājs samaksas termiņu norāda iesniegumā pēc objekta izsoles.</w:t>
      </w:r>
      <w:r w:rsidRPr="00AB1E4A">
        <w:rPr>
          <w:rFonts w:ascii="Arial" w:eastAsia="Calibri" w:hAnsi="Arial" w:cs="Arial"/>
          <w:noProof/>
          <w:sz w:val="24"/>
          <w:szCs w:val="24"/>
        </w:rPr>
        <w:t xml:space="preserve"> Iemaksātā nodrošinājuma summa tiek ieskaitīta pirkuma summā.</w:t>
      </w:r>
    </w:p>
    <w:p w14:paraId="36C0C166"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 xml:space="preserve"> Izsoles rīkotājs apstiprina izsoles rezultātus </w:t>
      </w:r>
      <w:r w:rsidRPr="00AB1E4A">
        <w:rPr>
          <w:rFonts w:ascii="Arial" w:eastAsia="Calibri" w:hAnsi="Arial" w:cs="Arial"/>
          <w:bCs/>
          <w:noProof/>
          <w:sz w:val="24"/>
          <w:szCs w:val="24"/>
        </w:rPr>
        <w:t>ne vēlāk kā 30 dienu laikā pēc nosolītās augstākās summas pilnīgas samaksas</w:t>
      </w:r>
      <w:r w:rsidRPr="00AB1E4A">
        <w:rPr>
          <w:rFonts w:ascii="Arial" w:eastAsia="Calibri" w:hAnsi="Arial" w:cs="Arial"/>
          <w:noProof/>
          <w:sz w:val="24"/>
          <w:szCs w:val="24"/>
        </w:rPr>
        <w:t>.</w:t>
      </w:r>
    </w:p>
    <w:p w14:paraId="1BC839D4"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 xml:space="preserve">Izsoles dalībniekiem, kas nav nosolījuši Objektu un ir izpildījuši visas šo noteikumu prasības, 14 (četrpadsmit) dienu laikā </w:t>
      </w:r>
      <w:r w:rsidRPr="00AB1E4A">
        <w:rPr>
          <w:rFonts w:ascii="Arial" w:eastAsia="Calibri" w:hAnsi="Arial" w:cs="Arial"/>
          <w:bCs/>
          <w:noProof/>
          <w:sz w:val="24"/>
          <w:szCs w:val="24"/>
        </w:rPr>
        <w:t>pēc izsoles dienas tiek atmaksāts nodrošinājums</w:t>
      </w:r>
      <w:r w:rsidRPr="00AB1E4A">
        <w:rPr>
          <w:rFonts w:ascii="Arial" w:eastAsia="Calibri" w:hAnsi="Arial" w:cs="Arial"/>
          <w:noProof/>
          <w:sz w:val="24"/>
          <w:szCs w:val="24"/>
        </w:rPr>
        <w:t>.</w:t>
      </w:r>
    </w:p>
    <w:p w14:paraId="6B5F3056"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 xml:space="preserve">Nosolītājs pēc Objekta pilnīgas samaksas un pēc izsoles rezultātu apstiprināšanas paraksta pirkuma līgumu. No Dienvidkurzemes novada pašvaldības puses pirkuma līgumu paraksta priekšsēdētājs vai cita pašvaldības pilnvarota persona. </w:t>
      </w:r>
    </w:p>
    <w:p w14:paraId="3DCE4788"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Objekta pircējam 2 (divu) mēnešu laikā no pirkuma līguma parakstīšanas ir jāveic Objekta reģistrācija Zemesgrāmatā uz sava vārda.</w:t>
      </w:r>
    </w:p>
    <w:p w14:paraId="2D9B02A6"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 xml:space="preserve">Objekta reģistrāciju pircējs veic patstāvīgi, kā arī sedz visus ar pārreģistrācijas procesu saistītos izdevumus un ar pirkšanas – pārdošanas darījumu saistītas valsts nodevas. </w:t>
      </w:r>
    </w:p>
    <w:p w14:paraId="2EC176C4"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 xml:space="preserve">Nokavējot noteikto 2 (divu) nedēļu vai 3 (trīs) mēnešu samaksas termiņu, nosolītājs zaudē iesniegto nodrošinājumu, bet Objekta atsavināšana atsākama no jauna. </w:t>
      </w:r>
    </w:p>
    <w:p w14:paraId="4EF61C96"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 xml:space="preserve">Ja nosolītājs noteiktajā laikā nav samaksājis nosolīto cenu, izsoles rīkotājs par to informē pircēju, kurš nosolījis nākamo augstāko cenu. </w:t>
      </w:r>
    </w:p>
    <w:p w14:paraId="52B38919"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 xml:space="preserve">Pircējam, kurš nosolījis nākamo augstāko cenu, ir tiesības 2 (divu) nedēļu laikā no paziņojuma saņemšanas dienas paziņot izsoles rīkotājam par nekustamā īpašuma pirkšanu par paša nosolīto augstāko cenu. </w:t>
      </w:r>
    </w:p>
    <w:p w14:paraId="4C9F5F6B" w14:textId="77777777" w:rsidR="00AB1E4A" w:rsidRPr="00AB1E4A" w:rsidRDefault="00AB1E4A" w:rsidP="00AB1E4A">
      <w:pPr>
        <w:numPr>
          <w:ilvl w:val="1"/>
          <w:numId w:val="11"/>
        </w:numPr>
        <w:spacing w:after="0" w:line="240" w:lineRule="auto"/>
        <w:ind w:right="-483"/>
        <w:jc w:val="both"/>
        <w:rPr>
          <w:rFonts w:ascii="Arial" w:eastAsia="Calibri" w:hAnsi="Arial" w:cs="Arial"/>
          <w:noProof/>
          <w:sz w:val="24"/>
          <w:szCs w:val="24"/>
        </w:rPr>
      </w:pPr>
      <w:r w:rsidRPr="00AB1E4A">
        <w:rPr>
          <w:rFonts w:ascii="Arial" w:eastAsia="Calibri" w:hAnsi="Arial" w:cs="Arial"/>
          <w:noProof/>
          <w:sz w:val="24"/>
          <w:szCs w:val="24"/>
        </w:rPr>
        <w:t>Persona, kura nosolījusi visaugstāko cenu, bet kurai konstatēts nodokļu parāds, zaudē iesniegto nodrošinājumu, un Objekts tiek piedāvāts pircējam, kurš nosolījis nākamo augstāko cenu.</w:t>
      </w:r>
    </w:p>
    <w:bookmarkEnd w:id="2"/>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430F8745"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7A27AF">
        <w:rPr>
          <w:rFonts w:ascii="Arial" w:eastAsia="Times New Roman" w:hAnsi="Arial" w:cs="Arial"/>
          <w:noProof/>
          <w:sz w:val="24"/>
          <w:szCs w:val="24"/>
          <w:lang w:eastAsia="ru-RU"/>
        </w:rPr>
        <w:t>iesniegumā</w:t>
      </w:r>
      <w:r>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lastRenderedPageBreak/>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54365A40" w14:textId="77777777" w:rsidR="007C15DB" w:rsidRDefault="007C15DB" w:rsidP="004F04D0">
      <w:pPr>
        <w:spacing w:after="0" w:line="240" w:lineRule="auto"/>
        <w:jc w:val="right"/>
        <w:rPr>
          <w:rFonts w:ascii="Arial" w:eastAsia="Calibri" w:hAnsi="Arial" w:cs="Arial"/>
          <w:sz w:val="24"/>
          <w:szCs w:val="24"/>
        </w:rPr>
      </w:pPr>
    </w:p>
    <w:p w14:paraId="2AF9A817" w14:textId="77777777" w:rsidR="007C15DB" w:rsidRDefault="007C15DB" w:rsidP="004F04D0">
      <w:pPr>
        <w:spacing w:after="0" w:line="240" w:lineRule="auto"/>
        <w:jc w:val="right"/>
        <w:rPr>
          <w:rFonts w:ascii="Arial" w:eastAsia="Calibri" w:hAnsi="Arial" w:cs="Arial"/>
          <w:sz w:val="24"/>
          <w:szCs w:val="24"/>
        </w:rPr>
      </w:pPr>
    </w:p>
    <w:p w14:paraId="41663E92" w14:textId="77777777" w:rsidR="007C15DB" w:rsidRDefault="007C15DB" w:rsidP="004F04D0">
      <w:pPr>
        <w:spacing w:after="0" w:line="240" w:lineRule="auto"/>
        <w:jc w:val="right"/>
        <w:rPr>
          <w:rFonts w:ascii="Arial" w:eastAsia="Calibri" w:hAnsi="Arial" w:cs="Arial"/>
          <w:sz w:val="24"/>
          <w:szCs w:val="24"/>
        </w:rPr>
      </w:pPr>
    </w:p>
    <w:p w14:paraId="34E7EFC0" w14:textId="77777777" w:rsidR="007C15DB" w:rsidRDefault="007C15DB" w:rsidP="004F04D0">
      <w:pPr>
        <w:spacing w:after="0" w:line="240" w:lineRule="auto"/>
        <w:jc w:val="right"/>
        <w:rPr>
          <w:rFonts w:ascii="Arial" w:eastAsia="Calibri" w:hAnsi="Arial" w:cs="Arial"/>
          <w:sz w:val="24"/>
          <w:szCs w:val="24"/>
        </w:rPr>
      </w:pPr>
    </w:p>
    <w:p w14:paraId="391CEE0F" w14:textId="77777777" w:rsidR="007C15DB" w:rsidRDefault="007C15DB" w:rsidP="004F04D0">
      <w:pPr>
        <w:spacing w:after="0" w:line="240" w:lineRule="auto"/>
        <w:jc w:val="right"/>
        <w:rPr>
          <w:rFonts w:ascii="Arial" w:eastAsia="Calibri" w:hAnsi="Arial" w:cs="Arial"/>
          <w:sz w:val="24"/>
          <w:szCs w:val="24"/>
        </w:rPr>
      </w:pPr>
    </w:p>
    <w:p w14:paraId="737772E3" w14:textId="77777777" w:rsidR="007C15DB" w:rsidRDefault="007C15DB" w:rsidP="004F04D0">
      <w:pPr>
        <w:spacing w:after="0" w:line="240" w:lineRule="auto"/>
        <w:jc w:val="right"/>
        <w:rPr>
          <w:rFonts w:ascii="Arial" w:eastAsia="Calibri" w:hAnsi="Arial" w:cs="Arial"/>
          <w:sz w:val="24"/>
          <w:szCs w:val="24"/>
        </w:rPr>
      </w:pPr>
    </w:p>
    <w:p w14:paraId="5A91D5A1" w14:textId="77777777" w:rsidR="007C15DB" w:rsidRDefault="007C15DB" w:rsidP="004F04D0">
      <w:pPr>
        <w:spacing w:after="0" w:line="240" w:lineRule="auto"/>
        <w:jc w:val="right"/>
        <w:rPr>
          <w:rFonts w:ascii="Arial" w:eastAsia="Calibri" w:hAnsi="Arial" w:cs="Arial"/>
          <w:sz w:val="24"/>
          <w:szCs w:val="24"/>
        </w:rPr>
      </w:pPr>
    </w:p>
    <w:p w14:paraId="292B773F" w14:textId="77777777" w:rsidR="007C15DB" w:rsidRDefault="007C15DB" w:rsidP="004F04D0">
      <w:pPr>
        <w:spacing w:after="0" w:line="240" w:lineRule="auto"/>
        <w:jc w:val="right"/>
        <w:rPr>
          <w:rFonts w:ascii="Arial" w:eastAsia="Calibri" w:hAnsi="Arial" w:cs="Arial"/>
          <w:sz w:val="24"/>
          <w:szCs w:val="24"/>
        </w:rPr>
      </w:pPr>
    </w:p>
    <w:p w14:paraId="71170652" w14:textId="77777777" w:rsidR="007C15DB" w:rsidRDefault="007C15DB" w:rsidP="004F04D0">
      <w:pPr>
        <w:spacing w:after="0" w:line="240" w:lineRule="auto"/>
        <w:jc w:val="right"/>
        <w:rPr>
          <w:rFonts w:ascii="Arial" w:eastAsia="Calibri" w:hAnsi="Arial" w:cs="Arial"/>
          <w:sz w:val="24"/>
          <w:szCs w:val="24"/>
        </w:rPr>
      </w:pPr>
    </w:p>
    <w:p w14:paraId="787DBFCF" w14:textId="77777777" w:rsidR="007C15DB" w:rsidRDefault="007C15DB" w:rsidP="004F04D0">
      <w:pPr>
        <w:spacing w:after="0" w:line="240" w:lineRule="auto"/>
        <w:jc w:val="right"/>
        <w:rPr>
          <w:rFonts w:ascii="Arial" w:eastAsia="Calibri" w:hAnsi="Arial" w:cs="Arial"/>
          <w:sz w:val="24"/>
          <w:szCs w:val="24"/>
        </w:rPr>
      </w:pPr>
    </w:p>
    <w:p w14:paraId="7254433B" w14:textId="77777777" w:rsidR="007C15DB" w:rsidRDefault="007C15DB" w:rsidP="004F04D0">
      <w:pPr>
        <w:spacing w:after="0" w:line="240" w:lineRule="auto"/>
        <w:jc w:val="right"/>
        <w:rPr>
          <w:rFonts w:ascii="Arial" w:eastAsia="Calibri" w:hAnsi="Arial" w:cs="Arial"/>
          <w:sz w:val="24"/>
          <w:szCs w:val="24"/>
        </w:rPr>
      </w:pPr>
    </w:p>
    <w:p w14:paraId="264A98CA" w14:textId="3E293C05" w:rsidR="007C15DB" w:rsidRDefault="007C15DB" w:rsidP="004F04D0">
      <w:pPr>
        <w:spacing w:after="0" w:line="240" w:lineRule="auto"/>
        <w:jc w:val="right"/>
        <w:rPr>
          <w:rFonts w:ascii="Arial" w:eastAsia="Calibri" w:hAnsi="Arial" w:cs="Arial"/>
          <w:sz w:val="24"/>
          <w:szCs w:val="24"/>
        </w:rPr>
      </w:pPr>
    </w:p>
    <w:p w14:paraId="4EF073F7" w14:textId="799DB700" w:rsidR="00CB047F" w:rsidRDefault="00CB047F" w:rsidP="004F04D0">
      <w:pPr>
        <w:spacing w:after="0" w:line="240" w:lineRule="auto"/>
        <w:jc w:val="right"/>
        <w:rPr>
          <w:rFonts w:ascii="Arial" w:eastAsia="Calibri" w:hAnsi="Arial" w:cs="Arial"/>
          <w:sz w:val="24"/>
          <w:szCs w:val="24"/>
        </w:rPr>
      </w:pPr>
    </w:p>
    <w:p w14:paraId="328266E6" w14:textId="4FB24E9C" w:rsidR="00CB047F" w:rsidRDefault="00CB047F" w:rsidP="004F04D0">
      <w:pPr>
        <w:spacing w:after="0" w:line="240" w:lineRule="auto"/>
        <w:jc w:val="right"/>
        <w:rPr>
          <w:rFonts w:ascii="Arial" w:eastAsia="Calibri" w:hAnsi="Arial" w:cs="Arial"/>
          <w:sz w:val="24"/>
          <w:szCs w:val="24"/>
        </w:rPr>
      </w:pPr>
    </w:p>
    <w:p w14:paraId="067E9456" w14:textId="410D5CAB" w:rsidR="00CB047F" w:rsidRDefault="00CB047F" w:rsidP="004F04D0">
      <w:pPr>
        <w:spacing w:after="0" w:line="240" w:lineRule="auto"/>
        <w:jc w:val="right"/>
        <w:rPr>
          <w:rFonts w:ascii="Arial" w:eastAsia="Calibri" w:hAnsi="Arial" w:cs="Arial"/>
          <w:sz w:val="24"/>
          <w:szCs w:val="24"/>
        </w:rPr>
      </w:pPr>
    </w:p>
    <w:p w14:paraId="38A8D327" w14:textId="77777777" w:rsidR="00CB047F" w:rsidRDefault="00CB047F" w:rsidP="004F04D0">
      <w:pPr>
        <w:spacing w:after="0" w:line="240" w:lineRule="auto"/>
        <w:jc w:val="right"/>
        <w:rPr>
          <w:rFonts w:ascii="Arial" w:eastAsia="Calibri" w:hAnsi="Arial" w:cs="Arial"/>
          <w:sz w:val="24"/>
          <w:szCs w:val="24"/>
        </w:rPr>
      </w:pPr>
    </w:p>
    <w:p w14:paraId="696848C4" w14:textId="25A42C77"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1E62317B" w:rsidR="004F04D0" w:rsidRPr="004F04D0" w:rsidRDefault="007C15DB" w:rsidP="004F04D0">
      <w:pPr>
        <w:spacing w:after="0" w:line="240" w:lineRule="auto"/>
        <w:jc w:val="right"/>
        <w:rPr>
          <w:rFonts w:ascii="Arial" w:eastAsia="Times New Roman" w:hAnsi="Arial" w:cs="Arial"/>
          <w:sz w:val="24"/>
          <w:szCs w:val="24"/>
          <w:lang w:eastAsia="lv-LV"/>
        </w:rPr>
      </w:pPr>
      <w:r w:rsidRPr="006B063A">
        <w:rPr>
          <w:rFonts w:ascii="Arial" w:hAnsi="Arial" w:cs="Arial"/>
          <w:sz w:val="24"/>
          <w:szCs w:val="24"/>
        </w:rPr>
        <w:t>“</w:t>
      </w:r>
      <w:proofErr w:type="spellStart"/>
      <w:r>
        <w:rPr>
          <w:rFonts w:ascii="Arial" w:hAnsi="Arial" w:cs="Arial"/>
          <w:sz w:val="24"/>
          <w:szCs w:val="24"/>
        </w:rPr>
        <w:t>Jaunlazdas</w:t>
      </w:r>
      <w:proofErr w:type="spellEnd"/>
      <w:r w:rsidRPr="006B063A">
        <w:rPr>
          <w:rFonts w:ascii="Arial" w:hAnsi="Arial" w:cs="Arial"/>
          <w:sz w:val="24"/>
          <w:szCs w:val="24"/>
        </w:rPr>
        <w:t>”</w:t>
      </w:r>
      <w:r>
        <w:rPr>
          <w:rFonts w:ascii="Arial" w:hAnsi="Arial" w:cs="Arial"/>
          <w:sz w:val="24"/>
          <w:szCs w:val="24"/>
        </w:rPr>
        <w:t>, Virgas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2EFA948" w:rsidR="004F04D0" w:rsidRPr="004F04D0" w:rsidRDefault="001B2D48"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3"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7354B08B"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3"/>
      <w:r w:rsidRPr="004F04D0">
        <w:rPr>
          <w:rFonts w:ascii="Arial" w:eastAsia="Calibri" w:hAnsi="Arial" w:cs="Arial"/>
          <w:color w:val="000000"/>
          <w:sz w:val="18"/>
          <w:szCs w:val="18"/>
          <w:bdr w:val="none" w:sz="0" w:space="0" w:color="auto" w:frame="1"/>
        </w:rPr>
        <w:t> </w:t>
      </w:r>
    </w:p>
    <w:p w14:paraId="1305AEBF" w14:textId="3B0AE61C" w:rsidR="00EC1F0A" w:rsidRDefault="00EC1F0A" w:rsidP="00125179">
      <w:pPr>
        <w:spacing w:after="0" w:line="240" w:lineRule="auto"/>
        <w:jc w:val="both"/>
      </w:pPr>
    </w:p>
    <w:p w14:paraId="26DFCFAE" w14:textId="3AE7578C" w:rsidR="00761A3F" w:rsidRDefault="003B0C8E" w:rsidP="00125179">
      <w:pPr>
        <w:spacing w:after="0" w:line="240" w:lineRule="auto"/>
        <w:jc w:val="both"/>
      </w:pPr>
      <w:r w:rsidRPr="003B0C8E">
        <w:rPr>
          <w:noProof/>
        </w:rPr>
        <w:lastRenderedPageBreak/>
        <w:drawing>
          <wp:inline distT="0" distB="0" distL="0" distR="0" wp14:anchorId="0EE879EC" wp14:editId="079A0610">
            <wp:extent cx="5258534" cy="8068801"/>
            <wp:effectExtent l="0" t="0" r="0" b="889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8534" cy="8068801"/>
                    </a:xfrm>
                    <a:prstGeom prst="rect">
                      <a:avLst/>
                    </a:prstGeom>
                  </pic:spPr>
                </pic:pic>
              </a:graphicData>
            </a:graphic>
          </wp:inline>
        </w:drawing>
      </w:r>
    </w:p>
    <w:p w14:paraId="5816777D" w14:textId="123AF881" w:rsidR="003B0C8E" w:rsidRDefault="003B0C8E" w:rsidP="00125179">
      <w:pPr>
        <w:spacing w:after="0" w:line="240" w:lineRule="auto"/>
        <w:jc w:val="both"/>
      </w:pPr>
      <w:r>
        <w:rPr>
          <w:noProof/>
        </w:rPr>
        <w:lastRenderedPageBreak/>
        <w:drawing>
          <wp:inline distT="0" distB="0" distL="0" distR="0" wp14:anchorId="5AD0E314" wp14:editId="40275755">
            <wp:extent cx="5325110" cy="8040370"/>
            <wp:effectExtent l="0" t="0" r="889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5110" cy="8040370"/>
                    </a:xfrm>
                    <a:prstGeom prst="rect">
                      <a:avLst/>
                    </a:prstGeom>
                    <a:noFill/>
                  </pic:spPr>
                </pic:pic>
              </a:graphicData>
            </a:graphic>
          </wp:inline>
        </w:drawing>
      </w:r>
    </w:p>
    <w:p w14:paraId="7B5C183E" w14:textId="58DB1713" w:rsidR="003B0C8E" w:rsidRDefault="003B0C8E" w:rsidP="00125179">
      <w:pPr>
        <w:spacing w:after="0" w:line="240" w:lineRule="auto"/>
        <w:jc w:val="both"/>
      </w:pPr>
      <w:r>
        <w:rPr>
          <w:noProof/>
        </w:rPr>
        <w:lastRenderedPageBreak/>
        <w:drawing>
          <wp:inline distT="0" distB="0" distL="0" distR="0" wp14:anchorId="033E8025" wp14:editId="190F4D05">
            <wp:extent cx="5591810" cy="8087995"/>
            <wp:effectExtent l="0" t="0" r="8890" b="825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810" cy="8087995"/>
                    </a:xfrm>
                    <a:prstGeom prst="rect">
                      <a:avLst/>
                    </a:prstGeom>
                    <a:noFill/>
                  </pic:spPr>
                </pic:pic>
              </a:graphicData>
            </a:graphic>
          </wp:inline>
        </w:drawing>
      </w:r>
    </w:p>
    <w:p w14:paraId="18272C6D" w14:textId="77777777" w:rsidR="003B0C8E" w:rsidRDefault="003B0C8E" w:rsidP="00125179">
      <w:pPr>
        <w:spacing w:after="0" w:line="240" w:lineRule="auto"/>
        <w:jc w:val="both"/>
      </w:pPr>
    </w:p>
    <w:p w14:paraId="68111109" w14:textId="31E01868" w:rsidR="003B0C8E" w:rsidRDefault="003B0C8E" w:rsidP="00125179">
      <w:pPr>
        <w:spacing w:after="0" w:line="240" w:lineRule="auto"/>
        <w:jc w:val="both"/>
      </w:pPr>
      <w:r>
        <w:rPr>
          <w:noProof/>
        </w:rPr>
        <w:lastRenderedPageBreak/>
        <w:drawing>
          <wp:inline distT="0" distB="0" distL="0" distR="0" wp14:anchorId="0D39D03F" wp14:editId="33B5EA99">
            <wp:extent cx="5696585" cy="8259445"/>
            <wp:effectExtent l="0" t="0" r="0" b="825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6585" cy="8259445"/>
                    </a:xfrm>
                    <a:prstGeom prst="rect">
                      <a:avLst/>
                    </a:prstGeom>
                    <a:noFill/>
                  </pic:spPr>
                </pic:pic>
              </a:graphicData>
            </a:graphic>
          </wp:inline>
        </w:drawing>
      </w:r>
    </w:p>
    <w:p w14:paraId="7D151A34" w14:textId="6838EF92" w:rsidR="003B0C8E" w:rsidRDefault="003B0C8E" w:rsidP="00125179">
      <w:pPr>
        <w:spacing w:after="0" w:line="240" w:lineRule="auto"/>
        <w:jc w:val="both"/>
      </w:pPr>
      <w:r>
        <w:rPr>
          <w:noProof/>
        </w:rPr>
        <w:lastRenderedPageBreak/>
        <w:drawing>
          <wp:inline distT="0" distB="0" distL="0" distR="0" wp14:anchorId="3916015C" wp14:editId="3729C28E">
            <wp:extent cx="5106035" cy="7726045"/>
            <wp:effectExtent l="0" t="0" r="0" b="825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6035" cy="7726045"/>
                    </a:xfrm>
                    <a:prstGeom prst="rect">
                      <a:avLst/>
                    </a:prstGeom>
                    <a:noFill/>
                  </pic:spPr>
                </pic:pic>
              </a:graphicData>
            </a:graphic>
          </wp:inline>
        </w:drawing>
      </w:r>
    </w:p>
    <w:p w14:paraId="6B4B985E" w14:textId="00E14335" w:rsidR="003B0C8E" w:rsidRDefault="003B0C8E" w:rsidP="00125179">
      <w:pPr>
        <w:spacing w:after="0" w:line="240" w:lineRule="auto"/>
        <w:jc w:val="both"/>
      </w:pPr>
      <w:r>
        <w:rPr>
          <w:noProof/>
        </w:rPr>
        <w:lastRenderedPageBreak/>
        <w:drawing>
          <wp:inline distT="0" distB="0" distL="0" distR="0" wp14:anchorId="6A46F860" wp14:editId="609FFD82">
            <wp:extent cx="5601335" cy="8202295"/>
            <wp:effectExtent l="0" t="0" r="0" b="825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8202295"/>
                    </a:xfrm>
                    <a:prstGeom prst="rect">
                      <a:avLst/>
                    </a:prstGeom>
                    <a:noFill/>
                  </pic:spPr>
                </pic:pic>
              </a:graphicData>
            </a:graphic>
          </wp:inline>
        </w:drawing>
      </w:r>
    </w:p>
    <w:p w14:paraId="5CDBE6C0" w14:textId="2DB4B544" w:rsidR="003B0C8E" w:rsidRDefault="003B0C8E" w:rsidP="00125179">
      <w:pPr>
        <w:spacing w:after="0" w:line="240" w:lineRule="auto"/>
        <w:jc w:val="both"/>
      </w:pPr>
      <w:r>
        <w:rPr>
          <w:noProof/>
        </w:rPr>
        <w:lastRenderedPageBreak/>
        <w:drawing>
          <wp:inline distT="0" distB="0" distL="0" distR="0" wp14:anchorId="4D87842F" wp14:editId="47C362DE">
            <wp:extent cx="5601335" cy="3972560"/>
            <wp:effectExtent l="0" t="0" r="0" b="889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1335" cy="3972560"/>
                    </a:xfrm>
                    <a:prstGeom prst="rect">
                      <a:avLst/>
                    </a:prstGeom>
                    <a:noFill/>
                  </pic:spPr>
                </pic:pic>
              </a:graphicData>
            </a:graphic>
          </wp:inline>
        </w:drawing>
      </w:r>
    </w:p>
    <w:p w14:paraId="7EDA9B3E" w14:textId="78CC0C9F" w:rsidR="00091A6F" w:rsidRDefault="00091A6F" w:rsidP="00125179">
      <w:pPr>
        <w:spacing w:after="0" w:line="240" w:lineRule="auto"/>
        <w:jc w:val="both"/>
      </w:pPr>
    </w:p>
    <w:p w14:paraId="036B672C" w14:textId="77777777" w:rsidR="00091A6F" w:rsidRDefault="00091A6F" w:rsidP="00125179">
      <w:pPr>
        <w:spacing w:after="0" w:line="240" w:lineRule="auto"/>
        <w:jc w:val="both"/>
      </w:pPr>
    </w:p>
    <w:p w14:paraId="75DC037E" w14:textId="470D2147" w:rsidR="000F7B53" w:rsidRDefault="000F7B53" w:rsidP="00125179">
      <w:pPr>
        <w:spacing w:after="0" w:line="240" w:lineRule="auto"/>
        <w:jc w:val="both"/>
      </w:pPr>
    </w:p>
    <w:p w14:paraId="45F7BA64" w14:textId="5DC281D3" w:rsidR="00091A6F" w:rsidRDefault="00091A6F" w:rsidP="00125179">
      <w:pPr>
        <w:spacing w:after="0" w:line="240" w:lineRule="auto"/>
        <w:jc w:val="both"/>
      </w:pPr>
    </w:p>
    <w:p w14:paraId="6F78B4C6" w14:textId="09FB5E1D" w:rsidR="00091A6F" w:rsidRDefault="00091A6F" w:rsidP="00125179">
      <w:pPr>
        <w:spacing w:after="0" w:line="240" w:lineRule="auto"/>
        <w:jc w:val="both"/>
      </w:pPr>
    </w:p>
    <w:p w14:paraId="39AE3BAD" w14:textId="0B562594" w:rsidR="00091A6F" w:rsidRDefault="00091A6F" w:rsidP="00125179">
      <w:pPr>
        <w:spacing w:after="0" w:line="240" w:lineRule="auto"/>
        <w:jc w:val="both"/>
      </w:pPr>
    </w:p>
    <w:p w14:paraId="40C6792E" w14:textId="02EC443C" w:rsidR="00426637" w:rsidRDefault="00426637" w:rsidP="00125179">
      <w:pPr>
        <w:spacing w:after="0" w:line="240" w:lineRule="auto"/>
        <w:jc w:val="both"/>
      </w:pPr>
    </w:p>
    <w:p w14:paraId="3F6B60A3" w14:textId="173603F2" w:rsidR="000F7B53" w:rsidRDefault="000F7B53" w:rsidP="00125179">
      <w:pPr>
        <w:spacing w:after="0" w:line="240" w:lineRule="auto"/>
        <w:jc w:val="both"/>
      </w:pPr>
    </w:p>
    <w:p w14:paraId="6E4714B6" w14:textId="7744A2AF" w:rsidR="001C2962" w:rsidRDefault="001C2962" w:rsidP="00125179">
      <w:pPr>
        <w:spacing w:after="0" w:line="240" w:lineRule="auto"/>
        <w:jc w:val="both"/>
      </w:pPr>
    </w:p>
    <w:p w14:paraId="55649F66" w14:textId="1F221A39" w:rsidR="00C57040" w:rsidRDefault="00C57040" w:rsidP="00125179">
      <w:pPr>
        <w:spacing w:after="0" w:line="240" w:lineRule="auto"/>
        <w:jc w:val="both"/>
      </w:pPr>
    </w:p>
    <w:p w14:paraId="61E41C1A" w14:textId="7A54BFEA" w:rsidR="00EC1F0A" w:rsidRDefault="00EC1F0A" w:rsidP="00125179">
      <w:pPr>
        <w:spacing w:after="0" w:line="240" w:lineRule="auto"/>
        <w:jc w:val="both"/>
      </w:pPr>
    </w:p>
    <w:p w14:paraId="535E92D4" w14:textId="77777777" w:rsidR="00EC1F0A" w:rsidRDefault="00EC1F0A" w:rsidP="00125179">
      <w:pPr>
        <w:spacing w:after="0" w:line="240" w:lineRule="auto"/>
        <w:jc w:val="both"/>
      </w:pPr>
    </w:p>
    <w:p w14:paraId="770BE56D" w14:textId="77777777" w:rsidR="00EC1F0A" w:rsidRDefault="00EC1F0A" w:rsidP="00125179">
      <w:pPr>
        <w:spacing w:after="0" w:line="240" w:lineRule="auto"/>
        <w:jc w:val="both"/>
      </w:pPr>
    </w:p>
    <w:p w14:paraId="4D7A5B65" w14:textId="644882F0" w:rsidR="00EC1F0A" w:rsidRDefault="00EC1F0A" w:rsidP="00125179">
      <w:pPr>
        <w:spacing w:after="0" w:line="240" w:lineRule="auto"/>
        <w:jc w:val="both"/>
      </w:pPr>
    </w:p>
    <w:p w14:paraId="2D5B5667" w14:textId="77777777" w:rsidR="00EC1F0A" w:rsidRDefault="00EC1F0A" w:rsidP="00125179">
      <w:pPr>
        <w:spacing w:after="0" w:line="240" w:lineRule="auto"/>
        <w:jc w:val="both"/>
      </w:pPr>
    </w:p>
    <w:p w14:paraId="5C67C0A6" w14:textId="77777777" w:rsidR="00EC1F0A" w:rsidRDefault="00EC1F0A" w:rsidP="00125179">
      <w:pPr>
        <w:spacing w:after="0" w:line="240" w:lineRule="auto"/>
        <w:jc w:val="both"/>
      </w:pPr>
    </w:p>
    <w:p w14:paraId="77876FE3" w14:textId="77777777" w:rsidR="00EC1F0A" w:rsidRDefault="00EC1F0A" w:rsidP="00125179">
      <w:pPr>
        <w:spacing w:after="0" w:line="240" w:lineRule="auto"/>
        <w:jc w:val="both"/>
      </w:pPr>
    </w:p>
    <w:p w14:paraId="1AFFA52F" w14:textId="77777777" w:rsidR="00EC1F0A" w:rsidRDefault="00EC1F0A" w:rsidP="00125179">
      <w:pPr>
        <w:spacing w:after="0" w:line="240" w:lineRule="auto"/>
        <w:jc w:val="both"/>
      </w:pPr>
    </w:p>
    <w:p w14:paraId="19D94CD1" w14:textId="4CD41DC2" w:rsidR="00EC1F0A" w:rsidRDefault="00EC1F0A" w:rsidP="00125179">
      <w:pPr>
        <w:spacing w:after="0" w:line="240" w:lineRule="auto"/>
        <w:jc w:val="both"/>
      </w:pPr>
    </w:p>
    <w:sectPr w:rsidR="00EC1F0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BBAAC" w14:textId="77777777" w:rsidR="006847C7" w:rsidRDefault="006847C7" w:rsidP="00125179">
      <w:pPr>
        <w:spacing w:after="0" w:line="240" w:lineRule="auto"/>
      </w:pPr>
      <w:r>
        <w:separator/>
      </w:r>
    </w:p>
  </w:endnote>
  <w:endnote w:type="continuationSeparator" w:id="0">
    <w:p w14:paraId="725DBFBD" w14:textId="77777777" w:rsidR="006847C7" w:rsidRDefault="006847C7"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NewRomanPS-BoldItalicMT">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BC38C" w14:textId="77777777" w:rsidR="006847C7" w:rsidRDefault="006847C7" w:rsidP="00125179">
      <w:pPr>
        <w:spacing w:after="0" w:line="240" w:lineRule="auto"/>
      </w:pPr>
      <w:r>
        <w:separator/>
      </w:r>
    </w:p>
  </w:footnote>
  <w:footnote w:type="continuationSeparator" w:id="0">
    <w:p w14:paraId="26B4B56C" w14:textId="77777777" w:rsidR="006847C7" w:rsidRDefault="006847C7"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46E6F"/>
    <w:rsid w:val="00057943"/>
    <w:rsid w:val="00091A6F"/>
    <w:rsid w:val="000D3AD8"/>
    <w:rsid w:val="000E79D9"/>
    <w:rsid w:val="000F7B53"/>
    <w:rsid w:val="00106BB3"/>
    <w:rsid w:val="00125179"/>
    <w:rsid w:val="001341AB"/>
    <w:rsid w:val="00145AE2"/>
    <w:rsid w:val="0015177B"/>
    <w:rsid w:val="001606E2"/>
    <w:rsid w:val="00165655"/>
    <w:rsid w:val="001816E4"/>
    <w:rsid w:val="00192228"/>
    <w:rsid w:val="00193A78"/>
    <w:rsid w:val="001A0C71"/>
    <w:rsid w:val="001B1B53"/>
    <w:rsid w:val="001B2D48"/>
    <w:rsid w:val="001C2962"/>
    <w:rsid w:val="00210B1D"/>
    <w:rsid w:val="00225890"/>
    <w:rsid w:val="00237093"/>
    <w:rsid w:val="002C551D"/>
    <w:rsid w:val="002D15A7"/>
    <w:rsid w:val="002E2587"/>
    <w:rsid w:val="002E7BDD"/>
    <w:rsid w:val="002F23A9"/>
    <w:rsid w:val="002F32B0"/>
    <w:rsid w:val="002F3CCA"/>
    <w:rsid w:val="003240FE"/>
    <w:rsid w:val="00345308"/>
    <w:rsid w:val="00346E8B"/>
    <w:rsid w:val="00351F38"/>
    <w:rsid w:val="00356A20"/>
    <w:rsid w:val="00357629"/>
    <w:rsid w:val="00397951"/>
    <w:rsid w:val="003A6B41"/>
    <w:rsid w:val="003B0C8E"/>
    <w:rsid w:val="004136AB"/>
    <w:rsid w:val="00426637"/>
    <w:rsid w:val="00430BCC"/>
    <w:rsid w:val="00460642"/>
    <w:rsid w:val="00467B01"/>
    <w:rsid w:val="00483B2D"/>
    <w:rsid w:val="004A2AEB"/>
    <w:rsid w:val="004A35A6"/>
    <w:rsid w:val="004C5E56"/>
    <w:rsid w:val="004F039C"/>
    <w:rsid w:val="004F04D0"/>
    <w:rsid w:val="00524EA5"/>
    <w:rsid w:val="0054425A"/>
    <w:rsid w:val="00546256"/>
    <w:rsid w:val="00571810"/>
    <w:rsid w:val="0058319C"/>
    <w:rsid w:val="005A4AEB"/>
    <w:rsid w:val="005B0533"/>
    <w:rsid w:val="005B321D"/>
    <w:rsid w:val="005C7E34"/>
    <w:rsid w:val="005E164F"/>
    <w:rsid w:val="005E493E"/>
    <w:rsid w:val="005E65E8"/>
    <w:rsid w:val="006103D7"/>
    <w:rsid w:val="00631694"/>
    <w:rsid w:val="006339D8"/>
    <w:rsid w:val="00671F16"/>
    <w:rsid w:val="0068126C"/>
    <w:rsid w:val="006847C7"/>
    <w:rsid w:val="006A165D"/>
    <w:rsid w:val="006D4634"/>
    <w:rsid w:val="006D7B04"/>
    <w:rsid w:val="006F6E7E"/>
    <w:rsid w:val="006F7C1A"/>
    <w:rsid w:val="00761A3F"/>
    <w:rsid w:val="00773477"/>
    <w:rsid w:val="00792DC7"/>
    <w:rsid w:val="007A27AF"/>
    <w:rsid w:val="007B06C2"/>
    <w:rsid w:val="007B3567"/>
    <w:rsid w:val="007C0099"/>
    <w:rsid w:val="007C15DB"/>
    <w:rsid w:val="007D14A3"/>
    <w:rsid w:val="00807F05"/>
    <w:rsid w:val="008231A0"/>
    <w:rsid w:val="00834D31"/>
    <w:rsid w:val="00843EFA"/>
    <w:rsid w:val="00844CEA"/>
    <w:rsid w:val="00871078"/>
    <w:rsid w:val="008807FF"/>
    <w:rsid w:val="008F26CB"/>
    <w:rsid w:val="0090074F"/>
    <w:rsid w:val="0097119E"/>
    <w:rsid w:val="00991C4E"/>
    <w:rsid w:val="009A1641"/>
    <w:rsid w:val="009C4DC4"/>
    <w:rsid w:val="009E6173"/>
    <w:rsid w:val="009F789A"/>
    <w:rsid w:val="00A023C8"/>
    <w:rsid w:val="00A07CE2"/>
    <w:rsid w:val="00A2271A"/>
    <w:rsid w:val="00A51354"/>
    <w:rsid w:val="00AB1E4A"/>
    <w:rsid w:val="00AC07AD"/>
    <w:rsid w:val="00AE071F"/>
    <w:rsid w:val="00AE79EF"/>
    <w:rsid w:val="00AF5E4D"/>
    <w:rsid w:val="00B0639A"/>
    <w:rsid w:val="00B342F5"/>
    <w:rsid w:val="00B369BC"/>
    <w:rsid w:val="00B83F70"/>
    <w:rsid w:val="00B95322"/>
    <w:rsid w:val="00B954EC"/>
    <w:rsid w:val="00BD5804"/>
    <w:rsid w:val="00BD7A8F"/>
    <w:rsid w:val="00BE73CA"/>
    <w:rsid w:val="00BF2E46"/>
    <w:rsid w:val="00C12EB4"/>
    <w:rsid w:val="00C15FCD"/>
    <w:rsid w:val="00C32CB6"/>
    <w:rsid w:val="00C43E3C"/>
    <w:rsid w:val="00C53423"/>
    <w:rsid w:val="00C57040"/>
    <w:rsid w:val="00C61D99"/>
    <w:rsid w:val="00C80647"/>
    <w:rsid w:val="00CB047F"/>
    <w:rsid w:val="00CC3763"/>
    <w:rsid w:val="00CC56B9"/>
    <w:rsid w:val="00CD76FD"/>
    <w:rsid w:val="00CE3A23"/>
    <w:rsid w:val="00D170A2"/>
    <w:rsid w:val="00D17868"/>
    <w:rsid w:val="00DB6B78"/>
    <w:rsid w:val="00DC21F0"/>
    <w:rsid w:val="00DC3799"/>
    <w:rsid w:val="00DD1653"/>
    <w:rsid w:val="00DD254A"/>
    <w:rsid w:val="00DE18C9"/>
    <w:rsid w:val="00DE3527"/>
    <w:rsid w:val="00E156C4"/>
    <w:rsid w:val="00E33339"/>
    <w:rsid w:val="00E37667"/>
    <w:rsid w:val="00E46F79"/>
    <w:rsid w:val="00E851BE"/>
    <w:rsid w:val="00E91840"/>
    <w:rsid w:val="00EC0A74"/>
    <w:rsid w:val="00EC1F0A"/>
    <w:rsid w:val="00ED0889"/>
    <w:rsid w:val="00EE58AE"/>
    <w:rsid w:val="00EF3585"/>
    <w:rsid w:val="00F4665E"/>
    <w:rsid w:val="00F66805"/>
    <w:rsid w:val="00F73D52"/>
    <w:rsid w:val="00FB5BD9"/>
    <w:rsid w:val="00FD36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 w:type="character" w:customStyle="1" w:styleId="fontstyle01">
    <w:name w:val="fontstyle01"/>
    <w:basedOn w:val="Noklusjumarindkopasfonts"/>
    <w:rsid w:val="00046E6F"/>
    <w:rPr>
      <w:rFonts w:ascii="TimesNewRomanPS-BoldItalicMT" w:hAnsi="TimesNewRomanPS-BoldItalicMT" w:hint="default"/>
      <w:b/>
      <w:bCs/>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9199</Words>
  <Characters>5244</Characters>
  <Application>Microsoft Office Word</Application>
  <DocSecurity>0</DocSecurity>
  <Lines>43</Lines>
  <Paragraphs>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9</cp:revision>
  <dcterms:created xsi:type="dcterms:W3CDTF">2023-01-25T09:05:00Z</dcterms:created>
  <dcterms:modified xsi:type="dcterms:W3CDTF">2023-02-01T13:50:00Z</dcterms:modified>
</cp:coreProperties>
</file>