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5CC04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81E61">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59813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81E61" w:rsidRPr="00F81E61">
        <w:rPr>
          <w:rFonts w:ascii="Arial" w:eastAsia="Times New Roman" w:hAnsi="Arial" w:cs="Arial"/>
          <w:noProof/>
          <w:color w:val="000000"/>
          <w:sz w:val="24"/>
          <w:szCs w:val="24"/>
          <w:lang w:eastAsia="ru-RU"/>
        </w:rPr>
        <w:t>13.03</w:t>
      </w:r>
      <w:r w:rsidR="00A02AA4" w:rsidRPr="00F81E61">
        <w:rPr>
          <w:rFonts w:ascii="Arial" w:eastAsia="Times New Roman" w:hAnsi="Arial" w:cs="Arial"/>
          <w:noProof/>
          <w:color w:val="000000"/>
          <w:sz w:val="24"/>
          <w:szCs w:val="24"/>
          <w:lang w:eastAsia="ru-RU"/>
        </w:rPr>
        <w:t>.2023</w:t>
      </w:r>
      <w:r w:rsidRPr="00F81E61">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F81E61">
        <w:rPr>
          <w:rFonts w:ascii="Arial" w:eastAsia="Times New Roman" w:hAnsi="Arial" w:cs="Arial"/>
          <w:noProof/>
          <w:color w:val="000000"/>
          <w:sz w:val="24"/>
          <w:szCs w:val="24"/>
          <w:lang w:eastAsia="ru-RU"/>
        </w:rPr>
        <w:t>17</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81E61">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FAA5BE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87E10">
        <w:rPr>
          <w:rFonts w:ascii="Arial" w:eastAsia="Times New Roman" w:hAnsi="Arial" w:cs="Arial"/>
          <w:bCs/>
          <w:noProof/>
          <w:color w:val="000000"/>
          <w:sz w:val="24"/>
          <w:szCs w:val="24"/>
          <w:lang w:eastAsia="ru-RU"/>
        </w:rPr>
        <w:t>25.aprīlī</w:t>
      </w:r>
      <w:r w:rsidRPr="006F2ECD">
        <w:rPr>
          <w:rFonts w:ascii="Arial" w:eastAsia="Times New Roman" w:hAnsi="Arial" w:cs="Arial"/>
          <w:bCs/>
          <w:noProof/>
          <w:color w:val="000000"/>
          <w:sz w:val="24"/>
          <w:szCs w:val="24"/>
          <w:lang w:eastAsia="ru-RU"/>
        </w:rPr>
        <w:t xml:space="preserve"> plkst. </w:t>
      </w:r>
      <w:r w:rsidR="00F81E61">
        <w:rPr>
          <w:rFonts w:ascii="Arial" w:eastAsia="Times New Roman" w:hAnsi="Arial" w:cs="Arial"/>
          <w:bCs/>
          <w:noProof/>
          <w:color w:val="000000"/>
          <w:sz w:val="24"/>
          <w:szCs w:val="24"/>
          <w:lang w:eastAsia="ru-RU"/>
        </w:rPr>
        <w:t>10.45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F81E61">
        <w:rPr>
          <w:rFonts w:ascii="Arial" w:eastAsia="Times New Roman" w:hAnsi="Arial" w:cs="Arial"/>
          <w:noProof/>
          <w:sz w:val="24"/>
          <w:szCs w:val="24"/>
          <w:lang w:eastAsia="ru-RU"/>
        </w:rPr>
        <w:t xml:space="preserve">Tadaiķu pagasta pārvaldes ēkā, </w:t>
      </w:r>
      <w:r w:rsidR="004C5E56" w:rsidRPr="00F81E61">
        <w:rPr>
          <w:rFonts w:ascii="Arial" w:eastAsia="Times New Roman" w:hAnsi="Arial" w:cs="Arial"/>
          <w:noProof/>
          <w:sz w:val="24"/>
          <w:szCs w:val="24"/>
          <w:shd w:val="clear" w:color="auto" w:fill="FFFFFF"/>
          <w:lang w:eastAsia="ru-RU"/>
        </w:rPr>
        <w:t>Parka iela 2, Lieģi, Tadaiķu pagasts</w:t>
      </w:r>
      <w:r w:rsidR="004C5E56" w:rsidRPr="00F81E61">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A1AAC74" w14:textId="16BDE314" w:rsidR="009A32BA" w:rsidRDefault="005A4AE1" w:rsidP="009A32BA">
      <w:pPr>
        <w:spacing w:after="0" w:line="240" w:lineRule="auto"/>
        <w:ind w:right="-482" w:firstLine="709"/>
        <w:jc w:val="both"/>
        <w:rPr>
          <w:rFonts w:ascii="Arial" w:hAnsi="Arial" w:cs="Arial"/>
          <w:color w:val="000000"/>
          <w:sz w:val="24"/>
          <w:szCs w:val="24"/>
        </w:rPr>
      </w:pPr>
      <w:r w:rsidRPr="001D1E48">
        <w:rPr>
          <w:rFonts w:ascii="Arial" w:hAnsi="Arial" w:cs="Arial"/>
          <w:sz w:val="24"/>
          <w:szCs w:val="24"/>
        </w:rPr>
        <w:t>“Ceļtekas”, Krote, Bunkas pagasts</w:t>
      </w:r>
      <w:r w:rsidRPr="00151692">
        <w:rPr>
          <w:rFonts w:ascii="Arial" w:hAnsi="Arial" w:cs="Arial"/>
          <w:color w:val="000000"/>
          <w:sz w:val="24"/>
          <w:szCs w:val="24"/>
        </w:rPr>
        <w:t>,</w:t>
      </w:r>
      <w:r w:rsidRPr="00151692">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noProof/>
          <w:sz w:val="24"/>
          <w:szCs w:val="24"/>
          <w:lang w:eastAsia="ru-RU"/>
        </w:rPr>
        <w:t>,</w:t>
      </w:r>
      <w:r w:rsidRPr="00151692">
        <w:rPr>
          <w:rFonts w:ascii="Arial" w:hAnsi="Arial" w:cs="Arial"/>
          <w:color w:val="000000"/>
          <w:sz w:val="24"/>
          <w:szCs w:val="24"/>
        </w:rPr>
        <w:t xml:space="preserve"> kadastra </w:t>
      </w:r>
      <w:r w:rsidRPr="0020590D">
        <w:rPr>
          <w:rFonts w:ascii="Arial" w:hAnsi="Arial" w:cs="Arial"/>
          <w:sz w:val="24"/>
          <w:szCs w:val="24"/>
        </w:rPr>
        <w:t>Nr.</w:t>
      </w:r>
      <w:r w:rsidRPr="001D1E48">
        <w:rPr>
          <w:rFonts w:ascii="Arial" w:hAnsi="Arial" w:cs="Arial"/>
          <w:sz w:val="24"/>
          <w:szCs w:val="24"/>
        </w:rPr>
        <w:t>6446 001 0111</w:t>
      </w:r>
      <w:r w:rsidRPr="00151692">
        <w:rPr>
          <w:rFonts w:ascii="Arial" w:hAnsi="Arial" w:cs="Arial"/>
          <w:color w:val="000000"/>
          <w:sz w:val="24"/>
          <w:szCs w:val="24"/>
        </w:rPr>
        <w:t xml:space="preserve">, reģistrēts </w:t>
      </w:r>
      <w:r w:rsidRPr="001D1E48">
        <w:rPr>
          <w:rFonts w:ascii="Arial" w:hAnsi="Arial" w:cs="Arial"/>
          <w:sz w:val="24"/>
          <w:szCs w:val="24"/>
        </w:rPr>
        <w:t>Bunkas pagasta zemesgrāmatas nodalījumā Nr.100000630486</w:t>
      </w:r>
      <w:r w:rsidR="009A32BA">
        <w:rPr>
          <w:rFonts w:ascii="Arial" w:hAnsi="Arial" w:cs="Arial"/>
          <w:color w:val="000000"/>
          <w:sz w:val="24"/>
          <w:szCs w:val="24"/>
        </w:rPr>
        <w:t>.</w:t>
      </w:r>
    </w:p>
    <w:p w14:paraId="25CEC42E" w14:textId="77777777" w:rsidR="005A4AE1" w:rsidRPr="005A4AE1" w:rsidRDefault="005A4AE1" w:rsidP="005A4AE1">
      <w:pPr>
        <w:spacing w:after="0" w:line="240" w:lineRule="auto"/>
        <w:ind w:right="-482" w:firstLine="709"/>
        <w:jc w:val="both"/>
        <w:rPr>
          <w:rFonts w:ascii="Arial" w:eastAsia="Calibri" w:hAnsi="Arial" w:cs="Arial"/>
          <w:sz w:val="24"/>
          <w:szCs w:val="24"/>
        </w:rPr>
      </w:pPr>
      <w:r w:rsidRPr="005A4AE1">
        <w:rPr>
          <w:rFonts w:ascii="Arial" w:eastAsia="Calibri" w:hAnsi="Arial" w:cs="Arial"/>
          <w:sz w:val="24"/>
          <w:szCs w:val="24"/>
        </w:rPr>
        <w:t xml:space="preserve">Īpašums sastāv no vienas zemes vienības ar kadastra apzīmējumu 6446 001 0111, 0,3015 ha kopplatībā. Zemes vienības eksplikācija - 0,3015 ha  lauksaimniecībā izmantojamā zeme. </w:t>
      </w:r>
    </w:p>
    <w:p w14:paraId="41F61F05" w14:textId="2B1AA0D9" w:rsidR="001543CD" w:rsidRDefault="005A4AE1" w:rsidP="005A4AE1">
      <w:pPr>
        <w:spacing w:after="0" w:line="240" w:lineRule="auto"/>
        <w:ind w:right="-482" w:firstLine="709"/>
        <w:jc w:val="both"/>
        <w:rPr>
          <w:rFonts w:ascii="Arial" w:eastAsia="Times New Roman" w:hAnsi="Arial" w:cs="Arial"/>
          <w:noProof/>
          <w:sz w:val="24"/>
          <w:szCs w:val="24"/>
          <w:lang w:eastAsia="ru-RU"/>
        </w:rPr>
      </w:pPr>
      <w:r w:rsidRPr="005A4AE1">
        <w:rPr>
          <w:rFonts w:ascii="Arial" w:eastAsia="Calibri" w:hAnsi="Arial" w:cs="Arial"/>
          <w:sz w:val="24"/>
          <w:szCs w:val="24"/>
        </w:rPr>
        <w:t>Saskaņā ar Priekules novada teritorijas plānojumu  2015.-2026.gadam zemes vienība atrodas savrupmāju apbūves teritorijā</w:t>
      </w:r>
      <w:r w:rsidR="00A1495C" w:rsidRPr="00A07526">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5540EEF6" w14:textId="77777777" w:rsidR="000810F5" w:rsidRPr="000810F5" w:rsidRDefault="00DE3527" w:rsidP="000810F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BAC04EB" w14:textId="77777777" w:rsidR="000810F5" w:rsidRPr="000810F5" w:rsidRDefault="000810F5" w:rsidP="000810F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810F5">
        <w:rPr>
          <w:rFonts w:ascii="Arial" w:eastAsia="Times New Roman" w:hAnsi="Arial" w:cs="Arial"/>
          <w:noProof/>
          <w:sz w:val="24"/>
          <w:szCs w:val="24"/>
          <w:lang w:eastAsia="ru-RU"/>
        </w:rPr>
        <w:t xml:space="preserve">Objekta nosacītā (sākuma) cena – </w:t>
      </w:r>
      <w:r w:rsidRPr="000810F5">
        <w:rPr>
          <w:rFonts w:ascii="Arial" w:eastAsia="Times New Roman" w:hAnsi="Arial" w:cs="Arial"/>
          <w:b/>
          <w:bCs/>
          <w:noProof/>
          <w:sz w:val="24"/>
          <w:szCs w:val="24"/>
          <w:lang w:eastAsia="ru-RU"/>
        </w:rPr>
        <w:t xml:space="preserve">1500,00 EUR </w:t>
      </w:r>
      <w:r w:rsidRPr="000810F5">
        <w:rPr>
          <w:rFonts w:ascii="Arial" w:eastAsia="Times New Roman" w:hAnsi="Arial" w:cs="Arial"/>
          <w:noProof/>
          <w:sz w:val="24"/>
          <w:szCs w:val="24"/>
          <w:lang w:eastAsia="ru-RU"/>
        </w:rPr>
        <w:t xml:space="preserve">(viens tūkstotis pieci simti </w:t>
      </w:r>
      <w:r w:rsidRPr="000810F5">
        <w:rPr>
          <w:rFonts w:ascii="Arial" w:eastAsia="Times New Roman" w:hAnsi="Arial" w:cs="Arial"/>
          <w:i/>
          <w:iCs/>
          <w:noProof/>
          <w:sz w:val="24"/>
          <w:szCs w:val="24"/>
          <w:lang w:eastAsia="ru-RU"/>
        </w:rPr>
        <w:t>euro</w:t>
      </w:r>
      <w:r w:rsidRPr="000810F5">
        <w:rPr>
          <w:rFonts w:ascii="Arial" w:eastAsia="Times New Roman" w:hAnsi="Arial" w:cs="Arial"/>
          <w:noProof/>
          <w:sz w:val="24"/>
          <w:szCs w:val="24"/>
          <w:lang w:eastAsia="ru-RU"/>
        </w:rPr>
        <w:t xml:space="preserve"> un 00 centi</w:t>
      </w:r>
      <w:r w:rsidRPr="000810F5">
        <w:rPr>
          <w:rFonts w:ascii="Arial" w:eastAsia="Times New Roman" w:hAnsi="Arial" w:cs="Arial"/>
          <w:noProof/>
          <w:color w:val="000000"/>
          <w:sz w:val="24"/>
          <w:szCs w:val="24"/>
          <w:lang w:eastAsia="ru-RU"/>
        </w:rPr>
        <w:t>)</w:t>
      </w:r>
    </w:p>
    <w:p w14:paraId="152E285D" w14:textId="75402DD9" w:rsidR="000810F5" w:rsidRPr="000810F5" w:rsidRDefault="000810F5" w:rsidP="000810F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810F5">
        <w:rPr>
          <w:rFonts w:ascii="Arial" w:eastAsia="Times New Roman" w:hAnsi="Arial" w:cs="Arial"/>
          <w:noProof/>
          <w:sz w:val="24"/>
          <w:szCs w:val="24"/>
          <w:lang w:eastAsia="ru-RU"/>
        </w:rPr>
        <w:t xml:space="preserve">Izsoles solis -  </w:t>
      </w:r>
      <w:bookmarkStart w:id="0" w:name="_Hlk129614452"/>
      <w:r w:rsidR="00F81E61" w:rsidRPr="00F81E61">
        <w:rPr>
          <w:rFonts w:ascii="Arial" w:eastAsia="Times New Roman" w:hAnsi="Arial" w:cs="Arial"/>
          <w:b/>
          <w:bCs/>
          <w:noProof/>
          <w:color w:val="000000"/>
          <w:sz w:val="24"/>
          <w:szCs w:val="24"/>
          <w:lang w:eastAsia="ru-RU"/>
        </w:rPr>
        <w:t xml:space="preserve">100,00 EUR </w:t>
      </w:r>
      <w:r w:rsidR="00F81E61" w:rsidRPr="00F81E61">
        <w:rPr>
          <w:rFonts w:ascii="Arial" w:eastAsia="Times New Roman" w:hAnsi="Arial" w:cs="Arial"/>
          <w:noProof/>
          <w:color w:val="000000"/>
          <w:sz w:val="24"/>
          <w:szCs w:val="24"/>
          <w:lang w:eastAsia="ru-RU"/>
        </w:rPr>
        <w:t xml:space="preserve">(viens simts </w:t>
      </w:r>
      <w:r w:rsidR="00F81E61" w:rsidRPr="00F81E61">
        <w:rPr>
          <w:rFonts w:ascii="Arial" w:eastAsia="Times New Roman" w:hAnsi="Arial" w:cs="Arial"/>
          <w:i/>
          <w:iCs/>
          <w:noProof/>
          <w:color w:val="000000"/>
          <w:sz w:val="24"/>
          <w:szCs w:val="24"/>
          <w:lang w:eastAsia="ru-RU"/>
        </w:rPr>
        <w:t>euro</w:t>
      </w:r>
      <w:r w:rsidR="00F81E61" w:rsidRPr="00F81E61">
        <w:rPr>
          <w:rFonts w:ascii="Arial" w:eastAsia="Times New Roman" w:hAnsi="Arial" w:cs="Arial"/>
          <w:noProof/>
          <w:color w:val="000000"/>
          <w:sz w:val="24"/>
          <w:szCs w:val="24"/>
          <w:lang w:eastAsia="ru-RU"/>
        </w:rPr>
        <w:t xml:space="preserve"> un 00 centi)</w:t>
      </w:r>
      <w:bookmarkEnd w:id="0"/>
    </w:p>
    <w:p w14:paraId="7E31545C" w14:textId="6A27D548" w:rsidR="000810F5" w:rsidRPr="000810F5" w:rsidRDefault="000810F5" w:rsidP="000810F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810F5">
        <w:rPr>
          <w:rFonts w:ascii="Arial" w:eastAsia="Times New Roman" w:hAnsi="Arial" w:cs="Arial"/>
          <w:noProof/>
          <w:sz w:val="24"/>
          <w:szCs w:val="24"/>
          <w:lang w:eastAsia="ru-RU"/>
        </w:rPr>
        <w:t>Dalības maksa</w:t>
      </w:r>
      <w:r w:rsidRPr="000810F5">
        <w:rPr>
          <w:rFonts w:ascii="Arial" w:eastAsia="Calibri" w:hAnsi="Arial" w:cs="Arial"/>
          <w:noProof/>
          <w:color w:val="000000"/>
          <w:sz w:val="24"/>
          <w:szCs w:val="24"/>
        </w:rPr>
        <w:t xml:space="preserve"> – </w:t>
      </w:r>
      <w:r w:rsidRPr="000810F5">
        <w:rPr>
          <w:rFonts w:ascii="Arial" w:eastAsia="Calibri" w:hAnsi="Arial" w:cs="Arial"/>
          <w:b/>
          <w:bCs/>
          <w:noProof/>
          <w:color w:val="000000"/>
          <w:sz w:val="24"/>
          <w:szCs w:val="24"/>
        </w:rPr>
        <w:t xml:space="preserve">50,00 EUR </w:t>
      </w:r>
      <w:r w:rsidRPr="000810F5">
        <w:rPr>
          <w:rFonts w:ascii="Arial" w:eastAsia="Calibri" w:hAnsi="Arial" w:cs="Arial"/>
          <w:noProof/>
          <w:color w:val="000000"/>
          <w:sz w:val="24"/>
          <w:szCs w:val="24"/>
        </w:rPr>
        <w:t>( piecdesmit euro un 00 centi)</w:t>
      </w:r>
    </w:p>
    <w:p w14:paraId="45841D2F" w14:textId="457E581D" w:rsidR="00571810" w:rsidRPr="00571810" w:rsidRDefault="000810F5" w:rsidP="000810F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sidRPr="00782542">
        <w:rPr>
          <w:rFonts w:ascii="Arial" w:eastAsia="Calibri" w:hAnsi="Arial" w:cs="Arial"/>
          <w:b/>
          <w:bCs/>
          <w:noProof/>
          <w:color w:val="000000"/>
          <w:sz w:val="24"/>
          <w:szCs w:val="24"/>
        </w:rPr>
        <w:t>150,00 EUR</w:t>
      </w:r>
      <w:r w:rsidRPr="00782542">
        <w:rPr>
          <w:rFonts w:ascii="Arial" w:eastAsia="Calibri" w:hAnsi="Arial" w:cs="Arial"/>
          <w:noProof/>
          <w:color w:val="000000"/>
          <w:sz w:val="24"/>
          <w:szCs w:val="24"/>
        </w:rPr>
        <w:t xml:space="preserve"> (viens simts piecdesmit </w:t>
      </w:r>
      <w:r w:rsidRPr="00782542">
        <w:rPr>
          <w:rFonts w:ascii="Arial" w:eastAsia="Calibri" w:hAnsi="Arial" w:cs="Arial"/>
          <w:i/>
          <w:iCs/>
          <w:noProof/>
          <w:color w:val="000000"/>
          <w:sz w:val="24"/>
          <w:szCs w:val="24"/>
        </w:rPr>
        <w:t>euro</w:t>
      </w:r>
      <w:r w:rsidRPr="00782542">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50BC05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A4AE1" w:rsidRPr="001D1E48">
        <w:rPr>
          <w:rFonts w:ascii="Arial" w:hAnsi="Arial" w:cs="Arial"/>
          <w:sz w:val="24"/>
          <w:szCs w:val="24"/>
        </w:rPr>
        <w:t>“Ceļtekas”, Krote,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466D3C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87E10">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158E86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1495C" w:rsidRPr="00A1495C">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543CD">
        <w:rPr>
          <w:rFonts w:ascii="Arial" w:eastAsia="Times New Roman" w:hAnsi="Arial" w:cs="Arial"/>
          <w:noProof/>
          <w:sz w:val="24"/>
          <w:szCs w:val="24"/>
          <w:lang w:eastAsia="ru-RU"/>
        </w:rPr>
        <w:t>I.</w:t>
      </w:r>
      <w:r w:rsidR="00A1495C">
        <w:rPr>
          <w:rFonts w:ascii="Arial" w:eastAsia="Times New Roman" w:hAnsi="Arial" w:cs="Arial"/>
          <w:noProof/>
          <w:sz w:val="24"/>
          <w:szCs w:val="24"/>
          <w:lang w:eastAsia="ru-RU"/>
        </w:rPr>
        <w:t>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AD9E43B" w:rsidR="004A35A6" w:rsidRDefault="004A35A6" w:rsidP="00B954EC">
      <w:pPr>
        <w:spacing w:after="0" w:line="240" w:lineRule="auto"/>
        <w:jc w:val="right"/>
        <w:rPr>
          <w:rFonts w:ascii="Arial" w:eastAsia="Calibri" w:hAnsi="Arial" w:cs="Arial"/>
          <w:sz w:val="24"/>
          <w:szCs w:val="24"/>
        </w:rPr>
      </w:pPr>
    </w:p>
    <w:p w14:paraId="141599A8" w14:textId="1BB47D01" w:rsidR="00A1495C" w:rsidRDefault="00A1495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5445C1B" w:rsidR="004F04D0" w:rsidRPr="004F04D0" w:rsidRDefault="005A4AE1" w:rsidP="004F04D0">
      <w:pPr>
        <w:spacing w:after="0" w:line="240" w:lineRule="auto"/>
        <w:jc w:val="right"/>
        <w:rPr>
          <w:rFonts w:ascii="Arial" w:eastAsia="Times New Roman" w:hAnsi="Arial" w:cs="Arial"/>
          <w:sz w:val="24"/>
          <w:szCs w:val="24"/>
          <w:lang w:eastAsia="lv-LV"/>
        </w:rPr>
      </w:pPr>
      <w:r w:rsidRPr="001D1E48">
        <w:rPr>
          <w:rFonts w:ascii="Arial" w:hAnsi="Arial" w:cs="Arial"/>
          <w:sz w:val="24"/>
          <w:szCs w:val="24"/>
        </w:rPr>
        <w:t>“Ceļtekas”, Krote, Bunkas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3DD0C958" w14:textId="3DC47BC0" w:rsidR="004963A6" w:rsidRDefault="005D509D" w:rsidP="00125179">
      <w:pPr>
        <w:spacing w:after="0" w:line="240" w:lineRule="auto"/>
        <w:jc w:val="both"/>
        <w:rPr>
          <w:rFonts w:ascii="Arial" w:eastAsia="Calibri" w:hAnsi="Arial" w:cs="Arial"/>
          <w:color w:val="000000"/>
          <w:sz w:val="18"/>
          <w:szCs w:val="18"/>
          <w:bdr w:val="none" w:sz="0" w:space="0" w:color="auto" w:frame="1"/>
        </w:rPr>
      </w:pPr>
      <w:r w:rsidRPr="005D509D">
        <w:rPr>
          <w:rFonts w:ascii="Arial" w:eastAsia="Calibri" w:hAnsi="Arial" w:cs="Arial"/>
          <w:noProof/>
          <w:color w:val="000000"/>
          <w:sz w:val="18"/>
          <w:szCs w:val="18"/>
          <w:bdr w:val="none" w:sz="0" w:space="0" w:color="auto" w:frame="1"/>
        </w:rPr>
        <w:lastRenderedPageBreak/>
        <w:drawing>
          <wp:inline distT="0" distB="0" distL="0" distR="0" wp14:anchorId="35CC5782" wp14:editId="1AE355E3">
            <wp:extent cx="5274310" cy="4525645"/>
            <wp:effectExtent l="0" t="0" r="254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525645"/>
                    </a:xfrm>
                    <a:prstGeom prst="rect">
                      <a:avLst/>
                    </a:prstGeom>
                  </pic:spPr>
                </pic:pic>
              </a:graphicData>
            </a:graphic>
          </wp:inline>
        </w:drawing>
      </w:r>
    </w:p>
    <w:p w14:paraId="740DBB18" w14:textId="1E62B4AB" w:rsidR="004963A6" w:rsidRDefault="004963A6" w:rsidP="00125179">
      <w:pPr>
        <w:spacing w:after="0" w:line="240" w:lineRule="auto"/>
        <w:jc w:val="both"/>
      </w:pPr>
    </w:p>
    <w:p w14:paraId="4BB9B75F" w14:textId="1302962D" w:rsidR="005D509D" w:rsidRDefault="005D509D" w:rsidP="00125179">
      <w:pPr>
        <w:spacing w:after="0" w:line="240" w:lineRule="auto"/>
        <w:jc w:val="both"/>
      </w:pPr>
      <w:r>
        <w:rPr>
          <w:noProof/>
        </w:rPr>
        <w:lastRenderedPageBreak/>
        <w:drawing>
          <wp:inline distT="0" distB="0" distL="0" distR="0" wp14:anchorId="536105B9" wp14:editId="2A8C52B5">
            <wp:extent cx="5391785" cy="7573645"/>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785" cy="7573645"/>
                    </a:xfrm>
                    <a:prstGeom prst="rect">
                      <a:avLst/>
                    </a:prstGeom>
                    <a:noFill/>
                  </pic:spPr>
                </pic:pic>
              </a:graphicData>
            </a:graphic>
          </wp:inline>
        </w:drawing>
      </w:r>
    </w:p>
    <w:p w14:paraId="6547E794" w14:textId="77A5AA36" w:rsidR="005D509D" w:rsidRDefault="005D509D" w:rsidP="00125179">
      <w:pPr>
        <w:spacing w:after="0" w:line="240" w:lineRule="auto"/>
        <w:jc w:val="both"/>
      </w:pPr>
      <w:r>
        <w:rPr>
          <w:noProof/>
        </w:rPr>
        <w:lastRenderedPageBreak/>
        <w:drawing>
          <wp:inline distT="0" distB="0" distL="0" distR="0" wp14:anchorId="228A2092" wp14:editId="6FB98D4C">
            <wp:extent cx="5239385" cy="7726045"/>
            <wp:effectExtent l="0" t="0" r="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9385" cy="7726045"/>
                    </a:xfrm>
                    <a:prstGeom prst="rect">
                      <a:avLst/>
                    </a:prstGeom>
                    <a:noFill/>
                  </pic:spPr>
                </pic:pic>
              </a:graphicData>
            </a:graphic>
          </wp:inline>
        </w:drawing>
      </w:r>
    </w:p>
    <w:p w14:paraId="297FC212" w14:textId="0EC26BCB" w:rsidR="005D509D" w:rsidRDefault="005D509D" w:rsidP="00125179">
      <w:pPr>
        <w:spacing w:after="0" w:line="240" w:lineRule="auto"/>
        <w:jc w:val="both"/>
      </w:pPr>
      <w:r>
        <w:rPr>
          <w:noProof/>
        </w:rPr>
        <w:lastRenderedPageBreak/>
        <w:drawing>
          <wp:inline distT="0" distB="0" distL="0" distR="0" wp14:anchorId="5F893D28" wp14:editId="7E95EAB4">
            <wp:extent cx="5325110" cy="7468870"/>
            <wp:effectExtent l="0" t="0" r="889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5110" cy="7468870"/>
                    </a:xfrm>
                    <a:prstGeom prst="rect">
                      <a:avLst/>
                    </a:prstGeom>
                    <a:noFill/>
                  </pic:spPr>
                </pic:pic>
              </a:graphicData>
            </a:graphic>
          </wp:inline>
        </w:drawing>
      </w:r>
    </w:p>
    <w:p w14:paraId="53AE1021" w14:textId="600BCF43" w:rsidR="005D509D" w:rsidRDefault="005D509D" w:rsidP="00125179">
      <w:pPr>
        <w:spacing w:after="0" w:line="240" w:lineRule="auto"/>
        <w:jc w:val="both"/>
      </w:pPr>
      <w:r>
        <w:rPr>
          <w:noProof/>
        </w:rPr>
        <w:lastRenderedPageBreak/>
        <w:drawing>
          <wp:inline distT="0" distB="0" distL="0" distR="0" wp14:anchorId="3B65187F" wp14:editId="4B970AA5">
            <wp:extent cx="4572635" cy="6696710"/>
            <wp:effectExtent l="0" t="0" r="0" b="889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6696710"/>
                    </a:xfrm>
                    <a:prstGeom prst="rect">
                      <a:avLst/>
                    </a:prstGeom>
                    <a:noFill/>
                  </pic:spPr>
                </pic:pic>
              </a:graphicData>
            </a:graphic>
          </wp:inline>
        </w:drawing>
      </w:r>
    </w:p>
    <w:p w14:paraId="401B3141" w14:textId="0901D19E" w:rsidR="005D509D" w:rsidRDefault="005D509D" w:rsidP="00125179">
      <w:pPr>
        <w:spacing w:after="0" w:line="240" w:lineRule="auto"/>
        <w:jc w:val="both"/>
      </w:pPr>
      <w:r>
        <w:rPr>
          <w:noProof/>
        </w:rPr>
        <w:lastRenderedPageBreak/>
        <w:drawing>
          <wp:inline distT="0" distB="0" distL="0" distR="0" wp14:anchorId="4440A7F1" wp14:editId="4D9187A1">
            <wp:extent cx="5134610" cy="7506970"/>
            <wp:effectExtent l="0" t="0" r="889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4610" cy="7506970"/>
                    </a:xfrm>
                    <a:prstGeom prst="rect">
                      <a:avLst/>
                    </a:prstGeom>
                    <a:noFill/>
                  </pic:spPr>
                </pic:pic>
              </a:graphicData>
            </a:graphic>
          </wp:inline>
        </w:drawing>
      </w:r>
    </w:p>
    <w:p w14:paraId="25D3525F" w14:textId="68288BDB" w:rsidR="005D509D" w:rsidRDefault="005D509D" w:rsidP="00125179">
      <w:pPr>
        <w:spacing w:after="0" w:line="240" w:lineRule="auto"/>
        <w:jc w:val="both"/>
      </w:pPr>
      <w:r>
        <w:rPr>
          <w:noProof/>
        </w:rPr>
        <w:lastRenderedPageBreak/>
        <w:drawing>
          <wp:inline distT="0" distB="0" distL="0" distR="0" wp14:anchorId="5BDBE330" wp14:editId="03329094">
            <wp:extent cx="5010785" cy="7287895"/>
            <wp:effectExtent l="0" t="0" r="0" b="825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0785" cy="7287895"/>
                    </a:xfrm>
                    <a:prstGeom prst="rect">
                      <a:avLst/>
                    </a:prstGeom>
                    <a:noFill/>
                  </pic:spPr>
                </pic:pic>
              </a:graphicData>
            </a:graphic>
          </wp:inline>
        </w:drawing>
      </w:r>
    </w:p>
    <w:p w14:paraId="768A38DB" w14:textId="77777777" w:rsidR="005D509D" w:rsidRDefault="005D509D" w:rsidP="00125179">
      <w:pPr>
        <w:spacing w:after="0" w:line="240" w:lineRule="auto"/>
        <w:jc w:val="both"/>
      </w:pPr>
    </w:p>
    <w:p w14:paraId="4EB6E0DD" w14:textId="71CD14C1" w:rsidR="005779C1" w:rsidRDefault="005779C1" w:rsidP="00125179">
      <w:pPr>
        <w:spacing w:after="0" w:line="240" w:lineRule="auto"/>
        <w:jc w:val="both"/>
      </w:pPr>
    </w:p>
    <w:p w14:paraId="7E2E7BCB" w14:textId="63A23688" w:rsidR="005779C1" w:rsidRDefault="005779C1" w:rsidP="00125179">
      <w:pPr>
        <w:spacing w:after="0" w:line="240" w:lineRule="auto"/>
        <w:jc w:val="both"/>
      </w:pPr>
    </w:p>
    <w:p w14:paraId="165BA11C" w14:textId="48B62881" w:rsidR="004963A6" w:rsidRDefault="004963A6" w:rsidP="00125179">
      <w:pPr>
        <w:spacing w:after="0" w:line="240" w:lineRule="auto"/>
        <w:jc w:val="both"/>
      </w:pPr>
    </w:p>
    <w:p w14:paraId="04A28DCE" w14:textId="6B26C338" w:rsidR="005779C1" w:rsidRDefault="005779C1" w:rsidP="00125179">
      <w:pPr>
        <w:spacing w:after="0" w:line="240" w:lineRule="auto"/>
        <w:jc w:val="both"/>
      </w:pPr>
    </w:p>
    <w:p w14:paraId="0F3CCA09" w14:textId="6112FA83" w:rsidR="005779C1" w:rsidRDefault="005779C1" w:rsidP="00125179">
      <w:pPr>
        <w:spacing w:after="0" w:line="240" w:lineRule="auto"/>
        <w:jc w:val="both"/>
      </w:pPr>
    </w:p>
    <w:p w14:paraId="565F92A5" w14:textId="30215E24" w:rsidR="005779C1" w:rsidRDefault="005779C1" w:rsidP="00125179">
      <w:pPr>
        <w:spacing w:after="0" w:line="240" w:lineRule="auto"/>
        <w:jc w:val="both"/>
      </w:pPr>
    </w:p>
    <w:p w14:paraId="74B79860" w14:textId="0B2549CC" w:rsidR="005779C1" w:rsidRDefault="005779C1" w:rsidP="00125179">
      <w:pPr>
        <w:spacing w:after="0" w:line="240" w:lineRule="auto"/>
        <w:jc w:val="both"/>
      </w:pPr>
    </w:p>
    <w:p w14:paraId="066BE280" w14:textId="308CCBDC" w:rsidR="005779C1" w:rsidRDefault="005779C1"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25D7" w14:textId="77777777" w:rsidR="008F2187" w:rsidRDefault="008F2187" w:rsidP="00125179">
      <w:pPr>
        <w:spacing w:after="0" w:line="240" w:lineRule="auto"/>
      </w:pPr>
      <w:r>
        <w:separator/>
      </w:r>
    </w:p>
  </w:endnote>
  <w:endnote w:type="continuationSeparator" w:id="0">
    <w:p w14:paraId="17A1D99B" w14:textId="77777777" w:rsidR="008F2187" w:rsidRDefault="008F218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FA02" w14:textId="77777777" w:rsidR="008F2187" w:rsidRDefault="008F2187" w:rsidP="00125179">
      <w:pPr>
        <w:spacing w:after="0" w:line="240" w:lineRule="auto"/>
      </w:pPr>
      <w:r>
        <w:separator/>
      </w:r>
    </w:p>
  </w:footnote>
  <w:footnote w:type="continuationSeparator" w:id="0">
    <w:p w14:paraId="6234A264" w14:textId="77777777" w:rsidR="008F2187" w:rsidRDefault="008F218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BE08A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1"/>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1675760157">
    <w:abstractNumId w:val="0"/>
  </w:num>
  <w:num w:numId="13" w16cid:durableId="1744909058">
    <w:abstractNumId w:val="13"/>
  </w:num>
  <w:num w:numId="14" w16cid:durableId="485745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810F5"/>
    <w:rsid w:val="000A6B65"/>
    <w:rsid w:val="000C2AAF"/>
    <w:rsid w:val="000D3AD8"/>
    <w:rsid w:val="000E79D9"/>
    <w:rsid w:val="00106BB3"/>
    <w:rsid w:val="00125179"/>
    <w:rsid w:val="001341AB"/>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2F678D"/>
    <w:rsid w:val="00314ABD"/>
    <w:rsid w:val="003240FE"/>
    <w:rsid w:val="003405EF"/>
    <w:rsid w:val="00345308"/>
    <w:rsid w:val="00346E8B"/>
    <w:rsid w:val="00351F38"/>
    <w:rsid w:val="00356A20"/>
    <w:rsid w:val="00357629"/>
    <w:rsid w:val="00397951"/>
    <w:rsid w:val="003A6B41"/>
    <w:rsid w:val="00430BCC"/>
    <w:rsid w:val="0045764F"/>
    <w:rsid w:val="004612ED"/>
    <w:rsid w:val="00467B01"/>
    <w:rsid w:val="00474EF4"/>
    <w:rsid w:val="00483B2D"/>
    <w:rsid w:val="004963A6"/>
    <w:rsid w:val="004A2AEB"/>
    <w:rsid w:val="004A35A6"/>
    <w:rsid w:val="004C0926"/>
    <w:rsid w:val="004C490E"/>
    <w:rsid w:val="004C5E56"/>
    <w:rsid w:val="004F039C"/>
    <w:rsid w:val="004F04D0"/>
    <w:rsid w:val="00506DB8"/>
    <w:rsid w:val="00541C16"/>
    <w:rsid w:val="0054425A"/>
    <w:rsid w:val="00545103"/>
    <w:rsid w:val="00546256"/>
    <w:rsid w:val="00571810"/>
    <w:rsid w:val="005779C1"/>
    <w:rsid w:val="0059415D"/>
    <w:rsid w:val="005A4AE1"/>
    <w:rsid w:val="005A4AEB"/>
    <w:rsid w:val="005B0533"/>
    <w:rsid w:val="005B321D"/>
    <w:rsid w:val="005C7E34"/>
    <w:rsid w:val="005D509D"/>
    <w:rsid w:val="005E164F"/>
    <w:rsid w:val="005E493E"/>
    <w:rsid w:val="005E65E8"/>
    <w:rsid w:val="006103D7"/>
    <w:rsid w:val="006248D7"/>
    <w:rsid w:val="00631694"/>
    <w:rsid w:val="00671F16"/>
    <w:rsid w:val="00672827"/>
    <w:rsid w:val="006D4634"/>
    <w:rsid w:val="006D7B04"/>
    <w:rsid w:val="006F6E7E"/>
    <w:rsid w:val="006F7C1A"/>
    <w:rsid w:val="00747E9F"/>
    <w:rsid w:val="00773477"/>
    <w:rsid w:val="007B06C2"/>
    <w:rsid w:val="007B3567"/>
    <w:rsid w:val="007C0099"/>
    <w:rsid w:val="007D14A3"/>
    <w:rsid w:val="00807F05"/>
    <w:rsid w:val="008231A0"/>
    <w:rsid w:val="00834D31"/>
    <w:rsid w:val="00843EFA"/>
    <w:rsid w:val="00844CEA"/>
    <w:rsid w:val="00871078"/>
    <w:rsid w:val="008807FF"/>
    <w:rsid w:val="00885D53"/>
    <w:rsid w:val="008914DB"/>
    <w:rsid w:val="008C68CC"/>
    <w:rsid w:val="008F2187"/>
    <w:rsid w:val="008F26CB"/>
    <w:rsid w:val="0090074F"/>
    <w:rsid w:val="009036E1"/>
    <w:rsid w:val="0097119E"/>
    <w:rsid w:val="00987E10"/>
    <w:rsid w:val="00991C4E"/>
    <w:rsid w:val="009A1641"/>
    <w:rsid w:val="009A32BA"/>
    <w:rsid w:val="009C4DC4"/>
    <w:rsid w:val="009E6173"/>
    <w:rsid w:val="009F789A"/>
    <w:rsid w:val="00A02AA4"/>
    <w:rsid w:val="00A07CE2"/>
    <w:rsid w:val="00A1495C"/>
    <w:rsid w:val="00A2271A"/>
    <w:rsid w:val="00A32308"/>
    <w:rsid w:val="00A51354"/>
    <w:rsid w:val="00A56856"/>
    <w:rsid w:val="00A80C6B"/>
    <w:rsid w:val="00AC07AD"/>
    <w:rsid w:val="00AE071F"/>
    <w:rsid w:val="00AF1399"/>
    <w:rsid w:val="00AF5E4D"/>
    <w:rsid w:val="00B0639A"/>
    <w:rsid w:val="00B342F5"/>
    <w:rsid w:val="00B369BC"/>
    <w:rsid w:val="00B95322"/>
    <w:rsid w:val="00B954EC"/>
    <w:rsid w:val="00BC67C3"/>
    <w:rsid w:val="00BD5804"/>
    <w:rsid w:val="00BD7A8F"/>
    <w:rsid w:val="00BE73CA"/>
    <w:rsid w:val="00BF2E46"/>
    <w:rsid w:val="00C15FCD"/>
    <w:rsid w:val="00C20E66"/>
    <w:rsid w:val="00C32CB6"/>
    <w:rsid w:val="00C53423"/>
    <w:rsid w:val="00C61D99"/>
    <w:rsid w:val="00C80647"/>
    <w:rsid w:val="00CC3763"/>
    <w:rsid w:val="00CC56B9"/>
    <w:rsid w:val="00CD76FD"/>
    <w:rsid w:val="00CE3A23"/>
    <w:rsid w:val="00D0262B"/>
    <w:rsid w:val="00D170A2"/>
    <w:rsid w:val="00D17868"/>
    <w:rsid w:val="00D45347"/>
    <w:rsid w:val="00DC21F0"/>
    <w:rsid w:val="00DC3799"/>
    <w:rsid w:val="00DD1653"/>
    <w:rsid w:val="00DD254A"/>
    <w:rsid w:val="00DE3527"/>
    <w:rsid w:val="00E156C4"/>
    <w:rsid w:val="00E33339"/>
    <w:rsid w:val="00E37667"/>
    <w:rsid w:val="00E41FF8"/>
    <w:rsid w:val="00E46F79"/>
    <w:rsid w:val="00E851BE"/>
    <w:rsid w:val="00E91840"/>
    <w:rsid w:val="00EC0A74"/>
    <w:rsid w:val="00ED0889"/>
    <w:rsid w:val="00ED3202"/>
    <w:rsid w:val="00EE58AE"/>
    <w:rsid w:val="00EF3585"/>
    <w:rsid w:val="00F4665E"/>
    <w:rsid w:val="00F81E6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9226</Words>
  <Characters>5260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2023-02-24T10:52:00Z</dcterms:created>
  <dcterms:modified xsi:type="dcterms:W3CDTF">2023-03-14T13:16:00Z</dcterms:modified>
</cp:coreProperties>
</file>