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179135B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5A6D71">
        <w:rPr>
          <w:rFonts w:ascii="Arial" w:eastAsia="Times New Roman" w:hAnsi="Arial" w:cs="Arial"/>
          <w:noProof/>
          <w:color w:val="000000"/>
          <w:sz w:val="24"/>
          <w:szCs w:val="24"/>
          <w:lang w:eastAsia="ru-RU"/>
        </w:rPr>
        <w:t>4</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6CD4A58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030ECD">
        <w:rPr>
          <w:rFonts w:ascii="Arial" w:eastAsia="Times New Roman" w:hAnsi="Arial" w:cs="Arial"/>
          <w:noProof/>
          <w:color w:val="000000"/>
          <w:sz w:val="24"/>
          <w:szCs w:val="24"/>
          <w:lang w:eastAsia="ru-RU"/>
        </w:rPr>
        <w:t>12.06</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030ECD">
        <w:rPr>
          <w:rFonts w:ascii="Arial" w:eastAsia="Times New Roman" w:hAnsi="Arial" w:cs="Arial"/>
          <w:noProof/>
          <w:color w:val="000000"/>
          <w:sz w:val="24"/>
          <w:szCs w:val="24"/>
          <w:lang w:eastAsia="ru-RU"/>
        </w:rPr>
        <w:t>45</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5A6D71">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E56B9F8" w:rsidR="00B954EC" w:rsidRPr="00030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030ECD" w:rsidRPr="00030ECD">
        <w:rPr>
          <w:rFonts w:ascii="Arial" w:eastAsia="Times New Roman" w:hAnsi="Arial" w:cs="Arial"/>
          <w:bCs/>
          <w:noProof/>
          <w:color w:val="000000"/>
          <w:sz w:val="24"/>
          <w:szCs w:val="24"/>
          <w:lang w:eastAsia="ru-RU"/>
        </w:rPr>
        <w:t>1.augustā</w:t>
      </w:r>
      <w:r w:rsidRPr="00030ECD">
        <w:rPr>
          <w:rFonts w:ascii="Arial" w:eastAsia="Times New Roman" w:hAnsi="Arial" w:cs="Arial"/>
          <w:bCs/>
          <w:noProof/>
          <w:color w:val="000000"/>
          <w:sz w:val="24"/>
          <w:szCs w:val="24"/>
          <w:lang w:eastAsia="ru-RU"/>
        </w:rPr>
        <w:t xml:space="preserve"> plkst. </w:t>
      </w:r>
      <w:r w:rsidR="0041343F" w:rsidRPr="00030ECD">
        <w:rPr>
          <w:rFonts w:ascii="Arial" w:eastAsia="Times New Roman" w:hAnsi="Arial" w:cs="Arial"/>
          <w:bCs/>
          <w:noProof/>
          <w:color w:val="000000"/>
          <w:sz w:val="24"/>
          <w:szCs w:val="24"/>
          <w:lang w:eastAsia="ru-RU"/>
        </w:rPr>
        <w:t>10.</w:t>
      </w:r>
      <w:r w:rsidR="005A6D71" w:rsidRPr="00030ECD">
        <w:rPr>
          <w:rFonts w:ascii="Arial" w:eastAsia="Times New Roman" w:hAnsi="Arial" w:cs="Arial"/>
          <w:bCs/>
          <w:noProof/>
          <w:color w:val="000000"/>
          <w:sz w:val="24"/>
          <w:szCs w:val="24"/>
          <w:lang w:eastAsia="ru-RU"/>
        </w:rPr>
        <w:t>45</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030ECD">
        <w:rPr>
          <w:rFonts w:ascii="Arial" w:eastAsia="Times New Roman" w:hAnsi="Arial" w:cs="Arial"/>
          <w:b/>
          <w:bCs/>
          <w:noProof/>
          <w:sz w:val="24"/>
          <w:szCs w:val="24"/>
          <w:lang w:eastAsia="ru-RU"/>
        </w:rPr>
        <w:t>Izsole notiek</w:t>
      </w:r>
      <w:r w:rsidRPr="00030ECD">
        <w:rPr>
          <w:rFonts w:ascii="Arial" w:eastAsia="Times New Roman" w:hAnsi="Arial" w:cs="Arial"/>
          <w:noProof/>
          <w:sz w:val="24"/>
          <w:szCs w:val="24"/>
          <w:lang w:eastAsia="ru-RU"/>
        </w:rPr>
        <w:t xml:space="preserve">: </w:t>
      </w:r>
      <w:r w:rsidR="004C5E56" w:rsidRPr="00030ECD">
        <w:rPr>
          <w:rFonts w:ascii="Arial" w:eastAsia="Times New Roman" w:hAnsi="Arial" w:cs="Arial"/>
          <w:noProof/>
          <w:sz w:val="24"/>
          <w:szCs w:val="24"/>
          <w:lang w:eastAsia="ru-RU"/>
        </w:rPr>
        <w:t xml:space="preserve">Tadaiķu pagasta pārvaldes ēkā, </w:t>
      </w:r>
      <w:r w:rsidR="004C5E56" w:rsidRPr="00030ECD">
        <w:rPr>
          <w:rFonts w:ascii="Arial" w:eastAsia="Times New Roman" w:hAnsi="Arial" w:cs="Arial"/>
          <w:noProof/>
          <w:sz w:val="24"/>
          <w:szCs w:val="24"/>
          <w:shd w:val="clear" w:color="auto" w:fill="FFFFFF"/>
          <w:lang w:eastAsia="ru-RU"/>
        </w:rPr>
        <w:t>Parka iela 2, Lieģi, Tadaiķu pagasts</w:t>
      </w:r>
      <w:r w:rsidR="004C5E56" w:rsidRPr="0026194E">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5B45CCCA" w14:textId="77777777" w:rsidR="005A6D71" w:rsidRPr="005A6D71" w:rsidRDefault="005A6D71" w:rsidP="005A6D71">
      <w:pPr>
        <w:spacing w:after="0" w:line="240" w:lineRule="auto"/>
        <w:ind w:firstLine="720"/>
        <w:jc w:val="both"/>
        <w:rPr>
          <w:rFonts w:ascii="Arial" w:eastAsia="Times New Roman" w:hAnsi="Arial" w:cs="Arial"/>
          <w:bCs/>
          <w:noProof/>
          <w:sz w:val="24"/>
          <w:szCs w:val="24"/>
          <w:lang w:eastAsia="ru-RU"/>
        </w:rPr>
      </w:pPr>
      <w:bookmarkStart w:id="0" w:name="_Hlk137540765"/>
      <w:r w:rsidRPr="005A6D71">
        <w:rPr>
          <w:rFonts w:ascii="Arial" w:eastAsia="Times New Roman" w:hAnsi="Arial" w:cs="Arial"/>
          <w:bCs/>
          <w:noProof/>
          <w:sz w:val="24"/>
          <w:szCs w:val="24"/>
          <w:lang w:eastAsia="ru-RU"/>
        </w:rPr>
        <w:t>Parka iela 21A, Priekule</w:t>
      </w:r>
      <w:bookmarkEnd w:id="0"/>
      <w:r w:rsidRPr="005A6D71">
        <w:rPr>
          <w:rFonts w:ascii="Arial" w:eastAsia="Times New Roman" w:hAnsi="Arial" w:cs="Arial"/>
          <w:bCs/>
          <w:noProof/>
          <w:sz w:val="24"/>
          <w:szCs w:val="24"/>
          <w:lang w:eastAsia="ru-RU"/>
        </w:rPr>
        <w:t xml:space="preserve">, Dienvidkurzemes novads, kadastra Nr. 6415 003 0110, reģistrēts Priekules pilsētas zemesgrāmatas nodalījumā Nr.100000652276. </w:t>
      </w:r>
    </w:p>
    <w:p w14:paraId="1FCE3A7A" w14:textId="77777777" w:rsidR="005A6D71" w:rsidRPr="005A6D71" w:rsidRDefault="005A6D71" w:rsidP="005A6D71">
      <w:pPr>
        <w:spacing w:after="0" w:line="240" w:lineRule="auto"/>
        <w:ind w:firstLine="720"/>
        <w:jc w:val="both"/>
        <w:rPr>
          <w:rFonts w:ascii="Arial" w:eastAsia="Times New Roman" w:hAnsi="Arial" w:cs="Arial"/>
          <w:bCs/>
          <w:noProof/>
          <w:sz w:val="24"/>
          <w:szCs w:val="24"/>
          <w:lang w:eastAsia="ru-RU"/>
        </w:rPr>
      </w:pPr>
      <w:r w:rsidRPr="005A6D71">
        <w:rPr>
          <w:rFonts w:ascii="Arial" w:eastAsia="Times New Roman" w:hAnsi="Arial" w:cs="Arial"/>
          <w:bCs/>
          <w:noProof/>
          <w:sz w:val="24"/>
          <w:szCs w:val="24"/>
          <w:lang w:eastAsia="ru-RU"/>
        </w:rPr>
        <w:t>Īpašums sastāv no vienas zemes vienības ar kadastra apzīmējumu  6415 003 0110 1794 m</w:t>
      </w:r>
      <w:r w:rsidRPr="005A6D71">
        <w:rPr>
          <w:rFonts w:ascii="Arial" w:eastAsia="Times New Roman" w:hAnsi="Arial" w:cs="Arial"/>
          <w:bCs/>
          <w:noProof/>
          <w:sz w:val="24"/>
          <w:szCs w:val="24"/>
          <w:vertAlign w:val="superscript"/>
          <w:lang w:eastAsia="ru-RU"/>
        </w:rPr>
        <w:t>2</w:t>
      </w:r>
      <w:r w:rsidRPr="005A6D71">
        <w:rPr>
          <w:rFonts w:ascii="Arial" w:eastAsia="Times New Roman" w:hAnsi="Arial" w:cs="Arial"/>
          <w:bCs/>
          <w:noProof/>
          <w:sz w:val="24"/>
          <w:szCs w:val="24"/>
          <w:lang w:eastAsia="ru-RU"/>
        </w:rPr>
        <w:t xml:space="preserve"> kopplatībā. Kadastra informācijas sistēmā zemes vienībai norādīta sekojoša eksplikācija: 1794 m</w:t>
      </w:r>
      <w:r w:rsidRPr="005A6D71">
        <w:rPr>
          <w:rFonts w:ascii="Arial" w:eastAsia="Times New Roman" w:hAnsi="Arial" w:cs="Arial"/>
          <w:bCs/>
          <w:noProof/>
          <w:sz w:val="24"/>
          <w:szCs w:val="24"/>
          <w:vertAlign w:val="superscript"/>
          <w:lang w:eastAsia="ru-RU"/>
        </w:rPr>
        <w:t>2</w:t>
      </w:r>
      <w:r w:rsidRPr="005A6D71">
        <w:rPr>
          <w:rFonts w:ascii="Arial" w:eastAsia="Times New Roman" w:hAnsi="Arial" w:cs="Arial"/>
          <w:bCs/>
          <w:noProof/>
          <w:sz w:val="24"/>
          <w:szCs w:val="24"/>
          <w:lang w:eastAsia="ru-RU"/>
        </w:rPr>
        <w:t xml:space="preserve"> citas zemes. </w:t>
      </w:r>
    </w:p>
    <w:p w14:paraId="45A60CAC" w14:textId="77777777" w:rsidR="005A6D71" w:rsidRPr="005A6D71" w:rsidRDefault="005A6D71" w:rsidP="005A6D71">
      <w:pPr>
        <w:spacing w:after="0" w:line="240" w:lineRule="auto"/>
        <w:ind w:firstLine="720"/>
        <w:jc w:val="both"/>
        <w:rPr>
          <w:rFonts w:ascii="Arial" w:eastAsia="Times New Roman" w:hAnsi="Arial" w:cs="Arial"/>
          <w:bCs/>
          <w:noProof/>
          <w:sz w:val="24"/>
          <w:szCs w:val="24"/>
          <w:lang w:eastAsia="ru-RU"/>
        </w:rPr>
      </w:pPr>
      <w:r w:rsidRPr="005A6D71">
        <w:rPr>
          <w:rFonts w:ascii="Arial" w:eastAsia="Times New Roman" w:hAnsi="Arial" w:cs="Arial"/>
          <w:bCs/>
          <w:noProof/>
          <w:sz w:val="24"/>
          <w:szCs w:val="24"/>
          <w:lang w:eastAsia="ru-RU"/>
        </w:rPr>
        <w:t xml:space="preserve">Zemes vienība neatrodas kultūras pieminekļa teritorijā un neatrodas dabas lieguma teritorijā. </w:t>
      </w:r>
    </w:p>
    <w:p w14:paraId="0AD45E47" w14:textId="0E40FEB9" w:rsidR="0026194E" w:rsidRPr="00BD25F1" w:rsidRDefault="005A6D71" w:rsidP="005A6D71">
      <w:pPr>
        <w:spacing w:after="0" w:line="240" w:lineRule="auto"/>
        <w:ind w:firstLine="720"/>
        <w:jc w:val="both"/>
        <w:rPr>
          <w:rFonts w:ascii="Arial" w:hAnsi="Arial" w:cs="Arial"/>
          <w:sz w:val="24"/>
          <w:szCs w:val="24"/>
        </w:rPr>
      </w:pPr>
      <w:r w:rsidRPr="005A6D71">
        <w:rPr>
          <w:rFonts w:ascii="Arial" w:eastAsia="Times New Roman" w:hAnsi="Arial" w:cs="Arial"/>
          <w:bCs/>
          <w:noProof/>
          <w:sz w:val="24"/>
          <w:szCs w:val="24"/>
          <w:lang w:eastAsia="ru-RU"/>
        </w:rPr>
        <w:t>Saskaņā ar Priekules novada teritorijas plānojumu 2015.-2026.gadam zemes vienība atrodas Savrupmāju apbūves teritorijā</w:t>
      </w:r>
      <w:r w:rsidR="00296FA7" w:rsidRPr="00296FA7">
        <w:rPr>
          <w:rFonts w:ascii="Arial" w:eastAsia="Times New Roman" w:hAnsi="Arial" w:cs="Arial"/>
          <w:bCs/>
          <w:noProof/>
          <w:sz w:val="24"/>
          <w:szCs w:val="24"/>
          <w:lang w:eastAsia="ru-RU"/>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45015694"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5A6D71" w:rsidRPr="003842C7">
        <w:rPr>
          <w:rFonts w:ascii="Arial" w:eastAsia="Times New Roman" w:hAnsi="Arial" w:cs="Arial"/>
          <w:b/>
          <w:bCs/>
          <w:noProof/>
          <w:sz w:val="24"/>
          <w:szCs w:val="24"/>
          <w:lang w:eastAsia="ru-RU"/>
        </w:rPr>
        <w:t xml:space="preserve">2200,00 EUR </w:t>
      </w:r>
      <w:r w:rsidR="005A6D71" w:rsidRPr="003842C7">
        <w:rPr>
          <w:rFonts w:ascii="Arial" w:eastAsia="Times New Roman" w:hAnsi="Arial" w:cs="Arial"/>
          <w:noProof/>
          <w:sz w:val="24"/>
          <w:szCs w:val="24"/>
          <w:lang w:eastAsia="ru-RU"/>
        </w:rPr>
        <w:t xml:space="preserve">(divi tūkstoši divi simti </w:t>
      </w:r>
      <w:r w:rsidR="005A6D71" w:rsidRPr="003842C7">
        <w:rPr>
          <w:rFonts w:ascii="Arial" w:eastAsia="Times New Roman" w:hAnsi="Arial" w:cs="Arial"/>
          <w:i/>
          <w:iCs/>
          <w:noProof/>
          <w:sz w:val="24"/>
          <w:szCs w:val="24"/>
          <w:lang w:eastAsia="ru-RU"/>
        </w:rPr>
        <w:t>euro</w:t>
      </w:r>
      <w:r w:rsidR="005A6D71" w:rsidRPr="003842C7">
        <w:rPr>
          <w:rFonts w:ascii="Arial" w:eastAsia="Times New Roman" w:hAnsi="Arial" w:cs="Arial"/>
          <w:noProof/>
          <w:sz w:val="24"/>
          <w:szCs w:val="24"/>
          <w:lang w:eastAsia="ru-RU"/>
        </w:rPr>
        <w:t xml:space="preserve"> un 00 centi</w:t>
      </w:r>
      <w:r w:rsidR="005A6D71" w:rsidRPr="003842C7">
        <w:rPr>
          <w:rFonts w:ascii="Arial" w:eastAsia="Times New Roman" w:hAnsi="Arial" w:cs="Arial"/>
          <w:noProof/>
          <w:color w:val="000000"/>
          <w:sz w:val="24"/>
          <w:szCs w:val="24"/>
          <w:lang w:eastAsia="ru-RU"/>
        </w:rPr>
        <w:t>)</w:t>
      </w:r>
    </w:p>
    <w:p w14:paraId="4404E331" w14:textId="5168195B" w:rsidR="00DE3527" w:rsidRPr="00030ECD"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030ECD" w:rsidRPr="00030ECD">
        <w:rPr>
          <w:rFonts w:ascii="Arial" w:eastAsia="Times New Roman" w:hAnsi="Arial" w:cs="Arial"/>
          <w:b/>
          <w:bCs/>
          <w:noProof/>
          <w:color w:val="000000"/>
          <w:sz w:val="24"/>
          <w:szCs w:val="24"/>
          <w:lang w:eastAsia="ru-RU"/>
        </w:rPr>
        <w:t>2</w:t>
      </w:r>
      <w:r w:rsidR="000A2A85" w:rsidRPr="00030ECD">
        <w:rPr>
          <w:rFonts w:ascii="Arial" w:eastAsia="Times New Roman" w:hAnsi="Arial" w:cs="Arial"/>
          <w:b/>
          <w:bCs/>
          <w:noProof/>
          <w:color w:val="000000"/>
          <w:sz w:val="24"/>
          <w:szCs w:val="24"/>
          <w:lang w:eastAsia="ru-RU"/>
        </w:rPr>
        <w:t xml:space="preserve">00,00 EUR </w:t>
      </w:r>
      <w:r w:rsidR="000A2A85" w:rsidRPr="00030ECD">
        <w:rPr>
          <w:rFonts w:ascii="Arial" w:eastAsia="Times New Roman" w:hAnsi="Arial" w:cs="Arial"/>
          <w:noProof/>
          <w:color w:val="000000"/>
          <w:sz w:val="24"/>
          <w:szCs w:val="24"/>
          <w:lang w:eastAsia="ru-RU"/>
        </w:rPr>
        <w:t>(</w:t>
      </w:r>
      <w:r w:rsidR="00030ECD" w:rsidRPr="00030ECD">
        <w:rPr>
          <w:rFonts w:ascii="Arial" w:eastAsia="Times New Roman" w:hAnsi="Arial" w:cs="Arial"/>
          <w:noProof/>
          <w:color w:val="000000"/>
          <w:sz w:val="24"/>
          <w:szCs w:val="24"/>
          <w:lang w:eastAsia="ru-RU"/>
        </w:rPr>
        <w:t>divi</w:t>
      </w:r>
      <w:r w:rsidR="000A2A85" w:rsidRPr="00030ECD">
        <w:rPr>
          <w:rFonts w:ascii="Arial" w:eastAsia="Times New Roman" w:hAnsi="Arial" w:cs="Arial"/>
          <w:noProof/>
          <w:color w:val="000000"/>
          <w:sz w:val="24"/>
          <w:szCs w:val="24"/>
          <w:lang w:eastAsia="ru-RU"/>
        </w:rPr>
        <w:t xml:space="preserve"> simti </w:t>
      </w:r>
      <w:r w:rsidR="000A2A85" w:rsidRPr="00030ECD">
        <w:rPr>
          <w:rFonts w:ascii="Arial" w:eastAsia="Times New Roman" w:hAnsi="Arial" w:cs="Arial"/>
          <w:i/>
          <w:iCs/>
          <w:noProof/>
          <w:color w:val="000000"/>
          <w:sz w:val="24"/>
          <w:szCs w:val="24"/>
          <w:lang w:eastAsia="ru-RU"/>
        </w:rPr>
        <w:t>euro</w:t>
      </w:r>
      <w:r w:rsidR="000A2A85" w:rsidRPr="00030ECD">
        <w:rPr>
          <w:rFonts w:ascii="Arial" w:eastAsia="Times New Roman" w:hAnsi="Arial" w:cs="Arial"/>
          <w:noProof/>
          <w:color w:val="000000"/>
          <w:sz w:val="24"/>
          <w:szCs w:val="24"/>
          <w:lang w:eastAsia="ru-RU"/>
        </w:rPr>
        <w:t xml:space="preserve"> un 00 centi)</w:t>
      </w:r>
    </w:p>
    <w:p w14:paraId="28700263" w14:textId="333D16B7"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5A6D71" w:rsidRPr="003842C7">
        <w:rPr>
          <w:rFonts w:ascii="Arial" w:eastAsia="Calibri" w:hAnsi="Arial" w:cs="Arial"/>
          <w:b/>
          <w:bCs/>
          <w:noProof/>
          <w:color w:val="000000"/>
          <w:sz w:val="24"/>
          <w:szCs w:val="24"/>
        </w:rPr>
        <w:t>220,00 EUR</w:t>
      </w:r>
      <w:r w:rsidR="005A6D71" w:rsidRPr="003842C7">
        <w:rPr>
          <w:rFonts w:ascii="Arial" w:eastAsia="Calibri" w:hAnsi="Arial" w:cs="Arial"/>
          <w:noProof/>
          <w:color w:val="000000"/>
          <w:sz w:val="24"/>
          <w:szCs w:val="24"/>
        </w:rPr>
        <w:t xml:space="preserve"> (divi simti divdesmit </w:t>
      </w:r>
      <w:r w:rsidR="005A6D71" w:rsidRPr="003842C7">
        <w:rPr>
          <w:rFonts w:ascii="Arial" w:eastAsia="Calibri" w:hAnsi="Arial" w:cs="Arial"/>
          <w:i/>
          <w:iCs/>
          <w:noProof/>
          <w:color w:val="000000"/>
          <w:sz w:val="24"/>
          <w:szCs w:val="24"/>
        </w:rPr>
        <w:t>euro</w:t>
      </w:r>
      <w:r w:rsidR="005A6D71" w:rsidRPr="003842C7">
        <w:rPr>
          <w:rFonts w:ascii="Arial" w:eastAsia="Calibri" w:hAnsi="Arial" w:cs="Arial"/>
          <w:noProof/>
          <w:color w:val="000000"/>
          <w:sz w:val="24"/>
          <w:szCs w:val="24"/>
        </w:rPr>
        <w:t xml:space="preserve"> un 00 centi)</w:t>
      </w:r>
      <w:r w:rsidR="00DF7B64">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192EFF9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bookmarkStart w:id="1" w:name="_Hlk137477731"/>
      <w:r w:rsidRPr="006F2ECD">
        <w:rPr>
          <w:rFonts w:ascii="Arial" w:eastAsia="Times New Roman" w:hAnsi="Arial" w:cs="Arial"/>
          <w:b/>
          <w:bCs/>
          <w:noProof/>
          <w:color w:val="000000"/>
          <w:sz w:val="24"/>
          <w:szCs w:val="24"/>
          <w:lang w:eastAsia="ru-RU"/>
        </w:rPr>
        <w:t>50,00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bookmarkEnd w:id="1"/>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25B28A6B"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5A6D71" w:rsidRPr="005A6D71">
        <w:rPr>
          <w:rFonts w:ascii="Arial" w:eastAsia="Times New Roman" w:hAnsi="Arial" w:cs="Arial"/>
          <w:bCs/>
          <w:noProof/>
          <w:sz w:val="24"/>
          <w:szCs w:val="24"/>
          <w:lang w:eastAsia="ru-RU"/>
        </w:rPr>
        <w:t>Parka iela 21A, Priekule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781B9E7"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030ECD" w:rsidRPr="00030ECD">
        <w:rPr>
          <w:rFonts w:ascii="Arial" w:eastAsia="Times New Roman" w:hAnsi="Arial" w:cs="Arial"/>
          <w:noProof/>
          <w:sz w:val="24"/>
          <w:szCs w:val="24"/>
          <w:lang w:eastAsia="ru-RU"/>
        </w:rPr>
        <w:t>27</w:t>
      </w:r>
      <w:r w:rsidR="000A2A85" w:rsidRPr="00030ECD">
        <w:rPr>
          <w:rFonts w:ascii="Arial" w:eastAsia="Times New Roman" w:hAnsi="Arial" w:cs="Arial"/>
          <w:noProof/>
          <w:sz w:val="24"/>
          <w:szCs w:val="24"/>
          <w:lang w:eastAsia="ru-RU"/>
        </w:rPr>
        <w:t>.jūlijam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E0434A9"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EF5251" w:rsidRPr="00EF5251">
        <w:rPr>
          <w:rFonts w:ascii="Arial" w:hAnsi="Arial" w:cs="Arial"/>
          <w:sz w:val="24"/>
          <w:szCs w:val="24"/>
        </w:rPr>
        <w:t>28671972</w:t>
      </w:r>
      <w:r w:rsidRPr="00296FA7">
        <w:rPr>
          <w:rFonts w:ascii="Arial" w:eastAsia="Times New Roman" w:hAnsi="Arial" w:cs="Arial"/>
          <w:b/>
          <w:bCs/>
          <w:noProof/>
          <w:sz w:val="24"/>
          <w:szCs w:val="24"/>
          <w:lang w:eastAsia="ru-RU"/>
        </w:rPr>
        <w:t xml:space="preserve"> </w:t>
      </w:r>
      <w:r w:rsidRPr="00296FA7">
        <w:rPr>
          <w:rFonts w:ascii="Arial" w:eastAsia="Times New Roman" w:hAnsi="Arial" w:cs="Arial"/>
          <w:noProof/>
          <w:sz w:val="24"/>
          <w:szCs w:val="24"/>
          <w:lang w:eastAsia="ru-RU"/>
        </w:rPr>
        <w:t>(</w:t>
      </w:r>
      <w:r w:rsidR="00EF5251">
        <w:rPr>
          <w:rFonts w:ascii="Arial" w:eastAsia="Times New Roman" w:hAnsi="Arial" w:cs="Arial"/>
          <w:noProof/>
          <w:sz w:val="24"/>
          <w:szCs w:val="24"/>
          <w:lang w:eastAsia="ru-RU"/>
        </w:rPr>
        <w:t>I.Lācīte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6F6847F"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Nokavējot noteikto 2 (divu) nedēļu vai 3 (trīs) mēnešu 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7251FCA1" w14:textId="77777777" w:rsidR="009F1168" w:rsidRDefault="009F1168" w:rsidP="004F04D0">
      <w:pPr>
        <w:spacing w:after="0" w:line="240" w:lineRule="auto"/>
        <w:jc w:val="right"/>
        <w:rPr>
          <w:rFonts w:ascii="Arial" w:eastAsia="Calibri" w:hAnsi="Arial" w:cs="Arial"/>
          <w:sz w:val="24"/>
          <w:szCs w:val="24"/>
        </w:rPr>
      </w:pPr>
    </w:p>
    <w:p w14:paraId="4647E5A3" w14:textId="77777777" w:rsidR="009F1168" w:rsidRDefault="009F1168" w:rsidP="004F04D0">
      <w:pPr>
        <w:spacing w:after="0" w:line="240" w:lineRule="auto"/>
        <w:jc w:val="right"/>
        <w:rPr>
          <w:rFonts w:ascii="Arial" w:eastAsia="Calibri" w:hAnsi="Arial" w:cs="Arial"/>
          <w:sz w:val="24"/>
          <w:szCs w:val="24"/>
        </w:rPr>
      </w:pPr>
    </w:p>
    <w:p w14:paraId="1C62B160" w14:textId="77777777" w:rsidR="009F1168" w:rsidRDefault="009F1168" w:rsidP="004F04D0">
      <w:pPr>
        <w:spacing w:after="0" w:line="240" w:lineRule="auto"/>
        <w:jc w:val="right"/>
        <w:rPr>
          <w:rFonts w:ascii="Arial" w:eastAsia="Calibri" w:hAnsi="Arial" w:cs="Arial"/>
          <w:sz w:val="24"/>
          <w:szCs w:val="24"/>
        </w:rPr>
      </w:pPr>
    </w:p>
    <w:p w14:paraId="2F1A1CF6" w14:textId="77777777" w:rsidR="009F1168" w:rsidRDefault="009F1168" w:rsidP="004F04D0">
      <w:pPr>
        <w:spacing w:after="0" w:line="240" w:lineRule="auto"/>
        <w:jc w:val="right"/>
        <w:rPr>
          <w:rFonts w:ascii="Arial" w:eastAsia="Calibri" w:hAnsi="Arial" w:cs="Arial"/>
          <w:sz w:val="24"/>
          <w:szCs w:val="24"/>
        </w:rPr>
      </w:pPr>
    </w:p>
    <w:p w14:paraId="696848C4" w14:textId="001888E4"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2E9349E5" w:rsidR="004F04D0" w:rsidRPr="004F04D0" w:rsidRDefault="005A6D71" w:rsidP="004F04D0">
      <w:pPr>
        <w:spacing w:after="0" w:line="240" w:lineRule="auto"/>
        <w:jc w:val="right"/>
        <w:rPr>
          <w:rFonts w:ascii="Arial" w:eastAsia="Times New Roman" w:hAnsi="Arial" w:cs="Arial"/>
          <w:sz w:val="24"/>
          <w:szCs w:val="24"/>
          <w:lang w:eastAsia="lv-LV"/>
        </w:rPr>
      </w:pPr>
      <w:r w:rsidRPr="005A6D71">
        <w:rPr>
          <w:rFonts w:ascii="Arial" w:eastAsia="Times New Roman" w:hAnsi="Arial" w:cs="Arial"/>
          <w:bCs/>
          <w:noProof/>
          <w:sz w:val="24"/>
          <w:szCs w:val="24"/>
          <w:lang w:eastAsia="ru-RU"/>
        </w:rPr>
        <w:t>Parka iela 21A, Priekule</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r w:rsidRPr="004F04D0">
        <w:rPr>
          <w:rFonts w:ascii="Arial" w:eastAsia="Calibri" w:hAnsi="Arial" w:cs="Arial"/>
          <w:color w:val="000000"/>
          <w:sz w:val="18"/>
          <w:szCs w:val="18"/>
          <w:bdr w:val="none" w:sz="0" w:space="0" w:color="auto" w:frame="1"/>
        </w:rPr>
        <w:t> </w:t>
      </w:r>
    </w:p>
    <w:p w14:paraId="43E9566E" w14:textId="77777777" w:rsidR="00CD68B7" w:rsidRDefault="00CD68B7" w:rsidP="00125179">
      <w:pPr>
        <w:spacing w:after="0" w:line="240" w:lineRule="auto"/>
        <w:jc w:val="both"/>
        <w:rPr>
          <w:rFonts w:ascii="Arial" w:eastAsia="Calibri" w:hAnsi="Arial" w:cs="Arial"/>
          <w:color w:val="000000"/>
          <w:sz w:val="18"/>
          <w:szCs w:val="18"/>
          <w:bdr w:val="none" w:sz="0" w:space="0" w:color="auto" w:frame="1"/>
        </w:rPr>
      </w:pPr>
    </w:p>
    <w:p w14:paraId="1026D105" w14:textId="6386A850" w:rsidR="00CD68B7" w:rsidRDefault="00CD68B7" w:rsidP="00125179">
      <w:pPr>
        <w:spacing w:after="0" w:line="240" w:lineRule="auto"/>
        <w:jc w:val="both"/>
      </w:pPr>
    </w:p>
    <w:p w14:paraId="32F72B76" w14:textId="34635081" w:rsidR="00D216DA" w:rsidRDefault="00D11830" w:rsidP="00125179">
      <w:pPr>
        <w:spacing w:after="0" w:line="240" w:lineRule="auto"/>
        <w:jc w:val="both"/>
      </w:pPr>
      <w:r w:rsidRPr="00D11830">
        <w:rPr>
          <w:noProof/>
        </w:rPr>
        <w:drawing>
          <wp:inline distT="0" distB="0" distL="0" distR="0" wp14:anchorId="6114308A" wp14:editId="32D6EAE9">
            <wp:extent cx="5274310" cy="5182235"/>
            <wp:effectExtent l="0" t="0" r="2540" b="0"/>
            <wp:docPr id="59319312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193128" name=""/>
                    <pic:cNvPicPr/>
                  </pic:nvPicPr>
                  <pic:blipFill>
                    <a:blip r:embed="rId8"/>
                    <a:stretch>
                      <a:fillRect/>
                    </a:stretch>
                  </pic:blipFill>
                  <pic:spPr>
                    <a:xfrm>
                      <a:off x="0" y="0"/>
                      <a:ext cx="5274310" cy="5182235"/>
                    </a:xfrm>
                    <a:prstGeom prst="rect">
                      <a:avLst/>
                    </a:prstGeom>
                  </pic:spPr>
                </pic:pic>
              </a:graphicData>
            </a:graphic>
          </wp:inline>
        </w:drawing>
      </w:r>
    </w:p>
    <w:p w14:paraId="000C28C2" w14:textId="0A2E106C" w:rsidR="00257D39" w:rsidRDefault="00257D39" w:rsidP="00125179">
      <w:pPr>
        <w:spacing w:after="0" w:line="240" w:lineRule="auto"/>
        <w:jc w:val="both"/>
      </w:pPr>
    </w:p>
    <w:p w14:paraId="3EF18AA2" w14:textId="438471BC" w:rsidR="00D11830" w:rsidRDefault="00A569FC" w:rsidP="00125179">
      <w:pPr>
        <w:spacing w:after="0" w:line="240" w:lineRule="auto"/>
        <w:jc w:val="both"/>
      </w:pPr>
      <w:r>
        <w:rPr>
          <w:noProof/>
        </w:rPr>
        <w:lastRenderedPageBreak/>
        <w:drawing>
          <wp:inline distT="0" distB="0" distL="0" distR="0" wp14:anchorId="4C3829BA" wp14:editId="446A77D8">
            <wp:extent cx="6096635" cy="8221345"/>
            <wp:effectExtent l="0" t="0" r="0" b="8255"/>
            <wp:docPr id="182975086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6635" cy="8221345"/>
                    </a:xfrm>
                    <a:prstGeom prst="rect">
                      <a:avLst/>
                    </a:prstGeom>
                    <a:noFill/>
                  </pic:spPr>
                </pic:pic>
              </a:graphicData>
            </a:graphic>
          </wp:inline>
        </w:drawing>
      </w:r>
    </w:p>
    <w:p w14:paraId="3A1B2271" w14:textId="2438A6E0" w:rsidR="00257D39" w:rsidRDefault="00257D39" w:rsidP="00125179">
      <w:pPr>
        <w:spacing w:after="0" w:line="240" w:lineRule="auto"/>
        <w:jc w:val="both"/>
      </w:pPr>
    </w:p>
    <w:p w14:paraId="5CFC8D65" w14:textId="34CFC4A9" w:rsidR="00257D39" w:rsidRDefault="00A569FC" w:rsidP="00125179">
      <w:pPr>
        <w:spacing w:after="0" w:line="240" w:lineRule="auto"/>
        <w:jc w:val="both"/>
      </w:pPr>
      <w:r>
        <w:rPr>
          <w:noProof/>
        </w:rPr>
        <w:lastRenderedPageBreak/>
        <w:drawing>
          <wp:inline distT="0" distB="0" distL="0" distR="0" wp14:anchorId="768E95D1" wp14:editId="0AE2AB3C">
            <wp:extent cx="4877435" cy="7259320"/>
            <wp:effectExtent l="0" t="0" r="0" b="0"/>
            <wp:docPr id="100322126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77435" cy="7259320"/>
                    </a:xfrm>
                    <a:prstGeom prst="rect">
                      <a:avLst/>
                    </a:prstGeom>
                    <a:noFill/>
                  </pic:spPr>
                </pic:pic>
              </a:graphicData>
            </a:graphic>
          </wp:inline>
        </w:drawing>
      </w:r>
    </w:p>
    <w:p w14:paraId="56953D42" w14:textId="71C33868" w:rsidR="00DA0E11" w:rsidRDefault="00A569FC" w:rsidP="00125179">
      <w:pPr>
        <w:spacing w:after="0" w:line="240" w:lineRule="auto"/>
        <w:jc w:val="both"/>
      </w:pPr>
      <w:r>
        <w:rPr>
          <w:noProof/>
        </w:rPr>
        <w:lastRenderedPageBreak/>
        <w:drawing>
          <wp:inline distT="0" distB="0" distL="0" distR="0" wp14:anchorId="2B706D8A" wp14:editId="4FC5C92A">
            <wp:extent cx="5077460" cy="7287895"/>
            <wp:effectExtent l="0" t="0" r="8890" b="8255"/>
            <wp:docPr id="110311345"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77460" cy="7287895"/>
                    </a:xfrm>
                    <a:prstGeom prst="rect">
                      <a:avLst/>
                    </a:prstGeom>
                    <a:noFill/>
                  </pic:spPr>
                </pic:pic>
              </a:graphicData>
            </a:graphic>
          </wp:inline>
        </w:drawing>
      </w:r>
    </w:p>
    <w:p w14:paraId="316A16EE" w14:textId="00701566" w:rsidR="00DA0E11" w:rsidRDefault="00A569FC" w:rsidP="00125179">
      <w:pPr>
        <w:spacing w:after="0" w:line="240" w:lineRule="auto"/>
        <w:jc w:val="both"/>
      </w:pPr>
      <w:r>
        <w:rPr>
          <w:noProof/>
        </w:rPr>
        <w:lastRenderedPageBreak/>
        <w:drawing>
          <wp:inline distT="0" distB="0" distL="0" distR="0" wp14:anchorId="6A5510B1" wp14:editId="2C3B77CF">
            <wp:extent cx="4982210" cy="7135495"/>
            <wp:effectExtent l="0" t="0" r="8890" b="8255"/>
            <wp:docPr id="403775826"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82210" cy="7135495"/>
                    </a:xfrm>
                    <a:prstGeom prst="rect">
                      <a:avLst/>
                    </a:prstGeom>
                    <a:noFill/>
                  </pic:spPr>
                </pic:pic>
              </a:graphicData>
            </a:graphic>
          </wp:inline>
        </w:drawing>
      </w:r>
    </w:p>
    <w:p w14:paraId="11C4BE69" w14:textId="2D33BFC7" w:rsidR="00A72916" w:rsidRDefault="00A569FC" w:rsidP="00125179">
      <w:pPr>
        <w:spacing w:after="0" w:line="240" w:lineRule="auto"/>
        <w:jc w:val="both"/>
      </w:pPr>
      <w:r>
        <w:rPr>
          <w:noProof/>
        </w:rPr>
        <w:lastRenderedPageBreak/>
        <w:drawing>
          <wp:inline distT="0" distB="0" distL="0" distR="0" wp14:anchorId="19BE735A" wp14:editId="1E047CC8">
            <wp:extent cx="4753610" cy="7202170"/>
            <wp:effectExtent l="0" t="0" r="8890" b="0"/>
            <wp:docPr id="614241697"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53610" cy="7202170"/>
                    </a:xfrm>
                    <a:prstGeom prst="rect">
                      <a:avLst/>
                    </a:prstGeom>
                    <a:noFill/>
                  </pic:spPr>
                </pic:pic>
              </a:graphicData>
            </a:graphic>
          </wp:inline>
        </w:drawing>
      </w:r>
    </w:p>
    <w:p w14:paraId="27468B2D" w14:textId="21CF691F" w:rsidR="00E671DA" w:rsidRDefault="00E671DA" w:rsidP="00125179">
      <w:pPr>
        <w:spacing w:after="0" w:line="240" w:lineRule="auto"/>
        <w:jc w:val="both"/>
      </w:pPr>
    </w:p>
    <w:p w14:paraId="4C7858F2" w14:textId="17BF3ED1" w:rsidR="00A569FC" w:rsidRDefault="00A569FC" w:rsidP="00125179">
      <w:pPr>
        <w:spacing w:after="0" w:line="240" w:lineRule="auto"/>
        <w:jc w:val="both"/>
      </w:pPr>
      <w:r>
        <w:rPr>
          <w:noProof/>
        </w:rPr>
        <w:lastRenderedPageBreak/>
        <w:drawing>
          <wp:inline distT="0" distB="0" distL="0" distR="0" wp14:anchorId="5356CCAE" wp14:editId="3DAC582B">
            <wp:extent cx="4744085" cy="7106920"/>
            <wp:effectExtent l="0" t="0" r="0" b="0"/>
            <wp:docPr id="999336384"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44085" cy="7106920"/>
                    </a:xfrm>
                    <a:prstGeom prst="rect">
                      <a:avLst/>
                    </a:prstGeom>
                    <a:noFill/>
                  </pic:spPr>
                </pic:pic>
              </a:graphicData>
            </a:graphic>
          </wp:inline>
        </w:drawing>
      </w:r>
    </w:p>
    <w:p w14:paraId="74973470" w14:textId="3C79B3D1" w:rsidR="00E671DA" w:rsidRDefault="00E671DA" w:rsidP="00125179">
      <w:pPr>
        <w:spacing w:after="0" w:line="240" w:lineRule="auto"/>
        <w:jc w:val="both"/>
      </w:pPr>
    </w:p>
    <w:p w14:paraId="49D36B6A" w14:textId="23F428F4" w:rsidR="00A72916" w:rsidRDefault="00A72916" w:rsidP="00125179">
      <w:pPr>
        <w:spacing w:after="0" w:line="240" w:lineRule="auto"/>
        <w:jc w:val="both"/>
      </w:pPr>
    </w:p>
    <w:p w14:paraId="0D00E5F1" w14:textId="77777777" w:rsidR="00257D39" w:rsidRDefault="00257D39" w:rsidP="00125179">
      <w:pPr>
        <w:spacing w:after="0" w:line="240" w:lineRule="auto"/>
        <w:jc w:val="both"/>
      </w:pPr>
    </w:p>
    <w:sectPr w:rsidR="00257D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AC039" w14:textId="77777777" w:rsidR="005011F5" w:rsidRDefault="005011F5" w:rsidP="00125179">
      <w:pPr>
        <w:spacing w:after="0" w:line="240" w:lineRule="auto"/>
      </w:pPr>
      <w:r>
        <w:separator/>
      </w:r>
    </w:p>
  </w:endnote>
  <w:endnote w:type="continuationSeparator" w:id="0">
    <w:p w14:paraId="63754500" w14:textId="77777777" w:rsidR="005011F5" w:rsidRDefault="005011F5"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7FFC5" w14:textId="77777777" w:rsidR="005011F5" w:rsidRDefault="005011F5" w:rsidP="00125179">
      <w:pPr>
        <w:spacing w:after="0" w:line="240" w:lineRule="auto"/>
      </w:pPr>
      <w:r>
        <w:separator/>
      </w:r>
    </w:p>
  </w:footnote>
  <w:footnote w:type="continuationSeparator" w:id="0">
    <w:p w14:paraId="684B2368" w14:textId="77777777" w:rsidR="005011F5" w:rsidRDefault="005011F5"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25CE"/>
    <w:rsid w:val="00006919"/>
    <w:rsid w:val="00030ECD"/>
    <w:rsid w:val="000350BC"/>
    <w:rsid w:val="000449C2"/>
    <w:rsid w:val="00070ED7"/>
    <w:rsid w:val="00087F5A"/>
    <w:rsid w:val="000A2A85"/>
    <w:rsid w:val="000A6B65"/>
    <w:rsid w:val="000B74A1"/>
    <w:rsid w:val="000C2AAF"/>
    <w:rsid w:val="000D3AD8"/>
    <w:rsid w:val="000E79D9"/>
    <w:rsid w:val="00106BB3"/>
    <w:rsid w:val="00110C8C"/>
    <w:rsid w:val="00125179"/>
    <w:rsid w:val="001341AB"/>
    <w:rsid w:val="00145D29"/>
    <w:rsid w:val="0015177B"/>
    <w:rsid w:val="001606E2"/>
    <w:rsid w:val="00165655"/>
    <w:rsid w:val="001746A2"/>
    <w:rsid w:val="001816E4"/>
    <w:rsid w:val="00192228"/>
    <w:rsid w:val="00193A78"/>
    <w:rsid w:val="001A0C71"/>
    <w:rsid w:val="001B1B53"/>
    <w:rsid w:val="001F61C2"/>
    <w:rsid w:val="00210B1D"/>
    <w:rsid w:val="002231A4"/>
    <w:rsid w:val="00225890"/>
    <w:rsid w:val="00237093"/>
    <w:rsid w:val="00240A32"/>
    <w:rsid w:val="00257D39"/>
    <w:rsid w:val="0026194E"/>
    <w:rsid w:val="00296FA7"/>
    <w:rsid w:val="002C551D"/>
    <w:rsid w:val="002E3F6D"/>
    <w:rsid w:val="002E7BDD"/>
    <w:rsid w:val="002F21CC"/>
    <w:rsid w:val="002F23A9"/>
    <w:rsid w:val="002F32B0"/>
    <w:rsid w:val="002F3CCA"/>
    <w:rsid w:val="00320FA7"/>
    <w:rsid w:val="003240FE"/>
    <w:rsid w:val="003405EF"/>
    <w:rsid w:val="00345308"/>
    <w:rsid w:val="00346E8B"/>
    <w:rsid w:val="00350C97"/>
    <w:rsid w:val="00351F38"/>
    <w:rsid w:val="00356A20"/>
    <w:rsid w:val="00357629"/>
    <w:rsid w:val="00357B26"/>
    <w:rsid w:val="0036474B"/>
    <w:rsid w:val="003877D6"/>
    <w:rsid w:val="00397951"/>
    <w:rsid w:val="003A6B41"/>
    <w:rsid w:val="003B09C8"/>
    <w:rsid w:val="004112FD"/>
    <w:rsid w:val="0041343F"/>
    <w:rsid w:val="00430BCC"/>
    <w:rsid w:val="0045764F"/>
    <w:rsid w:val="004612ED"/>
    <w:rsid w:val="00467B01"/>
    <w:rsid w:val="00474EF4"/>
    <w:rsid w:val="00483B2D"/>
    <w:rsid w:val="0048631E"/>
    <w:rsid w:val="004A2AEB"/>
    <w:rsid w:val="004A35A6"/>
    <w:rsid w:val="004C5B2C"/>
    <w:rsid w:val="004C5E56"/>
    <w:rsid w:val="004D156B"/>
    <w:rsid w:val="004F039C"/>
    <w:rsid w:val="004F04D0"/>
    <w:rsid w:val="005011F5"/>
    <w:rsid w:val="0054425A"/>
    <w:rsid w:val="00546256"/>
    <w:rsid w:val="0056762F"/>
    <w:rsid w:val="00571810"/>
    <w:rsid w:val="0059415D"/>
    <w:rsid w:val="005A2381"/>
    <w:rsid w:val="005A4AEB"/>
    <w:rsid w:val="005A6D71"/>
    <w:rsid w:val="005B0533"/>
    <w:rsid w:val="005B321D"/>
    <w:rsid w:val="005C7E34"/>
    <w:rsid w:val="005E164F"/>
    <w:rsid w:val="005E493E"/>
    <w:rsid w:val="005E65E8"/>
    <w:rsid w:val="006103D7"/>
    <w:rsid w:val="006132FB"/>
    <w:rsid w:val="00631694"/>
    <w:rsid w:val="00671F16"/>
    <w:rsid w:val="00672827"/>
    <w:rsid w:val="00677674"/>
    <w:rsid w:val="006A101E"/>
    <w:rsid w:val="006D4634"/>
    <w:rsid w:val="006D7B04"/>
    <w:rsid w:val="006F6E7E"/>
    <w:rsid w:val="006F7C1A"/>
    <w:rsid w:val="0074691B"/>
    <w:rsid w:val="00747E9F"/>
    <w:rsid w:val="00750F1A"/>
    <w:rsid w:val="00773477"/>
    <w:rsid w:val="007B06C2"/>
    <w:rsid w:val="007B3567"/>
    <w:rsid w:val="007B5265"/>
    <w:rsid w:val="007C0099"/>
    <w:rsid w:val="007D14A3"/>
    <w:rsid w:val="007E4789"/>
    <w:rsid w:val="00807F05"/>
    <w:rsid w:val="008231A0"/>
    <w:rsid w:val="00833CF6"/>
    <w:rsid w:val="00834D31"/>
    <w:rsid w:val="008358EE"/>
    <w:rsid w:val="00843EFA"/>
    <w:rsid w:val="00844CEA"/>
    <w:rsid w:val="00851CB3"/>
    <w:rsid w:val="00871078"/>
    <w:rsid w:val="008807FF"/>
    <w:rsid w:val="008914DB"/>
    <w:rsid w:val="008B0EB1"/>
    <w:rsid w:val="008C18F5"/>
    <w:rsid w:val="008C68CC"/>
    <w:rsid w:val="008F26CB"/>
    <w:rsid w:val="0090074F"/>
    <w:rsid w:val="009036E1"/>
    <w:rsid w:val="0095590D"/>
    <w:rsid w:val="0097119E"/>
    <w:rsid w:val="00991C4E"/>
    <w:rsid w:val="009A1641"/>
    <w:rsid w:val="009C4DC4"/>
    <w:rsid w:val="009E12E1"/>
    <w:rsid w:val="009E5945"/>
    <w:rsid w:val="009E6173"/>
    <w:rsid w:val="009F1168"/>
    <w:rsid w:val="009F789A"/>
    <w:rsid w:val="00A02AA4"/>
    <w:rsid w:val="00A07CE2"/>
    <w:rsid w:val="00A2271A"/>
    <w:rsid w:val="00A308ED"/>
    <w:rsid w:val="00A32308"/>
    <w:rsid w:val="00A51354"/>
    <w:rsid w:val="00A56856"/>
    <w:rsid w:val="00A569FC"/>
    <w:rsid w:val="00A61D9B"/>
    <w:rsid w:val="00A72916"/>
    <w:rsid w:val="00AC07AD"/>
    <w:rsid w:val="00AD1346"/>
    <w:rsid w:val="00AE071F"/>
    <w:rsid w:val="00AF5E4D"/>
    <w:rsid w:val="00B0639A"/>
    <w:rsid w:val="00B342F5"/>
    <w:rsid w:val="00B34B0F"/>
    <w:rsid w:val="00B369BC"/>
    <w:rsid w:val="00B71632"/>
    <w:rsid w:val="00B95322"/>
    <w:rsid w:val="00B954EC"/>
    <w:rsid w:val="00BD25F1"/>
    <w:rsid w:val="00BD5804"/>
    <w:rsid w:val="00BD7299"/>
    <w:rsid w:val="00BD7A8F"/>
    <w:rsid w:val="00BE73CA"/>
    <w:rsid w:val="00BF2E46"/>
    <w:rsid w:val="00C15FCD"/>
    <w:rsid w:val="00C32CB6"/>
    <w:rsid w:val="00C53423"/>
    <w:rsid w:val="00C61D99"/>
    <w:rsid w:val="00C72A7C"/>
    <w:rsid w:val="00C74A35"/>
    <w:rsid w:val="00C80647"/>
    <w:rsid w:val="00CC3763"/>
    <w:rsid w:val="00CC56B9"/>
    <w:rsid w:val="00CD68B7"/>
    <w:rsid w:val="00CD76FD"/>
    <w:rsid w:val="00CE3A23"/>
    <w:rsid w:val="00D0262B"/>
    <w:rsid w:val="00D11830"/>
    <w:rsid w:val="00D170A2"/>
    <w:rsid w:val="00D17868"/>
    <w:rsid w:val="00D216DA"/>
    <w:rsid w:val="00D45347"/>
    <w:rsid w:val="00DA0E11"/>
    <w:rsid w:val="00DB39C2"/>
    <w:rsid w:val="00DC21F0"/>
    <w:rsid w:val="00DC3799"/>
    <w:rsid w:val="00DD1653"/>
    <w:rsid w:val="00DD254A"/>
    <w:rsid w:val="00DE3527"/>
    <w:rsid w:val="00DF7B64"/>
    <w:rsid w:val="00E156C4"/>
    <w:rsid w:val="00E33339"/>
    <w:rsid w:val="00E37667"/>
    <w:rsid w:val="00E46F79"/>
    <w:rsid w:val="00E671DA"/>
    <w:rsid w:val="00E851BE"/>
    <w:rsid w:val="00E91840"/>
    <w:rsid w:val="00E920EB"/>
    <w:rsid w:val="00EA0DEF"/>
    <w:rsid w:val="00EC0A74"/>
    <w:rsid w:val="00ED0889"/>
    <w:rsid w:val="00ED3202"/>
    <w:rsid w:val="00ED7EA7"/>
    <w:rsid w:val="00EE58AE"/>
    <w:rsid w:val="00EF3585"/>
    <w:rsid w:val="00EF5251"/>
    <w:rsid w:val="00F4665E"/>
    <w:rsid w:val="00FB029A"/>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13</Pages>
  <Words>9314</Words>
  <Characters>5309</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2023-06-13T06:23:00Z</dcterms:created>
  <dcterms:modified xsi:type="dcterms:W3CDTF">2023-06-13T08:49:00Z</dcterms:modified>
</cp:coreProperties>
</file>