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4459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Pielikums Nr. 4</w:t>
      </w:r>
    </w:p>
    <w:p w14:paraId="0C36CEF8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</w:p>
    <w:p w14:paraId="2DAEC242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Būvdarbu līgumam</w:t>
      </w:r>
    </w:p>
    <w:p w14:paraId="245F205D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70696713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9B7222">
        <w:rPr>
          <w:rFonts w:ascii="Times New Roman" w:hAnsi="Times New Roman"/>
          <w:b/>
          <w:color w:val="000000"/>
        </w:rPr>
        <w:t>Objekta būvlaukuma pieņemšanas nodošanas akts</w:t>
      </w:r>
    </w:p>
    <w:p w14:paraId="16A43532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34998B38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  <w:highlight w:val="lightGray"/>
        </w:rPr>
        <w:t>________</w:t>
      </w:r>
      <w:r w:rsidRPr="009B7222">
        <w:rPr>
          <w:rFonts w:ascii="Times New Roman" w:hAnsi="Times New Roman"/>
          <w:color w:val="000000"/>
        </w:rPr>
        <w:t>, 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</w:p>
    <w:p w14:paraId="017EA4D6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7222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9B7222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9B7222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9B7222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9B7222">
        <w:rPr>
          <w:rFonts w:ascii="Times New Roman" w:hAnsi="Times New Roman" w:cs="Times New Roman"/>
          <w:bCs/>
          <w:sz w:val="20"/>
          <w:szCs w:val="20"/>
        </w:rPr>
        <w:t>un</w:t>
      </w:r>
    </w:p>
    <w:p w14:paraId="72864FC6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9B7222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9B7222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9B7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B7222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no otras puses, </w:t>
      </w:r>
    </w:p>
    <w:p w14:paraId="25AF5B50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9B7222">
        <w:rPr>
          <w:rFonts w:ascii="Times New Roman" w:hAnsi="Times New Roman"/>
          <w:iCs/>
        </w:rPr>
        <w:t xml:space="preserve">bez viltus, maldības un spaidiem sastāda šādu pieņemšanas – nodošanas aktu saskaņā ar </w:t>
      </w:r>
      <w:r w:rsidRPr="009B7222">
        <w:rPr>
          <w:rFonts w:ascii="Times New Roman" w:hAnsi="Times New Roman"/>
          <w:color w:val="000000"/>
        </w:rPr>
        <w:t>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  <w:r w:rsidRPr="009B7222">
        <w:rPr>
          <w:rFonts w:ascii="Times New Roman" w:hAnsi="Times New Roman"/>
        </w:rPr>
        <w:t xml:space="preserve"> Būvdarbu līgumu:</w:t>
      </w:r>
    </w:p>
    <w:p w14:paraId="534EDF28" w14:textId="13C9EDA2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B4707">
        <w:rPr>
          <w:rFonts w:ascii="Times New Roman" w:hAnsi="Times New Roman" w:cs="Times New Roman"/>
          <w:sz w:val="20"/>
          <w:szCs w:val="20"/>
        </w:rPr>
        <w:t xml:space="preserve">Pasūtītājs nodod, bet Uzņēmējs pieņem daudzdzīvokļu mājas, kas atrodas </w:t>
      </w:r>
      <w:r w:rsidR="005F6CC8" w:rsidRPr="005B4707">
        <w:rPr>
          <w:rFonts w:ascii="Times New Roman" w:hAnsi="Times New Roman" w:cs="Times New Roman"/>
          <w:b/>
          <w:bCs/>
          <w:sz w:val="20"/>
          <w:szCs w:val="20"/>
        </w:rPr>
        <w:t>Ce</w:t>
      </w:r>
      <w:r w:rsidR="00794D8B" w:rsidRPr="005B4707">
        <w:rPr>
          <w:rFonts w:ascii="Times New Roman" w:hAnsi="Times New Roman" w:cs="Times New Roman"/>
          <w:b/>
          <w:bCs/>
          <w:sz w:val="20"/>
          <w:szCs w:val="20"/>
        </w:rPr>
        <w:t>pļ</w:t>
      </w:r>
      <w:r w:rsidR="00A3632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794D8B" w:rsidRPr="005B4707">
        <w:rPr>
          <w:rFonts w:ascii="Times New Roman" w:hAnsi="Times New Roman" w:cs="Times New Roman"/>
          <w:b/>
          <w:bCs/>
          <w:sz w:val="20"/>
          <w:szCs w:val="20"/>
        </w:rPr>
        <w:t xml:space="preserve"> ielā 4, Aizputē, </w:t>
      </w:r>
      <w:proofErr w:type="spellStart"/>
      <w:r w:rsidR="00CA7A98">
        <w:rPr>
          <w:rFonts w:ascii="Times New Roman" w:hAnsi="Times New Roman" w:cs="Times New Roman"/>
          <w:b/>
          <w:bCs/>
          <w:sz w:val="20"/>
          <w:szCs w:val="20"/>
        </w:rPr>
        <w:t>Dienvidkurzemes</w:t>
      </w:r>
      <w:proofErr w:type="spellEnd"/>
      <w:r w:rsidR="00794D8B" w:rsidRPr="005B4707">
        <w:rPr>
          <w:rFonts w:ascii="Times New Roman" w:hAnsi="Times New Roman" w:cs="Times New Roman"/>
          <w:b/>
          <w:bCs/>
          <w:sz w:val="20"/>
          <w:szCs w:val="20"/>
        </w:rPr>
        <w:t xml:space="preserve"> novadā, (</w:t>
      </w:r>
      <w:r w:rsidRPr="005B4707">
        <w:rPr>
          <w:rFonts w:ascii="Times New Roman" w:hAnsi="Times New Roman" w:cs="Times New Roman"/>
          <w:sz w:val="20"/>
          <w:szCs w:val="20"/>
        </w:rPr>
        <w:t xml:space="preserve">kadastra apzīmējums </w:t>
      </w:r>
      <w:r w:rsidR="005B4707" w:rsidRPr="005B4707">
        <w:rPr>
          <w:rFonts w:ascii="Times New Roman" w:hAnsi="Times New Roman" w:cs="Times New Roman"/>
          <w:sz w:val="20"/>
          <w:szCs w:val="20"/>
        </w:rPr>
        <w:t>64050040020</w:t>
      </w:r>
      <w:r w:rsidRPr="005B4707">
        <w:rPr>
          <w:rFonts w:ascii="Times New Roman" w:hAnsi="Times New Roman" w:cs="Times New Roman"/>
          <w:sz w:val="20"/>
          <w:szCs w:val="20"/>
        </w:rPr>
        <w:t>) būvlaukumu energoefektivitātes paaugstināšanas pasākumu īstenošanai nepieciešamo būvdarbu</w:t>
      </w:r>
      <w:r w:rsidRPr="009B7222">
        <w:rPr>
          <w:rFonts w:ascii="Times New Roman" w:hAnsi="Times New Roman" w:cs="Times New Roman"/>
          <w:sz w:val="20"/>
          <w:szCs w:val="20"/>
        </w:rPr>
        <w:t xml:space="preserve"> veikšanai, kad iestājies pēdējais no sekojošiem nosacījumiem:</w:t>
      </w:r>
    </w:p>
    <w:p w14:paraId="13D3EC3B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Pasūtītājam ir iesniegtas Līgumā noteiktās nepieciešamās apdrošināšanas polises ( bankas garantijas), </w:t>
      </w:r>
    </w:p>
    <w:p w14:paraId="441A6016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Pasūtītājs ir saņēmis visus nepieciešamos dokumentus iesniegšanai Būvvaldē, būvdarbu uzsākšanas nosacījumu izpildei, lai saņemtu atzīmi Apliecinājuma kartē, vai Būvatļaujā par būvdarbu uzsākšanas nosacījumu izpildi, ( atkarībā no būvniecības ieceres veida),</w:t>
      </w:r>
    </w:p>
    <w:p w14:paraId="42E4FEDD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Pasūtītājs ir nodevis Uzņēmējam Apliecinājuma karti, vai Būvatļauju ar Būvvaldes par atzīmi būvdarbu uzsākšanas nosacījumu izpildi, ( atkarībā no būvniecības ieceres veida),</w:t>
      </w:r>
    </w:p>
    <w:p w14:paraId="66123A13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Uzņēmējs ir iesniedzis un Pasūtītājs ir saņēmis</w:t>
      </w:r>
      <w:r w:rsidRPr="009B7222">
        <w:rPr>
          <w:rFonts w:ascii="Times New Roman" w:hAnsi="Times New Roman" w:cs="Times New Roman"/>
          <w:color w:val="414142"/>
          <w:sz w:val="20"/>
          <w:szCs w:val="20"/>
          <w:shd w:val="clear" w:color="auto" w:fill="F1F1F1"/>
        </w:rPr>
        <w:t xml:space="preserve"> </w:t>
      </w:r>
      <w:r w:rsidRPr="009B7222">
        <w:rPr>
          <w:rFonts w:ascii="Times New Roman" w:hAnsi="Times New Roman" w:cs="Times New Roman"/>
          <w:sz w:val="20"/>
          <w:szCs w:val="20"/>
        </w:rPr>
        <w:t xml:space="preserve">speciālajos būvnoteikumos noteiktajā kārtībā apliecinātu Darbu veikšanas projektu </w:t>
      </w:r>
      <w:r w:rsidR="00D874E5">
        <w:rPr>
          <w:rFonts w:ascii="Times New Roman" w:hAnsi="Times New Roman" w:cs="Times New Roman"/>
          <w:sz w:val="20"/>
          <w:szCs w:val="20"/>
        </w:rPr>
        <w:t>(</w:t>
      </w:r>
      <w:r w:rsidRPr="009B7222">
        <w:rPr>
          <w:rFonts w:ascii="Times New Roman" w:hAnsi="Times New Roman" w:cs="Times New Roman"/>
          <w:sz w:val="20"/>
          <w:szCs w:val="20"/>
        </w:rPr>
        <w:t>gadījumos, ja darbu veikšanas projekts nav bijis jāiesniedz Būvvaldē būvdarbu uzsākšanas nosacījumu izpildei)</w:t>
      </w:r>
      <w:r w:rsidR="00D874E5">
        <w:rPr>
          <w:rFonts w:ascii="Times New Roman" w:hAnsi="Times New Roman" w:cs="Times New Roman"/>
          <w:sz w:val="20"/>
          <w:szCs w:val="20"/>
        </w:rPr>
        <w:t>.</w:t>
      </w:r>
    </w:p>
    <w:p w14:paraId="644AEA47" w14:textId="77777777" w:rsidR="0090510F" w:rsidRPr="009B7222" w:rsidRDefault="0090510F" w:rsidP="0090510F">
      <w:pPr>
        <w:spacing w:after="120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14:paraId="290A9DE8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Puses veicot būvlaukuma apskati konstatē sekojošo (</w:t>
      </w:r>
      <w:r w:rsidRPr="009B7222">
        <w:rPr>
          <w:rFonts w:ascii="Times New Roman" w:hAnsi="Times New Roman" w:cs="Times New Roman"/>
          <w:i/>
          <w:sz w:val="20"/>
          <w:szCs w:val="20"/>
        </w:rPr>
        <w:t>teritorijas, labiekārtojuma un ēkas stāvokļa apraksts</w:t>
      </w:r>
      <w:r w:rsidRPr="009B7222">
        <w:rPr>
          <w:rFonts w:ascii="Times New Roman" w:hAnsi="Times New Roman" w:cs="Times New Roman"/>
          <w:sz w:val="20"/>
          <w:szCs w:val="20"/>
        </w:rPr>
        <w:t>):</w:t>
      </w:r>
    </w:p>
    <w:p w14:paraId="17588747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A78E6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Šī pieņemšanas – nodošanas akta 2. punktā minēto apliecina pieņemšanas – nodošanas akta pielikumā esošie fotouzņēmumi, kopskaitā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 (__________)</w:t>
      </w:r>
      <w:r w:rsidRPr="009B7222">
        <w:rPr>
          <w:rFonts w:ascii="Times New Roman" w:hAnsi="Times New Roman" w:cs="Times New Roman"/>
          <w:sz w:val="20"/>
          <w:szCs w:val="20"/>
        </w:rPr>
        <w:t xml:space="preserve"> fotouzņēmumi.</w:t>
      </w:r>
    </w:p>
    <w:p w14:paraId="560CDBAE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Pieņemšanas – nodošanas akts stājas spēkā ar tā parakstīšanas brīdi un kļūst par 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 xml:space="preserve">. gada 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>. 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 Būvdarbu līguma neatņemamu sastāvdaļu.</w:t>
      </w:r>
    </w:p>
    <w:p w14:paraId="46549108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Pieņemšanas – nodošanas akts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9B7222">
        <w:rPr>
          <w:rFonts w:ascii="Times New Roman" w:hAnsi="Times New Roman" w:cs="Times New Roman"/>
          <w:sz w:val="20"/>
          <w:szCs w:val="20"/>
        </w:rPr>
        <w:t>sastādīts latviešu valodā, divos identiskos eksemplāros, kuriem abiem ir vienāds juridisks spēks, – viens eksemplārs tiek nodots Pasūtītājam, bet otrs – Uzņēmējam.</w:t>
      </w:r>
    </w:p>
    <w:p w14:paraId="354CAC2F" w14:textId="77777777" w:rsidR="0090510F" w:rsidRPr="009B7222" w:rsidRDefault="0090510F" w:rsidP="0090510F">
      <w:pPr>
        <w:spacing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lastRenderedPageBreak/>
        <w:t>Pielikumā:</w:t>
      </w:r>
    </w:p>
    <w:p w14:paraId="59765D77" w14:textId="77777777" w:rsidR="0090510F" w:rsidRPr="009B7222" w:rsidRDefault="0090510F" w:rsidP="0090510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Būvatļaujas vai Apliecinājuma kartes kopija ar atzīmi par būvdarbu uzsākšanas nosacījumu izpildi,</w:t>
      </w:r>
    </w:p>
    <w:p w14:paraId="2CEC88A1" w14:textId="77777777" w:rsidR="0090510F" w:rsidRPr="009B7222" w:rsidRDefault="0090510F" w:rsidP="009051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7222">
        <w:rPr>
          <w:rFonts w:ascii="Times New Roman" w:hAnsi="Times New Roman" w:cs="Times New Roman"/>
        </w:rPr>
        <w:t>______ lapas- būvniecības pakalpojumu sniegšanas zonas/u shēma.</w:t>
      </w:r>
    </w:p>
    <w:p w14:paraId="09425FA2" w14:textId="77777777" w:rsidR="0090510F" w:rsidRPr="009B7222" w:rsidRDefault="0090510F" w:rsidP="0090510F">
      <w:pPr>
        <w:spacing w:after="120"/>
        <w:ind w:left="1146"/>
        <w:jc w:val="both"/>
        <w:rPr>
          <w:rFonts w:ascii="Times New Roman" w:hAnsi="Times New Roman" w:cs="Times New Roman"/>
          <w:sz w:val="20"/>
          <w:szCs w:val="20"/>
        </w:rPr>
      </w:pPr>
    </w:p>
    <w:p w14:paraId="525B86D8" w14:textId="77777777" w:rsidR="0090510F" w:rsidRPr="009B7222" w:rsidRDefault="0090510F" w:rsidP="0090510F">
      <w:pPr>
        <w:spacing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C50E0C4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Pasūtītāja pārstāvis 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65CB7FF0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AF817FE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Uzņēmēja pārstāvis 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2ABD4424" w14:textId="77777777" w:rsidR="0090510F" w:rsidRPr="009B7222" w:rsidRDefault="0090510F" w:rsidP="0090510F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90510F" w:rsidRPr="009B7222" w14:paraId="31E52A88" w14:textId="77777777" w:rsidTr="00641149">
        <w:tc>
          <w:tcPr>
            <w:tcW w:w="4928" w:type="dxa"/>
          </w:tcPr>
          <w:p w14:paraId="39EBDCE4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2885D911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90510F" w:rsidRPr="009B7222" w14:paraId="64799611" w14:textId="77777777" w:rsidTr="00641149">
        <w:tc>
          <w:tcPr>
            <w:tcW w:w="4928" w:type="dxa"/>
          </w:tcPr>
          <w:p w14:paraId="3F9D7694" w14:textId="77777777" w:rsidR="0090510F" w:rsidRPr="009B7222" w:rsidRDefault="0090510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6DAD712" w14:textId="77777777" w:rsidR="0090510F" w:rsidRPr="009B7222" w:rsidRDefault="0090510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90510F" w:rsidRPr="009B7222" w14:paraId="498EC66B" w14:textId="77777777" w:rsidTr="00641149">
        <w:tc>
          <w:tcPr>
            <w:tcW w:w="4928" w:type="dxa"/>
          </w:tcPr>
          <w:p w14:paraId="277F03C9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C1084A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5E67E9A7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7BA5A6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90510F" w:rsidRPr="009B7222" w14:paraId="37AC8521" w14:textId="77777777" w:rsidTr="00641149">
        <w:tc>
          <w:tcPr>
            <w:tcW w:w="4928" w:type="dxa"/>
          </w:tcPr>
          <w:p w14:paraId="055ECD0B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20ECCE21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707C2537" w14:textId="77777777" w:rsidR="002C36A6" w:rsidRDefault="00CA7A98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56397"/>
    <w:multiLevelType w:val="hybridMultilevel"/>
    <w:tmpl w:val="DBB2EBBE"/>
    <w:lvl w:ilvl="0" w:tplc="04260011">
      <w:start w:val="1"/>
      <w:numFmt w:val="decimal"/>
      <w:lvlText w:val="%1)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0F"/>
    <w:rsid w:val="000A2473"/>
    <w:rsid w:val="00223B9F"/>
    <w:rsid w:val="003F7338"/>
    <w:rsid w:val="00467094"/>
    <w:rsid w:val="005B4707"/>
    <w:rsid w:val="005F6CC8"/>
    <w:rsid w:val="00794D8B"/>
    <w:rsid w:val="007C3D79"/>
    <w:rsid w:val="007D577F"/>
    <w:rsid w:val="008349AF"/>
    <w:rsid w:val="0090510F"/>
    <w:rsid w:val="009B42EC"/>
    <w:rsid w:val="00A3632C"/>
    <w:rsid w:val="00B437CE"/>
    <w:rsid w:val="00CA7A98"/>
    <w:rsid w:val="00CB49FC"/>
    <w:rsid w:val="00D66F99"/>
    <w:rsid w:val="00D874E5"/>
    <w:rsid w:val="00E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A073C"/>
  <w15:chartTrackingRefBased/>
  <w15:docId w15:val="{96786A88-39FD-43BE-90EA-FE958C6E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10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90510F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90510F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90510F"/>
  </w:style>
  <w:style w:type="paragraph" w:styleId="Pamatteksts3">
    <w:name w:val="Body Text 3"/>
    <w:basedOn w:val="Parasts"/>
    <w:link w:val="Pamatteksts3Rakstz"/>
    <w:uiPriority w:val="99"/>
    <w:semiHidden/>
    <w:unhideWhenUsed/>
    <w:rsid w:val="0090510F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90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4</cp:revision>
  <dcterms:created xsi:type="dcterms:W3CDTF">2022-01-13T07:14:00Z</dcterms:created>
  <dcterms:modified xsi:type="dcterms:W3CDTF">2022-01-17T09:22:00Z</dcterms:modified>
</cp:coreProperties>
</file>