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3B14" w14:textId="77777777" w:rsidR="00355B2E" w:rsidRDefault="00382A27">
      <w:pPr>
        <w:spacing w:after="27" w:line="259" w:lineRule="auto"/>
        <w:ind w:left="108" w:firstLine="0"/>
        <w:jc w:val="left"/>
      </w:pPr>
      <w:r>
        <w:t xml:space="preserve"> </w:t>
      </w:r>
      <w:r>
        <w:tab/>
      </w:r>
      <w:r>
        <w:rPr>
          <w:b/>
        </w:rPr>
        <w:t xml:space="preserve"> </w:t>
      </w:r>
    </w:p>
    <w:p w14:paraId="7BC054FD" w14:textId="77777777" w:rsidR="00355B2E" w:rsidRPr="00031737" w:rsidRDefault="00382A27">
      <w:pPr>
        <w:spacing w:after="0" w:line="259" w:lineRule="auto"/>
        <w:ind w:left="10" w:right="40" w:hanging="10"/>
        <w:jc w:val="right"/>
      </w:pPr>
      <w:r w:rsidRPr="00031737">
        <w:rPr>
          <w:b/>
        </w:rPr>
        <w:t xml:space="preserve">APSTIPRINĀTS </w:t>
      </w:r>
    </w:p>
    <w:p w14:paraId="1C896F3D" w14:textId="77777777" w:rsidR="00355B2E" w:rsidRPr="00031737" w:rsidRDefault="00382A27">
      <w:pPr>
        <w:spacing w:after="0" w:line="259" w:lineRule="auto"/>
        <w:ind w:left="10" w:right="40" w:hanging="10"/>
        <w:jc w:val="right"/>
      </w:pPr>
      <w:r w:rsidRPr="00031737">
        <w:rPr>
          <w:b/>
        </w:rPr>
        <w:t xml:space="preserve">Iepirkumu komisijas sēdē </w:t>
      </w:r>
    </w:p>
    <w:p w14:paraId="5F7D3E6A" w14:textId="318D9B5A" w:rsidR="00355B2E" w:rsidRPr="00031737" w:rsidRDefault="00382A27">
      <w:pPr>
        <w:spacing w:after="0" w:line="259" w:lineRule="auto"/>
        <w:ind w:left="10" w:right="40" w:hanging="10"/>
        <w:jc w:val="right"/>
      </w:pPr>
      <w:r w:rsidRPr="00031737">
        <w:rPr>
          <w:b/>
        </w:rPr>
        <w:t>202</w:t>
      </w:r>
      <w:r w:rsidR="0022727A" w:rsidRPr="00031737">
        <w:rPr>
          <w:b/>
        </w:rPr>
        <w:t>2</w:t>
      </w:r>
      <w:r w:rsidRPr="00031737">
        <w:rPr>
          <w:b/>
        </w:rPr>
        <w:t xml:space="preserve">.gada </w:t>
      </w:r>
      <w:r w:rsidR="008E249D" w:rsidRPr="00031737">
        <w:rPr>
          <w:b/>
        </w:rPr>
        <w:t>25</w:t>
      </w:r>
      <w:r w:rsidRPr="00031737">
        <w:rPr>
          <w:b/>
        </w:rPr>
        <w:t>.</w:t>
      </w:r>
      <w:r w:rsidR="008E249D" w:rsidRPr="00031737">
        <w:rPr>
          <w:b/>
        </w:rPr>
        <w:t>februārī</w:t>
      </w:r>
      <w:r w:rsidR="00113E54" w:rsidRPr="00031737">
        <w:rPr>
          <w:b/>
        </w:rPr>
        <w:t xml:space="preserve"> </w:t>
      </w:r>
    </w:p>
    <w:p w14:paraId="62D05EBE" w14:textId="42D5607E" w:rsidR="00355B2E" w:rsidRDefault="00382A27">
      <w:pPr>
        <w:spacing w:after="0" w:line="259" w:lineRule="auto"/>
        <w:ind w:left="10" w:right="40" w:hanging="10"/>
        <w:jc w:val="right"/>
      </w:pPr>
      <w:r w:rsidRPr="00031737">
        <w:rPr>
          <w:b/>
        </w:rPr>
        <w:t>Protokols Nr.</w:t>
      </w:r>
      <w:r w:rsidR="00031737" w:rsidRPr="00031737">
        <w:rPr>
          <w:b/>
        </w:rPr>
        <w:t>4</w:t>
      </w:r>
      <w:r w:rsidR="00113E54" w:rsidRPr="00031737">
        <w:rPr>
          <w:b/>
        </w:rPr>
        <w:t>/202</w:t>
      </w:r>
      <w:r w:rsidR="0022727A" w:rsidRPr="00031737">
        <w:rPr>
          <w:b/>
        </w:rPr>
        <w:t>2</w:t>
      </w:r>
      <w:r>
        <w:rPr>
          <w:b/>
        </w:rPr>
        <w:t xml:space="preserve"> </w:t>
      </w:r>
    </w:p>
    <w:p w14:paraId="6ECF90FD" w14:textId="77777777" w:rsidR="00355B2E" w:rsidRDefault="00382A27">
      <w:pPr>
        <w:spacing w:after="3145" w:line="259" w:lineRule="auto"/>
        <w:ind w:left="0" w:firstLine="0"/>
        <w:jc w:val="right"/>
      </w:pPr>
      <w:r>
        <w:t xml:space="preserve"> </w:t>
      </w:r>
    </w:p>
    <w:p w14:paraId="05D36E4C" w14:textId="77777777" w:rsidR="00DA7E88" w:rsidRDefault="00382A27" w:rsidP="00DA7E88">
      <w:pPr>
        <w:spacing w:after="0" w:line="265" w:lineRule="auto"/>
        <w:ind w:left="10" w:right="248" w:hanging="10"/>
        <w:jc w:val="center"/>
        <w:rPr>
          <w:b/>
          <w:sz w:val="28"/>
          <w:szCs w:val="28"/>
        </w:rPr>
      </w:pPr>
      <w:r w:rsidRPr="00773B98">
        <w:rPr>
          <w:b/>
          <w:sz w:val="28"/>
          <w:szCs w:val="28"/>
        </w:rPr>
        <w:t xml:space="preserve">Piegādātāju atlases procedūras </w:t>
      </w:r>
    </w:p>
    <w:p w14:paraId="1E8232A5" w14:textId="6CDC99C3" w:rsidR="00EA3B74" w:rsidRPr="001055D5" w:rsidRDefault="00EA3B74" w:rsidP="00EA3B74">
      <w:pPr>
        <w:spacing w:before="1"/>
        <w:ind w:left="2780" w:right="2788"/>
        <w:jc w:val="center"/>
        <w:rPr>
          <w:b/>
          <w:bCs/>
          <w:sz w:val="28"/>
          <w:szCs w:val="28"/>
        </w:rPr>
      </w:pPr>
      <w:r w:rsidRPr="001055D5">
        <w:rPr>
          <w:b/>
          <w:bCs/>
          <w:sz w:val="28"/>
          <w:szCs w:val="28"/>
        </w:rPr>
        <w:t xml:space="preserve">Dzīvojamās mājas fasādes vienkāršota atjaunošana Raiņa bulvāris  13, Aizpute, </w:t>
      </w:r>
      <w:r w:rsidR="00031737">
        <w:rPr>
          <w:b/>
          <w:bCs/>
          <w:sz w:val="28"/>
          <w:szCs w:val="28"/>
        </w:rPr>
        <w:t>Dienvidkurzemes</w:t>
      </w:r>
      <w:r w:rsidRPr="001055D5">
        <w:rPr>
          <w:b/>
          <w:bCs/>
          <w:sz w:val="28"/>
          <w:szCs w:val="28"/>
        </w:rPr>
        <w:t xml:space="preserve"> novads</w:t>
      </w:r>
    </w:p>
    <w:p w14:paraId="03DDB578" w14:textId="77777777" w:rsidR="00EA3B74" w:rsidRDefault="00EA3B74" w:rsidP="00EA3B74">
      <w:pPr>
        <w:spacing w:before="1"/>
        <w:ind w:left="2780" w:right="2788"/>
        <w:jc w:val="center"/>
        <w:rPr>
          <w:b/>
          <w:bCs/>
          <w:sz w:val="23"/>
          <w:szCs w:val="23"/>
        </w:rPr>
      </w:pPr>
    </w:p>
    <w:p w14:paraId="29C5CAF1" w14:textId="77777777" w:rsidR="00355B2E" w:rsidRDefault="00382A27" w:rsidP="00ED0EF5">
      <w:pPr>
        <w:spacing w:after="0" w:line="265" w:lineRule="auto"/>
        <w:ind w:left="10" w:right="57" w:hanging="10"/>
        <w:jc w:val="center"/>
      </w:pPr>
      <w:r>
        <w:rPr>
          <w:b/>
          <w:sz w:val="28"/>
        </w:rPr>
        <w:t xml:space="preserve">(CPV kods 45211100-0) </w:t>
      </w:r>
    </w:p>
    <w:p w14:paraId="24074D7A" w14:textId="77777777" w:rsidR="00355B2E" w:rsidRDefault="00382A27">
      <w:pPr>
        <w:spacing w:after="0" w:line="259" w:lineRule="auto"/>
        <w:ind w:left="0" w:right="175" w:firstLine="0"/>
        <w:jc w:val="center"/>
      </w:pPr>
      <w:r>
        <w:rPr>
          <w:b/>
          <w:sz w:val="28"/>
        </w:rPr>
        <w:t xml:space="preserve"> </w:t>
      </w:r>
    </w:p>
    <w:p w14:paraId="47341790" w14:textId="6FCD9F1A" w:rsidR="00355B2E" w:rsidRDefault="00355B2E">
      <w:pPr>
        <w:spacing w:after="0" w:line="259" w:lineRule="auto"/>
        <w:ind w:left="0" w:right="175" w:firstLine="0"/>
        <w:jc w:val="center"/>
      </w:pPr>
    </w:p>
    <w:p w14:paraId="20E1042F" w14:textId="19AA9873" w:rsidR="00773B98" w:rsidRDefault="00382A27" w:rsidP="00773B98">
      <w:pPr>
        <w:spacing w:after="120" w:line="240" w:lineRule="auto"/>
        <w:ind w:left="900" w:hanging="900"/>
        <w:jc w:val="center"/>
      </w:pPr>
      <w:r w:rsidRPr="0090651F">
        <w:rPr>
          <w:b/>
          <w:sz w:val="28"/>
        </w:rPr>
        <w:t>ID Nr.</w:t>
      </w:r>
      <w:r w:rsidR="00773B98" w:rsidRPr="0090651F">
        <w:rPr>
          <w:sz w:val="28"/>
          <w:szCs w:val="28"/>
        </w:rPr>
        <w:t xml:space="preserve"> </w:t>
      </w:r>
      <w:r w:rsidR="00773B98" w:rsidRPr="0090651F">
        <w:rPr>
          <w:b/>
          <w:bCs/>
          <w:sz w:val="28"/>
          <w:szCs w:val="28"/>
        </w:rPr>
        <w:t>AN 202</w:t>
      </w:r>
      <w:r w:rsidR="0022727A" w:rsidRPr="0090651F">
        <w:rPr>
          <w:b/>
          <w:bCs/>
          <w:sz w:val="28"/>
          <w:szCs w:val="28"/>
        </w:rPr>
        <w:t>2</w:t>
      </w:r>
      <w:r w:rsidR="00773B98" w:rsidRPr="0090651F">
        <w:rPr>
          <w:b/>
          <w:bCs/>
          <w:sz w:val="28"/>
          <w:szCs w:val="28"/>
        </w:rPr>
        <w:t>/</w:t>
      </w:r>
      <w:r w:rsidR="0090651F" w:rsidRPr="0090651F">
        <w:rPr>
          <w:b/>
          <w:bCs/>
          <w:sz w:val="28"/>
          <w:szCs w:val="28"/>
        </w:rPr>
        <w:t>2</w:t>
      </w:r>
    </w:p>
    <w:p w14:paraId="6940FA35" w14:textId="77777777" w:rsidR="00773B98" w:rsidRDefault="00773B98" w:rsidP="00773B98">
      <w:pPr>
        <w:spacing w:after="1468" w:line="265" w:lineRule="auto"/>
        <w:ind w:left="10" w:right="246" w:hanging="10"/>
        <w:jc w:val="center"/>
        <w:rPr>
          <w:b/>
        </w:rPr>
      </w:pPr>
    </w:p>
    <w:p w14:paraId="192E4A51" w14:textId="280F2D13" w:rsidR="00355B2E" w:rsidRDefault="00382A27" w:rsidP="00773B98">
      <w:pPr>
        <w:spacing w:after="1468" w:line="265" w:lineRule="auto"/>
        <w:ind w:left="10" w:right="246" w:hanging="10"/>
        <w:jc w:val="center"/>
      </w:pPr>
      <w:r>
        <w:rPr>
          <w:b/>
        </w:rPr>
        <w:t xml:space="preserve">NOLIKUMS </w:t>
      </w:r>
    </w:p>
    <w:p w14:paraId="1FE5C1AC" w14:textId="446407BC" w:rsidR="00355B2E" w:rsidRPr="00773B98" w:rsidRDefault="00773B98">
      <w:pPr>
        <w:spacing w:after="93" w:line="265" w:lineRule="auto"/>
        <w:ind w:left="10" w:right="242" w:hanging="10"/>
        <w:jc w:val="center"/>
        <w:rPr>
          <w:sz w:val="24"/>
          <w:szCs w:val="24"/>
        </w:rPr>
      </w:pPr>
      <w:r w:rsidRPr="00773B98">
        <w:rPr>
          <w:b/>
          <w:sz w:val="24"/>
          <w:szCs w:val="24"/>
        </w:rPr>
        <w:t xml:space="preserve">Aizpute, </w:t>
      </w:r>
      <w:r w:rsidR="00382A27" w:rsidRPr="00773B98">
        <w:rPr>
          <w:b/>
          <w:sz w:val="24"/>
          <w:szCs w:val="24"/>
        </w:rPr>
        <w:t xml:space="preserve"> 202</w:t>
      </w:r>
      <w:r w:rsidR="0022727A">
        <w:rPr>
          <w:b/>
          <w:sz w:val="24"/>
          <w:szCs w:val="24"/>
        </w:rPr>
        <w:t>2</w:t>
      </w:r>
    </w:p>
    <w:p w14:paraId="4C439875" w14:textId="77777777" w:rsidR="00355B2E" w:rsidRDefault="00382A27">
      <w:pPr>
        <w:spacing w:after="0" w:line="259" w:lineRule="auto"/>
        <w:ind w:left="0" w:firstLine="0"/>
        <w:jc w:val="left"/>
      </w:pPr>
      <w:r>
        <w:rPr>
          <w:b/>
        </w:rPr>
        <w:t xml:space="preserve"> </w:t>
      </w:r>
      <w:r>
        <w:rPr>
          <w:b/>
        </w:rPr>
        <w:tab/>
        <w:t xml:space="preserve"> </w:t>
      </w:r>
    </w:p>
    <w:p w14:paraId="3985769F" w14:textId="77777777" w:rsidR="00ED0EF5" w:rsidRDefault="00ED0EF5">
      <w:pPr>
        <w:pStyle w:val="Virsraksts1"/>
        <w:numPr>
          <w:ilvl w:val="0"/>
          <w:numId w:val="0"/>
        </w:numPr>
        <w:ind w:left="-5" w:right="0"/>
      </w:pPr>
    </w:p>
    <w:p w14:paraId="2406D063" w14:textId="77777777" w:rsidR="00ED0EF5" w:rsidRDefault="00ED0EF5">
      <w:pPr>
        <w:pStyle w:val="Virsraksts1"/>
        <w:numPr>
          <w:ilvl w:val="0"/>
          <w:numId w:val="0"/>
        </w:numPr>
        <w:ind w:left="-5" w:right="0"/>
      </w:pPr>
    </w:p>
    <w:p w14:paraId="0FC1C329" w14:textId="77777777" w:rsidR="00ED0EF5" w:rsidRDefault="00ED0EF5">
      <w:pPr>
        <w:pStyle w:val="Virsraksts1"/>
        <w:numPr>
          <w:ilvl w:val="0"/>
          <w:numId w:val="0"/>
        </w:numPr>
        <w:ind w:left="-5" w:right="0"/>
      </w:pPr>
    </w:p>
    <w:p w14:paraId="6CB726BC" w14:textId="3A88C800" w:rsidR="00ED0EF5" w:rsidRDefault="00ED0EF5">
      <w:pPr>
        <w:pStyle w:val="Virsraksts1"/>
        <w:numPr>
          <w:ilvl w:val="0"/>
          <w:numId w:val="0"/>
        </w:numPr>
        <w:ind w:left="-5" w:right="0"/>
      </w:pPr>
    </w:p>
    <w:p w14:paraId="2C6D724B" w14:textId="2CD2E713" w:rsidR="00773B98" w:rsidRDefault="00773B98" w:rsidP="00773B98"/>
    <w:p w14:paraId="31F79367" w14:textId="01DEA58C" w:rsidR="00EA3B74" w:rsidRDefault="00EA3B74" w:rsidP="00773B98"/>
    <w:p w14:paraId="55819824" w14:textId="77777777" w:rsidR="00EA3B74" w:rsidRDefault="00EA3B74" w:rsidP="00773B98"/>
    <w:p w14:paraId="40FFF56F" w14:textId="77777777" w:rsidR="00773B98" w:rsidRPr="00773B98" w:rsidRDefault="00773B98" w:rsidP="00773B98">
      <w:pPr>
        <w:ind w:right="-23"/>
      </w:pPr>
    </w:p>
    <w:p w14:paraId="4D3C09F4" w14:textId="77777777" w:rsidR="00ED0EF5" w:rsidRDefault="00ED0EF5">
      <w:pPr>
        <w:pStyle w:val="Virsraksts1"/>
        <w:numPr>
          <w:ilvl w:val="0"/>
          <w:numId w:val="0"/>
        </w:numPr>
        <w:ind w:left="-5" w:right="0"/>
      </w:pPr>
    </w:p>
    <w:p w14:paraId="583CAA74" w14:textId="3A544085" w:rsidR="00355B2E" w:rsidRDefault="00382A27">
      <w:pPr>
        <w:pStyle w:val="Virsraksts1"/>
        <w:numPr>
          <w:ilvl w:val="0"/>
          <w:numId w:val="0"/>
        </w:numPr>
        <w:ind w:left="-5" w:right="0"/>
      </w:pPr>
      <w:r>
        <w:t xml:space="preserve">VISPĀRĪGĀ INFORMĀCIJA </w:t>
      </w:r>
    </w:p>
    <w:p w14:paraId="2A63F7D6" w14:textId="77777777" w:rsidR="00355B2E" w:rsidRDefault="00382A27">
      <w:pPr>
        <w:spacing w:after="0" w:line="259" w:lineRule="auto"/>
        <w:ind w:left="0" w:firstLine="0"/>
        <w:jc w:val="left"/>
      </w:pPr>
      <w:r>
        <w:rPr>
          <w:b/>
        </w:rPr>
        <w:t xml:space="preserve"> </w:t>
      </w:r>
    </w:p>
    <w:p w14:paraId="5827A276" w14:textId="77777777" w:rsidR="00355B2E" w:rsidRDefault="00382A27">
      <w:pPr>
        <w:ind w:left="11" w:right="235" w:firstLine="0"/>
      </w:pPr>
      <w:r>
        <w:t xml:space="preserve">Šī nolikuma mērķis ir nodrošināt atklātu, pārredzamu un objektīvi pamatotu piegādātāju atlases procedūru energoefektivitātes paaugstināšanas pasākumu īstenošanas nodrošināšanai, nodrošinot vienlīdzību un novēršot interešu konfliktu (turpmāk – atlases procedūra).  </w:t>
      </w:r>
    </w:p>
    <w:p w14:paraId="53FC98E0" w14:textId="14E07142" w:rsidR="00355B2E" w:rsidRPr="00082796" w:rsidRDefault="00382A27" w:rsidP="00640615">
      <w:pPr>
        <w:spacing w:after="18" w:line="259" w:lineRule="auto"/>
        <w:ind w:left="0" w:firstLine="0"/>
        <w:jc w:val="left"/>
        <w:rPr>
          <w:b/>
        </w:rPr>
      </w:pPr>
      <w:r>
        <w:rPr>
          <w:b/>
        </w:rPr>
        <w:t xml:space="preserve"> </w:t>
      </w:r>
      <w:r w:rsidRPr="00082796">
        <w:rPr>
          <w:b/>
        </w:rPr>
        <w:t xml:space="preserve">Ziņas par Pasūtītāju un Pasūtītāja kontaktpersona atlases procedūras jautājumos </w:t>
      </w:r>
    </w:p>
    <w:p w14:paraId="54725805" w14:textId="29A1D8AD" w:rsidR="00082796" w:rsidRPr="00082796" w:rsidRDefault="00082796" w:rsidP="00082796">
      <w:pPr>
        <w:pStyle w:val="StyleStyle2Justified"/>
        <w:numPr>
          <w:ilvl w:val="1"/>
          <w:numId w:val="12"/>
        </w:numPr>
        <w:tabs>
          <w:tab w:val="clear" w:pos="1080"/>
          <w:tab w:val="left" w:pos="0"/>
        </w:tabs>
        <w:spacing w:before="60" w:after="60"/>
        <w:rPr>
          <w:b/>
          <w:bCs/>
          <w:sz w:val="22"/>
          <w:szCs w:val="22"/>
        </w:rPr>
      </w:pPr>
      <w:bookmarkStart w:id="0" w:name="_Hlk96936243"/>
      <w:r w:rsidRPr="00082796">
        <w:rPr>
          <w:b/>
          <w:bCs/>
          <w:sz w:val="22"/>
          <w:szCs w:val="22"/>
        </w:rPr>
        <w:t>Pasūtītājs</w:t>
      </w:r>
      <w:r w:rsidRPr="00082796">
        <w:rPr>
          <w:sz w:val="22"/>
          <w:szCs w:val="22"/>
        </w:rPr>
        <w:t xml:space="preserve">: </w:t>
      </w:r>
      <w:r w:rsidRPr="00082796">
        <w:rPr>
          <w:b/>
          <w:bCs/>
          <w:sz w:val="22"/>
          <w:szCs w:val="22"/>
        </w:rPr>
        <w:t>SIA “Aizputes nami”</w:t>
      </w:r>
    </w:p>
    <w:p w14:paraId="41A7928E" w14:textId="77777777" w:rsidR="00082796" w:rsidRPr="00082796" w:rsidRDefault="00082796" w:rsidP="00082796">
      <w:pPr>
        <w:ind w:left="426" w:hanging="426"/>
      </w:pPr>
      <w:r w:rsidRPr="00082796">
        <w:t>Reģistrācijas numurs: 42103002652</w:t>
      </w:r>
    </w:p>
    <w:p w14:paraId="54AE2A26" w14:textId="111D51D7" w:rsidR="00082796" w:rsidRPr="00082796" w:rsidRDefault="00082796" w:rsidP="00082796">
      <w:pPr>
        <w:widowControl w:val="0"/>
        <w:tabs>
          <w:tab w:val="left" w:pos="735"/>
        </w:tabs>
        <w:autoSpaceDE w:val="0"/>
        <w:ind w:left="426" w:hanging="426"/>
      </w:pPr>
      <w:r w:rsidRPr="00082796">
        <w:t>Juridiskā adrese:</w:t>
      </w:r>
      <w:r w:rsidRPr="00082796">
        <w:rPr>
          <w:kern w:val="2"/>
        </w:rPr>
        <w:t xml:space="preserve"> Atmodas ielā 31, Aizputē, </w:t>
      </w:r>
      <w:r w:rsidR="00915DBC">
        <w:rPr>
          <w:kern w:val="2"/>
        </w:rPr>
        <w:t>Dienvidkurzemes</w:t>
      </w:r>
      <w:r w:rsidRPr="00082796">
        <w:rPr>
          <w:kern w:val="2"/>
        </w:rPr>
        <w:t xml:space="preserve"> novadā, LV-3456</w:t>
      </w:r>
    </w:p>
    <w:p w14:paraId="3893E878" w14:textId="77777777" w:rsidR="00082796" w:rsidRPr="00082796" w:rsidRDefault="00082796" w:rsidP="00082796">
      <w:pPr>
        <w:ind w:left="426" w:hanging="426"/>
      </w:pPr>
      <w:r w:rsidRPr="00082796">
        <w:t xml:space="preserve">Kontaktpersona: SIA “Aizputes nami” valdes loceklis Mārtiņš Grundmanis, tālrunis 29609890, </w:t>
      </w:r>
    </w:p>
    <w:p w14:paraId="1D4A1651" w14:textId="77777777" w:rsidR="00082796" w:rsidRPr="00082796" w:rsidRDefault="00082796" w:rsidP="00082796">
      <w:pPr>
        <w:ind w:left="426" w:hanging="426"/>
      </w:pPr>
      <w:r w:rsidRPr="00082796">
        <w:t>e-pasts: info@aizputesnami.lv</w:t>
      </w:r>
    </w:p>
    <w:bookmarkEnd w:id="0"/>
    <w:p w14:paraId="354AFC0C" w14:textId="5C2723F0" w:rsidR="00355B2E" w:rsidRDefault="00574CD8" w:rsidP="00574CD8">
      <w:pPr>
        <w:pStyle w:val="Virsraksts1"/>
        <w:numPr>
          <w:ilvl w:val="0"/>
          <w:numId w:val="0"/>
        </w:numPr>
        <w:ind w:left="10" w:right="0" w:hanging="10"/>
      </w:pPr>
      <w:r>
        <w:t xml:space="preserve">2. </w:t>
      </w:r>
      <w:r w:rsidR="00382A27">
        <w:t xml:space="preserve">Iepirkuma priekšmets </w:t>
      </w:r>
    </w:p>
    <w:p w14:paraId="701A61A6" w14:textId="1BF02CE3" w:rsidR="00773B98" w:rsidRPr="00462CB2" w:rsidRDefault="00773B98" w:rsidP="00773B98">
      <w:pPr>
        <w:pStyle w:val="ListParagraph2"/>
        <w:widowControl w:val="0"/>
        <w:overflowPunct w:val="0"/>
        <w:autoSpaceDE w:val="0"/>
        <w:spacing w:after="0"/>
        <w:ind w:left="0"/>
        <w:jc w:val="both"/>
        <w:rPr>
          <w:sz w:val="22"/>
        </w:rPr>
      </w:pPr>
      <w:r w:rsidRPr="009467B1">
        <w:rPr>
          <w:b w:val="0"/>
          <w:sz w:val="22"/>
          <w:lang w:eastAsia="lv-LV"/>
        </w:rPr>
        <w:t xml:space="preserve">2.1. </w:t>
      </w:r>
      <w:r w:rsidR="009267D3" w:rsidRPr="009467B1">
        <w:rPr>
          <w:b w:val="0"/>
          <w:sz w:val="22"/>
          <w:lang w:eastAsia="lv-LV"/>
        </w:rPr>
        <w:t>Iepirkuma</w:t>
      </w:r>
      <w:r w:rsidR="00EA3B74" w:rsidRPr="009467B1">
        <w:rPr>
          <w:b w:val="0"/>
          <w:sz w:val="22"/>
        </w:rPr>
        <w:t xml:space="preserve"> priekšmets ir būvdarbi – </w:t>
      </w:r>
      <w:r w:rsidR="00031737" w:rsidRPr="009467B1">
        <w:rPr>
          <w:b w:val="0"/>
          <w:sz w:val="22"/>
        </w:rPr>
        <w:t>D</w:t>
      </w:r>
      <w:r w:rsidR="00EA3B74" w:rsidRPr="009467B1">
        <w:rPr>
          <w:b w:val="0"/>
          <w:sz w:val="22"/>
        </w:rPr>
        <w:t>zīvojamās mājas fasādes vienkāršotā atjaunošana Raiņa bulvāris 13, Aizpute, Dienvidkurzemes novads</w:t>
      </w:r>
      <w:r w:rsidR="00EA3B74" w:rsidRPr="009467B1">
        <w:rPr>
          <w:b w:val="0"/>
          <w:sz w:val="22"/>
          <w:lang w:eastAsia="lv-LV"/>
        </w:rPr>
        <w:t xml:space="preserve"> </w:t>
      </w:r>
      <w:r w:rsidRPr="009467B1">
        <w:rPr>
          <w:b w:val="0"/>
          <w:sz w:val="22"/>
          <w:lang w:eastAsia="lv-LV"/>
        </w:rPr>
        <w:t xml:space="preserve">(Nolikuma </w:t>
      </w:r>
      <w:r w:rsidR="00DA7E88" w:rsidRPr="009467B1">
        <w:rPr>
          <w:b w:val="0"/>
          <w:sz w:val="22"/>
          <w:lang w:eastAsia="lv-LV"/>
        </w:rPr>
        <w:t>2</w:t>
      </w:r>
      <w:r w:rsidRPr="009467B1">
        <w:rPr>
          <w:b w:val="0"/>
          <w:sz w:val="22"/>
          <w:lang w:eastAsia="lv-LV"/>
        </w:rPr>
        <w:t>.pielikums).</w:t>
      </w:r>
    </w:p>
    <w:p w14:paraId="54FF144D" w14:textId="77777777" w:rsidR="00355B2E" w:rsidRPr="00462CB2" w:rsidRDefault="00382A27">
      <w:pPr>
        <w:ind w:left="11" w:right="235" w:firstLine="0"/>
      </w:pPr>
      <w:r w:rsidRPr="00462CB2">
        <w:t>2.2.</w:t>
      </w:r>
      <w:r w:rsidRPr="00462CB2">
        <w:rPr>
          <w:rFonts w:ascii="Arial" w:eastAsia="Arial" w:hAnsi="Arial" w:cs="Arial"/>
        </w:rPr>
        <w:t xml:space="preserve"> </w:t>
      </w:r>
      <w:r w:rsidRPr="00462CB2">
        <w:t xml:space="preserve">Iepirkuma rezultātā tiks slēgts 1 (viens) iepirkuma līgums par visu iepirkuma apjomu.  </w:t>
      </w:r>
    </w:p>
    <w:p w14:paraId="59A363E2" w14:textId="77777777" w:rsidR="00574CD8" w:rsidRPr="00462CB2" w:rsidRDefault="00382A27">
      <w:pPr>
        <w:ind w:left="11" w:right="235" w:firstLine="0"/>
      </w:pPr>
      <w:r w:rsidRPr="00462CB2">
        <w:t>2.3.</w:t>
      </w:r>
      <w:r w:rsidRPr="00462CB2">
        <w:rPr>
          <w:rFonts w:ascii="Arial" w:eastAsia="Arial" w:hAnsi="Arial" w:cs="Arial"/>
        </w:rPr>
        <w:t xml:space="preserve"> </w:t>
      </w:r>
      <w:r w:rsidRPr="00462CB2">
        <w:t xml:space="preserve">Noslēgtā iepirkuma līguma izpildes laikā ēkas ekspluatācija netiks apturēta. </w:t>
      </w:r>
    </w:p>
    <w:p w14:paraId="3627368D" w14:textId="1BBD25E2" w:rsidR="00574CD8" w:rsidRPr="006324CE" w:rsidRDefault="00574CD8" w:rsidP="00574CD8">
      <w:pPr>
        <w:pStyle w:val="Sarakstarindkopa"/>
        <w:widowControl w:val="0"/>
        <w:suppressAutoHyphens/>
        <w:overflowPunct w:val="0"/>
        <w:autoSpaceDE w:val="0"/>
        <w:spacing w:after="0" w:line="276" w:lineRule="auto"/>
        <w:ind w:left="0" w:firstLine="0"/>
      </w:pPr>
      <w:r>
        <w:rPr>
          <w:szCs w:val="24"/>
        </w:rPr>
        <w:t xml:space="preserve">2.4. </w:t>
      </w:r>
      <w:r w:rsidRPr="00574CD8">
        <w:rPr>
          <w:szCs w:val="24"/>
        </w:rPr>
        <w:t>Atklātu konkursu veic Latvijas Republikas Ministru kabineta 2016.gada 15.marta noteikumos Nr.160 "</w:t>
      </w:r>
      <w:r w:rsidRPr="00574CD8">
        <w:rPr>
          <w:bCs/>
          <w:szCs w:val="24"/>
        </w:rPr>
        <w:t>Darbības programmas "Izaugsme un nodarbinātība" 4.2.1. specifiskā atbalsta mērķa "Veicināt energoefektivitātes paaugstināšanu valsts un dzīvojamās ēkās" 4.2.1.1.specifiskā atbalsta mērķa pasākuma "Veicināt energoefektivitātes paaugstināšanu dzīvojamās ēkās" īstenošanas noteikumi</w:t>
      </w:r>
      <w:r w:rsidRPr="00574CD8">
        <w:rPr>
          <w:szCs w:val="24"/>
        </w:rPr>
        <w:t xml:space="preserve">" noteikto energoefektivitātes paaugstināšanas pasākumu ietvaros. </w:t>
      </w:r>
      <w:r w:rsidRPr="00574CD8">
        <w:rPr>
          <w:bCs/>
          <w:szCs w:val="24"/>
        </w:rPr>
        <w:t xml:space="preserve">Projekta mērķis: </w:t>
      </w:r>
      <w:r w:rsidRPr="00574CD8">
        <w:rPr>
          <w:szCs w:val="24"/>
        </w:rPr>
        <w:t xml:space="preserve">veikt daudzdzīvokļu dzīvojamās mājās </w:t>
      </w:r>
      <w:r w:rsidR="00EA3B74" w:rsidRPr="001055D5">
        <w:rPr>
          <w:szCs w:val="24"/>
        </w:rPr>
        <w:t>Raiņa bulvārī 13</w:t>
      </w:r>
      <w:r w:rsidRPr="001055D5">
        <w:rPr>
          <w:szCs w:val="24"/>
        </w:rPr>
        <w:t>, Aizpute,</w:t>
      </w:r>
      <w:r w:rsidRPr="00574CD8">
        <w:rPr>
          <w:szCs w:val="24"/>
        </w:rPr>
        <w:t xml:space="preserve"> </w:t>
      </w:r>
      <w:r w:rsidR="00915DBC">
        <w:rPr>
          <w:szCs w:val="24"/>
        </w:rPr>
        <w:t>Dienvidkurzemes</w:t>
      </w:r>
      <w:r w:rsidRPr="00574CD8">
        <w:rPr>
          <w:szCs w:val="24"/>
        </w:rPr>
        <w:t xml:space="preserve"> novads, atjaunošanu vai pārbūvi, kas ietver ēkas siltināšanas pasākumus saskaņā ar energoaudita pārskata priekšlikumiem, tādējādi uzlabojot ēkas energoefektivitāti un veicot energoresursu efektīvu izmantošanu. </w:t>
      </w:r>
      <w:r w:rsidRPr="001055D5">
        <w:rPr>
          <w:szCs w:val="24"/>
        </w:rPr>
        <w:t xml:space="preserve">DME projekta numurs: </w:t>
      </w:r>
      <w:r w:rsidRPr="001055D5">
        <w:rPr>
          <w:bCs/>
          <w:szCs w:val="24"/>
        </w:rPr>
        <w:t>DME 0000</w:t>
      </w:r>
      <w:r w:rsidR="001055D5" w:rsidRPr="001055D5">
        <w:rPr>
          <w:bCs/>
          <w:szCs w:val="24"/>
        </w:rPr>
        <w:t>687</w:t>
      </w:r>
      <w:r w:rsidRPr="001055D5">
        <w:rPr>
          <w:szCs w:val="24"/>
        </w:rPr>
        <w:t>.</w:t>
      </w:r>
    </w:p>
    <w:p w14:paraId="55513548" w14:textId="533504C9" w:rsidR="00355B2E" w:rsidRDefault="00382A27" w:rsidP="0040501C">
      <w:pPr>
        <w:spacing w:after="4"/>
        <w:ind w:left="0" w:firstLine="1"/>
      </w:pPr>
      <w:bookmarkStart w:id="1" w:name="_Hlk52356822"/>
      <w:r>
        <w:t>2.5.</w:t>
      </w:r>
      <w:r>
        <w:rPr>
          <w:rFonts w:ascii="Arial" w:eastAsia="Arial" w:hAnsi="Arial" w:cs="Arial"/>
        </w:rPr>
        <w:t xml:space="preserve"> </w:t>
      </w:r>
      <w:r w:rsidRPr="00574CD8">
        <w:t>Līguma izpildes laiks</w:t>
      </w:r>
      <w:r w:rsidRPr="0040501C">
        <w:t xml:space="preserve">: </w:t>
      </w:r>
      <w:r w:rsidR="001055D5">
        <w:t xml:space="preserve">6 mēneši </w:t>
      </w:r>
      <w:r w:rsidRPr="0040501C">
        <w:t>no objekta būvlaukuma nodošanas Izpildītājam ar</w:t>
      </w:r>
      <w:bookmarkStart w:id="2" w:name="_Hlk52356811"/>
      <w:r w:rsidR="0040501C" w:rsidRPr="0040501C">
        <w:t xml:space="preserve"> </w:t>
      </w:r>
      <w:r w:rsidRPr="0040501C">
        <w:t>pieņemšanas-nodošanas akta parakstīšanu.</w:t>
      </w:r>
      <w:r>
        <w:t xml:space="preserve"> </w:t>
      </w:r>
    </w:p>
    <w:p w14:paraId="34C0A183" w14:textId="4F38624D" w:rsidR="00695C0F" w:rsidRPr="001055D5" w:rsidRDefault="00382A27" w:rsidP="00695C0F">
      <w:pPr>
        <w:spacing w:after="4"/>
        <w:ind w:left="-5" w:hanging="10"/>
        <w:jc w:val="left"/>
        <w:rPr>
          <w:bCs/>
        </w:rPr>
      </w:pPr>
      <w:r w:rsidRPr="001055D5">
        <w:t>2.6.</w:t>
      </w:r>
      <w:r w:rsidRPr="001055D5">
        <w:rPr>
          <w:rFonts w:ascii="Arial" w:eastAsia="Arial" w:hAnsi="Arial" w:cs="Arial"/>
        </w:rPr>
        <w:t xml:space="preserve"> </w:t>
      </w:r>
      <w:r w:rsidRPr="001055D5">
        <w:rPr>
          <w:bCs/>
        </w:rPr>
        <w:t xml:space="preserve">Garantijas laiks: 60 (sešdesmit) mēneši. </w:t>
      </w:r>
    </w:p>
    <w:bookmarkEnd w:id="1"/>
    <w:bookmarkEnd w:id="2"/>
    <w:p w14:paraId="3A582D84" w14:textId="3CB71E14" w:rsidR="00355B2E" w:rsidRPr="00574CD8" w:rsidRDefault="00952630" w:rsidP="00695C0F">
      <w:pPr>
        <w:spacing w:after="4"/>
        <w:ind w:left="-5" w:hanging="10"/>
        <w:jc w:val="left"/>
        <w:rPr>
          <w:b/>
          <w:bCs/>
        </w:rPr>
      </w:pPr>
      <w:r>
        <w:rPr>
          <w:b/>
          <w:bCs/>
        </w:rPr>
        <w:t xml:space="preserve">3. </w:t>
      </w:r>
      <w:r w:rsidR="00382A27" w:rsidRPr="00574CD8">
        <w:rPr>
          <w:b/>
          <w:bCs/>
        </w:rPr>
        <w:t xml:space="preserve">Pretendenti </w:t>
      </w:r>
    </w:p>
    <w:p w14:paraId="63D6F3E6" w14:textId="77777777" w:rsidR="00355B2E" w:rsidRDefault="00382A27" w:rsidP="00574CD8">
      <w:pPr>
        <w:ind w:left="0" w:right="-22" w:hanging="9"/>
      </w:pPr>
      <w:r>
        <w:t>3.1.</w:t>
      </w:r>
      <w:r>
        <w:rPr>
          <w:rFonts w:ascii="Arial" w:eastAsia="Arial" w:hAnsi="Arial" w:cs="Arial"/>
        </w:rPr>
        <w:t xml:space="preserve"> </w:t>
      </w:r>
      <w:r>
        <w:t xml:space="preserve">Atlases procedūrā var piedalīties jebkura persona vai personu apvienība jebkurā to kombinācijā (turpmāk – Pretendents), neatkarīgi no uzņēmējdarbības un īpašuma formas, kas atbilst atlases procedūras dokumentācijā noteiktajām prasībām. </w:t>
      </w:r>
    </w:p>
    <w:p w14:paraId="48579B51" w14:textId="2BE43F09" w:rsidR="00355B2E" w:rsidRDefault="00382A27" w:rsidP="0040501C">
      <w:pPr>
        <w:ind w:left="0" w:right="-22" w:hanging="11"/>
      </w:pPr>
      <w:r>
        <w:t>3.2.</w:t>
      </w:r>
      <w:r>
        <w:rPr>
          <w:rFonts w:ascii="Arial" w:eastAsia="Arial" w:hAnsi="Arial" w:cs="Arial"/>
        </w:rPr>
        <w:t xml:space="preserve"> </w:t>
      </w:r>
      <w:r>
        <w:t xml:space="preserve">Ja piedāvājumu iesniedz personu apvienība jebkurā to kombinācijā, jāiesniedz visu iesaistīto pušu parakstīts apliecinājums par kopīgu dalību atlases procedūrā. </w:t>
      </w:r>
    </w:p>
    <w:p w14:paraId="0441068C" w14:textId="77777777" w:rsidR="00ED0EF5" w:rsidRDefault="00382A27" w:rsidP="00952630">
      <w:pPr>
        <w:ind w:left="11" w:right="-22" w:firstLine="0"/>
      </w:pPr>
      <w:r>
        <w:t>3.3.</w:t>
      </w:r>
      <w:r>
        <w:rPr>
          <w:rFonts w:ascii="Arial" w:eastAsia="Arial" w:hAnsi="Arial" w:cs="Arial"/>
        </w:rPr>
        <w:t xml:space="preserve"> </w:t>
      </w:r>
      <w:r>
        <w:t xml:space="preserve">Ja piedāvājumu iesniedz personu apvienība jebkurā to kombinācijā, tai uzvaras gadījumā jāizveido personālsabiedrība vai jānoslēdz sabiedrības līgums, vienojoties par apvienības dalībnieku atbildības sadalījumu. Tas neattiecas uz to personu apvienību, kas jau savu piedāvājumu iesniedz kā reģistrēta personālsabiedrība attiecīgās valsts normatīvo aktu prasībām. </w:t>
      </w:r>
    </w:p>
    <w:p w14:paraId="4732E6E9" w14:textId="7665D7B6" w:rsidR="00355B2E" w:rsidRDefault="00382A27" w:rsidP="00952630">
      <w:pPr>
        <w:ind w:left="11" w:right="-22" w:firstLine="0"/>
      </w:pPr>
      <w:r>
        <w:t>3.4.</w:t>
      </w:r>
      <w:r>
        <w:rPr>
          <w:rFonts w:ascii="Arial" w:eastAsia="Arial" w:hAnsi="Arial" w:cs="Arial"/>
        </w:rPr>
        <w:t xml:space="preserve"> </w:t>
      </w:r>
      <w:r>
        <w:t xml:space="preserve">Personu apvienība un personālsabiedrība piedāvājumā papildus norāda personu, kas atlases procedūrā pārstāv attiecīgo personu apvienību. </w:t>
      </w:r>
    </w:p>
    <w:p w14:paraId="27C92B8C" w14:textId="6C6FD2BD" w:rsidR="00355B2E" w:rsidRPr="00952630" w:rsidRDefault="00382A27" w:rsidP="00952630">
      <w:pPr>
        <w:spacing w:after="24" w:line="259" w:lineRule="auto"/>
        <w:ind w:left="0" w:right="-22" w:firstLine="0"/>
        <w:jc w:val="left"/>
        <w:rPr>
          <w:b/>
          <w:bCs/>
        </w:rPr>
      </w:pPr>
      <w:r>
        <w:t xml:space="preserve"> </w:t>
      </w:r>
      <w:r w:rsidR="00952630" w:rsidRPr="00952630">
        <w:rPr>
          <w:b/>
          <w:bCs/>
        </w:rPr>
        <w:t xml:space="preserve">4. </w:t>
      </w:r>
      <w:r w:rsidRPr="00952630">
        <w:rPr>
          <w:b/>
          <w:bCs/>
        </w:rPr>
        <w:t xml:space="preserve">Atlases procedūras izziņošana un informācija par iepirkuma nolikumu </w:t>
      </w:r>
    </w:p>
    <w:p w14:paraId="2483FBCB" w14:textId="77777777" w:rsidR="009E6825" w:rsidRDefault="00382A27" w:rsidP="00E90055">
      <w:pPr>
        <w:ind w:left="0" w:right="-22" w:firstLine="9"/>
      </w:pPr>
      <w:r>
        <w:t>4.1.</w:t>
      </w:r>
      <w:r>
        <w:rPr>
          <w:rFonts w:ascii="Arial" w:eastAsia="Arial" w:hAnsi="Arial" w:cs="Arial"/>
        </w:rPr>
        <w:t xml:space="preserve"> </w:t>
      </w:r>
      <w:r>
        <w:t xml:space="preserve">Atlases procedūra (turpmāk – Iepirkums), saskaņā ar Ministru kabineta  2017. gada 28. februāra noteikumi </w:t>
      </w:r>
    </w:p>
    <w:p w14:paraId="6B9867DB" w14:textId="1FD75FD4" w:rsidR="00355B2E" w:rsidRDefault="00382A27" w:rsidP="00E90055">
      <w:pPr>
        <w:ind w:left="0" w:right="-22" w:firstLine="9"/>
      </w:pPr>
      <w:r>
        <w:t xml:space="preserve">Nr.104 “Noteikumi par iepirkuma procedūru un tās piemērošanas kārtību pasūtītāja finansētiem projektiem”. </w:t>
      </w:r>
    </w:p>
    <w:p w14:paraId="2E7598EA" w14:textId="547CA670" w:rsidR="005D638E" w:rsidRDefault="00382A27" w:rsidP="001A6741">
      <w:pPr>
        <w:ind w:left="0" w:right="-22" w:firstLine="9"/>
      </w:pPr>
      <w:r>
        <w:t>4.2.</w:t>
      </w:r>
      <w:r>
        <w:rPr>
          <w:rFonts w:ascii="Arial" w:eastAsia="Arial" w:hAnsi="Arial" w:cs="Arial"/>
        </w:rPr>
        <w:t xml:space="preserve"> </w:t>
      </w:r>
      <w:r>
        <w:t>Iepirkuma nolikum</w:t>
      </w:r>
      <w:r w:rsidR="00ED5BEA">
        <w:t xml:space="preserve">s ar </w:t>
      </w:r>
      <w:r>
        <w:t>tā pielikumiem ir brīvi pieejam</w:t>
      </w:r>
      <w:r w:rsidR="00ED5BEA">
        <w:t>i</w:t>
      </w:r>
      <w:r w:rsidR="005D638E" w:rsidRPr="005D638E">
        <w:t xml:space="preserve"> </w:t>
      </w:r>
      <w:r w:rsidR="001A6741">
        <w:t xml:space="preserve">Iepirkumu uzraudzības biroja </w:t>
      </w:r>
      <w:r w:rsidR="001E344C">
        <w:t xml:space="preserve">mājaslapā. </w:t>
      </w:r>
    </w:p>
    <w:p w14:paraId="200A30B2" w14:textId="1EA09A9D" w:rsidR="00355B2E" w:rsidRDefault="00382A27" w:rsidP="001A6741">
      <w:pPr>
        <w:ind w:left="0" w:right="-22" w:firstLine="9"/>
      </w:pPr>
      <w:r>
        <w:t xml:space="preserve"> 4.3.</w:t>
      </w:r>
      <w:r>
        <w:rPr>
          <w:rFonts w:ascii="Arial" w:eastAsia="Arial" w:hAnsi="Arial" w:cs="Arial"/>
        </w:rPr>
        <w:t xml:space="preserve"> </w:t>
      </w:r>
      <w:r>
        <w:t>Pasūtītājs nav atbildīgs par to, ja kāda ieinteresētā persona nav iepazinusies ar informāciju, kam ir</w:t>
      </w:r>
      <w:r w:rsidR="00FF35BF">
        <w:t xml:space="preserve"> </w:t>
      </w:r>
      <w:r w:rsidR="00E90055">
        <w:t>n</w:t>
      </w:r>
      <w:r>
        <w:t xml:space="preserve">odrošināta brīva un tieša elektroniskā pieeja.  </w:t>
      </w:r>
    </w:p>
    <w:p w14:paraId="41FAD60F" w14:textId="11BBF2B8" w:rsidR="00355B2E" w:rsidRDefault="00382A27" w:rsidP="00E90055">
      <w:pPr>
        <w:widowControl w:val="0"/>
        <w:spacing w:after="0"/>
        <w:ind w:left="0" w:right="-22" w:firstLine="11"/>
      </w:pPr>
      <w:r>
        <w:t>4.4.</w:t>
      </w:r>
      <w:r>
        <w:rPr>
          <w:rFonts w:ascii="Arial" w:eastAsia="Arial" w:hAnsi="Arial" w:cs="Arial"/>
        </w:rPr>
        <w:t xml:space="preserve"> </w:t>
      </w:r>
      <w:r>
        <w:t xml:space="preserve">Pasūtītājs 1 (vienas) darbdienas laikā izsniedz personīgi vai nosūta elektroniski atlases procedūras nolikumu ikvienai ieinteresētajai personai, kura Pasūtītāja kontaktpersonai pieprasījusi atlases procedūras dokumentu izsniegšanu.  </w:t>
      </w:r>
    </w:p>
    <w:p w14:paraId="4EF2DC88" w14:textId="20B6538B" w:rsidR="00355B2E" w:rsidRDefault="00382A27" w:rsidP="00E90055">
      <w:pPr>
        <w:widowControl w:val="0"/>
        <w:ind w:left="0" w:right="-22" w:firstLine="11"/>
      </w:pPr>
      <w:r w:rsidRPr="009267D3">
        <w:t>4.5.</w:t>
      </w:r>
      <w:r w:rsidRPr="009267D3">
        <w:rPr>
          <w:rFonts w:ascii="Arial" w:eastAsia="Arial" w:hAnsi="Arial" w:cs="Arial"/>
        </w:rPr>
        <w:t xml:space="preserve"> </w:t>
      </w:r>
      <w:r w:rsidRPr="009267D3">
        <w:t>Ja Pretendents pieprasa papildu informāciju par atlases procedūras nolikumu, Pasūtītājs to sniedz 5 (piecu) darbdienu laikā.</w:t>
      </w:r>
      <w:r>
        <w:t xml:space="preserve">  </w:t>
      </w:r>
    </w:p>
    <w:p w14:paraId="56033A80" w14:textId="4FE2E469" w:rsidR="00355B2E" w:rsidRDefault="00382A27" w:rsidP="00E90055">
      <w:pPr>
        <w:widowControl w:val="0"/>
        <w:ind w:left="0" w:right="-22" w:firstLine="11"/>
      </w:pPr>
      <w:r>
        <w:lastRenderedPageBreak/>
        <w:t>4.6.</w:t>
      </w:r>
      <w:r>
        <w:rPr>
          <w:rFonts w:ascii="Arial" w:eastAsia="Arial" w:hAnsi="Arial" w:cs="Arial"/>
        </w:rPr>
        <w:t xml:space="preserve"> </w:t>
      </w:r>
      <w:r>
        <w:t>Ja Pasūtītājs izdarījis grozījumus Nolikumā, tas iesniedz informāciju par grozījumiem Iepirkumu</w:t>
      </w:r>
      <w:r w:rsidR="00E90055">
        <w:t xml:space="preserve"> </w:t>
      </w:r>
      <w:r>
        <w:t xml:space="preserve">uzraudzības birojam publicēšanai.  </w:t>
      </w:r>
    </w:p>
    <w:p w14:paraId="54E82C52" w14:textId="4E61791E" w:rsidR="00355B2E" w:rsidRDefault="00382A27" w:rsidP="00E90055">
      <w:pPr>
        <w:ind w:left="0" w:right="-22" w:firstLine="0"/>
      </w:pPr>
      <w:r>
        <w:t>4.7.</w:t>
      </w:r>
      <w:r>
        <w:rPr>
          <w:rFonts w:ascii="Arial" w:eastAsia="Arial" w:hAnsi="Arial" w:cs="Arial"/>
        </w:rPr>
        <w:t xml:space="preserve"> </w:t>
      </w:r>
      <w:r>
        <w:t xml:space="preserve">Pasūtītājs un Pretendents ar informāciju apmainās rakstiski latviešu valodā, nosūtot dokumentus pa pastu vai elektronisko pastu.  </w:t>
      </w:r>
    </w:p>
    <w:p w14:paraId="69F92E3D" w14:textId="4E235DA6" w:rsidR="00355B2E" w:rsidRDefault="00382A27" w:rsidP="00E90055">
      <w:pPr>
        <w:ind w:left="0" w:right="-22" w:firstLine="0"/>
      </w:pPr>
      <w:r>
        <w:t>4.8.</w:t>
      </w:r>
      <w:r>
        <w:rPr>
          <w:rFonts w:ascii="Arial" w:eastAsia="Arial" w:hAnsi="Arial" w:cs="Arial"/>
        </w:rPr>
        <w:t xml:space="preserve"> </w:t>
      </w:r>
      <w:r>
        <w:t xml:space="preserve">Laikā no piedāvājumu iesniegšanas dienas līdz to atvēršanas brīdim Pasūtītājs nesniedz informāciju par citu piedāvājumu esamību. Piedāvājumu vērtēšanas laikā līdz rezultātu paziņošanai Pasūtītājs nesniedz informāciju par vērtēšanas procesu. </w:t>
      </w:r>
    </w:p>
    <w:p w14:paraId="3489E7F7" w14:textId="73C9EEF4" w:rsidR="00355B2E" w:rsidRDefault="00952630" w:rsidP="00FF35BF">
      <w:pPr>
        <w:pStyle w:val="Virsraksts1"/>
        <w:numPr>
          <w:ilvl w:val="0"/>
          <w:numId w:val="0"/>
        </w:numPr>
        <w:ind w:left="10" w:right="0" w:hanging="10"/>
      </w:pPr>
      <w:r>
        <w:t xml:space="preserve">5. </w:t>
      </w:r>
      <w:r w:rsidR="00382A27">
        <w:t>Piedāvājuma iesniegšanas un atvēršanas vieta, datums un laiks</w:t>
      </w:r>
      <w:r w:rsidR="00382A27">
        <w:rPr>
          <w:b w:val="0"/>
        </w:rPr>
        <w:t xml:space="preserve"> </w:t>
      </w:r>
    </w:p>
    <w:p w14:paraId="2994B949" w14:textId="7CA92BB9" w:rsidR="00355B2E" w:rsidRDefault="009E6825" w:rsidP="00FF35BF">
      <w:pPr>
        <w:ind w:left="0" w:right="-22" w:firstLine="0"/>
      </w:pPr>
      <w:r>
        <w:t xml:space="preserve">5.1. </w:t>
      </w:r>
      <w:r w:rsidR="00382A27">
        <w:t xml:space="preserve">Pretendents iesniedz piedāvājumu slēgtā aploksnē </w:t>
      </w:r>
      <w:r w:rsidR="00382A27" w:rsidRPr="00A15AEF">
        <w:t xml:space="preserve">līdz </w:t>
      </w:r>
      <w:r w:rsidR="00382A27" w:rsidRPr="00A15AEF">
        <w:rPr>
          <w:b/>
        </w:rPr>
        <w:t>202</w:t>
      </w:r>
      <w:r w:rsidR="0022727A" w:rsidRPr="00A15AEF">
        <w:rPr>
          <w:b/>
        </w:rPr>
        <w:t>2</w:t>
      </w:r>
      <w:r w:rsidR="00382A27" w:rsidRPr="00A15AEF">
        <w:rPr>
          <w:b/>
        </w:rPr>
        <w:t xml:space="preserve">.gada </w:t>
      </w:r>
      <w:r w:rsidR="0047531F" w:rsidRPr="00A15AEF">
        <w:rPr>
          <w:b/>
        </w:rPr>
        <w:t>2</w:t>
      </w:r>
      <w:r w:rsidR="00E86FA7">
        <w:rPr>
          <w:b/>
        </w:rPr>
        <w:t>5</w:t>
      </w:r>
      <w:r w:rsidR="00382A27" w:rsidRPr="00A15AEF">
        <w:rPr>
          <w:b/>
        </w:rPr>
        <w:t>.</w:t>
      </w:r>
      <w:r w:rsidR="00A32A3F" w:rsidRPr="00A15AEF">
        <w:rPr>
          <w:b/>
        </w:rPr>
        <w:t xml:space="preserve">martam </w:t>
      </w:r>
      <w:r w:rsidR="00382A27" w:rsidRPr="00A15AEF">
        <w:rPr>
          <w:b/>
        </w:rPr>
        <w:t>plkst. 11:00.</w:t>
      </w:r>
      <w:r w:rsidR="00382A27">
        <w:t xml:space="preserve"> Piedāvājumi ir iesniedzami </w:t>
      </w:r>
      <w:r>
        <w:t>Atmodas ielā 31, Aizputē</w:t>
      </w:r>
      <w:r w:rsidR="00382A27">
        <w:t>,</w:t>
      </w:r>
      <w:r>
        <w:t xml:space="preserve"> </w:t>
      </w:r>
      <w:r w:rsidR="00915DBC">
        <w:t>Dienvidkurzemes</w:t>
      </w:r>
      <w:r>
        <w:t xml:space="preserve"> novadā, </w:t>
      </w:r>
      <w:r w:rsidR="00382A27">
        <w:t xml:space="preserve"> darbdienās no plkst. 8:</w:t>
      </w:r>
      <w:r>
        <w:t>00</w:t>
      </w:r>
      <w:r w:rsidR="00382A27">
        <w:t xml:space="preserve"> līdz plkst.1</w:t>
      </w:r>
      <w:r>
        <w:t>6</w:t>
      </w:r>
      <w:r w:rsidR="00382A27">
        <w:t>:</w:t>
      </w:r>
      <w:r>
        <w:t>30</w:t>
      </w:r>
      <w:r w:rsidR="00382A27">
        <w:t xml:space="preserve"> (</w:t>
      </w:r>
      <w:r>
        <w:t xml:space="preserve">trešdienās </w:t>
      </w:r>
      <w:r w:rsidR="00382A27">
        <w:t>līdz 1</w:t>
      </w:r>
      <w:r w:rsidR="000852D8">
        <w:t>7</w:t>
      </w:r>
      <w:r w:rsidR="00382A27">
        <w:t xml:space="preserve">:00 un piektdienās līdz 16:00), iesniedzot personīgi vai sūtot pa pastu. </w:t>
      </w:r>
    </w:p>
    <w:p w14:paraId="4994F518" w14:textId="41B7DF97" w:rsidR="00355B2E" w:rsidRPr="000852D8" w:rsidRDefault="000852D8" w:rsidP="00FF35BF">
      <w:pPr>
        <w:ind w:left="0" w:right="-22" w:firstLine="0"/>
      </w:pPr>
      <w:r w:rsidRPr="009267D3">
        <w:t xml:space="preserve">5.2. </w:t>
      </w:r>
      <w:r w:rsidR="00382A27" w:rsidRPr="009267D3">
        <w:t>Uz aploksnes norāda: SIA “</w:t>
      </w:r>
      <w:r w:rsidRPr="009267D3">
        <w:t>Aizputes nami</w:t>
      </w:r>
      <w:r w:rsidR="00382A27" w:rsidRPr="009267D3">
        <w:t xml:space="preserve">” piegādātāju atlases procedūra </w:t>
      </w:r>
      <w:r w:rsidRPr="009267D3">
        <w:t>“</w:t>
      </w:r>
      <w:r w:rsidR="00B15158">
        <w:t>D</w:t>
      </w:r>
      <w:r w:rsidR="00EA3B74" w:rsidRPr="009267D3">
        <w:t xml:space="preserve">zīvojamās mājas fasādes vienkāršotā atjaunošana Raiņa bulvāris 13, Aizpute, </w:t>
      </w:r>
      <w:r w:rsidR="00EA3B74" w:rsidRPr="009267D3">
        <w:rPr>
          <w:bCs/>
        </w:rPr>
        <w:t>Dienvidkurzemes</w:t>
      </w:r>
      <w:r w:rsidR="00EA3B74" w:rsidRPr="009267D3">
        <w:t xml:space="preserve"> novads</w:t>
      </w:r>
      <w:r w:rsidRPr="009267D3">
        <w:t xml:space="preserve">”,  </w:t>
      </w:r>
      <w:r w:rsidR="00382A27" w:rsidRPr="009267D3">
        <w:t>Pretendenta</w:t>
      </w:r>
      <w:r w:rsidR="00382A27" w:rsidRPr="000852D8">
        <w:t xml:space="preserve"> nosaukumu, adresi un norādi “Neatvērt līdz piedāvājumu atvēršanas sanāksmei”.  </w:t>
      </w:r>
    </w:p>
    <w:p w14:paraId="47A5DE57" w14:textId="7ECA4E1E" w:rsidR="00E90055" w:rsidRDefault="00382A27" w:rsidP="001A6741">
      <w:pPr>
        <w:tabs>
          <w:tab w:val="left" w:pos="9356"/>
        </w:tabs>
        <w:ind w:left="0" w:right="-22" w:hanging="11"/>
      </w:pPr>
      <w:r>
        <w:t>5.3.</w:t>
      </w:r>
      <w:r>
        <w:rPr>
          <w:rFonts w:ascii="Arial" w:eastAsia="Arial" w:hAnsi="Arial" w:cs="Arial"/>
        </w:rPr>
        <w:t xml:space="preserve"> </w:t>
      </w:r>
      <w:r>
        <w:t>Ja piedāvājums tiek sūtīts pa pastu, Pretendents ir atbildīgs par to, lai Pasūtītājs saņemtu piedāvājumu</w:t>
      </w:r>
      <w:r w:rsidR="00E90055">
        <w:t xml:space="preserve"> </w:t>
      </w:r>
      <w:r>
        <w:t xml:space="preserve"> norādītajā termiņā. Piedāvājumus, kas iesniegti (iesūtīti) pēc noteiktā termiņa, nepieņem un neatvērtu</w:t>
      </w:r>
      <w:r w:rsidR="000852D8">
        <w:t xml:space="preserve">s </w:t>
      </w:r>
      <w:r>
        <w:t xml:space="preserve">atdod </w:t>
      </w:r>
    </w:p>
    <w:p w14:paraId="728B6FCF" w14:textId="1F70DB9D" w:rsidR="00355B2E" w:rsidRDefault="00382A27" w:rsidP="00E90055">
      <w:pPr>
        <w:tabs>
          <w:tab w:val="left" w:pos="9356"/>
        </w:tabs>
        <w:ind w:left="587" w:right="-22"/>
      </w:pPr>
      <w:r>
        <w:t xml:space="preserve">vai nosūta atpakaļ tā iesniedzējam. </w:t>
      </w:r>
    </w:p>
    <w:p w14:paraId="6A4D4D16" w14:textId="11DD5509" w:rsidR="00355B2E" w:rsidRDefault="00382A27" w:rsidP="001A6741">
      <w:pPr>
        <w:tabs>
          <w:tab w:val="left" w:pos="9639"/>
        </w:tabs>
        <w:ind w:left="0" w:right="-22" w:firstLine="9"/>
      </w:pPr>
      <w:r>
        <w:t>5.4.</w:t>
      </w:r>
      <w:r>
        <w:rPr>
          <w:rFonts w:ascii="Arial" w:eastAsia="Arial" w:hAnsi="Arial" w:cs="Arial"/>
        </w:rPr>
        <w:t xml:space="preserve"> </w:t>
      </w:r>
      <w:r>
        <w:t>Pretendents ir tiesīgs veikt grozījumus savā piedāvājumā vai to atsaukt, sniedzot par to rakstisku</w:t>
      </w:r>
      <w:r w:rsidR="00E90055">
        <w:t xml:space="preserve"> </w:t>
      </w:r>
      <w:r>
        <w:t xml:space="preserve">paziņojumu pirms piedāvājumu iesniegšanas termiņa beigām. Piedāvājuma atsaukšanai ir bezierunu raksturs un tā izslēdz Pretendentu no tālākas dalības konkursā. Piedāvājuma mainīšanas gadījumā par piedāvājuma iesniegšanas laiku tiks uzskatīts pēdējā piedāvājuma iesniegšanas brīdis.  </w:t>
      </w:r>
    </w:p>
    <w:p w14:paraId="32932C9F" w14:textId="06E23DDE" w:rsidR="00355B2E" w:rsidRPr="00640615" w:rsidRDefault="00CA565D" w:rsidP="00E90055">
      <w:pPr>
        <w:tabs>
          <w:tab w:val="left" w:pos="9356"/>
        </w:tabs>
        <w:ind w:left="0" w:right="-22" w:firstLine="0"/>
        <w:rPr>
          <w:bCs/>
        </w:rPr>
      </w:pPr>
      <w:r>
        <w:t xml:space="preserve">5.5. </w:t>
      </w:r>
      <w:r w:rsidR="00382A27">
        <w:t xml:space="preserve">Piedāvājumu atvēršana notiks piedāvājumu atvēršanas sanāksmē </w:t>
      </w:r>
      <w:r w:rsidR="008F1F29" w:rsidRPr="008F1F29">
        <w:t>Atmodas i</w:t>
      </w:r>
      <w:r w:rsidR="00382A27" w:rsidRPr="008F1F29">
        <w:t xml:space="preserve">elā </w:t>
      </w:r>
      <w:r w:rsidR="008F1F29" w:rsidRPr="008F1F29">
        <w:t>31</w:t>
      </w:r>
      <w:r w:rsidR="00382A27" w:rsidRPr="008F1F29">
        <w:t xml:space="preserve">, </w:t>
      </w:r>
      <w:r w:rsidR="008F1F29" w:rsidRPr="008F1F29">
        <w:t>Aizputē</w:t>
      </w:r>
      <w:r w:rsidR="00382A27" w:rsidRPr="008F1F29">
        <w:t xml:space="preserve">, </w:t>
      </w:r>
      <w:r w:rsidR="008F1F29" w:rsidRPr="008F1F29">
        <w:t xml:space="preserve"> </w:t>
      </w:r>
      <w:r w:rsidR="00915DBC">
        <w:t xml:space="preserve">Dienvidkurzemes </w:t>
      </w:r>
      <w:r w:rsidR="008F1F29" w:rsidRPr="008F1F29">
        <w:t xml:space="preserve">novadā </w:t>
      </w:r>
      <w:r w:rsidR="00382A27" w:rsidRPr="008F1F29">
        <w:t xml:space="preserve">tūlīt pēc piedāvājumu iesniegšanas termiņa beigām. Piedāvājumu atvēršana ir </w:t>
      </w:r>
      <w:r w:rsidR="00382A27" w:rsidRPr="00640615">
        <w:rPr>
          <w:bCs/>
        </w:rPr>
        <w:t xml:space="preserve">publiska un tajā var piedalīties jebkurš interesents. </w:t>
      </w:r>
    </w:p>
    <w:p w14:paraId="53238B41" w14:textId="6FE8FFAD" w:rsidR="00355B2E" w:rsidRDefault="00382A27" w:rsidP="00E90055">
      <w:pPr>
        <w:ind w:left="0" w:right="-22" w:firstLine="0"/>
      </w:pPr>
      <w:r>
        <w:t>5.6.</w:t>
      </w:r>
      <w:r>
        <w:rPr>
          <w:rFonts w:ascii="Arial" w:eastAsia="Arial" w:hAnsi="Arial" w:cs="Arial"/>
        </w:rPr>
        <w:t xml:space="preserve"> </w:t>
      </w:r>
      <w:r>
        <w:t xml:space="preserve">Piedāvājumus atver to iesniegšanas secībā, nosaucot pretendentu, piedāvājuma iesniegšanas laiku un piedāvāto cenu un citas ziņas, kas raksturo piedāvājumu un tiek vērtētas, nosakot uzvarētāju. Pēc Pretendentu pieprasījuma Pasūtītājs uzrāda finanšu piedāvājumu, kurā atbilstoši pieprasītajai finanšu piedāvājuma formai norādīta piedāvātā cena, un informāciju, kas tiek vērtēta, nosakot uzvarētāju. </w:t>
      </w:r>
    </w:p>
    <w:p w14:paraId="078BE313" w14:textId="58015F09" w:rsidR="00355B2E" w:rsidRPr="006414FC" w:rsidRDefault="008F1F29" w:rsidP="00FF35BF">
      <w:pPr>
        <w:spacing w:after="8" w:line="259" w:lineRule="auto"/>
        <w:ind w:left="0" w:firstLine="0"/>
        <w:rPr>
          <w:b/>
          <w:bCs/>
        </w:rPr>
      </w:pPr>
      <w:r w:rsidRPr="006414FC">
        <w:rPr>
          <w:b/>
          <w:bCs/>
        </w:rPr>
        <w:t xml:space="preserve">6. </w:t>
      </w:r>
      <w:r w:rsidR="00382A27" w:rsidRPr="006414FC">
        <w:rPr>
          <w:b/>
          <w:bCs/>
        </w:rPr>
        <w:t xml:space="preserve">Objektu apsekošana dabā </w:t>
      </w:r>
    </w:p>
    <w:p w14:paraId="1C92F97D" w14:textId="77777777" w:rsidR="00355B2E" w:rsidRDefault="00382A27" w:rsidP="001A6741">
      <w:pPr>
        <w:tabs>
          <w:tab w:val="left" w:pos="9639"/>
        </w:tabs>
        <w:ind w:left="0" w:right="-164" w:firstLine="0"/>
      </w:pPr>
      <w:r w:rsidRPr="006414FC">
        <w:t>Pasūtītājs visām ieinteresētajām personām nodrošina Objekta apsekošanu dabā pēc ieinteresētās personas lūguma iepriekš saskaņotā laikā.</w:t>
      </w:r>
      <w:r>
        <w:t xml:space="preserve"> </w:t>
      </w:r>
    </w:p>
    <w:p w14:paraId="5CD13777" w14:textId="3A386B21" w:rsidR="00355B2E" w:rsidRPr="008F1F29" w:rsidRDefault="008F1F29" w:rsidP="001A6741">
      <w:pPr>
        <w:tabs>
          <w:tab w:val="left" w:pos="9617"/>
        </w:tabs>
        <w:spacing w:after="21" w:line="259" w:lineRule="auto"/>
        <w:ind w:left="0" w:firstLine="0"/>
        <w:rPr>
          <w:b/>
          <w:bCs/>
        </w:rPr>
      </w:pPr>
      <w:r w:rsidRPr="008F1F29">
        <w:rPr>
          <w:b/>
          <w:bCs/>
        </w:rPr>
        <w:t xml:space="preserve">7. </w:t>
      </w:r>
      <w:r w:rsidR="00382A27" w:rsidRPr="008F1F29">
        <w:rPr>
          <w:b/>
          <w:bCs/>
        </w:rPr>
        <w:t xml:space="preserve">Piedāvājuma noformēšana </w:t>
      </w:r>
    </w:p>
    <w:p w14:paraId="6149B9BA" w14:textId="19AC6658" w:rsidR="00355B2E" w:rsidRDefault="00382A27" w:rsidP="006414FC">
      <w:pPr>
        <w:tabs>
          <w:tab w:val="left" w:pos="9617"/>
        </w:tabs>
        <w:ind w:left="0" w:right="-164" w:firstLine="9"/>
      </w:pPr>
      <w:r>
        <w:t>7.1.</w:t>
      </w:r>
      <w:r>
        <w:rPr>
          <w:rFonts w:ascii="Arial" w:eastAsia="Arial" w:hAnsi="Arial" w:cs="Arial"/>
        </w:rPr>
        <w:t xml:space="preserve"> </w:t>
      </w:r>
      <w:r>
        <w:t xml:space="preserve">Piedāvājums jāiesniedz par visu iepirkuma priekšmeta apjomu. Katrs Pretendents var iesniegt tikai </w:t>
      </w:r>
      <w:r w:rsidR="00E90055">
        <w:t xml:space="preserve"> </w:t>
      </w:r>
      <w:r>
        <w:t xml:space="preserve">vienu piedāvājuma variantu.  </w:t>
      </w:r>
    </w:p>
    <w:p w14:paraId="64670B2E" w14:textId="77777777" w:rsidR="00355B2E" w:rsidRDefault="00382A27" w:rsidP="006414FC">
      <w:pPr>
        <w:tabs>
          <w:tab w:val="left" w:pos="9617"/>
        </w:tabs>
        <w:ind w:left="11" w:right="-164" w:firstLine="0"/>
      </w:pPr>
      <w:r>
        <w:t>7.2.</w:t>
      </w:r>
      <w:r>
        <w:rPr>
          <w:rFonts w:ascii="Arial" w:eastAsia="Arial" w:hAnsi="Arial" w:cs="Arial"/>
        </w:rPr>
        <w:t xml:space="preserve"> </w:t>
      </w:r>
      <w:r>
        <w:t xml:space="preserve">Piedāvājuma dokumentus noformē atbilstoši šī nolikuma prasībām. </w:t>
      </w:r>
    </w:p>
    <w:p w14:paraId="6024D227" w14:textId="05DEF100" w:rsidR="00355B2E" w:rsidRDefault="00382A27" w:rsidP="006414FC">
      <w:pPr>
        <w:tabs>
          <w:tab w:val="left" w:pos="9617"/>
        </w:tabs>
        <w:ind w:left="0" w:right="-164" w:firstLine="9"/>
      </w:pPr>
      <w:r>
        <w:t>7.3.</w:t>
      </w:r>
      <w:r>
        <w:rPr>
          <w:rFonts w:ascii="Arial" w:eastAsia="Arial" w:hAnsi="Arial" w:cs="Arial"/>
        </w:rPr>
        <w:t xml:space="preserve"> </w:t>
      </w:r>
      <w:r>
        <w:t xml:space="preserve">Piedāvājums jāsagatavo latviešu valodā. Svešvalodā sagatavotiem piedāvājuma dokumentiem jāpievieno Pretendenta paraksta tiesīgas personas apliecināts tulkojums latviešu valodā. </w:t>
      </w:r>
    </w:p>
    <w:p w14:paraId="7F9F1854" w14:textId="7B6166DD" w:rsidR="00355B2E" w:rsidRDefault="00382A27" w:rsidP="006414FC">
      <w:pPr>
        <w:tabs>
          <w:tab w:val="left" w:pos="9617"/>
        </w:tabs>
        <w:ind w:left="0" w:right="-164" w:firstLine="0"/>
      </w:pPr>
      <w:r>
        <w:t>7.4.</w:t>
      </w:r>
      <w:r>
        <w:rPr>
          <w:rFonts w:ascii="Arial" w:eastAsia="Arial" w:hAnsi="Arial" w:cs="Arial"/>
        </w:rPr>
        <w:t xml:space="preserve"> </w:t>
      </w:r>
      <w:r>
        <w:t>Dokumentiem jābūt cauršūtiem (caurauklotiem) tā, lai dokumentu lapas nebūtu iespējams atdalīt, lapā</w:t>
      </w:r>
      <w:r w:rsidR="002D75AA">
        <w:t xml:space="preserve">m </w:t>
      </w:r>
      <w:r>
        <w:t xml:space="preserve">jābūt sanumurētām atbilstoši pievienotajam satura rādītājam. Piedāvājuma dokumentiem jābūt skaidri salasāmiem, lai izvairītos no jebkādiem pārpratumiem. Vārdiem un skaitļiem jābūt bez iestarpinājumiem vai labojumiem. </w:t>
      </w:r>
    </w:p>
    <w:p w14:paraId="15753984" w14:textId="692DB903" w:rsidR="00355B2E" w:rsidRDefault="008F1F29" w:rsidP="006414FC">
      <w:pPr>
        <w:tabs>
          <w:tab w:val="left" w:pos="9617"/>
        </w:tabs>
        <w:ind w:left="0" w:right="-164" w:firstLine="0"/>
      </w:pPr>
      <w:r>
        <w:t xml:space="preserve">7.5. </w:t>
      </w:r>
      <w:r w:rsidR="00382A27">
        <w:t xml:space="preserve">Piedāvājuma dokumentus paraksta persona ar Pretendenta pārstāvības tiesībām vai Pretendenta </w:t>
      </w:r>
      <w:r w:rsidR="00DC651F">
        <w:t xml:space="preserve"> </w:t>
      </w:r>
      <w:r w:rsidR="00382A27">
        <w:t xml:space="preserve">pilnvarots pārstāvis. </w:t>
      </w:r>
    </w:p>
    <w:p w14:paraId="4D2C3F1D" w14:textId="0011129C" w:rsidR="00355B2E" w:rsidRDefault="00382A27" w:rsidP="006414FC">
      <w:pPr>
        <w:tabs>
          <w:tab w:val="left" w:pos="9617"/>
        </w:tabs>
        <w:ind w:left="0" w:right="-164" w:firstLine="0"/>
      </w:pPr>
      <w:r>
        <w:t>7.6.</w:t>
      </w:r>
      <w:r>
        <w:rPr>
          <w:rFonts w:ascii="Arial" w:eastAsia="Arial" w:hAnsi="Arial" w:cs="Arial"/>
        </w:rPr>
        <w:t xml:space="preserve"> </w:t>
      </w:r>
      <w:r>
        <w:t>Pretendents piedāvājumu iesniedz 1 (vienā) eksemplārā, papīra formātā. Papildus papīra formātā</w:t>
      </w:r>
      <w:r w:rsidR="00DC651F">
        <w:t xml:space="preserve"> </w:t>
      </w:r>
      <w:r>
        <w:t>iesniegtajam piedāvājumam, Pretendents iesniedz visus piedāvājuma dokumentus skenētus (pdf formātā), elektroniskā veidā. Finanšu piedāvājuma tāmes un darbu veikšanas grafiks jāiesniedz arī elektroniskā formā</w:t>
      </w:r>
      <w:r w:rsidR="00C11543">
        <w:t xml:space="preserve"> </w:t>
      </w:r>
      <w:r>
        <w:t xml:space="preserve"> (</w:t>
      </w:r>
      <w:r>
        <w:rPr>
          <w:i/>
        </w:rPr>
        <w:t>Microsoft Excel</w:t>
      </w:r>
      <w:r>
        <w:t xml:space="preserve"> vai ar to savietojamā formātā). Elektroniskajam datu nesējam, kas satur šajā punktā minēto informāciju, jābūt ievietotam </w:t>
      </w:r>
      <w:r w:rsidRPr="00424C94">
        <w:t>5.1.punktā minētajā aploksnē.</w:t>
      </w:r>
      <w:r>
        <w:t xml:space="preserve"> </w:t>
      </w:r>
    </w:p>
    <w:p w14:paraId="2A03AA96" w14:textId="08A7E80B" w:rsidR="00640615" w:rsidRDefault="00640615" w:rsidP="006414FC">
      <w:pPr>
        <w:tabs>
          <w:tab w:val="left" w:pos="9617"/>
        </w:tabs>
        <w:ind w:left="0" w:right="-164" w:firstLine="0"/>
      </w:pPr>
    </w:p>
    <w:p w14:paraId="2C7D97BC" w14:textId="77777777" w:rsidR="009267D3" w:rsidRDefault="009267D3" w:rsidP="006414FC">
      <w:pPr>
        <w:tabs>
          <w:tab w:val="left" w:pos="9617"/>
        </w:tabs>
        <w:ind w:left="0" w:right="-164" w:firstLine="0"/>
      </w:pPr>
    </w:p>
    <w:p w14:paraId="0E87A45F" w14:textId="763D6A5C" w:rsidR="008F1F29" w:rsidRDefault="00382A27" w:rsidP="00424C94">
      <w:pPr>
        <w:spacing w:after="0" w:line="259" w:lineRule="auto"/>
        <w:ind w:left="566" w:firstLine="0"/>
        <w:rPr>
          <w:b/>
        </w:rPr>
      </w:pPr>
      <w:r>
        <w:t xml:space="preserve"> </w:t>
      </w:r>
    </w:p>
    <w:p w14:paraId="4342DBD0" w14:textId="1DFD03CD" w:rsidR="00355B2E" w:rsidRDefault="00382A27">
      <w:pPr>
        <w:spacing w:after="4"/>
        <w:ind w:left="-5" w:hanging="10"/>
        <w:jc w:val="left"/>
      </w:pPr>
      <w:r>
        <w:rPr>
          <w:b/>
        </w:rPr>
        <w:lastRenderedPageBreak/>
        <w:t>NOSACĪJUMI DALĪBAI IEPIRKUMĀ UN IESNIEDZAMIE DOKUMENTI</w:t>
      </w:r>
      <w:r>
        <w:t xml:space="preserve"> </w:t>
      </w:r>
    </w:p>
    <w:p w14:paraId="76F7857D" w14:textId="77777777" w:rsidR="00355B2E" w:rsidRDefault="00382A27">
      <w:pPr>
        <w:spacing w:after="0" w:line="259" w:lineRule="auto"/>
        <w:ind w:left="0" w:firstLine="0"/>
        <w:jc w:val="left"/>
      </w:pPr>
      <w:r>
        <w:t xml:space="preserve"> </w:t>
      </w:r>
    </w:p>
    <w:p w14:paraId="10C8FED4" w14:textId="647D759A" w:rsidR="00355B2E" w:rsidRDefault="00304988" w:rsidP="00304988">
      <w:pPr>
        <w:pStyle w:val="Virsraksts1"/>
        <w:numPr>
          <w:ilvl w:val="0"/>
          <w:numId w:val="0"/>
        </w:numPr>
        <w:ind w:left="10" w:right="0" w:hanging="10"/>
      </w:pPr>
      <w:r>
        <w:t xml:space="preserve">8. </w:t>
      </w:r>
      <w:r w:rsidR="00382A27">
        <w:t xml:space="preserve">Piedāvājuma dokumentu apjoms </w:t>
      </w:r>
    </w:p>
    <w:p w14:paraId="09E4CC95" w14:textId="77777777" w:rsidR="00355B2E" w:rsidRDefault="00382A27" w:rsidP="00304988">
      <w:pPr>
        <w:ind w:left="0" w:right="235" w:firstLine="0"/>
      </w:pPr>
      <w:r>
        <w:t xml:space="preserve">Pretendentam ir jāiesniedz šādi dokumenti, kuri apliecina Pretendenta atbilstību izvirzītajām piegādātāju atlases prasībām un sniedz pilnīgas ziņas par Pretendenta piedāvājumu:  </w:t>
      </w:r>
    </w:p>
    <w:tbl>
      <w:tblPr>
        <w:tblStyle w:val="TableGrid"/>
        <w:tblW w:w="9923" w:type="dxa"/>
        <w:tblInd w:w="-5" w:type="dxa"/>
        <w:tblCellMar>
          <w:top w:w="48" w:type="dxa"/>
          <w:left w:w="107" w:type="dxa"/>
          <w:right w:w="68" w:type="dxa"/>
        </w:tblCellMar>
        <w:tblLook w:val="04A0" w:firstRow="1" w:lastRow="0" w:firstColumn="1" w:lastColumn="0" w:noHBand="0" w:noVBand="1"/>
      </w:tblPr>
      <w:tblGrid>
        <w:gridCol w:w="4395"/>
        <w:gridCol w:w="5528"/>
      </w:tblGrid>
      <w:tr w:rsidR="00355B2E" w14:paraId="125C4A2F" w14:textId="77777777" w:rsidTr="00873D11">
        <w:trPr>
          <w:trHeight w:val="509"/>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29892122" w14:textId="77777777" w:rsidR="00355B2E" w:rsidRDefault="00382A27">
            <w:pPr>
              <w:spacing w:line="259" w:lineRule="auto"/>
              <w:ind w:left="0" w:firstLine="0"/>
              <w:jc w:val="left"/>
            </w:pPr>
            <w:r>
              <w:t>8.1.</w:t>
            </w:r>
            <w:r>
              <w:rPr>
                <w:rFonts w:ascii="Arial" w:eastAsia="Arial" w:hAnsi="Arial" w:cs="Arial"/>
              </w:rPr>
              <w:t xml:space="preserve"> </w:t>
            </w:r>
            <w:r>
              <w:t xml:space="preserve">Pretendentu atlases prasības:  </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0CC8E740" w14:textId="77777777" w:rsidR="00355B2E" w:rsidRDefault="00382A27">
            <w:pPr>
              <w:spacing w:line="259" w:lineRule="auto"/>
              <w:ind w:left="1" w:firstLine="0"/>
              <w:jc w:val="left"/>
            </w:pPr>
            <w:r>
              <w:t xml:space="preserve">Pretendentu atlases prasības apliecinoši dokumenti: </w:t>
            </w:r>
          </w:p>
        </w:tc>
      </w:tr>
    </w:tbl>
    <w:p w14:paraId="7996AEEF" w14:textId="77777777" w:rsidR="00355B2E" w:rsidRDefault="00355B2E">
      <w:pPr>
        <w:spacing w:after="0" w:line="259" w:lineRule="auto"/>
        <w:ind w:left="-1440" w:right="250" w:firstLine="0"/>
        <w:jc w:val="left"/>
      </w:pPr>
    </w:p>
    <w:tbl>
      <w:tblPr>
        <w:tblStyle w:val="TableGrid"/>
        <w:tblW w:w="9923" w:type="dxa"/>
        <w:tblInd w:w="-5" w:type="dxa"/>
        <w:tblCellMar>
          <w:top w:w="35" w:type="dxa"/>
          <w:left w:w="108" w:type="dxa"/>
          <w:right w:w="53" w:type="dxa"/>
        </w:tblCellMar>
        <w:tblLook w:val="04A0" w:firstRow="1" w:lastRow="0" w:firstColumn="1" w:lastColumn="0" w:noHBand="0" w:noVBand="1"/>
      </w:tblPr>
      <w:tblGrid>
        <w:gridCol w:w="4395"/>
        <w:gridCol w:w="5528"/>
      </w:tblGrid>
      <w:tr w:rsidR="00355B2E" w14:paraId="64347770" w14:textId="77777777" w:rsidTr="00A2291C">
        <w:trPr>
          <w:trHeight w:val="2940"/>
        </w:trPr>
        <w:tc>
          <w:tcPr>
            <w:tcW w:w="4395" w:type="dxa"/>
            <w:tcBorders>
              <w:top w:val="single" w:sz="4" w:space="0" w:color="000000"/>
              <w:left w:val="single" w:sz="4" w:space="0" w:color="000000"/>
              <w:bottom w:val="single" w:sz="4" w:space="0" w:color="000000"/>
              <w:right w:val="single" w:sz="4" w:space="0" w:color="000000"/>
            </w:tcBorders>
          </w:tcPr>
          <w:p w14:paraId="24C1FA11" w14:textId="77777777" w:rsidR="00355B2E" w:rsidRDefault="00382A27">
            <w:pPr>
              <w:spacing w:line="259" w:lineRule="auto"/>
              <w:ind w:left="0" w:right="54" w:firstLine="0"/>
            </w:pPr>
            <w:r>
              <w:t xml:space="preserve">8.1.1. Pretendenta apliecinājums par piedalīšanos atlases procedūrā, kas jāparaksta Pretendenta pārstāvim ar pārstāvības tiesībām vai tā pilnvarotai personai. </w:t>
            </w:r>
          </w:p>
        </w:tc>
        <w:tc>
          <w:tcPr>
            <w:tcW w:w="5528" w:type="dxa"/>
            <w:tcBorders>
              <w:top w:val="single" w:sz="4" w:space="0" w:color="000000"/>
              <w:left w:val="single" w:sz="4" w:space="0" w:color="000000"/>
              <w:bottom w:val="single" w:sz="4" w:space="0" w:color="000000"/>
              <w:right w:val="single" w:sz="4" w:space="0" w:color="000000"/>
            </w:tcBorders>
          </w:tcPr>
          <w:p w14:paraId="40A31FBD" w14:textId="77777777" w:rsidR="00355B2E" w:rsidRDefault="00382A27">
            <w:pPr>
              <w:spacing w:line="260" w:lineRule="auto"/>
              <w:ind w:left="7" w:firstLine="0"/>
            </w:pPr>
            <w:r>
              <w:t xml:space="preserve">8.1.1.1. Pieteikums par piedalīšanos piegādātāju atlases </w:t>
            </w:r>
            <w:r w:rsidRPr="00424C94">
              <w:t>procedūrā (1.pielikums).</w:t>
            </w:r>
            <w:r>
              <w:t xml:space="preserve">  </w:t>
            </w:r>
          </w:p>
          <w:p w14:paraId="4D056D07" w14:textId="77777777" w:rsidR="00355B2E" w:rsidRDefault="00382A27">
            <w:pPr>
              <w:spacing w:line="259" w:lineRule="auto"/>
              <w:ind w:left="0" w:right="53" w:firstLine="0"/>
            </w:pPr>
            <w:r>
              <w:rPr>
                <w:i/>
              </w:rPr>
              <w:t>Pretendenta piedāvājumā iekļauj Pretendenta pārstāvja ar pārstāvības tiesībām izdotu pilnvaru</w:t>
            </w:r>
            <w:r>
              <w:t xml:space="preserve"> (</w:t>
            </w:r>
            <w:r>
              <w:rPr>
                <w:i/>
              </w:rPr>
              <w:t>oriģinālu</w:t>
            </w:r>
            <w:r>
              <w:t xml:space="preserve"> </w:t>
            </w:r>
            <w:r>
              <w:rPr>
                <w:i/>
              </w:rPr>
              <w:t xml:space="preserve">vai apliecinātu kopiju) citai personai parakstīt piedāvājumu, ja tā atšķiras no Latvijas Republikas Uzņēmumu reģistra izziņā norādītās.  Ja Pretendents ir piegādātāju apvienība, pieteikums par piedalīšanos pretendentu atlases procedūrā (1.pielikums) jāparaksta katras personas, kas iekļauta piegādātāju apvienībā, pārstāvim ar pārstāvības tiesībām. </w:t>
            </w:r>
          </w:p>
        </w:tc>
      </w:tr>
      <w:tr w:rsidR="00355B2E" w14:paraId="14104499" w14:textId="77777777" w:rsidTr="00A2291C">
        <w:trPr>
          <w:trHeight w:val="773"/>
        </w:trPr>
        <w:tc>
          <w:tcPr>
            <w:tcW w:w="4395" w:type="dxa"/>
            <w:tcBorders>
              <w:top w:val="single" w:sz="4" w:space="0" w:color="000000"/>
              <w:left w:val="single" w:sz="4" w:space="0" w:color="000000"/>
              <w:bottom w:val="single" w:sz="4" w:space="0" w:color="000000"/>
              <w:right w:val="single" w:sz="4" w:space="0" w:color="000000"/>
            </w:tcBorders>
          </w:tcPr>
          <w:p w14:paraId="4BD6F1FB" w14:textId="3D1BAC3E" w:rsidR="00355B2E" w:rsidRDefault="00382A27">
            <w:pPr>
              <w:spacing w:line="259" w:lineRule="auto"/>
              <w:ind w:left="0" w:right="54" w:firstLine="0"/>
            </w:pPr>
            <w:r>
              <w:t xml:space="preserve">8.1.2. Pretendents, personālsabiedrības biedrs, ja Pretendents ir personālsabiedrība, un apakšuzņēmējs, kuram nododamās līguma daļas vērtība ir </w:t>
            </w:r>
            <w:r w:rsidRPr="00FC3600">
              <w:t>vismaz 30%</w:t>
            </w:r>
            <w:r>
              <w:t xml:space="preserve"> no kopējās līguma vērtības vai personu, uz kuras iespējām Pretendents balstās, lai apliecinātu, ka tā kvalifikācija atbilst piegādātāju atlases procedūras dokumentos noteiktajām prasībām, ir reģistrēts atbilstoši attiecīgās valsts normatīvo aktu prasībām, nav pasludināt</w:t>
            </w:r>
            <w:r w:rsidR="002D75AA">
              <w:t>s</w:t>
            </w:r>
            <w:r>
              <w:t xml:space="preserve"> tā maksātnespējas vai tiesiskās aizsardzības process, nav apturēta vai pārtraukta tā saimnieciskā darbība, vai netiek veikta likvidācija. </w:t>
            </w:r>
          </w:p>
        </w:tc>
        <w:tc>
          <w:tcPr>
            <w:tcW w:w="5528" w:type="dxa"/>
            <w:tcBorders>
              <w:top w:val="single" w:sz="4" w:space="0" w:color="000000"/>
              <w:left w:val="single" w:sz="4" w:space="0" w:color="000000"/>
              <w:bottom w:val="single" w:sz="4" w:space="0" w:color="000000"/>
              <w:right w:val="single" w:sz="4" w:space="0" w:color="000000"/>
            </w:tcBorders>
          </w:tcPr>
          <w:p w14:paraId="100E1269" w14:textId="77777777" w:rsidR="00355B2E" w:rsidRDefault="00382A27">
            <w:pPr>
              <w:spacing w:line="254" w:lineRule="auto"/>
              <w:ind w:left="0" w:right="53" w:firstLine="0"/>
            </w:pPr>
            <w:r>
              <w:t xml:space="preserve">8.1.2.1. Izziņa, ko izdevis Latvijas Republikas Uzņēmumu reģistrs (ārvalstu 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06E51306" w14:textId="77777777" w:rsidR="00355B2E" w:rsidRDefault="00382A27">
            <w:pPr>
              <w:spacing w:after="18" w:line="252" w:lineRule="auto"/>
              <w:ind w:left="0" w:right="55" w:firstLine="0"/>
            </w:pPr>
            <w:r>
              <w:t>Izziņa jāiesniedz arī par katru personālsabiedrības biedru, ja Pretendents ir personālsabiedrība, apakšuzņēmēju, kuram nododamās līguma daļas vērtība ir vismaz 30% no kopējās līguma vērtības vai Pretendenta norādīto personu, uz kuras iespējām Pretendents balstās, lai apliecinātu, ka tā kvalifikācija atbilst piegādātāju atlases procedūras dokumentos noteiktajām prasībām.</w:t>
            </w:r>
            <w:r>
              <w:rPr>
                <w:i/>
              </w:rPr>
              <w:t xml:space="preserve">  </w:t>
            </w:r>
          </w:p>
          <w:p w14:paraId="1D178E98" w14:textId="77777777" w:rsidR="00355B2E" w:rsidRDefault="00382A27">
            <w:pPr>
              <w:spacing w:line="273" w:lineRule="auto"/>
              <w:ind w:left="0" w:right="53" w:firstLine="0"/>
            </w:pPr>
            <w:r>
              <w:rPr>
                <w:i/>
              </w:rPr>
              <w:t>Latvijas Republikā izsniegtu izziņu Pasūtītājs pieņem un atzīst, ja tā izdota ne agrāk kā 30 dienas pirms iesniegšanas dienas</w:t>
            </w:r>
            <w:r>
              <w:t xml:space="preserve">.  </w:t>
            </w:r>
          </w:p>
          <w:p w14:paraId="2BC626A6" w14:textId="77777777" w:rsidR="00355B2E" w:rsidRDefault="00382A27">
            <w:pPr>
              <w:spacing w:line="250" w:lineRule="auto"/>
              <w:ind w:left="0" w:right="57" w:firstLine="0"/>
            </w:pPr>
            <w:r>
              <w:rPr>
                <w:i/>
              </w:rPr>
              <w:t xml:space="preserve">Ārvalstīs izsniegta izziņa ir derīga, ja tā izdota ne agrāk kā sešus mēnešus pirms iesniegšanas dienas, ja izziņas vai dokumenta izdevējs nav norādījis īsāku tās derīguma termiņu. </w:t>
            </w:r>
          </w:p>
          <w:p w14:paraId="6BC58871" w14:textId="77777777" w:rsidR="00355B2E" w:rsidRDefault="00382A27">
            <w:pPr>
              <w:spacing w:line="259" w:lineRule="auto"/>
              <w:ind w:left="0" w:right="53" w:firstLine="0"/>
            </w:pPr>
            <w:r>
              <w:t xml:space="preserve">Ja Pretendents nav iesniedzis kādu no šajā punktā noteiktajām izziņām un persona, par kuru nav iesniegta izziņa,  ir reģistrēta kādā no Latvijas Republikas Uzņēmumu reģistra vestajiem reģistriem, lai pārliecinātos par atbilstību nolikuma 8.1.2. punkta prasībām, Pasūtītājs ņem vērā informāciju, kas pieejama interneta vietnē (datu bāzē), kuru uztur persona, kas ir saņēmusi Latvijas Republikas Uzņēmumu reģistra informācijas atkalizmantošanas licenci (piemēram, </w:t>
            </w:r>
            <w:hyperlink r:id="rId8">
              <w:r>
                <w:rPr>
                  <w:i/>
                  <w:u w:val="single" w:color="000000"/>
                </w:rPr>
                <w:t>www.firmas.lv</w:t>
              </w:r>
            </w:hyperlink>
            <w:hyperlink r:id="rId9">
              <w:r>
                <w:rPr>
                  <w:i/>
                </w:rPr>
                <w:t>,</w:t>
              </w:r>
            </w:hyperlink>
            <w:hyperlink r:id="rId10">
              <w:r>
                <w:rPr>
                  <w:i/>
                </w:rPr>
                <w:t xml:space="preserve"> </w:t>
              </w:r>
            </w:hyperlink>
            <w:hyperlink r:id="rId11">
              <w:r>
                <w:rPr>
                  <w:i/>
                  <w:u w:val="single" w:color="000000"/>
                </w:rPr>
                <w:t>www.lurosft.lv</w:t>
              </w:r>
            </w:hyperlink>
            <w:hyperlink r:id="rId12">
              <w:r>
                <w:t>)</w:t>
              </w:r>
            </w:hyperlink>
            <w:r>
              <w:t>.</w:t>
            </w:r>
            <w:r>
              <w:rPr>
                <w:i/>
              </w:rPr>
              <w:t xml:space="preserve"> </w:t>
            </w:r>
          </w:p>
        </w:tc>
      </w:tr>
      <w:tr w:rsidR="00355B2E" w14:paraId="62B2FCF2" w14:textId="77777777" w:rsidTr="00A2291C">
        <w:trPr>
          <w:trHeight w:val="5802"/>
        </w:trPr>
        <w:tc>
          <w:tcPr>
            <w:tcW w:w="4395" w:type="dxa"/>
            <w:tcBorders>
              <w:top w:val="single" w:sz="4" w:space="0" w:color="000000"/>
              <w:left w:val="single" w:sz="4" w:space="0" w:color="000000"/>
              <w:bottom w:val="single" w:sz="4" w:space="0" w:color="000000"/>
              <w:right w:val="single" w:sz="4" w:space="0" w:color="000000"/>
            </w:tcBorders>
          </w:tcPr>
          <w:p w14:paraId="4F246AA3" w14:textId="77777777" w:rsidR="00355B2E" w:rsidRDefault="00382A27">
            <w:pPr>
              <w:spacing w:line="247" w:lineRule="auto"/>
              <w:ind w:left="0" w:right="55" w:firstLine="0"/>
            </w:pPr>
            <w:r>
              <w:lastRenderedPageBreak/>
              <w:t xml:space="preserve">8.1.3. Pretendentam Latvijā vai valstī, kurā tas reģistrēts </w:t>
            </w:r>
            <w:r w:rsidRPr="00AB7230">
              <w:t xml:space="preserve">vai kurā atrodas tā pastāvīgā dzīvesvieta, uz lēmuma par uzvarētāja pasludināšanu pieņemšanas dienu nav nodokļu parādi, tai skaitā valsts sociālās apdrošināšanas obligāto iemaksu parādi, kas kopsummā kādā no valstīm pārsniedz 150 </w:t>
            </w:r>
            <w:r w:rsidRPr="00AB7230">
              <w:rPr>
                <w:i/>
              </w:rPr>
              <w:t>euro.</w:t>
            </w:r>
            <w:r>
              <w:t xml:space="preserve">  </w:t>
            </w:r>
          </w:p>
          <w:p w14:paraId="1C8F892A" w14:textId="75875B32" w:rsidR="00C26507" w:rsidRDefault="00382A27" w:rsidP="009467B1">
            <w:pPr>
              <w:spacing w:after="19" w:line="259" w:lineRule="auto"/>
              <w:ind w:left="0" w:firstLine="0"/>
            </w:pPr>
            <w:r>
              <w:t xml:space="preserve">Minētā prasība attiecas uz katru no personālsabiedrības biedriem, ja Pretendents ir personālsabiedrība, uz </w:t>
            </w:r>
            <w:r w:rsidR="00C26507">
              <w:t xml:space="preserve">apakšuzņēmēju, kuram </w:t>
            </w:r>
            <w:r w:rsidR="00C26507" w:rsidRPr="0003663D">
              <w:t xml:space="preserve">nododamās līguma daļas vērtība ir vismaz </w:t>
            </w:r>
            <w:r w:rsidR="0003663D" w:rsidRPr="0003663D">
              <w:t>30</w:t>
            </w:r>
            <w:r w:rsidR="00C26507" w:rsidRPr="0003663D">
              <w:t>% (</w:t>
            </w:r>
            <w:r w:rsidR="0003663D" w:rsidRPr="0003663D">
              <w:t>trīsdesmit</w:t>
            </w:r>
            <w:r w:rsidR="00C26507" w:rsidRPr="0003663D">
              <w:t xml:space="preserve"> procenti) no kopējās līguma</w:t>
            </w:r>
            <w:r w:rsidR="00C26507">
              <w:t xml:space="preserve"> vērtības un uz Pretendenta norādīto personu, uz kuras iespējām Pretendents balstās, lai apliecinātu, ka tā kvalifikācija atbilst piegādātāju atlases procedūras dokumentos noteiktajām atlases prasībām.</w:t>
            </w:r>
          </w:p>
        </w:tc>
        <w:tc>
          <w:tcPr>
            <w:tcW w:w="5528" w:type="dxa"/>
            <w:tcBorders>
              <w:top w:val="single" w:sz="4" w:space="0" w:color="000000"/>
              <w:left w:val="single" w:sz="4" w:space="0" w:color="000000"/>
              <w:bottom w:val="single" w:sz="4" w:space="0" w:color="000000"/>
              <w:right w:val="single" w:sz="4" w:space="0" w:color="000000"/>
            </w:tcBorders>
          </w:tcPr>
          <w:p w14:paraId="498DD74A" w14:textId="3794F862" w:rsidR="00355B2E" w:rsidRDefault="00382A27">
            <w:pPr>
              <w:spacing w:line="251" w:lineRule="auto"/>
              <w:ind w:left="0" w:right="54" w:firstLine="0"/>
            </w:pPr>
            <w:r>
              <w:t>8.1.3.1. Attiecībā uz Latvijā reģistrētiem vai pastāvīgi dzīvojošiem pretendentiem, lai pārliecinātos par atbilstību nolikuma 8.1.3.</w:t>
            </w:r>
            <w:r w:rsidR="00331109">
              <w:t xml:space="preserve"> </w:t>
            </w:r>
            <w:r>
              <w:t xml:space="preserve">punkta prasībai, Pasūtītājs ņem vērā informāciju, kas ievietota Latvijas Republikas Valsts ieņēmumu dienesta publiskās nodokļu parādnieku datubāzes pēdējās datu aktualizācijas datumā.  </w:t>
            </w:r>
          </w:p>
          <w:p w14:paraId="61891337" w14:textId="02EB6DE0" w:rsidR="00304988" w:rsidRDefault="00382A27" w:rsidP="00D74228">
            <w:pPr>
              <w:spacing w:line="259" w:lineRule="auto"/>
              <w:ind w:left="0" w:right="54" w:firstLine="0"/>
            </w:pPr>
            <w:r>
              <w:t xml:space="preserve">Ārvalstu Pretendentam, personālsabiedrības biedram, ja Pretendents ir personālsabiedrība, apakšuzņēmējam, kuram nododamās līguma daļas vērtība ir vismaz </w:t>
            </w:r>
            <w:r w:rsidRPr="004F2469">
              <w:t>30% (trīsdesmit procenti) no</w:t>
            </w:r>
            <w:r>
              <w:t xml:space="preserve"> kopējās līguma vērtības vai Pretendenta norādītajai </w:t>
            </w:r>
            <w:r w:rsidR="00C26507">
              <w:t xml:space="preserve">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w:t>
            </w:r>
            <w:r w:rsidR="00C26507">
              <w:rPr>
                <w:i/>
              </w:rPr>
              <w:t>euro. Ārvalstīs izsniegta izziņa ir derīga, ja tā izdota ne agrāk kā sešus mēnešus pirms iesniegšanas dienas, ja izziņas vai dokumenta izdevējs nav norādījis īsāku tās derīguma termiņu</w:t>
            </w:r>
            <w:r w:rsidR="008A6705">
              <w:rPr>
                <w:i/>
              </w:rPr>
              <w:t>.</w:t>
            </w:r>
          </w:p>
        </w:tc>
      </w:tr>
      <w:tr w:rsidR="00355B2E" w14:paraId="31030B05" w14:textId="77777777" w:rsidTr="00A2291C">
        <w:tblPrEx>
          <w:tblCellMar>
            <w:top w:w="38" w:type="dxa"/>
            <w:right w:w="0" w:type="dxa"/>
          </w:tblCellMar>
        </w:tblPrEx>
        <w:trPr>
          <w:trHeight w:val="661"/>
        </w:trPr>
        <w:tc>
          <w:tcPr>
            <w:tcW w:w="4395" w:type="dxa"/>
            <w:tcBorders>
              <w:top w:val="single" w:sz="4" w:space="0" w:color="000000"/>
              <w:left w:val="single" w:sz="4" w:space="0" w:color="000000"/>
              <w:bottom w:val="single" w:sz="4" w:space="0" w:color="000000"/>
              <w:right w:val="single" w:sz="4" w:space="0" w:color="000000"/>
            </w:tcBorders>
          </w:tcPr>
          <w:p w14:paraId="22F66CA1" w14:textId="77777777" w:rsidR="00355B2E" w:rsidRDefault="00382A27" w:rsidP="009467B1">
            <w:pPr>
              <w:spacing w:after="2" w:line="237" w:lineRule="auto"/>
              <w:ind w:left="0" w:right="50" w:firstLine="0"/>
            </w:pPr>
            <w:r>
              <w:t xml:space="preserve">8.1.4. Pretendents ir vai līdz iepirkuma līguma noslēgšanai tiks reģistrēts Latvijas Republikas Būvkomersantu reģistrā saskaņā ar Būvniecības likuma noteikumiem un Ministru kabineta </w:t>
            </w:r>
          </w:p>
          <w:p w14:paraId="62B230C8" w14:textId="77777777" w:rsidR="00355B2E" w:rsidRDefault="00382A27" w:rsidP="009467B1">
            <w:pPr>
              <w:spacing w:line="256" w:lineRule="auto"/>
              <w:ind w:left="0" w:right="50" w:firstLine="0"/>
            </w:pPr>
            <w:r>
              <w:t xml:space="preserve">2014.gada 25. februāra noteikumiem Nr.116 „Būvkomersantu reģistrācijas noteikumi”.  </w:t>
            </w:r>
          </w:p>
          <w:p w14:paraId="322E9CEB" w14:textId="64C29036" w:rsidR="00355B2E" w:rsidRDefault="00382A27" w:rsidP="009467B1">
            <w:pPr>
              <w:spacing w:line="259" w:lineRule="auto"/>
              <w:ind w:left="0" w:firstLine="0"/>
            </w:pPr>
            <w:r>
              <w:rPr>
                <w:rFonts w:ascii="Calibri" w:eastAsia="Calibri" w:hAnsi="Calibri" w:cs="Calibri"/>
              </w:rPr>
              <w:t xml:space="preserve"> </w:t>
            </w:r>
            <w:r>
              <w:t xml:space="preserve">Minētā prasība attiecas arī uz personālsabiedrības biedru, piegādātāju apvienības dalībnieku (ja piedāvājumu iesniedz personālsabiedrība vai piegādātāju apvienība) vai apakšuzņēmēju (ja pretendents plāno piesaistīt apakšuzņēmēju), ja tie veiks būvdarbus.  </w:t>
            </w:r>
          </w:p>
        </w:tc>
        <w:tc>
          <w:tcPr>
            <w:tcW w:w="5528" w:type="dxa"/>
            <w:tcBorders>
              <w:top w:val="single" w:sz="4" w:space="0" w:color="000000"/>
              <w:left w:val="single" w:sz="4" w:space="0" w:color="000000"/>
              <w:bottom w:val="single" w:sz="4" w:space="0" w:color="000000"/>
              <w:right w:val="single" w:sz="4" w:space="0" w:color="000000"/>
            </w:tcBorders>
          </w:tcPr>
          <w:p w14:paraId="4146BC3C" w14:textId="77777777" w:rsidR="00355B2E" w:rsidRDefault="00382A27">
            <w:pPr>
              <w:spacing w:after="6" w:line="269" w:lineRule="auto"/>
              <w:ind w:left="7" w:right="107" w:firstLine="0"/>
            </w:pPr>
            <w:r>
              <w:t xml:space="preserve">8.1.4.1. Informācija par Pretendenta reģistrāciju Pasūtītājs pārbaudīs Latvijas Republikas Būvkomersantu reģistra Būvniecības informācijas sistēmā.  </w:t>
            </w:r>
          </w:p>
          <w:p w14:paraId="51B033F8" w14:textId="77777777" w:rsidR="00355B2E" w:rsidRDefault="00382A27">
            <w:pPr>
              <w:spacing w:after="30" w:line="247" w:lineRule="auto"/>
              <w:ind w:left="0" w:right="49" w:firstLine="0"/>
            </w:pPr>
            <w:r>
              <w:t xml:space="preserve">Ja Pretendents nav reģistrēts Latvijas Republikas Būvkomersantu reģistrā, tas iesniedz apliecinājumu, ka gadījumā, ja pretendentam tiks piešķirtas līguma slēgšanas tiesības, pirms līguma slēgšanas tiks nodrošināta attiecīgu ierakstu izdarīšana Latvijas Republikas Būvniecības informācijas sistēmas attiecīgajā reģistrā, ja reģistrācija ir vajadzīga atbilstoši normatīvo aktu regulējumam, lai iegūtu tiesības veikt līgumā paredzētos darbus.  </w:t>
            </w:r>
          </w:p>
          <w:p w14:paraId="6FC699B1" w14:textId="77777777" w:rsidR="00355B2E" w:rsidRDefault="00382A27">
            <w:pPr>
              <w:spacing w:line="259" w:lineRule="auto"/>
              <w:ind w:left="0" w:right="48" w:firstLine="0"/>
            </w:pPr>
            <w:r>
              <w:t>Pasūtītājs dod pretendentam samērīgu laiku, kas nevar būt mazāks par 30 dienām, nepieciešamo reģistrācijas darbību veikšanai un līgumu slēdz tikai pēc attiecīgo ierakstu izdarīšanas attiecīgajā valsts reģistrā.</w:t>
            </w:r>
            <w:r>
              <w:rPr>
                <w:rFonts w:ascii="Calibri" w:eastAsia="Calibri" w:hAnsi="Calibri" w:cs="Calibri"/>
              </w:rPr>
              <w:t xml:space="preserve"> </w:t>
            </w:r>
            <w:r>
              <w:t xml:space="preserve"> </w:t>
            </w:r>
          </w:p>
        </w:tc>
      </w:tr>
      <w:tr w:rsidR="00355B2E" w14:paraId="7DA1E509" w14:textId="77777777" w:rsidTr="009467B1">
        <w:tblPrEx>
          <w:tblCellMar>
            <w:top w:w="38" w:type="dxa"/>
            <w:right w:w="0" w:type="dxa"/>
          </w:tblCellMar>
        </w:tblPrEx>
        <w:trPr>
          <w:trHeight w:val="661"/>
        </w:trPr>
        <w:tc>
          <w:tcPr>
            <w:tcW w:w="4395" w:type="dxa"/>
            <w:tcBorders>
              <w:top w:val="single" w:sz="4" w:space="0" w:color="000000"/>
              <w:left w:val="single" w:sz="4" w:space="0" w:color="000000"/>
              <w:bottom w:val="single" w:sz="4" w:space="0" w:color="000000"/>
              <w:right w:val="single" w:sz="4" w:space="0" w:color="000000"/>
            </w:tcBorders>
          </w:tcPr>
          <w:p w14:paraId="5CCA920F" w14:textId="2BF1F884" w:rsidR="00355B2E" w:rsidRPr="00DC24B0" w:rsidRDefault="00382A27">
            <w:pPr>
              <w:spacing w:line="244" w:lineRule="auto"/>
              <w:ind w:left="0" w:right="108" w:firstLine="0"/>
            </w:pPr>
            <w:r w:rsidRPr="00DC24B0">
              <w:t xml:space="preserve">8.1.5. </w:t>
            </w:r>
            <w:r w:rsidRPr="006D12C5">
              <w:t>Pretendenta gada vidējais apgrozījums būvniecībā par iepriekšējiem trīs</w:t>
            </w:r>
            <w:r w:rsidRPr="00DC24B0">
              <w:t xml:space="preserve"> noslēgtajiem finanšu gadiem </w:t>
            </w:r>
            <w:r w:rsidRPr="009267D3">
              <w:t>(201</w:t>
            </w:r>
            <w:r w:rsidR="0022727A" w:rsidRPr="009267D3">
              <w:t>9</w:t>
            </w:r>
            <w:r w:rsidRPr="009267D3">
              <w:t>., 20</w:t>
            </w:r>
            <w:r w:rsidR="0022727A" w:rsidRPr="009267D3">
              <w:t>20</w:t>
            </w:r>
            <w:r w:rsidRPr="009267D3">
              <w:t>., 20</w:t>
            </w:r>
            <w:r w:rsidR="0022727A" w:rsidRPr="009267D3">
              <w:t>21</w:t>
            </w:r>
            <w:r w:rsidRPr="009267D3">
              <w:t xml:space="preserve">.) ir vismaz EUR </w:t>
            </w:r>
            <w:r w:rsidR="009267D3" w:rsidRPr="009267D3">
              <w:t>100</w:t>
            </w:r>
            <w:r w:rsidRPr="009267D3">
              <w:t>`000 (</w:t>
            </w:r>
            <w:r w:rsidR="009267D3">
              <w:t xml:space="preserve">viens </w:t>
            </w:r>
            <w:r w:rsidR="009267D3" w:rsidRPr="009267D3">
              <w:t xml:space="preserve">simts </w:t>
            </w:r>
            <w:r w:rsidRPr="009267D3">
              <w:t xml:space="preserve"> tūkstoš</w:t>
            </w:r>
            <w:r w:rsidR="009267D3" w:rsidRPr="009267D3">
              <w:t>i</w:t>
            </w:r>
            <w:r w:rsidRPr="009267D3">
              <w:t xml:space="preserve"> euro</w:t>
            </w:r>
            <w:r w:rsidR="009267D3">
              <w:t xml:space="preserve"> un 00 centi</w:t>
            </w:r>
            <w:r w:rsidRPr="009267D3">
              <w:t>).</w:t>
            </w:r>
            <w:r w:rsidRPr="00DC24B0">
              <w:t xml:space="preserve"> </w:t>
            </w:r>
          </w:p>
          <w:p w14:paraId="62524215" w14:textId="77777777" w:rsidR="00355B2E" w:rsidRDefault="00382A27">
            <w:pPr>
              <w:spacing w:line="259" w:lineRule="auto"/>
              <w:ind w:left="0" w:right="106" w:firstLine="0"/>
            </w:pPr>
            <w:r w:rsidRPr="00DC24B0">
              <w:t>Komisija pretendentam prasīto apgrozījumu atzīs par atbilstošu</w:t>
            </w:r>
            <w:r>
              <w:t xml:space="preserve"> arī tad, ja pretendents veicis uzņēmējdarbību īsāku laiku par 3 (trīs) gadiem un sasniedzis prasīto apgrozījumu. Pretendentiem, kuri attiecīgajā tirgū darbojas mazāk nekā trīs gadus, attiecīgo vidējo apgrozījumu nosaka, ievērojot proporcionalitātes principu - aprēķina mēneša vidējo apgrozījumu pēc nostrādāto mēnešu skaita, reizina to ar 12 (divpadsmit). Ja pretendents darbojas tirgū mazāk kā 1 (vienu) </w:t>
            </w:r>
            <w:r>
              <w:lastRenderedPageBreak/>
              <w:t xml:space="preserve">gadu, tam nostrādātajā laikā jābūt vismaz prasītajam apgrozījumam. </w:t>
            </w:r>
          </w:p>
        </w:tc>
        <w:tc>
          <w:tcPr>
            <w:tcW w:w="5528" w:type="dxa"/>
            <w:tcBorders>
              <w:top w:val="single" w:sz="4" w:space="0" w:color="000000"/>
              <w:left w:val="single" w:sz="4" w:space="0" w:color="000000"/>
              <w:bottom w:val="single" w:sz="4" w:space="0" w:color="000000"/>
              <w:right w:val="single" w:sz="4" w:space="0" w:color="000000"/>
            </w:tcBorders>
          </w:tcPr>
          <w:p w14:paraId="65B4356A" w14:textId="77777777" w:rsidR="00355B2E" w:rsidRDefault="00382A27" w:rsidP="00F2418E">
            <w:pPr>
              <w:spacing w:line="259" w:lineRule="auto"/>
              <w:ind w:left="0" w:firstLine="0"/>
            </w:pPr>
            <w:r>
              <w:lastRenderedPageBreak/>
              <w:t xml:space="preserve">8.1.5.1. Pretendenta apliecinājums par Pretendenta iepriekšējiem trīs noslēgtajiem finanšu gadiem. </w:t>
            </w:r>
          </w:p>
          <w:p w14:paraId="4F9D4759" w14:textId="29B3A2FC" w:rsidR="006D12C5" w:rsidRDefault="006D12C5" w:rsidP="00F2418E">
            <w:pPr>
              <w:spacing w:after="21" w:line="259" w:lineRule="auto"/>
              <w:ind w:left="0" w:firstLine="0"/>
            </w:pPr>
            <w:r>
              <w:t xml:space="preserve">Nolikuma </w:t>
            </w:r>
            <w:r w:rsidRPr="006D12C5">
              <w:t xml:space="preserve">pielikums Nr.3 „Forma: Kvalifikācijas </w:t>
            </w:r>
            <w:r w:rsidR="00F2418E">
              <w:t>a</w:t>
            </w:r>
            <w:r w:rsidRPr="006D12C5">
              <w:t>pliecinājums”.</w:t>
            </w:r>
            <w:r>
              <w:t xml:space="preserve"> </w:t>
            </w:r>
          </w:p>
          <w:p w14:paraId="08BE0A68" w14:textId="5B8A5A39" w:rsidR="006D12C5" w:rsidRDefault="006D12C5">
            <w:pPr>
              <w:spacing w:line="259" w:lineRule="auto"/>
              <w:ind w:left="0" w:firstLine="0"/>
            </w:pPr>
          </w:p>
        </w:tc>
      </w:tr>
      <w:tr w:rsidR="00355B2E" w14:paraId="6FF92C3D" w14:textId="77777777" w:rsidTr="00A2291C">
        <w:tblPrEx>
          <w:tblCellMar>
            <w:top w:w="38" w:type="dxa"/>
            <w:right w:w="0" w:type="dxa"/>
          </w:tblCellMar>
        </w:tblPrEx>
        <w:trPr>
          <w:trHeight w:val="2542"/>
        </w:trPr>
        <w:tc>
          <w:tcPr>
            <w:tcW w:w="4395" w:type="dxa"/>
            <w:tcBorders>
              <w:top w:val="single" w:sz="4" w:space="0" w:color="000000"/>
              <w:left w:val="single" w:sz="4" w:space="0" w:color="000000"/>
              <w:bottom w:val="single" w:sz="4" w:space="0" w:color="000000"/>
              <w:right w:val="single" w:sz="4" w:space="0" w:color="000000"/>
            </w:tcBorders>
          </w:tcPr>
          <w:p w14:paraId="6791E150" w14:textId="61288F94" w:rsidR="006C0777" w:rsidRPr="00DF5FDE" w:rsidRDefault="00EB1A53" w:rsidP="00DF5FDE">
            <w:pPr>
              <w:spacing w:line="259" w:lineRule="auto"/>
              <w:ind w:left="0" w:right="285" w:firstLine="0"/>
            </w:pPr>
            <w:r w:rsidRPr="00DF5FDE">
              <w:t>8.1.6. Pretendentam iepriekšējo 5 (piecu) gadu laikā līdz piedāvājuma iesniegšanas brīdim ir pieredze vismaz 1 (viena) būvdarbu līgum</w:t>
            </w:r>
            <w:r w:rsidR="00E526C0" w:rsidRPr="00DF5FDE">
              <w:t>a</w:t>
            </w:r>
            <w:r w:rsidRPr="00DF5FDE">
              <w:t xml:space="preserve"> izpildē </w:t>
            </w:r>
            <w:r w:rsidRPr="00DF5FDE">
              <w:rPr>
                <w:szCs w:val="24"/>
              </w:rPr>
              <w:t>kur</w:t>
            </w:r>
            <w:r w:rsidR="00DF5FDE" w:rsidRPr="00DF5FDE">
              <w:rPr>
                <w:szCs w:val="24"/>
              </w:rPr>
              <w:t>a</w:t>
            </w:r>
            <w:r w:rsidRPr="00DF5FDE">
              <w:rPr>
                <w:szCs w:val="24"/>
              </w:rPr>
              <w:t xml:space="preserve"> kopējās būvdarbu izmaksas ir ne mazākas par </w:t>
            </w:r>
            <w:r w:rsidR="009267D3" w:rsidRPr="009267D3">
              <w:rPr>
                <w:szCs w:val="24"/>
              </w:rPr>
              <w:t>100</w:t>
            </w:r>
            <w:r w:rsidRPr="009267D3">
              <w:rPr>
                <w:szCs w:val="24"/>
              </w:rPr>
              <w:t xml:space="preserve"> 000 (</w:t>
            </w:r>
            <w:r w:rsidR="009267D3" w:rsidRPr="009267D3">
              <w:rPr>
                <w:szCs w:val="24"/>
              </w:rPr>
              <w:t xml:space="preserve">viens simts </w:t>
            </w:r>
            <w:r w:rsidRPr="009267D3">
              <w:rPr>
                <w:szCs w:val="24"/>
              </w:rPr>
              <w:t xml:space="preserve"> tūkstoši euro un 00 centi) EUR bez PVN</w:t>
            </w:r>
            <w:r w:rsidRPr="009267D3">
              <w:t>, kur</w:t>
            </w:r>
            <w:r w:rsidR="00E526C0" w:rsidRPr="009267D3">
              <w:t>a</w:t>
            </w:r>
            <w:r w:rsidRPr="009267D3">
              <w:t xml:space="preserve"> ietvaros veikta fasādes</w:t>
            </w:r>
            <w:r w:rsidRPr="00DF5FDE">
              <w:t xml:space="preserve"> siltināšana un vismaz 1 (viena) būvdarbu līgum</w:t>
            </w:r>
            <w:r w:rsidR="00E526C0" w:rsidRPr="00DF5FDE">
              <w:t>a</w:t>
            </w:r>
            <w:r w:rsidRPr="00DF5FDE">
              <w:t xml:space="preserve"> izpildē, kur</w:t>
            </w:r>
            <w:r w:rsidR="00E526C0" w:rsidRPr="00DF5FDE">
              <w:t>a</w:t>
            </w:r>
            <w:r w:rsidRPr="00DF5FDE">
              <w:t xml:space="preserve"> ietvaros veikta apkures sistēmas rekonstrukcija. Ja viena būvdarbu līguma ietvaros veikta gan fasādes siltināšana, gan apkures sistēmas rekonstrukcija, tad pretendents to var izmantot, lai pierādītu, ka ir ieguvis pieredzi 1 (viena) būvdarbu līguma izpildē, kura ietvaros veikta fasādes siltināšana un 1 (viena) būvdarbu līguma izpildē, kura ietvaros veikta apkures sistēmas rekonstrukcija</w:t>
            </w:r>
          </w:p>
          <w:p w14:paraId="46DC7F62" w14:textId="3C375B10" w:rsidR="006C0777" w:rsidRPr="00DF5FDE" w:rsidRDefault="006C0777" w:rsidP="00DF5FDE">
            <w:pPr>
              <w:spacing w:line="259" w:lineRule="auto"/>
              <w:ind w:left="0" w:right="285" w:firstLine="0"/>
            </w:pPr>
          </w:p>
        </w:tc>
        <w:tc>
          <w:tcPr>
            <w:tcW w:w="5528" w:type="dxa"/>
            <w:tcBorders>
              <w:top w:val="single" w:sz="4" w:space="0" w:color="000000"/>
              <w:left w:val="single" w:sz="4" w:space="0" w:color="000000"/>
              <w:bottom w:val="single" w:sz="4" w:space="0" w:color="000000"/>
              <w:right w:val="single" w:sz="4" w:space="0" w:color="000000"/>
            </w:tcBorders>
          </w:tcPr>
          <w:p w14:paraId="16AD20BD" w14:textId="77777777" w:rsidR="00EB1A53" w:rsidRPr="00DF5FDE" w:rsidRDefault="00EB1A53" w:rsidP="00EB1A53">
            <w:pPr>
              <w:spacing w:after="5" w:line="239" w:lineRule="auto"/>
              <w:ind w:left="0" w:firstLine="0"/>
            </w:pPr>
            <w:r w:rsidRPr="00DF5FDE">
              <w:t xml:space="preserve">8.1.6.1. Apliecinājums par atbilstību Konkursa Nolikuma prasībām, kuru aizpilda atbilstoši </w:t>
            </w:r>
          </w:p>
          <w:p w14:paraId="0ACDBE7E" w14:textId="77777777" w:rsidR="00EB1A53" w:rsidRPr="00DF5FDE" w:rsidRDefault="00EB1A53" w:rsidP="00EB1A53">
            <w:pPr>
              <w:spacing w:after="21" w:line="259" w:lineRule="auto"/>
              <w:ind w:left="0" w:firstLine="0"/>
              <w:jc w:val="left"/>
            </w:pPr>
            <w:r w:rsidRPr="00DF5FDE">
              <w:t xml:space="preserve">Konkursa nolikuma pielikumam Nr.3 „Forma: </w:t>
            </w:r>
          </w:p>
          <w:p w14:paraId="1211945C" w14:textId="77777777" w:rsidR="00EB1A53" w:rsidRPr="00DF5FDE" w:rsidRDefault="00EB1A53" w:rsidP="00EB1A53">
            <w:pPr>
              <w:spacing w:after="12" w:line="259" w:lineRule="auto"/>
              <w:ind w:left="0" w:firstLine="0"/>
              <w:jc w:val="left"/>
            </w:pPr>
            <w:r w:rsidRPr="00DF5FDE">
              <w:t xml:space="preserve">Kvalifikācijas apliecinājums”. </w:t>
            </w:r>
          </w:p>
          <w:p w14:paraId="1DF8D247" w14:textId="0159493B" w:rsidR="00EB1A53" w:rsidRPr="00DF5FDE" w:rsidRDefault="00EB1A53" w:rsidP="00EB1A53">
            <w:pPr>
              <w:spacing w:line="274" w:lineRule="auto"/>
              <w:ind w:left="0" w:firstLine="0"/>
              <w:jc w:val="left"/>
            </w:pPr>
            <w:r w:rsidRPr="00DF5FDE">
              <w:t xml:space="preserve">8.1.6.2. Ja pretendents balstās uz apakšuzņēmēja iespējām, lai apliecinātu, ka tā kvalifikācija atbilst paziņojumā par līgumu vai Konkursa nolikumā izvirzītajām prasībām, tad minēto dokumentu iesniedz arī par piesaistīto apakšuzņēmēju, kurš piesaistīts, lai izpildītu Konkursa nolikuma 8.1.6.punktā noteikto prasību. </w:t>
            </w:r>
          </w:p>
          <w:p w14:paraId="6DA7A730" w14:textId="0E7618AD" w:rsidR="00EB1A53" w:rsidRPr="00DF5FDE" w:rsidRDefault="00EB1A53" w:rsidP="00EB1A53">
            <w:pPr>
              <w:spacing w:line="242" w:lineRule="auto"/>
              <w:ind w:left="0" w:right="53" w:firstLine="0"/>
            </w:pPr>
            <w:r w:rsidRPr="00DF5FDE">
              <w:t xml:space="preserve">8.1.6.3. Vismaz 1 (vienu) attiecīgā būvdarbu pasūtītāja atsauksmi par katru no prasītajiem būvdarbu pieredzes veidiem (ja attiecīgo būvdarbu pasūtītājs ir bijis Pasūtītājs un Pasūtītājs nav izvirzījis pretenzijas par veiktā darba kvalitāti, pretendents kvalifikācijas apliecinājumā norāda šos objektus, bet atsauksmi var nepievienot). </w:t>
            </w:r>
          </w:p>
          <w:p w14:paraId="4807D813" w14:textId="1CE4165F" w:rsidR="00DF5FDE" w:rsidRPr="00DF5FDE" w:rsidRDefault="00EB1A53" w:rsidP="00CB7BD6">
            <w:pPr>
              <w:spacing w:line="259" w:lineRule="auto"/>
              <w:ind w:left="0" w:right="87" w:firstLine="0"/>
            </w:pPr>
            <w:r w:rsidRPr="00DF5FDE">
              <w:t>Atsauksmēs jānorāda informācija par konkrētiem darbu veidiem, kas tikuši veikti, lai Pasūtītājam būtu iespējams pārliecināties par Pretendenta pieredzi.</w:t>
            </w:r>
          </w:p>
        </w:tc>
      </w:tr>
      <w:tr w:rsidR="00355B2E" w14:paraId="2BE15F53" w14:textId="77777777" w:rsidTr="00A2291C">
        <w:tblPrEx>
          <w:tblCellMar>
            <w:top w:w="38" w:type="dxa"/>
            <w:right w:w="0" w:type="dxa"/>
          </w:tblCellMar>
        </w:tblPrEx>
        <w:trPr>
          <w:trHeight w:val="954"/>
        </w:trPr>
        <w:tc>
          <w:tcPr>
            <w:tcW w:w="4395" w:type="dxa"/>
            <w:tcBorders>
              <w:top w:val="single" w:sz="4" w:space="0" w:color="000000"/>
              <w:left w:val="single" w:sz="4" w:space="0" w:color="000000"/>
              <w:bottom w:val="single" w:sz="4" w:space="0" w:color="000000"/>
              <w:right w:val="single" w:sz="4" w:space="0" w:color="000000"/>
            </w:tcBorders>
          </w:tcPr>
          <w:p w14:paraId="32061A69" w14:textId="12182FA6" w:rsidR="00355B2E" w:rsidRDefault="00382A27">
            <w:pPr>
              <w:spacing w:line="259" w:lineRule="auto"/>
              <w:ind w:left="0" w:right="55" w:firstLine="0"/>
            </w:pPr>
            <w:r>
              <w:t>8.1.7. Pretendenta rīcībā ir vai būvdarbu līguma izpildes laikā būs sertificēts speciālists ēku būvdarbu vadīšanā un sertificēts speciālists siltumapgādes, ventilācijas un gaisa kondicionēšanas sistēmu būvdarbu vadīšanā.</w:t>
            </w:r>
          </w:p>
        </w:tc>
        <w:tc>
          <w:tcPr>
            <w:tcW w:w="5528" w:type="dxa"/>
            <w:tcBorders>
              <w:top w:val="single" w:sz="4" w:space="0" w:color="000000"/>
              <w:left w:val="single" w:sz="4" w:space="0" w:color="000000"/>
              <w:bottom w:val="single" w:sz="4" w:space="0" w:color="000000"/>
              <w:right w:val="single" w:sz="4" w:space="0" w:color="000000"/>
            </w:tcBorders>
          </w:tcPr>
          <w:p w14:paraId="61314681" w14:textId="686D2260" w:rsidR="00355B2E" w:rsidRPr="006E018F" w:rsidRDefault="00382A27" w:rsidP="00290C92">
            <w:pPr>
              <w:spacing w:line="276" w:lineRule="auto"/>
              <w:ind w:left="0" w:right="54" w:firstLine="0"/>
            </w:pPr>
            <w:r w:rsidRPr="006E018F">
              <w:t>8.1.7.1 Lai apliecinātu atbilstību nolikuma 8.1.7. punkta prasībai, Pretendentam par katru specializēto darbu vadītāju ir jāaizpilda nolikuma 3. pielikumā pievienotā tabula “Forma: Kvalifikācijas apliecinājums”, izņemot sadaļ</w:t>
            </w:r>
            <w:r w:rsidR="00F2418E">
              <w:t>u</w:t>
            </w:r>
            <w:r w:rsidRPr="006E018F">
              <w:t xml:space="preserve"> par pieredzes aprakstu, k</w:t>
            </w:r>
            <w:r w:rsidR="00F2418E">
              <w:t>as</w:t>
            </w:r>
            <w:r w:rsidRPr="006E018F">
              <w:t xml:space="preserve"> pašrocīgi ir jāparaksta specializēto darbu vadītājam un Pretendentam. Informācija par Pretendenta norādīto būvspeciālistu reģistrāciju būvspeciālistu reģistrā Pasūtītājs pārbaudīs Būvniecības informācijas sistēmā. </w:t>
            </w:r>
          </w:p>
          <w:p w14:paraId="3A6ABCFF" w14:textId="77777777" w:rsidR="00355B2E" w:rsidRPr="006E018F" w:rsidRDefault="00382A27">
            <w:pPr>
              <w:spacing w:line="259" w:lineRule="auto"/>
              <w:ind w:left="0" w:right="53" w:firstLine="0"/>
            </w:pPr>
            <w:r w:rsidRPr="006E018F">
              <w:t xml:space="preserve">Piedāvājuma dokumentiem jāpievieno darba aizsardzības koordinatora kvalifikāciju apliecinošu dokumentu kopijas. </w:t>
            </w:r>
          </w:p>
        </w:tc>
      </w:tr>
      <w:tr w:rsidR="00355B2E" w14:paraId="37A9D95F" w14:textId="77777777" w:rsidTr="00A2291C">
        <w:tblPrEx>
          <w:tblCellMar>
            <w:top w:w="38" w:type="dxa"/>
            <w:right w:w="0" w:type="dxa"/>
          </w:tblCellMar>
        </w:tblPrEx>
        <w:trPr>
          <w:trHeight w:val="5324"/>
        </w:trPr>
        <w:tc>
          <w:tcPr>
            <w:tcW w:w="4395" w:type="dxa"/>
            <w:tcBorders>
              <w:top w:val="single" w:sz="4" w:space="0" w:color="000000"/>
              <w:left w:val="single" w:sz="4" w:space="0" w:color="000000"/>
              <w:bottom w:val="single" w:sz="4" w:space="0" w:color="auto"/>
              <w:right w:val="single" w:sz="4" w:space="0" w:color="000000"/>
            </w:tcBorders>
          </w:tcPr>
          <w:p w14:paraId="0012C115" w14:textId="77777777" w:rsidR="00355B2E" w:rsidRPr="009B00DC" w:rsidRDefault="00382A27">
            <w:pPr>
              <w:spacing w:after="11" w:line="251" w:lineRule="auto"/>
              <w:ind w:left="0" w:right="96" w:firstLine="0"/>
            </w:pPr>
            <w:r w:rsidRPr="009B00DC">
              <w:t xml:space="preserve">8.1.8. Pretendents iepirkuma līguma slēgšanas tiesību piešķiršanas gadījumā iesniegs vai nodrošinās:  </w:t>
            </w:r>
          </w:p>
          <w:p w14:paraId="2FB541B1" w14:textId="05240770" w:rsidR="00355B2E" w:rsidRPr="009B00DC" w:rsidRDefault="00382A27" w:rsidP="00A061A8">
            <w:pPr>
              <w:numPr>
                <w:ilvl w:val="0"/>
                <w:numId w:val="3"/>
              </w:numPr>
              <w:spacing w:line="259" w:lineRule="auto"/>
              <w:ind w:right="94" w:firstLine="0"/>
              <w:jc w:val="left"/>
            </w:pPr>
            <w:r w:rsidRPr="009B00DC">
              <w:t>līguma izpildes nodrošinājumu 1</w:t>
            </w:r>
            <w:r w:rsidR="00A2291C">
              <w:t>0</w:t>
            </w:r>
            <w:r w:rsidRPr="009B00DC">
              <w:t xml:space="preserve">% no Pretendenta piedāvātās līgumcenas, kas ir spēkā visu līguma darbības periodu,  </w:t>
            </w:r>
          </w:p>
          <w:p w14:paraId="57A5E9F5" w14:textId="77777777" w:rsidR="00355B2E" w:rsidRPr="009B00DC" w:rsidRDefault="00382A27">
            <w:pPr>
              <w:numPr>
                <w:ilvl w:val="0"/>
                <w:numId w:val="3"/>
              </w:numPr>
              <w:spacing w:line="264" w:lineRule="auto"/>
              <w:ind w:right="94" w:firstLine="0"/>
            </w:pPr>
            <w:r w:rsidRPr="009B00DC">
              <w:t xml:space="preserve">pretendenta un tā atbildīgā būvdarbu vadītāja obligāto civiltiesiskās apdrošināšanas polisi, kas ir spēkā visu līguma darbības periodu,  </w:t>
            </w:r>
          </w:p>
          <w:p w14:paraId="130D40DC" w14:textId="77777777" w:rsidR="00355B2E" w:rsidRPr="009B00DC" w:rsidRDefault="00382A27">
            <w:pPr>
              <w:numPr>
                <w:ilvl w:val="0"/>
                <w:numId w:val="3"/>
              </w:numPr>
              <w:spacing w:after="16" w:line="260" w:lineRule="auto"/>
              <w:ind w:right="94" w:firstLine="0"/>
            </w:pPr>
            <w:r w:rsidRPr="009B00DC">
              <w:t xml:space="preserve">visu būvniecības risku apdrošināšanas polisi ar apdrošinājuma summu līgumcenas apmērā, kas ir spēkā visu līguma darbības periodu, un </w:t>
            </w:r>
          </w:p>
          <w:p w14:paraId="7E7DFE20" w14:textId="77777777" w:rsidR="00355B2E" w:rsidRPr="009B00DC" w:rsidRDefault="00382A27">
            <w:pPr>
              <w:numPr>
                <w:ilvl w:val="0"/>
                <w:numId w:val="3"/>
              </w:numPr>
              <w:spacing w:line="259" w:lineRule="auto"/>
              <w:ind w:right="94" w:firstLine="0"/>
            </w:pPr>
            <w:r w:rsidRPr="009B00DC">
              <w:t xml:space="preserve">pēc </w:t>
            </w:r>
            <w:r w:rsidRPr="009B00DC">
              <w:tab/>
              <w:t xml:space="preserve">būvdarbu </w:t>
            </w:r>
            <w:r w:rsidRPr="009B00DC">
              <w:tab/>
              <w:t xml:space="preserve">pabeigšanas </w:t>
            </w:r>
          </w:p>
          <w:p w14:paraId="6D5A16A0" w14:textId="71F0E742" w:rsidR="00355B2E" w:rsidRPr="009B00DC" w:rsidRDefault="00382A27" w:rsidP="0086718F">
            <w:pPr>
              <w:spacing w:after="9" w:line="270" w:lineRule="auto"/>
              <w:ind w:left="0" w:right="95" w:firstLine="0"/>
            </w:pPr>
            <w:r w:rsidRPr="009B00DC">
              <w:t xml:space="preserve">Pasūtītājam iesniegs garantijas laika garantiju </w:t>
            </w:r>
            <w:r w:rsidR="00B5028C">
              <w:t>5</w:t>
            </w:r>
            <w:r w:rsidRPr="009B00DC">
              <w:t>% apmērā no līguma summas, kas spēkā 36 mēnešus pēc pieņemšanas-nodošanas akta parakstīšanas, pabeidzot būvdarbus</w:t>
            </w:r>
            <w:r w:rsidR="00CB7BD6">
              <w:t>.</w:t>
            </w:r>
          </w:p>
        </w:tc>
        <w:tc>
          <w:tcPr>
            <w:tcW w:w="5528" w:type="dxa"/>
            <w:tcBorders>
              <w:top w:val="single" w:sz="4" w:space="0" w:color="000000"/>
              <w:left w:val="single" w:sz="4" w:space="0" w:color="000000"/>
              <w:bottom w:val="single" w:sz="4" w:space="0" w:color="auto"/>
              <w:right w:val="single" w:sz="4" w:space="0" w:color="000000"/>
            </w:tcBorders>
          </w:tcPr>
          <w:p w14:paraId="3422D749" w14:textId="77777777" w:rsidR="00355B2E" w:rsidRPr="009B00DC" w:rsidRDefault="00382A27">
            <w:pPr>
              <w:spacing w:line="259" w:lineRule="auto"/>
              <w:ind w:left="7" w:right="53" w:firstLine="0"/>
            </w:pPr>
            <w:r w:rsidRPr="009B00DC">
              <w:t xml:space="preserve">8.1.8.1. Lai apliecinātu atbilstību nolikuma 8.1.8. punktā izvirzītajām prasībām, Pretendents paraksta pieteikumu dalībai piegādātāju atlases procedūrā (1. pielikums) un finanšu piedāvājumu (4. pielikums).   </w:t>
            </w:r>
          </w:p>
        </w:tc>
      </w:tr>
      <w:tr w:rsidR="00057016" w14:paraId="236EDFDF" w14:textId="77777777" w:rsidTr="00A2291C">
        <w:tblPrEx>
          <w:tblCellMar>
            <w:top w:w="38" w:type="dxa"/>
            <w:right w:w="0" w:type="dxa"/>
          </w:tblCellMar>
        </w:tblPrEx>
        <w:trPr>
          <w:trHeight w:val="1018"/>
        </w:trPr>
        <w:tc>
          <w:tcPr>
            <w:tcW w:w="4395" w:type="dxa"/>
            <w:tcBorders>
              <w:top w:val="single" w:sz="4" w:space="0" w:color="auto"/>
              <w:left w:val="single" w:sz="4" w:space="0" w:color="auto"/>
              <w:bottom w:val="single" w:sz="4" w:space="0" w:color="auto"/>
              <w:right w:val="single" w:sz="4" w:space="0" w:color="auto"/>
            </w:tcBorders>
          </w:tcPr>
          <w:p w14:paraId="0D05D631" w14:textId="3A6C2D2F" w:rsidR="00057016" w:rsidRPr="001E344C" w:rsidRDefault="009B00DC" w:rsidP="00057016">
            <w:pPr>
              <w:spacing w:after="11" w:line="251" w:lineRule="auto"/>
              <w:ind w:left="0" w:right="96" w:firstLine="0"/>
            </w:pPr>
            <w:r w:rsidRPr="009267D3">
              <w:rPr>
                <w:szCs w:val="24"/>
              </w:rPr>
              <w:lastRenderedPageBreak/>
              <w:t>8</w:t>
            </w:r>
            <w:r w:rsidRPr="009267D3">
              <w:t xml:space="preserve">.1.9. </w:t>
            </w:r>
            <w:r w:rsidR="00057016" w:rsidRPr="009267D3">
              <w:t xml:space="preserve">Piedāvājuma nodrošinājums ir noteikts </w:t>
            </w:r>
            <w:r w:rsidR="00057016" w:rsidRPr="009267D3">
              <w:rPr>
                <w:b/>
              </w:rPr>
              <w:t xml:space="preserve">EUR </w:t>
            </w:r>
            <w:r w:rsidR="009267D3" w:rsidRPr="009267D3">
              <w:rPr>
                <w:b/>
              </w:rPr>
              <w:t>3000</w:t>
            </w:r>
            <w:r w:rsidR="00057016" w:rsidRPr="009267D3">
              <w:rPr>
                <w:b/>
              </w:rPr>
              <w:t>,00</w:t>
            </w:r>
            <w:r w:rsidR="00057016" w:rsidRPr="009267D3">
              <w:t xml:space="preserve"> (</w:t>
            </w:r>
            <w:r w:rsidR="009267D3" w:rsidRPr="009267D3">
              <w:t xml:space="preserve">trīs </w:t>
            </w:r>
            <w:r w:rsidR="00057016" w:rsidRPr="009267D3">
              <w:rPr>
                <w:i/>
                <w:iCs/>
              </w:rPr>
              <w:t>tūkstoši euro</w:t>
            </w:r>
            <w:r w:rsidR="00057016" w:rsidRPr="009267D3">
              <w:t>) apmērā.</w:t>
            </w:r>
          </w:p>
          <w:p w14:paraId="1D2FDEFE" w14:textId="77777777" w:rsidR="00387775" w:rsidRPr="001E344C" w:rsidRDefault="00387775" w:rsidP="00057016">
            <w:pPr>
              <w:spacing w:after="11" w:line="251" w:lineRule="auto"/>
              <w:ind w:left="0" w:right="96" w:firstLine="0"/>
            </w:pPr>
          </w:p>
          <w:p w14:paraId="6D54AAE3" w14:textId="77777777" w:rsidR="00387775" w:rsidRPr="00387775" w:rsidRDefault="00387775" w:rsidP="00057016">
            <w:pPr>
              <w:spacing w:after="11" w:line="251" w:lineRule="auto"/>
              <w:ind w:left="0" w:right="96" w:firstLine="0"/>
              <w:rPr>
                <w:highlight w:val="yellow"/>
              </w:rPr>
            </w:pPr>
          </w:p>
          <w:p w14:paraId="23EB4A03" w14:textId="77777777" w:rsidR="00387775" w:rsidRPr="00387775" w:rsidRDefault="00387775" w:rsidP="00057016">
            <w:pPr>
              <w:spacing w:after="11" w:line="251" w:lineRule="auto"/>
              <w:ind w:left="0" w:right="96" w:firstLine="0"/>
              <w:rPr>
                <w:highlight w:val="yellow"/>
              </w:rPr>
            </w:pPr>
          </w:p>
          <w:p w14:paraId="148CAEE5" w14:textId="77777777" w:rsidR="00425ECE" w:rsidRDefault="00425ECE" w:rsidP="00057016">
            <w:pPr>
              <w:spacing w:after="11" w:line="251" w:lineRule="auto"/>
              <w:ind w:left="0" w:right="96" w:firstLine="0"/>
              <w:rPr>
                <w:highlight w:val="yellow"/>
              </w:rPr>
            </w:pPr>
          </w:p>
          <w:p w14:paraId="462AEA63" w14:textId="77777777" w:rsidR="00425ECE" w:rsidRDefault="00425ECE" w:rsidP="00057016">
            <w:pPr>
              <w:spacing w:after="11" w:line="251" w:lineRule="auto"/>
              <w:ind w:left="0" w:right="96" w:firstLine="0"/>
              <w:rPr>
                <w:highlight w:val="yellow"/>
              </w:rPr>
            </w:pPr>
          </w:p>
          <w:p w14:paraId="6F59DE78" w14:textId="77777777" w:rsidR="00425ECE" w:rsidRDefault="00425ECE" w:rsidP="00057016">
            <w:pPr>
              <w:spacing w:after="11" w:line="251" w:lineRule="auto"/>
              <w:ind w:left="0" w:right="96" w:firstLine="0"/>
              <w:rPr>
                <w:highlight w:val="yellow"/>
              </w:rPr>
            </w:pPr>
          </w:p>
          <w:p w14:paraId="2BDA3A00" w14:textId="776EC3C9" w:rsidR="00425ECE" w:rsidRPr="00387775" w:rsidRDefault="00425ECE" w:rsidP="00A2291C">
            <w:pPr>
              <w:pStyle w:val="ListParagraph2"/>
              <w:widowControl w:val="0"/>
              <w:overflowPunct w:val="0"/>
              <w:autoSpaceDE w:val="0"/>
              <w:spacing w:after="0" w:line="240" w:lineRule="auto"/>
              <w:ind w:left="142"/>
              <w:jc w:val="both"/>
              <w:rPr>
                <w:highlight w:val="yellow"/>
              </w:rPr>
            </w:pPr>
          </w:p>
        </w:tc>
        <w:tc>
          <w:tcPr>
            <w:tcW w:w="5528" w:type="dxa"/>
            <w:tcBorders>
              <w:top w:val="single" w:sz="4" w:space="0" w:color="auto"/>
              <w:left w:val="single" w:sz="4" w:space="0" w:color="auto"/>
              <w:bottom w:val="single" w:sz="4" w:space="0" w:color="auto"/>
              <w:right w:val="single" w:sz="4" w:space="0" w:color="auto"/>
            </w:tcBorders>
          </w:tcPr>
          <w:p w14:paraId="7E3EC22D" w14:textId="1557DB6D" w:rsidR="009B00DC" w:rsidRPr="004B0537" w:rsidRDefault="004B0537" w:rsidP="00873D11">
            <w:pPr>
              <w:suppressAutoHyphens/>
              <w:ind w:left="39" w:right="283" w:firstLine="0"/>
              <w:rPr>
                <w:bCs/>
                <w:color w:val="auto"/>
                <w:lang w:eastAsia="en-US"/>
              </w:rPr>
            </w:pPr>
            <w:r w:rsidRPr="004B0537">
              <w:rPr>
                <w:bCs/>
                <w:color w:val="auto"/>
                <w:lang w:eastAsia="en-US"/>
              </w:rPr>
              <w:t xml:space="preserve">8.1.9.1. </w:t>
            </w:r>
            <w:r w:rsidR="009B00DC" w:rsidRPr="004B0537">
              <w:rPr>
                <w:bCs/>
                <w:color w:val="auto"/>
                <w:lang w:eastAsia="en-US"/>
              </w:rPr>
              <w:t xml:space="preserve">Piedāvājuma nodrošinājums ir iepirkuma procedūras dokumentos paredzēta naudas summas iemaksa pasūtītāja norādītajā kontā, bankas garantija vai apdrošināšanas sabiedrības polise par noteiktu naudas summu, kuru pretendents kopā ar piedāvājumu iesniedz pasūtītājam kā nodrošinājumu piedāvājuma spēkā esībai. Piedāvājuma nodrošinājuma oriģinālu pretendents iesniedz pēc Pasūtītāja pieprasījuma, Pasūtītāja noteiktajā termiņā. </w:t>
            </w:r>
          </w:p>
          <w:p w14:paraId="48AC418B" w14:textId="05107796" w:rsidR="009B00DC" w:rsidRPr="004B0537" w:rsidRDefault="009B00DC" w:rsidP="00873D11">
            <w:pPr>
              <w:suppressAutoHyphens/>
              <w:ind w:left="39" w:right="283" w:firstLine="0"/>
              <w:rPr>
                <w:bCs/>
                <w:color w:val="auto"/>
                <w:lang w:eastAsia="ar-SA"/>
              </w:rPr>
            </w:pPr>
            <w:r w:rsidRPr="004B0537">
              <w:rPr>
                <w:bCs/>
                <w:color w:val="auto"/>
                <w:lang w:eastAsia="en-US"/>
              </w:rPr>
              <w:t xml:space="preserve">Pretendents piedāvājuma nodrošinājumu ir tiesīgs iesniegt kā bankas garantiju, apdrošināšanas polisi vai kā naudas summas iemaksu SIA “Aizputes nami”  kontā AS SEB BANKA, UNLALV2X, LV12UNLA0012000609244, maksājuma mērķī norādot: piedāvājuma nodrošinājums atklātā </w:t>
            </w:r>
            <w:r w:rsidR="00B15158" w:rsidRPr="009267D3">
              <w:t>“</w:t>
            </w:r>
            <w:r w:rsidR="00B15158">
              <w:t>D</w:t>
            </w:r>
            <w:r w:rsidR="00B15158" w:rsidRPr="009267D3">
              <w:t xml:space="preserve">zīvojamās mājas fasādes vienkāršotā atjaunošana Raiņa bulvāris 13, Aizpute, </w:t>
            </w:r>
            <w:r w:rsidR="00B15158" w:rsidRPr="009267D3">
              <w:rPr>
                <w:bCs/>
              </w:rPr>
              <w:t>Dienvidkurzemes</w:t>
            </w:r>
            <w:r w:rsidR="00B15158" w:rsidRPr="009267D3">
              <w:t xml:space="preserve"> novads”,</w:t>
            </w:r>
            <w:r w:rsidRPr="004B0537">
              <w:rPr>
                <w:bCs/>
                <w:color w:val="auto"/>
                <w:lang w:eastAsia="ar-SA"/>
              </w:rPr>
              <w:t xml:space="preserve"> Projekta identifikācijas numurs: DME 0000</w:t>
            </w:r>
            <w:r w:rsidR="00B15158">
              <w:rPr>
                <w:bCs/>
                <w:color w:val="auto"/>
                <w:lang w:eastAsia="ar-SA"/>
              </w:rPr>
              <w:t>687</w:t>
            </w:r>
            <w:r w:rsidR="00873D11">
              <w:rPr>
                <w:bCs/>
                <w:color w:val="auto"/>
                <w:lang w:eastAsia="ar-SA"/>
              </w:rPr>
              <w:t>.</w:t>
            </w:r>
            <w:r w:rsidRPr="004B0537">
              <w:rPr>
                <w:bCs/>
                <w:color w:val="auto"/>
              </w:rPr>
              <w:t xml:space="preserve"> </w:t>
            </w:r>
          </w:p>
          <w:p w14:paraId="1EF02EF8" w14:textId="34281A12" w:rsidR="009B00DC" w:rsidRPr="004B0537" w:rsidRDefault="004B0537" w:rsidP="00873D11">
            <w:pPr>
              <w:suppressAutoHyphens/>
              <w:ind w:left="39" w:right="283" w:hanging="152"/>
              <w:rPr>
                <w:color w:val="auto"/>
                <w:lang w:eastAsia="en-US"/>
              </w:rPr>
            </w:pPr>
            <w:r>
              <w:rPr>
                <w:color w:val="auto"/>
                <w:lang w:eastAsia="en-US"/>
              </w:rPr>
              <w:t xml:space="preserve"> </w:t>
            </w:r>
            <w:r w:rsidR="00B5028C">
              <w:rPr>
                <w:color w:val="auto"/>
                <w:lang w:eastAsia="en-US"/>
              </w:rPr>
              <w:t xml:space="preserve"> </w:t>
            </w:r>
            <w:r w:rsidR="009B00DC" w:rsidRPr="004B0537">
              <w:rPr>
                <w:color w:val="auto"/>
                <w:lang w:eastAsia="en-US"/>
              </w:rPr>
              <w:t xml:space="preserve">Piedāvājuma nodrošinājuma spēkā esības termiņš ir </w:t>
            </w:r>
            <w:r w:rsidR="009B00DC" w:rsidRPr="004B0537">
              <w:rPr>
                <w:b/>
                <w:color w:val="auto"/>
                <w:lang w:eastAsia="en-US"/>
              </w:rPr>
              <w:t xml:space="preserve">6 </w:t>
            </w:r>
            <w:r w:rsidR="00B5028C">
              <w:rPr>
                <w:b/>
                <w:color w:val="auto"/>
                <w:lang w:eastAsia="en-US"/>
              </w:rPr>
              <w:t xml:space="preserve">  </w:t>
            </w:r>
            <w:r w:rsidR="009B00DC" w:rsidRPr="004B0537">
              <w:rPr>
                <w:b/>
                <w:color w:val="auto"/>
                <w:lang w:eastAsia="en-US"/>
              </w:rPr>
              <w:t>(seši) mēneši</w:t>
            </w:r>
            <w:r w:rsidR="009B00DC" w:rsidRPr="004B0537">
              <w:rPr>
                <w:color w:val="auto"/>
                <w:lang w:eastAsia="en-US"/>
              </w:rPr>
              <w:t>, skaitot no piedāvājumu atvēršanas dienas.</w:t>
            </w:r>
          </w:p>
          <w:p w14:paraId="6E11FF5E" w14:textId="02052E76" w:rsidR="009B00DC" w:rsidRPr="004B0537" w:rsidRDefault="009B00DC" w:rsidP="00873D11">
            <w:pPr>
              <w:suppressAutoHyphens/>
              <w:ind w:left="39" w:right="283" w:firstLine="0"/>
              <w:rPr>
                <w:color w:val="auto"/>
                <w:lang w:eastAsia="en-US"/>
              </w:rPr>
            </w:pPr>
            <w:r w:rsidRPr="004B0537">
              <w:rPr>
                <w:color w:val="auto"/>
                <w:lang w:eastAsia="en-US"/>
              </w:rPr>
              <w:t>Nodrošinājuma devējs izmaksā pasūtītājam vai pasūtītājs ietur pretendenta iemaksāto piedāvājuma nodrošinājuma summu, ja:</w:t>
            </w:r>
          </w:p>
          <w:p w14:paraId="437E9B14" w14:textId="77777777" w:rsidR="009B00DC" w:rsidRPr="004B0537" w:rsidRDefault="009B00DC" w:rsidP="00873D11">
            <w:pPr>
              <w:numPr>
                <w:ilvl w:val="1"/>
                <w:numId w:val="11"/>
              </w:numPr>
              <w:suppressAutoHyphens/>
              <w:ind w:left="323" w:right="283" w:hanging="284"/>
              <w:rPr>
                <w:color w:val="auto"/>
                <w:lang w:eastAsia="en-US"/>
              </w:rPr>
            </w:pPr>
            <w:r w:rsidRPr="004B0537">
              <w:rPr>
                <w:color w:val="auto"/>
                <w:lang w:eastAsia="en-US"/>
              </w:rPr>
              <w:t>pretendents atsauc savu piedāvājumu, kamēr ir spēkā piedāvājuma nodrošinājums;</w:t>
            </w:r>
          </w:p>
          <w:p w14:paraId="6B1037B0" w14:textId="77777777" w:rsidR="009B00DC" w:rsidRPr="004B0537" w:rsidRDefault="009B00DC" w:rsidP="00873D11">
            <w:pPr>
              <w:numPr>
                <w:ilvl w:val="1"/>
                <w:numId w:val="11"/>
              </w:numPr>
              <w:suppressAutoHyphens/>
              <w:ind w:left="323" w:right="283" w:hanging="284"/>
              <w:rPr>
                <w:color w:val="auto"/>
                <w:lang w:eastAsia="en-US"/>
              </w:rPr>
            </w:pPr>
            <w:r w:rsidRPr="004B0537">
              <w:rPr>
                <w:color w:val="auto"/>
                <w:lang w:eastAsia="en-US"/>
              </w:rPr>
              <w:t>pretendents, kuram piešķirtas iepirkuma līguma slēgšanas tiesības, pasūtītāja noteiktajā termiņā nav iesniedzis tam iepirkuma procedūras dokumentos un iepirkuma līgumā paredzēto saistību izpildes nodrošinājumu;</w:t>
            </w:r>
          </w:p>
          <w:p w14:paraId="68354A94" w14:textId="77777777" w:rsidR="009B00DC" w:rsidRPr="004B0537" w:rsidRDefault="009B00DC" w:rsidP="00873D11">
            <w:pPr>
              <w:numPr>
                <w:ilvl w:val="1"/>
                <w:numId w:val="11"/>
              </w:numPr>
              <w:suppressAutoHyphens/>
              <w:ind w:left="323" w:right="283" w:hanging="284"/>
              <w:rPr>
                <w:color w:val="auto"/>
                <w:lang w:eastAsia="en-US"/>
              </w:rPr>
            </w:pPr>
            <w:r w:rsidRPr="004B0537">
              <w:rPr>
                <w:color w:val="auto"/>
                <w:lang w:eastAsia="en-US"/>
              </w:rPr>
              <w:t>pretendents, kuram piešķirtas iepirkuma līguma slēgšanas tiesības, neparaksta iepirkuma līgumu pasūtītāja noteiktajā termiņā.</w:t>
            </w:r>
          </w:p>
          <w:p w14:paraId="0D1B060C" w14:textId="2FBC409B" w:rsidR="009B00DC" w:rsidRPr="004B0537" w:rsidRDefault="009B00DC" w:rsidP="00873D11">
            <w:pPr>
              <w:tabs>
                <w:tab w:val="left" w:pos="284"/>
              </w:tabs>
              <w:suppressAutoHyphens/>
              <w:ind w:left="39" w:right="136" w:firstLine="0"/>
              <w:rPr>
                <w:color w:val="auto"/>
                <w:lang w:eastAsia="en-US"/>
              </w:rPr>
            </w:pPr>
            <w:r w:rsidRPr="004B0537">
              <w:rPr>
                <w:color w:val="auto"/>
                <w:lang w:eastAsia="en-US"/>
              </w:rPr>
              <w:t>Konkursa piedāvājums, kam nebūs piedāvājuma</w:t>
            </w:r>
            <w:r w:rsidR="004B0537">
              <w:rPr>
                <w:color w:val="auto"/>
                <w:lang w:eastAsia="en-US"/>
              </w:rPr>
              <w:t xml:space="preserve"> </w:t>
            </w:r>
            <w:r w:rsidRPr="004B0537">
              <w:rPr>
                <w:color w:val="auto"/>
                <w:lang w:eastAsia="en-US"/>
              </w:rPr>
              <w:t>nodrošinājuma vai iesniegtais piedāvājuma nodrošinājums neatbilst konkursa prasībām, tiks atzīts par konkursa prasībām neatbilstošu un tiks noraidīts.</w:t>
            </w:r>
          </w:p>
          <w:p w14:paraId="6DEFCBEB" w14:textId="417CCEEC" w:rsidR="00057016" w:rsidRPr="006E018F" w:rsidRDefault="009B00DC" w:rsidP="00873D11">
            <w:pPr>
              <w:suppressAutoHyphens/>
              <w:ind w:left="39" w:right="136" w:hanging="11"/>
              <w:rPr>
                <w:highlight w:val="yellow"/>
              </w:rPr>
            </w:pPr>
            <w:r w:rsidRPr="004B0537">
              <w:rPr>
                <w:color w:val="auto"/>
                <w:lang w:eastAsia="en-US"/>
              </w:rPr>
              <w:t>Pretendentu iemaksātais piedāvājuma nodrošinājums</w:t>
            </w:r>
            <w:r w:rsidR="00873D11">
              <w:rPr>
                <w:color w:val="auto"/>
                <w:lang w:eastAsia="en-US"/>
              </w:rPr>
              <w:t xml:space="preserve"> </w:t>
            </w:r>
            <w:r w:rsidRPr="004B0537">
              <w:rPr>
                <w:color w:val="auto"/>
                <w:lang w:eastAsia="en-US"/>
              </w:rPr>
              <w:t>tiks atmaksāts mēneša laikā pēc tam, kad ir iestājies īsākais no piedāvājuma nodrošinājuma spēkā esības termiņa gadījumiem.</w:t>
            </w:r>
          </w:p>
        </w:tc>
      </w:tr>
      <w:tr w:rsidR="00A2291C" w:rsidRPr="00A97CCC" w14:paraId="1E65ABE6" w14:textId="77777777" w:rsidTr="00A2291C">
        <w:tblPrEx>
          <w:tblCellMar>
            <w:top w:w="0" w:type="dxa"/>
            <w:left w:w="0" w:type="dxa"/>
            <w:right w:w="0" w:type="dxa"/>
          </w:tblCellMar>
        </w:tblPrEx>
        <w:trPr>
          <w:trHeight w:val="1195"/>
        </w:trPr>
        <w:tc>
          <w:tcPr>
            <w:tcW w:w="4395" w:type="dxa"/>
            <w:tcBorders>
              <w:top w:val="single" w:sz="4" w:space="0" w:color="auto"/>
              <w:left w:val="single" w:sz="4" w:space="0" w:color="auto"/>
              <w:bottom w:val="single" w:sz="4" w:space="0" w:color="auto"/>
              <w:right w:val="single" w:sz="4" w:space="0" w:color="auto"/>
            </w:tcBorders>
          </w:tcPr>
          <w:p w14:paraId="2CF899D5" w14:textId="0CA7935B" w:rsidR="00A2291C" w:rsidRPr="00A2291C" w:rsidRDefault="00DF5FDE" w:rsidP="00DF5FDE">
            <w:pPr>
              <w:pStyle w:val="Default"/>
              <w:ind w:right="142"/>
              <w:jc w:val="both"/>
              <w:rPr>
                <w:color w:val="auto"/>
                <w:sz w:val="22"/>
                <w:szCs w:val="22"/>
              </w:rPr>
            </w:pPr>
            <w:r>
              <w:rPr>
                <w:color w:val="auto"/>
                <w:sz w:val="22"/>
                <w:szCs w:val="22"/>
              </w:rPr>
              <w:t xml:space="preserve">8.1.10. </w:t>
            </w:r>
            <w:r w:rsidR="00A2291C" w:rsidRPr="00A2291C">
              <w:rPr>
                <w:color w:val="auto"/>
                <w:sz w:val="22"/>
                <w:szCs w:val="22"/>
              </w:rPr>
              <w:t>Uz pretendentu neattiecas Starptautisko un Latvijas Republikas nacionālo sankciju likuma 11</w:t>
            </w:r>
            <w:r w:rsidR="00A2291C" w:rsidRPr="00A2291C">
              <w:rPr>
                <w:color w:val="auto"/>
                <w:sz w:val="22"/>
                <w:szCs w:val="22"/>
                <w:vertAlign w:val="superscript"/>
              </w:rPr>
              <w:t>1</w:t>
            </w:r>
            <w:r w:rsidR="00A2291C" w:rsidRPr="00A2291C">
              <w:rPr>
                <w:color w:val="auto"/>
                <w:sz w:val="22"/>
                <w:szCs w:val="22"/>
              </w:rPr>
              <w:t xml:space="preserve"> pantā noteiktie izslēgšanas nosacījumi. </w:t>
            </w:r>
          </w:p>
        </w:tc>
        <w:tc>
          <w:tcPr>
            <w:tcW w:w="5528" w:type="dxa"/>
            <w:tcBorders>
              <w:top w:val="single" w:sz="4" w:space="0" w:color="auto"/>
              <w:left w:val="single" w:sz="4" w:space="0" w:color="auto"/>
              <w:bottom w:val="single" w:sz="4" w:space="0" w:color="auto"/>
              <w:right w:val="single" w:sz="4" w:space="0" w:color="auto"/>
            </w:tcBorders>
          </w:tcPr>
          <w:p w14:paraId="583257F8" w14:textId="58279D3C" w:rsidR="00A2291C" w:rsidRPr="00A2291C" w:rsidRDefault="00DF5FDE" w:rsidP="00DF5FDE">
            <w:pPr>
              <w:pStyle w:val="Default"/>
              <w:ind w:left="141" w:right="135"/>
              <w:jc w:val="both"/>
              <w:rPr>
                <w:color w:val="auto"/>
                <w:sz w:val="22"/>
                <w:szCs w:val="22"/>
              </w:rPr>
            </w:pPr>
            <w:r>
              <w:rPr>
                <w:color w:val="auto"/>
                <w:sz w:val="22"/>
                <w:szCs w:val="22"/>
              </w:rPr>
              <w:t xml:space="preserve">8.1.10.1. </w:t>
            </w:r>
            <w:r w:rsidR="00A2291C" w:rsidRPr="00A2291C">
              <w:rPr>
                <w:color w:val="auto"/>
                <w:sz w:val="22"/>
                <w:szCs w:val="22"/>
              </w:rPr>
              <w:t>Iepirkumu komisija pārbauda, ievērojot Starptautisko un Latvijas Republikas nacionālo sankciju likuma 11</w:t>
            </w:r>
            <w:r w:rsidR="00A2291C" w:rsidRPr="00A2291C">
              <w:rPr>
                <w:color w:val="auto"/>
                <w:sz w:val="22"/>
                <w:szCs w:val="22"/>
                <w:vertAlign w:val="superscript"/>
              </w:rPr>
              <w:t xml:space="preserve">1 </w:t>
            </w:r>
            <w:r w:rsidR="00A2291C" w:rsidRPr="00A2291C">
              <w:rPr>
                <w:color w:val="auto"/>
                <w:sz w:val="22"/>
                <w:szCs w:val="22"/>
              </w:rPr>
              <w:t xml:space="preserve">pantā noteikto kārtību. </w:t>
            </w:r>
          </w:p>
        </w:tc>
      </w:tr>
    </w:tbl>
    <w:p w14:paraId="06C7A4AB" w14:textId="6E4F7FAA" w:rsidR="00B5028C" w:rsidRDefault="00382A27" w:rsidP="004C1C54">
      <w:pPr>
        <w:ind w:left="0" w:right="-164" w:firstLine="0"/>
      </w:pPr>
      <w:r>
        <w:t>8.2.Informācija par visiem līguma izpildē piesaistīt plānotajiem apakšuzņēmējiem, kuriem plānots nodot izpildei 30% (trīsdesmit procentus) no kopējās līgumcenas vai lielāku daļu, un apakšuzņēmējiem, uz kuras iespējām Pretendents balstās, lai apliecinātu, ka tā kvalifikācija atbilst piegādātāju atlases procedūras dokumentos noteiktajām prasībām. Šim nolūkam jāaizpilda un jāpievieno tabul</w:t>
      </w:r>
      <w:r w:rsidR="00A061A8">
        <w:t>a</w:t>
      </w:r>
      <w:r>
        <w:t xml:space="preserve"> „Apakšuzņēmējiem nododamo būvniecības darbu saraksts”, piedāvājuma dokumentiem pievienojot apakšuzņēmēju apliecinājumu par piedalīšanos līguma izpildē.  </w:t>
      </w:r>
    </w:p>
    <w:p w14:paraId="78305F99" w14:textId="7C19D9DB" w:rsidR="00355B2E" w:rsidRPr="004B0ACE" w:rsidRDefault="00382A27" w:rsidP="004C1C54">
      <w:pPr>
        <w:ind w:left="1277" w:right="-164" w:hanging="1277"/>
        <w:rPr>
          <w:b/>
          <w:bCs/>
        </w:rPr>
      </w:pPr>
      <w:r w:rsidRPr="004B0ACE">
        <w:rPr>
          <w:b/>
          <w:bCs/>
        </w:rPr>
        <w:t>8.3.</w:t>
      </w:r>
      <w:r w:rsidRPr="004B0ACE">
        <w:rPr>
          <w:rFonts w:ascii="Arial" w:eastAsia="Arial" w:hAnsi="Arial" w:cs="Arial"/>
          <w:b/>
          <w:bCs/>
        </w:rPr>
        <w:t xml:space="preserve"> </w:t>
      </w:r>
      <w:r w:rsidRPr="004B0ACE">
        <w:rPr>
          <w:b/>
          <w:bCs/>
        </w:rPr>
        <w:t xml:space="preserve">Tehniskā piedāvājuma dokumenti: </w:t>
      </w:r>
    </w:p>
    <w:p w14:paraId="72D075F4" w14:textId="551223FD" w:rsidR="00355B2E" w:rsidRDefault="00382A27" w:rsidP="004C1C54">
      <w:pPr>
        <w:spacing w:after="30"/>
        <w:ind w:left="0" w:right="-164" w:firstLine="0"/>
      </w:pPr>
      <w:r>
        <w:t xml:space="preserve">8.3.1.Tehniskajam piedāvājumam jāatbilst piegādātāju atlases procedūras nolikumam, tehniskajās specifikācijās noteiktajām prasībām un vienkāršotās atjaunošanas dokumentācijai. Tehniskajā piedāvājumā izmantotajiem risinājumiem (atjaunošanas un siltināšanas materiāli, tehnoloģijas u.c.) pilnībā jāatbilst piedāvājuma iesniegšanas brīdī Latvijas Republikā spēkā esošajiem būvnormatīviem, ugunsdrošības normām un CE marķējuma prasībām;  </w:t>
      </w:r>
    </w:p>
    <w:p w14:paraId="4249F7C5" w14:textId="77777777" w:rsidR="00355B2E" w:rsidRDefault="00382A27" w:rsidP="00AB34AC">
      <w:pPr>
        <w:spacing w:after="0"/>
        <w:ind w:left="567" w:right="-164"/>
      </w:pPr>
      <w:r>
        <w:lastRenderedPageBreak/>
        <w:t>8.3.</w:t>
      </w:r>
      <w:r w:rsidRPr="00873D11">
        <w:t>2.</w:t>
      </w:r>
      <w:r w:rsidRPr="00873D11">
        <w:rPr>
          <w:rFonts w:ascii="Arial" w:eastAsia="Arial" w:hAnsi="Arial" w:cs="Arial"/>
        </w:rPr>
        <w:t xml:space="preserve"> </w:t>
      </w:r>
      <w:r w:rsidRPr="00873D11">
        <w:t>Pretendents ir tiesīgs izmantot tikai Pasūtītāja pievienoto būvizmaksu noteikšanas tāmes veidni;</w:t>
      </w:r>
      <w:r>
        <w:t xml:space="preserve"> </w:t>
      </w:r>
    </w:p>
    <w:p w14:paraId="2AB30A39" w14:textId="77777777" w:rsidR="00355B2E" w:rsidRDefault="00382A27" w:rsidP="004C1C54">
      <w:pPr>
        <w:ind w:left="0" w:right="-164" w:hanging="11"/>
      </w:pPr>
      <w:r>
        <w:t>8.3.3.</w:t>
      </w:r>
      <w:r>
        <w:rPr>
          <w:rFonts w:ascii="Arial" w:eastAsia="Arial" w:hAnsi="Arial" w:cs="Arial"/>
        </w:rPr>
        <w:t xml:space="preserve"> </w:t>
      </w:r>
      <w:r>
        <w:t xml:space="preserve">Jāsastāda detalizēts provizoriskais piedāvātais būvdarbu izpildes (kalendārais) grafiks, norādot būvdarbu izpildes termiņus katram darbam (norādot darbu veikšanas secību un plānoto kalendāro nedēļu skaitu); </w:t>
      </w:r>
    </w:p>
    <w:p w14:paraId="319BF564" w14:textId="77777777" w:rsidR="00355B2E" w:rsidRDefault="00382A27" w:rsidP="004C1C54">
      <w:pPr>
        <w:ind w:left="0" w:right="-164" w:hanging="11"/>
      </w:pPr>
      <w:r>
        <w:t>8.3.4.</w:t>
      </w:r>
      <w:r>
        <w:rPr>
          <w:rFonts w:ascii="Arial" w:eastAsia="Arial" w:hAnsi="Arial" w:cs="Arial"/>
        </w:rPr>
        <w:t xml:space="preserve"> </w:t>
      </w:r>
      <w:r>
        <w:t xml:space="preserve">Pretendents, kurš tiks atzīts par uzvarētāju, būs tiesīgs izmantot vienīgi tehniskajā specifikācijā un būvniecības ieceres dokumentācijā noteiktos </w:t>
      </w:r>
      <w:r w:rsidRPr="00A061A8">
        <w:t>būvizstrādājumus, iekārtas un tehnoloģijas vai piegādātāju atlasē piedāvātus to ekvivalentus, ja vien būvizstrādājumu, iekārtu vai tehnoloģiju pielietošana nav izšķiroša iepirkuma priekšmeta pastāvēšanai, piedāvājuma atbilstībai tehniskajai specifikācijai un neietekmē piedāvāto līgumcenu;</w:t>
      </w:r>
      <w:r>
        <w:t xml:space="preserve"> </w:t>
      </w:r>
    </w:p>
    <w:p w14:paraId="4721B826" w14:textId="77777777" w:rsidR="00355B2E" w:rsidRDefault="00382A27" w:rsidP="004C1C54">
      <w:pPr>
        <w:ind w:left="0" w:right="-164" w:hanging="11"/>
      </w:pPr>
      <w:r>
        <w:t>8.3.5.</w:t>
      </w:r>
      <w:r>
        <w:rPr>
          <w:rFonts w:ascii="Arial" w:eastAsia="Arial" w:hAnsi="Arial" w:cs="Arial"/>
        </w:rPr>
        <w:t xml:space="preserve"> </w:t>
      </w:r>
      <w:r>
        <w:t xml:space="preserve">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apliecināt ar reģistrāciju vides pārvaldības un audita sistēmā (EMAS), kā arī Latvijas vai citas Eiropas Savienības dalībvalsts kompetentās institūcijas sertifikātu, kas apliecina Pretendenta atbilstību Eiropas Savienības vai starptautiskajiem vides vadības sistēmas standartiem, vai ekvivalentu dokumentu. </w:t>
      </w:r>
    </w:p>
    <w:p w14:paraId="3576FDE7" w14:textId="77777777" w:rsidR="00355B2E" w:rsidRDefault="00382A27" w:rsidP="004C1C54">
      <w:pPr>
        <w:ind w:left="11" w:right="-164" w:firstLine="0"/>
      </w:pPr>
      <w:r w:rsidRPr="004B0ACE">
        <w:rPr>
          <w:b/>
          <w:bCs/>
        </w:rPr>
        <w:t>8.4.</w:t>
      </w:r>
      <w:r w:rsidRPr="004B0ACE">
        <w:rPr>
          <w:rFonts w:ascii="Arial" w:eastAsia="Arial" w:hAnsi="Arial" w:cs="Arial"/>
          <w:b/>
          <w:bCs/>
        </w:rPr>
        <w:t xml:space="preserve"> </w:t>
      </w:r>
      <w:r w:rsidRPr="004B0ACE">
        <w:rPr>
          <w:b/>
          <w:bCs/>
        </w:rPr>
        <w:t>Finanšu piedāvājuma dokumenti</w:t>
      </w:r>
      <w:r>
        <w:t xml:space="preserve">:  </w:t>
      </w:r>
    </w:p>
    <w:p w14:paraId="30F75392" w14:textId="77777777" w:rsidR="00355B2E" w:rsidRDefault="00382A27" w:rsidP="004C1C54">
      <w:pPr>
        <w:ind w:left="0" w:right="-164" w:hanging="11"/>
      </w:pPr>
      <w:r>
        <w:t>8.4.1.1.</w:t>
      </w:r>
      <w:r>
        <w:rPr>
          <w:rFonts w:ascii="Arial" w:eastAsia="Arial" w:hAnsi="Arial" w:cs="Arial"/>
        </w:rPr>
        <w:t xml:space="preserve"> </w:t>
      </w:r>
      <w:r>
        <w:t xml:space="preserve">Pretendenta finanšu piedāvājums </w:t>
      </w:r>
      <w:r w:rsidRPr="00AB34AC">
        <w:t>(4.pielikums),</w:t>
      </w:r>
      <w:r>
        <w:t xml:space="preserve"> kurā norādīta cena, par kādu tiks veikti tehniskajās specifikācijās un būvniecības ieceres dokumentācijā norādītie darbi, un piedāvāto garantijas termiņu visu veikto darbu izpildei, izmantotajiem būvizstrādājumiem, iekārtam un tehnoloģijām, kas nav īsāks par nolikuma 2.6.punktā noteikto termiņu. Garantijas termiņš tiek skaitīts no  visu būvdarbu nodošanas Pasūtītājam. Finanšu piedāvājumā cenu norāda </w:t>
      </w:r>
      <w:r>
        <w:rPr>
          <w:i/>
        </w:rPr>
        <w:t>euro</w:t>
      </w:r>
      <w:r>
        <w:t xml:space="preserve"> (EUR) bez pievienotās vērtības nodokļa (turpmāk - PVN), atsevišķi norādot PVN un līguma summu, ieskaitot PVN; </w:t>
      </w:r>
    </w:p>
    <w:p w14:paraId="14D3F271" w14:textId="7E732E02" w:rsidR="00355B2E" w:rsidRDefault="00382A27" w:rsidP="004C1C54">
      <w:pPr>
        <w:ind w:left="0" w:right="-164" w:firstLine="0"/>
      </w:pPr>
      <w:r>
        <w:t>8.4.2.</w:t>
      </w:r>
      <w:r>
        <w:rPr>
          <w:rFonts w:ascii="Arial" w:eastAsia="Arial" w:hAnsi="Arial" w:cs="Arial"/>
        </w:rPr>
        <w:t xml:space="preserve"> </w:t>
      </w:r>
      <w:r>
        <w:t xml:space="preserve">Būvdarbu veikšanas tāmes, kurās jāietver visas ar būvdarbu veikšanu saistītās izmaksas, visi darbi un būvizstrādājumi, iekārtas un tehnoloģijas, lai nodrošinātu būvdarbu apjomos uzskaitīto darbu izpildi atbilstoši tehniskajai specifikācijai, būvniecības ieceres dokumentācijai un iepirkuma līgumam, Latvijas Republikā spēkā esošajiem normatīvajiem tiesību aktiem un katra konkrētā tehnoloģiskā procesa prasībām;  </w:t>
      </w:r>
    </w:p>
    <w:p w14:paraId="22088BB4" w14:textId="7B984FEE" w:rsidR="00355B2E" w:rsidRDefault="00382A27" w:rsidP="004C1C54">
      <w:pPr>
        <w:ind w:left="0" w:right="-164" w:firstLine="0"/>
      </w:pPr>
      <w:r>
        <w:t>8.4.3.</w:t>
      </w:r>
      <w:r>
        <w:rPr>
          <w:rFonts w:ascii="Arial" w:eastAsia="Arial" w:hAnsi="Arial" w:cs="Arial"/>
        </w:rPr>
        <w:t xml:space="preserve"> </w:t>
      </w:r>
      <w:r>
        <w:t>Pretendents finanšu piedāvājumā ietver pilnu būvdarbu izmaksu ar visiem riskiem, tai skaitā iespējamos sadārdzinājumus un izmaksas, kas ir nepieciešamas, lai objektu nodotu ekspluatācijā</w:t>
      </w:r>
      <w:r w:rsidR="00873D11">
        <w:t>;</w:t>
      </w:r>
    </w:p>
    <w:p w14:paraId="3CE44A23" w14:textId="77777777" w:rsidR="00355B2E" w:rsidRDefault="00382A27" w:rsidP="004C1C54">
      <w:pPr>
        <w:ind w:left="0" w:right="-164" w:firstLine="0"/>
      </w:pPr>
      <w:r>
        <w:t>8.4.4.</w:t>
      </w:r>
      <w:r>
        <w:rPr>
          <w:rFonts w:ascii="Arial" w:eastAsia="Arial" w:hAnsi="Arial" w:cs="Arial"/>
        </w:rPr>
        <w:t xml:space="preserve"> </w:t>
      </w:r>
      <w:r>
        <w:t>Pretendenta sagatavots un parakstīts apliecinājums, ka finanšu piedāvājumā ietvertas būvdarbu izmaksas, kuras ir saistītas ar paredzamā līguma izpildi, tai skaitā izmaksas, kas saistītas ar būvlaukuma ierīkošanu (teritorijas norobežošana, darbinieku dzīvojamie konteineri, pārvietojamās WC, ēkas iedzīvotāju drošas pārvietošanas organizēšana, apsardze).</w:t>
      </w:r>
      <w:r>
        <w:rPr>
          <w:b/>
        </w:rPr>
        <w:t xml:space="preserve"> </w:t>
      </w:r>
      <w:r>
        <w:t xml:space="preserve"> </w:t>
      </w:r>
    </w:p>
    <w:p w14:paraId="1CFD0113" w14:textId="77777777" w:rsidR="00355B2E" w:rsidRDefault="00382A27" w:rsidP="004C1C54">
      <w:pPr>
        <w:spacing w:after="87"/>
        <w:ind w:left="0" w:right="-164" w:firstLine="0"/>
      </w:pPr>
      <w:r>
        <w:t>8.4.5.</w:t>
      </w:r>
      <w:r>
        <w:rPr>
          <w:rFonts w:ascii="Arial" w:eastAsia="Arial" w:hAnsi="Arial" w:cs="Arial"/>
        </w:rPr>
        <w:t xml:space="preserve"> </w:t>
      </w:r>
      <w:r>
        <w:t>Finanšu piedāvājuma tāmes un darbu veikšanas grafiks jāiesniedz arī elektroniskā formā (</w:t>
      </w:r>
      <w:r>
        <w:rPr>
          <w:i/>
        </w:rPr>
        <w:t>Microsoft Excel</w:t>
      </w:r>
      <w:r>
        <w:t xml:space="preserve"> vai ar to savietojamā formātā), datu failu pievienojot nolikuma 7.6. punktā minētajā elektroniskajā datu nesējā.  </w:t>
      </w:r>
    </w:p>
    <w:p w14:paraId="311F0002" w14:textId="77777777" w:rsidR="00355B2E" w:rsidRDefault="00382A27" w:rsidP="004C1C54">
      <w:pPr>
        <w:spacing w:after="0" w:line="259" w:lineRule="auto"/>
        <w:ind w:left="0" w:right="-164" w:firstLine="0"/>
        <w:jc w:val="left"/>
      </w:pPr>
      <w:r>
        <w:t xml:space="preserve"> </w:t>
      </w:r>
    </w:p>
    <w:p w14:paraId="0D5018DB" w14:textId="156CE957" w:rsidR="00355B2E" w:rsidRDefault="00382A27" w:rsidP="004B0ACE">
      <w:pPr>
        <w:spacing w:after="4"/>
        <w:ind w:left="-5" w:right="-164" w:hanging="10"/>
        <w:rPr>
          <w:b/>
        </w:rPr>
      </w:pPr>
      <w:r>
        <w:rPr>
          <w:b/>
        </w:rPr>
        <w:t>PRETENDENTU IZVĒLES KRITĒRIJI, VĒRTĒŠANAS KRITĒRIJI UN VĒRTĒŠANAS KĀRTĪBA</w:t>
      </w:r>
    </w:p>
    <w:p w14:paraId="0E405D97" w14:textId="77777777" w:rsidR="004B0ACE" w:rsidRDefault="004B0ACE" w:rsidP="004C1C54">
      <w:pPr>
        <w:spacing w:after="4"/>
        <w:ind w:left="-5" w:right="-164" w:hanging="10"/>
        <w:jc w:val="center"/>
      </w:pPr>
    </w:p>
    <w:p w14:paraId="3D152FBB" w14:textId="11F5954A" w:rsidR="00355B2E" w:rsidRPr="004B0ACE" w:rsidRDefault="00FF35BF" w:rsidP="004B0ACE">
      <w:pPr>
        <w:spacing w:after="20" w:line="259" w:lineRule="auto"/>
        <w:ind w:left="0" w:right="-164" w:firstLine="0"/>
        <w:jc w:val="left"/>
        <w:rPr>
          <w:b/>
          <w:bCs/>
        </w:rPr>
      </w:pPr>
      <w:r w:rsidRPr="004B0ACE">
        <w:rPr>
          <w:b/>
          <w:bCs/>
        </w:rPr>
        <w:t xml:space="preserve">9. </w:t>
      </w:r>
      <w:r w:rsidR="00382A27" w:rsidRPr="004B0ACE">
        <w:rPr>
          <w:b/>
          <w:bCs/>
        </w:rPr>
        <w:t xml:space="preserve">Vērtēšanas kārtība  </w:t>
      </w:r>
    </w:p>
    <w:p w14:paraId="70D4EF53" w14:textId="77777777" w:rsidR="00355B2E" w:rsidRDefault="00382A27" w:rsidP="004C1C54">
      <w:pPr>
        <w:ind w:left="284" w:right="-164" w:hanging="284"/>
      </w:pPr>
      <w:r>
        <w:t>9.1.</w:t>
      </w:r>
      <w:r>
        <w:rPr>
          <w:rFonts w:ascii="Arial" w:eastAsia="Arial" w:hAnsi="Arial" w:cs="Arial"/>
        </w:rPr>
        <w:t xml:space="preserve"> </w:t>
      </w:r>
      <w:r>
        <w:t xml:space="preserve">Piedāvājumu izvērtēšanu Pasūtītājs veic šādos secīgos posmos: </w:t>
      </w:r>
    </w:p>
    <w:p w14:paraId="33EE2D8D" w14:textId="77777777" w:rsidR="00355B2E" w:rsidRDefault="00382A27" w:rsidP="004C1C54">
      <w:pPr>
        <w:ind w:left="0" w:right="-164" w:firstLine="0"/>
      </w:pPr>
      <w:r>
        <w:t>9.1.1</w:t>
      </w:r>
      <w:r w:rsidRPr="00196A1E">
        <w:rPr>
          <w:b/>
          <w:bCs/>
        </w:rPr>
        <w:t>.</w:t>
      </w:r>
      <w:r w:rsidRPr="00196A1E">
        <w:rPr>
          <w:rFonts w:ascii="Arial" w:eastAsia="Arial" w:hAnsi="Arial" w:cs="Arial"/>
          <w:b/>
          <w:bCs/>
        </w:rPr>
        <w:t xml:space="preserve"> </w:t>
      </w:r>
      <w:r w:rsidRPr="00196A1E">
        <w:rPr>
          <w:b/>
          <w:bCs/>
        </w:rPr>
        <w:t>Piedāvājumu noformējuma pārbaude</w:t>
      </w:r>
      <w:r>
        <w:t xml:space="preserve">: 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atlases procedūrā; </w:t>
      </w:r>
    </w:p>
    <w:p w14:paraId="5356515D" w14:textId="77777777" w:rsidR="00355B2E" w:rsidRDefault="00382A27" w:rsidP="004C1C54">
      <w:pPr>
        <w:ind w:left="0" w:right="-164" w:firstLine="0"/>
      </w:pPr>
      <w:r>
        <w:t>9.1.2.</w:t>
      </w:r>
      <w:r>
        <w:rPr>
          <w:rFonts w:ascii="Arial" w:eastAsia="Arial" w:hAnsi="Arial" w:cs="Arial"/>
        </w:rPr>
        <w:t xml:space="preserve"> </w:t>
      </w:r>
      <w:r w:rsidRPr="00196A1E">
        <w:rPr>
          <w:b/>
          <w:bCs/>
        </w:rPr>
        <w:t>Kvalifikācijas prasību atbilstības pārbaude</w:t>
      </w:r>
      <w:r>
        <w:t xml:space="preserve">: pārbauda, vai ir iesniegti pretendentu atlases dokumenti un vai pretendenta kvalifikācija atbilst nolikumā izvirzītajām prasībām. Gadījumā, ja pretendents ir sniedzis nepatiesu informāciju savas kvalifikācijas novērtēšanai, vispār nav sniedzis pieprasīto informāciju vai pretendenta kvalifikācija neatbilst izvirzītajām prasībām, piedāvājums tiek noraidīts; </w:t>
      </w:r>
    </w:p>
    <w:p w14:paraId="317C4024" w14:textId="77777777" w:rsidR="00355B2E" w:rsidRDefault="00382A27" w:rsidP="004C1C54">
      <w:pPr>
        <w:ind w:left="0" w:right="-164" w:firstLine="0"/>
      </w:pPr>
      <w:r>
        <w:t>9.1.3.</w:t>
      </w:r>
      <w:r>
        <w:rPr>
          <w:rFonts w:ascii="Arial" w:eastAsia="Arial" w:hAnsi="Arial" w:cs="Arial"/>
        </w:rPr>
        <w:t xml:space="preserve"> </w:t>
      </w:r>
      <w:r>
        <w:t xml:space="preserve">Tehniskā piedāvājuma atbilstības pārbaude: pārbauda vai pretendenta piedāvājums atbilst tehniskās specifikācijas prasībām, vai ir iesniegti tehniskā vai finanšu piedāvājuma dokumenti, vai tie un to saturs atbilst nolikuma un tehniskās specifikācijas prasībām. Neatbilstības gadījumā piedāvājums tiek noraidīts; </w:t>
      </w:r>
    </w:p>
    <w:p w14:paraId="224A38FB" w14:textId="3CB4852D" w:rsidR="00196A1E" w:rsidRPr="00196A1E" w:rsidRDefault="00382A27" w:rsidP="00196A1E">
      <w:pPr>
        <w:spacing w:line="276" w:lineRule="auto"/>
        <w:ind w:left="0" w:right="-164" w:firstLine="0"/>
      </w:pPr>
      <w:r w:rsidRPr="00196A1E">
        <w:lastRenderedPageBreak/>
        <w:t>9.1.4.</w:t>
      </w:r>
      <w:r w:rsidRPr="00196A1E">
        <w:rPr>
          <w:rFonts w:ascii="Arial" w:eastAsia="Arial" w:hAnsi="Arial" w:cs="Arial"/>
        </w:rPr>
        <w:t xml:space="preserve"> </w:t>
      </w:r>
      <w:r w:rsidRPr="00196A1E">
        <w:rPr>
          <w:b/>
          <w:bCs/>
        </w:rPr>
        <w:t>Finanšu piedāvājuma vērtēšana</w:t>
      </w:r>
      <w:r w:rsidRPr="00196A1E">
        <w:t xml:space="preserve">: </w:t>
      </w:r>
      <w:r w:rsidR="00196A1E" w:rsidRPr="00196A1E">
        <w:t>Finanšu piedāvājumu vērtēšanas laikā iepirkuma komisija pārbauda, vai finanšu piedāvājumā ir iekļautas visas prasītās izmaksas vai nav aritmētiskās vai pārrakstīšanās kļūdas, vai nav saņemts nepamatoti lēts piedāvājums, kā arī izvērtē un salīdzina piedāvājumu cenas.</w:t>
      </w:r>
    </w:p>
    <w:p w14:paraId="6265DEDC" w14:textId="77777777" w:rsidR="00196A1E" w:rsidRPr="00196A1E" w:rsidRDefault="00196A1E" w:rsidP="00196A1E">
      <w:pPr>
        <w:pStyle w:val="Sarakstarindkopa"/>
        <w:numPr>
          <w:ilvl w:val="2"/>
          <w:numId w:val="18"/>
        </w:numPr>
        <w:tabs>
          <w:tab w:val="left" w:pos="567"/>
        </w:tabs>
        <w:spacing w:after="0" w:line="276" w:lineRule="auto"/>
      </w:pPr>
      <w:r w:rsidRPr="00196A1E">
        <w:t>Par kļūdu labojumu un laboto piedāvājuma cenu Komisija paziņo Pretendentam, kura pieļautās kļūdas</w:t>
      </w:r>
    </w:p>
    <w:p w14:paraId="51AC20DC" w14:textId="3FF10B77" w:rsidR="00196A1E" w:rsidRPr="00196A1E" w:rsidRDefault="00196A1E" w:rsidP="00196A1E">
      <w:pPr>
        <w:tabs>
          <w:tab w:val="left" w:pos="567"/>
        </w:tabs>
        <w:spacing w:after="0" w:line="276" w:lineRule="auto"/>
        <w:ind w:left="0" w:firstLine="0"/>
      </w:pPr>
      <w:r w:rsidRPr="00196A1E">
        <w:t>labotas.</w:t>
      </w:r>
      <w:r>
        <w:t xml:space="preserve"> </w:t>
      </w:r>
      <w:r w:rsidRPr="00196A1E">
        <w:t>Vērtējot finanšu piedāvājumu, komisija ņem vērā labojumus.</w:t>
      </w:r>
    </w:p>
    <w:p w14:paraId="537584F1" w14:textId="79BDBC16" w:rsidR="00196A1E" w:rsidRPr="00196A1E" w:rsidRDefault="00196A1E" w:rsidP="00196A1E">
      <w:pPr>
        <w:tabs>
          <w:tab w:val="left" w:pos="567"/>
        </w:tabs>
        <w:spacing w:after="0" w:line="276" w:lineRule="auto"/>
        <w:ind w:left="0" w:firstLine="0"/>
      </w:pPr>
      <w:r w:rsidRPr="00196A1E">
        <w:t>9.1.6. Iepirkuma komisija izvēlas saimnieciski visizdevīgāko piedāvājumu, kuru nosaka, ņemot vērā tikai cenu. Pasūtītājs piedāvājumu salīdzināšanai un izvērtēšanai izmantos cenu, jo sagatavotā tehniskā specifikācija ir detalizēta un citiem kritērijiem nav būtiskas nozīmes piedāvājuma izvēlē Par saimnieciski visizdevīgāko piedāvājumu tiks atzīts piedāvājums ar viszemāko cenu (EUR bez PVN), kas atbilst nolikuma un tā pielikumu prasībām.</w:t>
      </w:r>
    </w:p>
    <w:p w14:paraId="6E821F42" w14:textId="77777777" w:rsidR="00355B2E" w:rsidRDefault="00382A27" w:rsidP="004C1C54">
      <w:pPr>
        <w:ind w:left="0" w:right="-164" w:firstLine="0"/>
      </w:pPr>
      <w:r>
        <w:t>9.1.7.</w:t>
      </w:r>
      <w:r>
        <w:rPr>
          <w:rFonts w:ascii="Arial" w:eastAsia="Arial" w:hAnsi="Arial" w:cs="Arial"/>
        </w:rPr>
        <w:t xml:space="preserve"> </w:t>
      </w:r>
      <w:r>
        <w:t xml:space="preserve">Pirms lēmuma pieņemšanas piešķirt iepirkuma līguma slēgšanas tiesības, Pasūtītājs pārbauda vai attiecībā uz Pretendents, kurš piedāvājis zemāko cenu, tā valdes vai padomes locekli, pārstāvēttiesīgo personu vai prokūristu vai personu, kura ir pilnvarota pārstāvēt pretendentu darbībās, kas saistītas ar filiāli, vai personālsabiedrības biedru, ja Pretendents ir personālsabiedrība, ir </w:t>
      </w:r>
      <w:r w:rsidRPr="004B0ACE">
        <w:t>noteiktas starptautiskās vai nacionālās sankcijas vai būtiskas finanšu un kapitāla tirgus intereses ietekmējošas</w:t>
      </w:r>
      <w:r>
        <w:t xml:space="preserve"> Eiropas Savienības vai Ziemeļatlantijas līguma organizācijas dalībvalsts noteiktās sankcijas, kuras ietekmē līguma izpildi. Ja attiecībā uz minēto kandidātu vai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atlases procedūrā. </w:t>
      </w:r>
    </w:p>
    <w:p w14:paraId="10F6181F" w14:textId="77777777" w:rsidR="00355B2E" w:rsidRDefault="00382A27" w:rsidP="004C1C54">
      <w:pPr>
        <w:ind w:left="0" w:right="-164" w:firstLine="0"/>
      </w:pPr>
      <w:r>
        <w:t>9.1.8.</w:t>
      </w:r>
      <w:r>
        <w:rPr>
          <w:rFonts w:ascii="Arial" w:eastAsia="Arial" w:hAnsi="Arial" w:cs="Arial"/>
        </w:rPr>
        <w:t xml:space="preserve"> </w:t>
      </w:r>
      <w:r>
        <w:t xml:space="preserve">Nolikuma 9.1.7. punktā minēto pārbaudi veic arī attiecībā uz Pretendenta norādīto apakšuzņēmēju, kura veicamo būvdarbu vērtība ir vismaz 30 procenti no kopējās līguma vērtības, vai personu, uz kuras iespējām Pretendents balstās, lai apliecinātu, ka tā kvalifikācija atbilst atlases procedūras prasībām. Ja attiecībā uz minēto personu vai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kandidāts vai pretendents ir izslēdzams no atlases procedūrā, ja šis Pretendents 10 darbdienu laikā pēc pieprasījuma izsniegšanas vai nosūtīšanas dienas nav veicis šādas personas vai apakšuzņēmēja nomaiņu, iesniedzot Pasūtītājam visu informāciju, kādu saskaņā ar šī nolikuma prasībām bija iesniedzama par nomaināmo personu. </w:t>
      </w:r>
    </w:p>
    <w:p w14:paraId="6416E5D6" w14:textId="67B3BD14" w:rsidR="00355B2E" w:rsidRDefault="00FF35BF" w:rsidP="004B0ACE">
      <w:pPr>
        <w:spacing w:after="22" w:line="259" w:lineRule="auto"/>
        <w:ind w:left="898" w:right="-164" w:hanging="898"/>
        <w:jc w:val="left"/>
      </w:pPr>
      <w:r>
        <w:t xml:space="preserve">10. </w:t>
      </w:r>
      <w:r w:rsidR="00382A27">
        <w:t xml:space="preserve">Saimnieciski izdevīgākā piedāvājuma noteikšana </w:t>
      </w:r>
    </w:p>
    <w:p w14:paraId="5D7C2618" w14:textId="77777777" w:rsidR="00355B2E" w:rsidRDefault="00382A27" w:rsidP="004C1C54">
      <w:pPr>
        <w:ind w:left="0" w:right="-164" w:firstLine="9"/>
      </w:pPr>
      <w:r>
        <w:t>10.1.</w:t>
      </w:r>
      <w:r>
        <w:rPr>
          <w:rFonts w:ascii="Arial" w:eastAsia="Arial" w:hAnsi="Arial" w:cs="Arial"/>
        </w:rPr>
        <w:t xml:space="preserve"> </w:t>
      </w:r>
      <w:r>
        <w:t xml:space="preserve">Saimnieciski visizdevīgākais piedāvājums tiks noteikts saskaņā ar šādiem nosacījumiem un vērtēšanas kritērijiem: zemākā piedāvātā līgumcena. </w:t>
      </w:r>
    </w:p>
    <w:p w14:paraId="7ECE615F" w14:textId="613335FD" w:rsidR="00355B2E" w:rsidRDefault="00382A27" w:rsidP="004C1C54">
      <w:pPr>
        <w:ind w:left="0" w:right="-164" w:firstLine="9"/>
      </w:pPr>
      <w:r>
        <w:t>10.2.</w:t>
      </w:r>
      <w:r>
        <w:rPr>
          <w:rFonts w:ascii="Arial" w:eastAsia="Arial" w:hAnsi="Arial" w:cs="Arial"/>
        </w:rPr>
        <w:t xml:space="preserve"> </w:t>
      </w:r>
      <w:r>
        <w:t xml:space="preserve">Pasūtītājs pieņem lēmumu piešķirt iepirkuma līguma slēgšanas tiesības Pretendentam, kurš atbilst visām nolikumā izvirzītajām prasībām un, kura piedāvājums atzīts par saimnieciski visizdevīgāko piedāvājumu – piedāvājumu ar zemāko cenu. </w:t>
      </w:r>
    </w:p>
    <w:p w14:paraId="04AB1E87" w14:textId="33BEDEEF" w:rsidR="0022727A" w:rsidRDefault="0022727A" w:rsidP="004C1C54">
      <w:pPr>
        <w:ind w:left="0" w:right="-164" w:firstLine="9"/>
      </w:pPr>
    </w:p>
    <w:p w14:paraId="4D98FC43" w14:textId="77777777" w:rsidR="00355B2E" w:rsidRDefault="00382A27" w:rsidP="004C1C54">
      <w:pPr>
        <w:spacing w:after="4"/>
        <w:ind w:left="-5" w:right="-164" w:hanging="10"/>
        <w:jc w:val="left"/>
      </w:pPr>
      <w:r>
        <w:rPr>
          <w:b/>
        </w:rPr>
        <w:t xml:space="preserve">PASŪTĪTĀJA UN PRETENDENTA TIESĪBAS UN PIENĀKUMI </w:t>
      </w:r>
    </w:p>
    <w:p w14:paraId="01126F35" w14:textId="77777777" w:rsidR="00355B2E" w:rsidRDefault="00382A27" w:rsidP="004C1C54">
      <w:pPr>
        <w:spacing w:after="24" w:line="259" w:lineRule="auto"/>
        <w:ind w:left="0" w:right="-164" w:firstLine="0"/>
        <w:jc w:val="left"/>
      </w:pPr>
      <w:r>
        <w:t xml:space="preserve"> </w:t>
      </w:r>
    </w:p>
    <w:p w14:paraId="3B410811" w14:textId="3C6DBFCE" w:rsidR="00355B2E" w:rsidRDefault="00FF35BF" w:rsidP="004C1C54">
      <w:pPr>
        <w:pStyle w:val="Virsraksts1"/>
        <w:numPr>
          <w:ilvl w:val="0"/>
          <w:numId w:val="0"/>
        </w:numPr>
        <w:ind w:left="10" w:right="-164" w:hanging="10"/>
      </w:pPr>
      <w:r>
        <w:t xml:space="preserve">11. </w:t>
      </w:r>
      <w:r w:rsidR="00382A27">
        <w:t xml:space="preserve">Pasūtītājam ir šādas tiesības un pienākumi </w:t>
      </w:r>
    </w:p>
    <w:p w14:paraId="48DF366A" w14:textId="77777777" w:rsidR="00355B2E" w:rsidRDefault="00382A27" w:rsidP="004C1C54">
      <w:pPr>
        <w:ind w:left="0" w:right="-164" w:firstLine="9"/>
      </w:pPr>
      <w:r>
        <w:t>11.1.</w:t>
      </w:r>
      <w:r>
        <w:rPr>
          <w:rFonts w:ascii="Arial" w:eastAsia="Arial" w:hAnsi="Arial" w:cs="Arial"/>
        </w:rPr>
        <w:t xml:space="preserve"> </w:t>
      </w:r>
      <w:r>
        <w:t xml:space="preserve">Pieņemt lēmumu slēgt iepirkuma līgumu vai izbeigt piegādātāju atlases procedūru, ja tam ir objektīvs pamatojums. </w:t>
      </w:r>
    </w:p>
    <w:p w14:paraId="36375554" w14:textId="77777777" w:rsidR="00355B2E" w:rsidRDefault="00382A27" w:rsidP="004C1C54">
      <w:pPr>
        <w:ind w:left="11" w:right="-164" w:firstLine="0"/>
      </w:pPr>
      <w:r>
        <w:t>11.2.</w:t>
      </w:r>
      <w:r>
        <w:rPr>
          <w:rFonts w:ascii="Arial" w:eastAsia="Arial" w:hAnsi="Arial" w:cs="Arial"/>
        </w:rPr>
        <w:t xml:space="preserve"> </w:t>
      </w:r>
      <w:r>
        <w:t xml:space="preserve">Nepieciešamības gadījumā pieaicināt ekspertus. </w:t>
      </w:r>
    </w:p>
    <w:p w14:paraId="03D142AC" w14:textId="77777777" w:rsidR="00355B2E" w:rsidRDefault="00382A27" w:rsidP="004C1C54">
      <w:pPr>
        <w:ind w:left="0" w:right="-164" w:firstLine="9"/>
      </w:pPr>
      <w:r>
        <w:t>11.3.</w:t>
      </w:r>
      <w:r>
        <w:rPr>
          <w:rFonts w:ascii="Arial" w:eastAsia="Arial" w:hAnsi="Arial" w:cs="Arial"/>
        </w:rPr>
        <w:t xml:space="preserve"> </w:t>
      </w:r>
      <w:r>
        <w:t xml:space="preserve">Pieprasīt, lai Pretendents precizē informāciju, tai skaitā iesniedzot pierādījumus, kas apstiprina Pretendenta piedāvājumā norādīto informāciju, par savu piedāvājumu, ja tas nepieciešams Pretendentu atlasei, kā arī piedāvājumu vērtēšanai un salīdzināšanai. </w:t>
      </w:r>
    </w:p>
    <w:p w14:paraId="0DF77B15" w14:textId="77777777" w:rsidR="00355B2E" w:rsidRDefault="00382A27" w:rsidP="004C1C54">
      <w:pPr>
        <w:ind w:left="0" w:right="-164" w:firstLine="9"/>
      </w:pPr>
      <w:r>
        <w:t>11.4.</w:t>
      </w:r>
      <w:r>
        <w:rPr>
          <w:rFonts w:ascii="Arial" w:eastAsia="Arial" w:hAnsi="Arial" w:cs="Arial"/>
        </w:rPr>
        <w:t xml:space="preserve"> </w:t>
      </w:r>
      <w:r>
        <w:t xml:space="preserve">Paziņot visiem Pretendentiem par piegādātāju atlases procedūras rezultātiem 3 (trīs) darbdienu laikā pēc lēmuma pieņemšanas. </w:t>
      </w:r>
    </w:p>
    <w:p w14:paraId="6A3989C0" w14:textId="77777777" w:rsidR="00355B2E" w:rsidRDefault="00382A27" w:rsidP="004C1C54">
      <w:pPr>
        <w:ind w:left="587" w:right="-164"/>
      </w:pPr>
      <w:r>
        <w:t>11.5.</w:t>
      </w:r>
      <w:r>
        <w:rPr>
          <w:rFonts w:ascii="Arial" w:eastAsia="Arial" w:hAnsi="Arial" w:cs="Arial"/>
        </w:rPr>
        <w:t xml:space="preserve"> </w:t>
      </w:r>
      <w:r>
        <w:t xml:space="preserve">Protokolēt piegādātāju atlases procedūras norisi, protokolos atspoguļojot piegādātāju atlases procesa gaitu. </w:t>
      </w:r>
    </w:p>
    <w:p w14:paraId="3C6682A3" w14:textId="77777777" w:rsidR="00355B2E" w:rsidRDefault="00382A27" w:rsidP="004C1C54">
      <w:pPr>
        <w:spacing w:after="24" w:line="259" w:lineRule="auto"/>
        <w:ind w:left="0" w:right="-164" w:firstLine="0"/>
        <w:jc w:val="left"/>
      </w:pPr>
      <w:r>
        <w:t xml:space="preserve"> </w:t>
      </w:r>
    </w:p>
    <w:p w14:paraId="43AE72AB" w14:textId="221C61A4" w:rsidR="00355B2E" w:rsidRDefault="00FF35BF" w:rsidP="004C1C54">
      <w:pPr>
        <w:pStyle w:val="Virsraksts1"/>
        <w:numPr>
          <w:ilvl w:val="0"/>
          <w:numId w:val="0"/>
        </w:numPr>
        <w:ind w:left="10" w:right="-164" w:hanging="10"/>
      </w:pPr>
      <w:r>
        <w:t xml:space="preserve">12. </w:t>
      </w:r>
      <w:r w:rsidR="00382A27">
        <w:t xml:space="preserve">Pretendentam ir šādas tiesības un pienākumi </w:t>
      </w:r>
    </w:p>
    <w:p w14:paraId="1671E097" w14:textId="77777777" w:rsidR="00355B2E" w:rsidRDefault="00382A27" w:rsidP="004C1C54">
      <w:pPr>
        <w:ind w:left="0" w:right="-164" w:firstLine="9"/>
      </w:pPr>
      <w:r>
        <w:t>12.1.</w:t>
      </w:r>
      <w:r>
        <w:rPr>
          <w:rFonts w:ascii="Arial" w:eastAsia="Arial" w:hAnsi="Arial" w:cs="Arial"/>
        </w:rPr>
        <w:t xml:space="preserve"> </w:t>
      </w:r>
      <w:r>
        <w:t xml:space="preserve">Pretendents var rakstveidā pieprasīt papildu informāciju par nolikumu, ja pieprasījums Pasūtītājam iesniegts savlaicīgi. Pieprasījums adresējams Pasūtītāja kontaktpersonai. </w:t>
      </w:r>
    </w:p>
    <w:p w14:paraId="29C1CBDC" w14:textId="77777777" w:rsidR="00355B2E" w:rsidRDefault="00382A27" w:rsidP="004C1C54">
      <w:pPr>
        <w:ind w:left="0" w:right="-164" w:firstLine="9"/>
      </w:pPr>
      <w:r>
        <w:lastRenderedPageBreak/>
        <w:t>12.2.</w:t>
      </w:r>
      <w:r>
        <w:rPr>
          <w:rFonts w:ascii="Arial" w:eastAsia="Arial" w:hAnsi="Arial" w:cs="Arial"/>
        </w:rPr>
        <w:t xml:space="preserve"> </w:t>
      </w:r>
      <w:r>
        <w:t xml:space="preserve">Pretendents, iesniedzot piedāvājumu, var pieprasīt apliecinājumu tam, ka piedāvājums saņemts, turklāt ar norādi par piedāvājuma saņemšanas laiku. </w:t>
      </w:r>
    </w:p>
    <w:p w14:paraId="0AB689F2" w14:textId="77777777" w:rsidR="00355B2E" w:rsidRDefault="00382A27" w:rsidP="004C1C54">
      <w:pPr>
        <w:ind w:left="587" w:right="-164"/>
      </w:pPr>
      <w:r>
        <w:t>12.3.</w:t>
      </w:r>
      <w:r>
        <w:rPr>
          <w:rFonts w:ascii="Arial" w:eastAsia="Arial" w:hAnsi="Arial" w:cs="Arial"/>
        </w:rPr>
        <w:t xml:space="preserve"> </w:t>
      </w:r>
      <w:r>
        <w:t xml:space="preserve">Pretendents pirms piedāvājumu iesniegšanas termiņa beigām var grozīt vai atsaukt iesniegto piedāvājumu. </w:t>
      </w:r>
    </w:p>
    <w:p w14:paraId="17D6C648" w14:textId="77777777" w:rsidR="00355B2E" w:rsidRDefault="00382A27" w:rsidP="004C1C54">
      <w:pPr>
        <w:ind w:left="0" w:right="-164" w:firstLine="9"/>
      </w:pPr>
      <w:r>
        <w:t>12.4.</w:t>
      </w:r>
      <w:r>
        <w:rPr>
          <w:rFonts w:ascii="Arial" w:eastAsia="Arial" w:hAnsi="Arial" w:cs="Arial"/>
        </w:rPr>
        <w:t xml:space="preserve"> </w:t>
      </w:r>
      <w:r>
        <w:t xml:space="preserve">Pretendentam ir pienākums rakstveidā, Pasūtītāja noteiktajā termiņā sniegt papildu informāciju vai paskaidrojumus par piedāvājumu, ja Pasūtītājs to pieprasa.  </w:t>
      </w:r>
    </w:p>
    <w:p w14:paraId="258188EE" w14:textId="77777777" w:rsidR="00355B2E" w:rsidRDefault="00382A27" w:rsidP="004C1C54">
      <w:pPr>
        <w:spacing w:after="23" w:line="259" w:lineRule="auto"/>
        <w:ind w:left="900" w:right="-164" w:firstLine="0"/>
        <w:jc w:val="left"/>
      </w:pPr>
      <w:r>
        <w:t xml:space="preserve"> </w:t>
      </w:r>
    </w:p>
    <w:p w14:paraId="756EE4F4" w14:textId="77777777" w:rsidR="00355B2E" w:rsidRDefault="00382A27" w:rsidP="004C1C54">
      <w:pPr>
        <w:spacing w:after="4"/>
        <w:ind w:left="-5" w:right="-164" w:hanging="10"/>
        <w:jc w:val="left"/>
      </w:pPr>
      <w:r>
        <w:rPr>
          <w:b/>
        </w:rPr>
        <w:t xml:space="preserve">LĪGUMS </w:t>
      </w:r>
    </w:p>
    <w:p w14:paraId="3A526452" w14:textId="77777777" w:rsidR="00355B2E" w:rsidRDefault="00382A27" w:rsidP="004C1C54">
      <w:pPr>
        <w:spacing w:after="22" w:line="259" w:lineRule="auto"/>
        <w:ind w:left="0" w:right="-164" w:firstLine="0"/>
        <w:jc w:val="left"/>
      </w:pPr>
      <w:r>
        <w:rPr>
          <w:b/>
        </w:rPr>
        <w:t xml:space="preserve"> </w:t>
      </w:r>
    </w:p>
    <w:p w14:paraId="05DF650D" w14:textId="3B11A5BD" w:rsidR="00355B2E" w:rsidRDefault="00FF35BF" w:rsidP="004C1C54">
      <w:pPr>
        <w:pStyle w:val="Virsraksts1"/>
        <w:numPr>
          <w:ilvl w:val="0"/>
          <w:numId w:val="0"/>
        </w:numPr>
        <w:ind w:left="10" w:right="-164" w:hanging="10"/>
      </w:pPr>
      <w:r>
        <w:t xml:space="preserve">13. </w:t>
      </w:r>
      <w:r w:rsidR="00382A27">
        <w:t xml:space="preserve">Iepirkuma līguma slēgšana </w:t>
      </w:r>
    </w:p>
    <w:p w14:paraId="66344D3B" w14:textId="77777777" w:rsidR="00355B2E" w:rsidRPr="00AB34AC" w:rsidRDefault="00382A27" w:rsidP="004C1C54">
      <w:pPr>
        <w:ind w:left="0" w:right="-164" w:firstLine="9"/>
      </w:pPr>
      <w:r>
        <w:t>13.1.</w:t>
      </w:r>
      <w:r>
        <w:rPr>
          <w:rFonts w:ascii="Arial" w:eastAsia="Arial" w:hAnsi="Arial" w:cs="Arial"/>
        </w:rPr>
        <w:t xml:space="preserve"> </w:t>
      </w:r>
      <w:r>
        <w:t xml:space="preserve">Pasūtītājs slēgs iepirkuma līgumu ar izraudzīto Pretendentu, pamatojoties uz Pretendenta piedāvājumu, un saskaņā ar Nolikuma noteikumiem un iepirkuma līguma projektu </w:t>
      </w:r>
      <w:r w:rsidRPr="00AB34AC">
        <w:t xml:space="preserve">(2.pielikums). </w:t>
      </w:r>
    </w:p>
    <w:p w14:paraId="7F83C265" w14:textId="77777777" w:rsidR="00355B2E" w:rsidRDefault="00382A27" w:rsidP="004C1C54">
      <w:pPr>
        <w:ind w:left="0" w:right="-164" w:firstLine="9"/>
      </w:pPr>
      <w:r w:rsidRPr="00AB34AC">
        <w:t>13.2.</w:t>
      </w:r>
      <w:r w:rsidRPr="00AB34AC">
        <w:rPr>
          <w:rFonts w:ascii="Arial" w:eastAsia="Arial" w:hAnsi="Arial" w:cs="Arial"/>
        </w:rPr>
        <w:t xml:space="preserve"> </w:t>
      </w:r>
      <w:r w:rsidRPr="00AB34AC">
        <w:t>Ja Pretendentam ir iebildumi par Nolikumam pievienotā iepirkuma līguma</w:t>
      </w:r>
      <w:r>
        <w:t xml:space="preserve"> projekta nosacījumiem, tie jāiesniedz Pasūtītājam ne vēlāk kā 5 (piecas) darbdienas līdz piedāvājumu iesniegšanas termiņa beigām. Pēc minētā termiņa iebildumi par līguma projekta nosacījumiem netiks ņemti vērā. </w:t>
      </w:r>
    </w:p>
    <w:p w14:paraId="7CC5A775" w14:textId="77777777" w:rsidR="00355B2E" w:rsidRPr="00AC1115" w:rsidRDefault="00382A27" w:rsidP="004C1C54">
      <w:pPr>
        <w:ind w:left="0" w:right="-164" w:firstLine="9"/>
      </w:pPr>
      <w:r>
        <w:t>13.3</w:t>
      </w:r>
      <w:r w:rsidRPr="00AC1115">
        <w:t>.</w:t>
      </w:r>
      <w:r w:rsidRPr="00AC1115">
        <w:rPr>
          <w:rFonts w:ascii="Arial" w:eastAsia="Arial" w:hAnsi="Arial" w:cs="Arial"/>
        </w:rPr>
        <w:t xml:space="preserve"> </w:t>
      </w:r>
      <w:r w:rsidRPr="00AC1115">
        <w:t xml:space="preserve">Pasūtītājs slēgs iepirkuma līgumu ar izraudzīto Pretendentu pēc dzīvokļu īpašnieku atbilstoši normatīvajiem aktiem pieņemtā lēmuma par piedāvājuma izmaksām energoefektivitātes paaugstināšanas pasākumu īstenošanas nodrošināšanai. </w:t>
      </w:r>
    </w:p>
    <w:p w14:paraId="45B61CA1" w14:textId="77777777" w:rsidR="00355B2E" w:rsidRDefault="00382A27" w:rsidP="004C1C54">
      <w:pPr>
        <w:ind w:left="0" w:right="-164" w:firstLine="9"/>
      </w:pPr>
      <w:r w:rsidRPr="00AC1115">
        <w:t>13.4.</w:t>
      </w:r>
      <w:r w:rsidRPr="00AC1115">
        <w:rPr>
          <w:rFonts w:ascii="Arial" w:eastAsia="Arial" w:hAnsi="Arial" w:cs="Arial"/>
        </w:rPr>
        <w:t xml:space="preserve"> </w:t>
      </w:r>
      <w:r w:rsidRPr="00AC1115">
        <w:t>Iepirkuma līgumu Pretendentam ir pienākums noslēgt ne vēlāk kā 10 (desmit) darba dienu laikā no Pasūtītāja uzaicinājuma nosūtīšanas vai iesniegšanas dienas.</w:t>
      </w:r>
      <w:r>
        <w:t xml:space="preserve">  </w:t>
      </w:r>
    </w:p>
    <w:p w14:paraId="76752054" w14:textId="77777777" w:rsidR="00355B2E" w:rsidRDefault="00382A27" w:rsidP="004C1C54">
      <w:pPr>
        <w:ind w:left="0" w:right="-164" w:firstLine="9"/>
      </w:pPr>
      <w:r>
        <w:t>13.5.</w:t>
      </w:r>
      <w:r>
        <w:rPr>
          <w:rFonts w:ascii="Arial" w:eastAsia="Arial" w:hAnsi="Arial" w:cs="Arial"/>
        </w:rPr>
        <w:t xml:space="preserve"> </w:t>
      </w:r>
      <w:r>
        <w:t xml:space="preserve">Ja izraudzītais Pretendents atsakās slēgt iepirkuma līgumu, Pasūtītājs pieņem lēmumu slēgt līgumu ar nākamo Pretendentu, kuram būtu piešķiramas līguma slēgšanas tiesības, vai izbeigt atlases procedūru, neizvēloties nevienu piedāvājumu. </w:t>
      </w:r>
    </w:p>
    <w:p w14:paraId="0666408A" w14:textId="77777777" w:rsidR="00355B2E" w:rsidRDefault="00382A27" w:rsidP="004C1C54">
      <w:pPr>
        <w:spacing w:after="0" w:line="259" w:lineRule="auto"/>
        <w:ind w:left="0" w:right="-164" w:firstLine="9"/>
        <w:jc w:val="left"/>
      </w:pPr>
      <w:r>
        <w:t xml:space="preserve"> </w:t>
      </w:r>
    </w:p>
    <w:p w14:paraId="1BC691BA" w14:textId="77777777" w:rsidR="00355B2E" w:rsidRDefault="00382A27" w:rsidP="004C1C54">
      <w:pPr>
        <w:spacing w:after="0" w:line="259" w:lineRule="auto"/>
        <w:ind w:left="0" w:right="-164" w:firstLine="0"/>
        <w:jc w:val="left"/>
      </w:pPr>
      <w:r>
        <w:t xml:space="preserve"> </w:t>
      </w:r>
    </w:p>
    <w:p w14:paraId="2BD14AC3" w14:textId="77777777" w:rsidR="00355B2E" w:rsidRDefault="00382A27" w:rsidP="004C1C54">
      <w:pPr>
        <w:spacing w:after="0" w:line="259" w:lineRule="auto"/>
        <w:ind w:left="0" w:right="-164" w:firstLine="0"/>
        <w:jc w:val="left"/>
      </w:pPr>
      <w:r>
        <w:t xml:space="preserve"> </w:t>
      </w:r>
      <w:r>
        <w:tab/>
        <w:t xml:space="preserve"> </w:t>
      </w:r>
    </w:p>
    <w:p w14:paraId="137C976D" w14:textId="77777777" w:rsidR="00C11543" w:rsidRDefault="00C11543" w:rsidP="004C1C54">
      <w:pPr>
        <w:spacing w:after="0" w:line="259" w:lineRule="auto"/>
        <w:ind w:left="10" w:right="-164" w:hanging="10"/>
        <w:jc w:val="right"/>
        <w:rPr>
          <w:b/>
          <w:sz w:val="24"/>
        </w:rPr>
      </w:pPr>
    </w:p>
    <w:p w14:paraId="36986F0E" w14:textId="77777777" w:rsidR="00C11543" w:rsidRDefault="00C11543" w:rsidP="004C1C54">
      <w:pPr>
        <w:spacing w:after="0" w:line="259" w:lineRule="auto"/>
        <w:ind w:left="10" w:right="-164" w:hanging="10"/>
        <w:jc w:val="right"/>
        <w:rPr>
          <w:b/>
          <w:sz w:val="24"/>
        </w:rPr>
      </w:pPr>
    </w:p>
    <w:p w14:paraId="60BC204D" w14:textId="77777777" w:rsidR="00C11543" w:rsidRDefault="00C11543" w:rsidP="004C1C54">
      <w:pPr>
        <w:spacing w:after="0" w:line="259" w:lineRule="auto"/>
        <w:ind w:left="10" w:right="-164" w:hanging="10"/>
        <w:jc w:val="right"/>
        <w:rPr>
          <w:b/>
          <w:sz w:val="24"/>
        </w:rPr>
      </w:pPr>
    </w:p>
    <w:p w14:paraId="4C9B6B5E" w14:textId="77777777" w:rsidR="00C11543" w:rsidRDefault="00C11543" w:rsidP="004C1C54">
      <w:pPr>
        <w:spacing w:after="0" w:line="259" w:lineRule="auto"/>
        <w:ind w:left="10" w:right="-164" w:hanging="10"/>
        <w:jc w:val="right"/>
        <w:rPr>
          <w:b/>
          <w:sz w:val="24"/>
        </w:rPr>
      </w:pPr>
    </w:p>
    <w:p w14:paraId="2CBACEBD" w14:textId="63C8654B" w:rsidR="00C11543" w:rsidRDefault="00C11543" w:rsidP="004C1C54">
      <w:pPr>
        <w:spacing w:after="0" w:line="259" w:lineRule="auto"/>
        <w:ind w:left="10" w:right="-164" w:hanging="10"/>
        <w:jc w:val="right"/>
        <w:rPr>
          <w:b/>
          <w:sz w:val="24"/>
        </w:rPr>
      </w:pPr>
    </w:p>
    <w:p w14:paraId="19E2EA1B" w14:textId="313BCAF4" w:rsidR="00B15158" w:rsidRDefault="00B15158" w:rsidP="004C1C54">
      <w:pPr>
        <w:spacing w:after="0" w:line="259" w:lineRule="auto"/>
        <w:ind w:left="10" w:right="-164" w:hanging="10"/>
        <w:jc w:val="right"/>
        <w:rPr>
          <w:b/>
          <w:sz w:val="24"/>
        </w:rPr>
      </w:pPr>
    </w:p>
    <w:p w14:paraId="5DE5AE82" w14:textId="4F649016" w:rsidR="00B15158" w:rsidRDefault="00B15158" w:rsidP="004C1C54">
      <w:pPr>
        <w:spacing w:after="0" w:line="259" w:lineRule="auto"/>
        <w:ind w:left="10" w:right="-164" w:hanging="10"/>
        <w:jc w:val="right"/>
        <w:rPr>
          <w:b/>
          <w:sz w:val="24"/>
        </w:rPr>
      </w:pPr>
    </w:p>
    <w:p w14:paraId="5FF8742E" w14:textId="598E00E5" w:rsidR="00B15158" w:rsidRDefault="00B15158" w:rsidP="004C1C54">
      <w:pPr>
        <w:spacing w:after="0" w:line="259" w:lineRule="auto"/>
        <w:ind w:left="10" w:right="-164" w:hanging="10"/>
        <w:jc w:val="right"/>
        <w:rPr>
          <w:b/>
          <w:sz w:val="24"/>
        </w:rPr>
      </w:pPr>
    </w:p>
    <w:p w14:paraId="37C53885" w14:textId="24160C4D" w:rsidR="00B15158" w:rsidRDefault="00B15158" w:rsidP="004C1C54">
      <w:pPr>
        <w:spacing w:after="0" w:line="259" w:lineRule="auto"/>
        <w:ind w:left="10" w:right="-164" w:hanging="10"/>
        <w:jc w:val="right"/>
        <w:rPr>
          <w:b/>
          <w:sz w:val="24"/>
        </w:rPr>
      </w:pPr>
    </w:p>
    <w:p w14:paraId="7CE2B279" w14:textId="1FE5B742" w:rsidR="00B15158" w:rsidRDefault="00B15158" w:rsidP="004C1C54">
      <w:pPr>
        <w:spacing w:after="0" w:line="259" w:lineRule="auto"/>
        <w:ind w:left="10" w:right="-164" w:hanging="10"/>
        <w:jc w:val="right"/>
        <w:rPr>
          <w:b/>
          <w:sz w:val="24"/>
        </w:rPr>
      </w:pPr>
    </w:p>
    <w:p w14:paraId="4AB416A6" w14:textId="79D5B691" w:rsidR="00B15158" w:rsidRDefault="00B15158" w:rsidP="004C1C54">
      <w:pPr>
        <w:spacing w:after="0" w:line="259" w:lineRule="auto"/>
        <w:ind w:left="10" w:right="-164" w:hanging="10"/>
        <w:jc w:val="right"/>
        <w:rPr>
          <w:b/>
          <w:sz w:val="24"/>
        </w:rPr>
      </w:pPr>
    </w:p>
    <w:p w14:paraId="16C9D7D5" w14:textId="5869C34B" w:rsidR="00B15158" w:rsidRDefault="00B15158" w:rsidP="004C1C54">
      <w:pPr>
        <w:spacing w:after="0" w:line="259" w:lineRule="auto"/>
        <w:ind w:left="10" w:right="-164" w:hanging="10"/>
        <w:jc w:val="right"/>
        <w:rPr>
          <w:b/>
          <w:sz w:val="24"/>
        </w:rPr>
      </w:pPr>
    </w:p>
    <w:p w14:paraId="6C7607EF" w14:textId="071B470D" w:rsidR="00B15158" w:rsidRDefault="00B15158" w:rsidP="004C1C54">
      <w:pPr>
        <w:spacing w:after="0" w:line="259" w:lineRule="auto"/>
        <w:ind w:left="10" w:right="-164" w:hanging="10"/>
        <w:jc w:val="right"/>
        <w:rPr>
          <w:b/>
          <w:sz w:val="24"/>
        </w:rPr>
      </w:pPr>
    </w:p>
    <w:p w14:paraId="3C816E80" w14:textId="4C7907DB" w:rsidR="00B15158" w:rsidRDefault="00B15158" w:rsidP="004C1C54">
      <w:pPr>
        <w:spacing w:after="0" w:line="259" w:lineRule="auto"/>
        <w:ind w:left="10" w:right="-164" w:hanging="10"/>
        <w:jc w:val="right"/>
        <w:rPr>
          <w:b/>
          <w:sz w:val="24"/>
        </w:rPr>
      </w:pPr>
    </w:p>
    <w:p w14:paraId="5A2F30DA" w14:textId="5F72024C" w:rsidR="00B15158" w:rsidRDefault="00B15158" w:rsidP="004C1C54">
      <w:pPr>
        <w:spacing w:after="0" w:line="259" w:lineRule="auto"/>
        <w:ind w:left="10" w:right="-164" w:hanging="10"/>
        <w:jc w:val="right"/>
        <w:rPr>
          <w:b/>
          <w:sz w:val="24"/>
        </w:rPr>
      </w:pPr>
    </w:p>
    <w:p w14:paraId="33CEF50D" w14:textId="259BCC97" w:rsidR="00B15158" w:rsidRDefault="00B15158" w:rsidP="004C1C54">
      <w:pPr>
        <w:spacing w:after="0" w:line="259" w:lineRule="auto"/>
        <w:ind w:left="10" w:right="-164" w:hanging="10"/>
        <w:jc w:val="right"/>
        <w:rPr>
          <w:b/>
          <w:sz w:val="24"/>
        </w:rPr>
      </w:pPr>
    </w:p>
    <w:p w14:paraId="650480AA" w14:textId="78C8E25B" w:rsidR="00B15158" w:rsidRDefault="00B15158" w:rsidP="004C1C54">
      <w:pPr>
        <w:spacing w:after="0" w:line="259" w:lineRule="auto"/>
        <w:ind w:left="10" w:right="-164" w:hanging="10"/>
        <w:jc w:val="right"/>
        <w:rPr>
          <w:b/>
          <w:sz w:val="24"/>
        </w:rPr>
      </w:pPr>
    </w:p>
    <w:p w14:paraId="4DA0ACC7" w14:textId="2811218A" w:rsidR="00B15158" w:rsidRDefault="00B15158" w:rsidP="004C1C54">
      <w:pPr>
        <w:spacing w:after="0" w:line="259" w:lineRule="auto"/>
        <w:ind w:left="10" w:right="-164" w:hanging="10"/>
        <w:jc w:val="right"/>
        <w:rPr>
          <w:b/>
          <w:sz w:val="24"/>
        </w:rPr>
      </w:pPr>
    </w:p>
    <w:p w14:paraId="34407D68" w14:textId="2917C331" w:rsidR="00B15158" w:rsidRDefault="00B15158" w:rsidP="004C1C54">
      <w:pPr>
        <w:spacing w:after="0" w:line="259" w:lineRule="auto"/>
        <w:ind w:left="10" w:right="-164" w:hanging="10"/>
        <w:jc w:val="right"/>
        <w:rPr>
          <w:b/>
          <w:sz w:val="24"/>
        </w:rPr>
      </w:pPr>
    </w:p>
    <w:p w14:paraId="0FA8026D" w14:textId="3B71B7FC" w:rsidR="00B15158" w:rsidRDefault="00B15158" w:rsidP="004C1C54">
      <w:pPr>
        <w:spacing w:after="0" w:line="259" w:lineRule="auto"/>
        <w:ind w:left="10" w:right="-164" w:hanging="10"/>
        <w:jc w:val="right"/>
        <w:rPr>
          <w:b/>
          <w:sz w:val="24"/>
        </w:rPr>
      </w:pPr>
    </w:p>
    <w:p w14:paraId="14AC14B8" w14:textId="28A385FA" w:rsidR="00B15158" w:rsidRDefault="00B15158" w:rsidP="004C1C54">
      <w:pPr>
        <w:spacing w:after="0" w:line="259" w:lineRule="auto"/>
        <w:ind w:left="10" w:right="-164" w:hanging="10"/>
        <w:jc w:val="right"/>
        <w:rPr>
          <w:b/>
          <w:sz w:val="24"/>
        </w:rPr>
      </w:pPr>
    </w:p>
    <w:p w14:paraId="245784F7" w14:textId="4C94B399" w:rsidR="00B15158" w:rsidRDefault="00B15158" w:rsidP="004C1C54">
      <w:pPr>
        <w:spacing w:after="0" w:line="259" w:lineRule="auto"/>
        <w:ind w:left="10" w:right="-164" w:hanging="10"/>
        <w:jc w:val="right"/>
        <w:rPr>
          <w:b/>
          <w:sz w:val="24"/>
        </w:rPr>
      </w:pPr>
    </w:p>
    <w:p w14:paraId="7FBAD370" w14:textId="3D4E6E3E" w:rsidR="00B15158" w:rsidRDefault="00B15158" w:rsidP="004C1C54">
      <w:pPr>
        <w:spacing w:after="0" w:line="259" w:lineRule="auto"/>
        <w:ind w:left="10" w:right="-164" w:hanging="10"/>
        <w:jc w:val="right"/>
        <w:rPr>
          <w:b/>
          <w:sz w:val="24"/>
        </w:rPr>
      </w:pPr>
    </w:p>
    <w:p w14:paraId="04E8126D" w14:textId="77777777" w:rsidR="00B15158" w:rsidRDefault="00B15158" w:rsidP="004C1C54">
      <w:pPr>
        <w:spacing w:after="0" w:line="259" w:lineRule="auto"/>
        <w:ind w:left="10" w:right="-164" w:hanging="10"/>
        <w:jc w:val="right"/>
        <w:rPr>
          <w:b/>
          <w:sz w:val="24"/>
        </w:rPr>
      </w:pPr>
    </w:p>
    <w:p w14:paraId="3489766E" w14:textId="6206191A" w:rsidR="007575AE" w:rsidRDefault="007575AE">
      <w:pPr>
        <w:spacing w:after="0" w:line="259" w:lineRule="auto"/>
        <w:ind w:left="10" w:right="232" w:hanging="10"/>
        <w:jc w:val="right"/>
        <w:rPr>
          <w:b/>
          <w:sz w:val="24"/>
        </w:rPr>
      </w:pPr>
    </w:p>
    <w:p w14:paraId="19C4005C" w14:textId="77777777" w:rsidR="00C11543" w:rsidRDefault="00C11543">
      <w:pPr>
        <w:spacing w:after="0" w:line="259" w:lineRule="auto"/>
        <w:ind w:left="10" w:right="232" w:hanging="10"/>
        <w:jc w:val="right"/>
        <w:rPr>
          <w:b/>
          <w:sz w:val="24"/>
        </w:rPr>
      </w:pPr>
    </w:p>
    <w:p w14:paraId="172DEB8A" w14:textId="3A138437" w:rsidR="00355B2E" w:rsidRDefault="00382A27">
      <w:pPr>
        <w:spacing w:after="0" w:line="259" w:lineRule="auto"/>
        <w:ind w:left="10" w:right="232" w:hanging="10"/>
        <w:jc w:val="right"/>
      </w:pPr>
      <w:r>
        <w:rPr>
          <w:b/>
          <w:sz w:val="24"/>
        </w:rPr>
        <w:t xml:space="preserve">Pielikums Nr.1 „Forma: pieteikums” </w:t>
      </w:r>
    </w:p>
    <w:p w14:paraId="57B1D8A9" w14:textId="77777777" w:rsidR="00355B2E" w:rsidRDefault="00382A27">
      <w:pPr>
        <w:spacing w:after="27" w:line="259" w:lineRule="auto"/>
        <w:ind w:left="0" w:firstLine="0"/>
        <w:jc w:val="left"/>
      </w:pPr>
      <w:r>
        <w:rPr>
          <w:sz w:val="24"/>
        </w:rPr>
        <w:t xml:space="preserve"> </w:t>
      </w:r>
    </w:p>
    <w:p w14:paraId="5CD1A8D4" w14:textId="77777777" w:rsidR="00355B2E" w:rsidRDefault="00382A27">
      <w:pPr>
        <w:pStyle w:val="Virsraksts1"/>
        <w:numPr>
          <w:ilvl w:val="0"/>
          <w:numId w:val="0"/>
        </w:numPr>
        <w:spacing w:after="0" w:line="259" w:lineRule="auto"/>
        <w:ind w:right="248"/>
        <w:jc w:val="center"/>
      </w:pPr>
      <w:r>
        <w:rPr>
          <w:sz w:val="24"/>
        </w:rPr>
        <w:t xml:space="preserve">PIETEIKUMS DALĪBAI IEPIRKUMĀ </w:t>
      </w:r>
    </w:p>
    <w:p w14:paraId="7246BA42" w14:textId="77777777" w:rsidR="00355B2E" w:rsidRDefault="00382A27">
      <w:pPr>
        <w:spacing w:after="0" w:line="259" w:lineRule="auto"/>
        <w:ind w:left="0" w:firstLine="0"/>
        <w:jc w:val="left"/>
      </w:pPr>
      <w:r>
        <w:rPr>
          <w:sz w:val="24"/>
        </w:rPr>
        <w:t xml:space="preserve"> </w:t>
      </w:r>
    </w:p>
    <w:p w14:paraId="1E646FBD" w14:textId="77777777" w:rsidR="00355B2E" w:rsidRDefault="00382A27">
      <w:pPr>
        <w:spacing w:after="0" w:line="259" w:lineRule="auto"/>
        <w:ind w:left="0" w:firstLine="0"/>
        <w:jc w:val="left"/>
      </w:pPr>
      <w:r>
        <w:rPr>
          <w:sz w:val="24"/>
        </w:rPr>
        <w:t xml:space="preserve"> </w:t>
      </w:r>
    </w:p>
    <w:p w14:paraId="356BE781" w14:textId="77777777" w:rsidR="00165BE7" w:rsidRDefault="00382A27" w:rsidP="00165BE7">
      <w:pPr>
        <w:spacing w:after="120" w:line="240" w:lineRule="auto"/>
        <w:ind w:left="900" w:hanging="900"/>
        <w:rPr>
          <w:sz w:val="24"/>
        </w:rPr>
      </w:pPr>
      <w:r w:rsidRPr="00165BE7">
        <w:rPr>
          <w:sz w:val="24"/>
        </w:rPr>
        <w:t xml:space="preserve">Ar šo ____________________________, vien. reģ. Nr.___________________, kuras vārdā saskaņā </w:t>
      </w:r>
    </w:p>
    <w:p w14:paraId="2F3813DA" w14:textId="77777777" w:rsidR="00165BE7" w:rsidRDefault="00382A27" w:rsidP="00165BE7">
      <w:pPr>
        <w:spacing w:after="120" w:line="240" w:lineRule="auto"/>
        <w:ind w:left="900" w:hanging="900"/>
        <w:rPr>
          <w:sz w:val="24"/>
        </w:rPr>
      </w:pPr>
      <w:r w:rsidRPr="00165BE7">
        <w:rPr>
          <w:sz w:val="24"/>
        </w:rPr>
        <w:t xml:space="preserve">ar _________________________, rīkojas _______________________ piesakās piedalīties SIA </w:t>
      </w:r>
    </w:p>
    <w:p w14:paraId="7B04A305" w14:textId="3E6AA139" w:rsidR="009267D3" w:rsidRPr="00B15158" w:rsidRDefault="00382A27" w:rsidP="00B15158">
      <w:pPr>
        <w:spacing w:after="120" w:line="240" w:lineRule="auto"/>
        <w:ind w:left="0" w:firstLine="0"/>
        <w:jc w:val="left"/>
        <w:rPr>
          <w:sz w:val="24"/>
          <w:szCs w:val="24"/>
        </w:rPr>
      </w:pPr>
      <w:r w:rsidRPr="009267D3">
        <w:rPr>
          <w:sz w:val="24"/>
        </w:rPr>
        <w:t>„</w:t>
      </w:r>
      <w:r w:rsidR="00165BE7" w:rsidRPr="00B15158">
        <w:rPr>
          <w:sz w:val="24"/>
          <w:szCs w:val="24"/>
        </w:rPr>
        <w:t>Aizputes nami</w:t>
      </w:r>
      <w:r w:rsidRPr="00B15158">
        <w:rPr>
          <w:sz w:val="24"/>
          <w:szCs w:val="24"/>
        </w:rPr>
        <w:t xml:space="preserve">” rīkotajā atklātajā konkursā </w:t>
      </w:r>
      <w:r w:rsidR="00B15158" w:rsidRPr="00B15158">
        <w:rPr>
          <w:sz w:val="24"/>
          <w:szCs w:val="24"/>
        </w:rPr>
        <w:t>“</w:t>
      </w:r>
      <w:r w:rsidR="009267D3" w:rsidRPr="00B15158">
        <w:rPr>
          <w:sz w:val="24"/>
          <w:szCs w:val="24"/>
        </w:rPr>
        <w:t>Dzīvojamās mājas fasādes vienkāršotā</w:t>
      </w:r>
    </w:p>
    <w:p w14:paraId="2B94B1B5" w14:textId="177556FC" w:rsidR="00165BE7" w:rsidRPr="00B15158" w:rsidRDefault="009267D3" w:rsidP="00B15158">
      <w:pPr>
        <w:spacing w:after="120" w:line="240" w:lineRule="auto"/>
        <w:ind w:left="0" w:firstLine="0"/>
        <w:jc w:val="left"/>
        <w:rPr>
          <w:sz w:val="24"/>
          <w:szCs w:val="24"/>
        </w:rPr>
      </w:pPr>
      <w:r w:rsidRPr="00B15158">
        <w:rPr>
          <w:sz w:val="24"/>
          <w:szCs w:val="24"/>
        </w:rPr>
        <w:t>atjaunošana Raiņa bulvāris 13, Aizpute, Dienvidkurzemes novads</w:t>
      </w:r>
      <w:r w:rsidR="00B15158" w:rsidRPr="00B15158">
        <w:rPr>
          <w:sz w:val="24"/>
          <w:szCs w:val="24"/>
        </w:rPr>
        <w:t>” identifikācijas Nr.</w:t>
      </w:r>
      <w:r w:rsidRPr="00B15158">
        <w:rPr>
          <w:sz w:val="24"/>
          <w:szCs w:val="24"/>
        </w:rPr>
        <w:t xml:space="preserve"> </w:t>
      </w:r>
      <w:r w:rsidR="00382A27" w:rsidRPr="00B15158">
        <w:rPr>
          <w:sz w:val="24"/>
          <w:szCs w:val="24"/>
        </w:rPr>
        <w:t>(</w:t>
      </w:r>
      <w:r w:rsidR="00165BE7" w:rsidRPr="00B15158">
        <w:rPr>
          <w:sz w:val="24"/>
          <w:szCs w:val="24"/>
        </w:rPr>
        <w:t>AN 202</w:t>
      </w:r>
      <w:r w:rsidR="0022727A" w:rsidRPr="00B15158">
        <w:rPr>
          <w:sz w:val="24"/>
          <w:szCs w:val="24"/>
        </w:rPr>
        <w:t>2</w:t>
      </w:r>
      <w:r w:rsidR="00165BE7" w:rsidRPr="00B15158">
        <w:rPr>
          <w:sz w:val="24"/>
          <w:szCs w:val="24"/>
        </w:rPr>
        <w:t>/</w:t>
      </w:r>
      <w:r w:rsidR="00F126A4" w:rsidRPr="00B15158">
        <w:rPr>
          <w:sz w:val="24"/>
          <w:szCs w:val="24"/>
        </w:rPr>
        <w:t>2</w:t>
      </w:r>
      <w:r w:rsidR="00165BE7" w:rsidRPr="00B15158">
        <w:rPr>
          <w:sz w:val="24"/>
          <w:szCs w:val="24"/>
        </w:rPr>
        <w:t>)</w:t>
      </w:r>
      <w:r w:rsidR="002D75AA" w:rsidRPr="00B15158">
        <w:rPr>
          <w:sz w:val="24"/>
          <w:szCs w:val="24"/>
        </w:rPr>
        <w:t>.</w:t>
      </w:r>
    </w:p>
    <w:p w14:paraId="0E1F5F95" w14:textId="42375D05" w:rsidR="00355B2E" w:rsidRPr="00165BE7" w:rsidRDefault="00355B2E" w:rsidP="00165BE7">
      <w:pPr>
        <w:ind w:left="142" w:firstLine="0"/>
        <w:rPr>
          <w:sz w:val="24"/>
          <w:szCs w:val="24"/>
        </w:rPr>
      </w:pPr>
    </w:p>
    <w:p w14:paraId="4D04F2F3" w14:textId="77777777" w:rsidR="00355B2E" w:rsidRDefault="00382A27">
      <w:pPr>
        <w:spacing w:after="145"/>
        <w:ind w:left="-5" w:right="235" w:hanging="10"/>
      </w:pPr>
      <w:r>
        <w:rPr>
          <w:sz w:val="24"/>
        </w:rPr>
        <w:t xml:space="preserve">Apliecinām, ka  </w:t>
      </w:r>
    </w:p>
    <w:p w14:paraId="51E942B9" w14:textId="77777777" w:rsidR="00355B2E" w:rsidRDefault="00382A27">
      <w:pPr>
        <w:numPr>
          <w:ilvl w:val="0"/>
          <w:numId w:val="1"/>
        </w:numPr>
        <w:spacing w:after="153"/>
        <w:ind w:right="235" w:hanging="240"/>
      </w:pPr>
      <w:r>
        <w:rPr>
          <w:sz w:val="24"/>
        </w:rPr>
        <w:t xml:space="preserve">esam iepazinušies un pilnībā piekrītam iepirkuma nolikuma un līguma projekta prasībām; </w:t>
      </w:r>
    </w:p>
    <w:p w14:paraId="7CB18301" w14:textId="77777777" w:rsidR="00355B2E" w:rsidRDefault="00382A27">
      <w:pPr>
        <w:numPr>
          <w:ilvl w:val="0"/>
          <w:numId w:val="1"/>
        </w:numPr>
        <w:spacing w:after="150"/>
        <w:ind w:right="235" w:hanging="240"/>
      </w:pPr>
      <w:r>
        <w:rPr>
          <w:sz w:val="24"/>
        </w:rPr>
        <w:t xml:space="preserve">esam reģistrēti, licencēti un sertificēti atbilstoši normatīvajos aktos noteiktajām prasībām; </w:t>
      </w:r>
    </w:p>
    <w:p w14:paraId="40FBA85C" w14:textId="41E71E1A" w:rsidR="00355B2E" w:rsidRDefault="002D75AA">
      <w:pPr>
        <w:numPr>
          <w:ilvl w:val="0"/>
          <w:numId w:val="1"/>
        </w:numPr>
        <w:spacing w:after="152"/>
        <w:ind w:right="235" w:hanging="240"/>
      </w:pPr>
      <w:r>
        <w:rPr>
          <w:sz w:val="24"/>
        </w:rPr>
        <w:t>p</w:t>
      </w:r>
      <w:r w:rsidR="00382A27">
        <w:rPr>
          <w:sz w:val="24"/>
        </w:rPr>
        <w:t xml:space="preserve">iedāvājums ir sagatavots individuāli un nav saskaņots ar konkurentiem; </w:t>
      </w:r>
    </w:p>
    <w:p w14:paraId="1176B9F3" w14:textId="77777777" w:rsidR="00355B2E" w:rsidRDefault="00382A27">
      <w:pPr>
        <w:numPr>
          <w:ilvl w:val="0"/>
          <w:numId w:val="1"/>
        </w:numPr>
        <w:spacing w:after="104"/>
        <w:ind w:right="235" w:hanging="240"/>
      </w:pPr>
      <w:r>
        <w:rPr>
          <w:sz w:val="24"/>
        </w:rPr>
        <w:t xml:space="preserve">visas piedāvājumā sniegtās ziņas ir patiesas. </w:t>
      </w:r>
    </w:p>
    <w:p w14:paraId="12C861AB" w14:textId="77777777" w:rsidR="00355B2E" w:rsidRDefault="00382A27">
      <w:pPr>
        <w:spacing w:after="115" w:line="259" w:lineRule="auto"/>
        <w:ind w:left="0" w:firstLine="0"/>
        <w:jc w:val="left"/>
      </w:pPr>
      <w:r>
        <w:rPr>
          <w:sz w:val="24"/>
        </w:rPr>
        <w:t xml:space="preserve"> </w:t>
      </w:r>
    </w:p>
    <w:p w14:paraId="2C578E0D" w14:textId="77777777" w:rsidR="00355B2E" w:rsidRDefault="00382A27">
      <w:pPr>
        <w:spacing w:after="0" w:line="259" w:lineRule="auto"/>
        <w:ind w:left="0" w:firstLine="0"/>
        <w:jc w:val="left"/>
      </w:pPr>
      <w:r>
        <w:rPr>
          <w:sz w:val="24"/>
        </w:rPr>
        <w:t xml:space="preserve"> </w:t>
      </w:r>
    </w:p>
    <w:tbl>
      <w:tblPr>
        <w:tblStyle w:val="TableGrid"/>
        <w:tblW w:w="8524" w:type="dxa"/>
        <w:tblInd w:w="5" w:type="dxa"/>
        <w:tblCellMar>
          <w:top w:w="14" w:type="dxa"/>
          <w:left w:w="106" w:type="dxa"/>
          <w:right w:w="51" w:type="dxa"/>
        </w:tblCellMar>
        <w:tblLook w:val="04A0" w:firstRow="1" w:lastRow="0" w:firstColumn="1" w:lastColumn="0" w:noHBand="0" w:noVBand="1"/>
      </w:tblPr>
      <w:tblGrid>
        <w:gridCol w:w="4263"/>
        <w:gridCol w:w="4261"/>
      </w:tblGrid>
      <w:tr w:rsidR="00355B2E" w14:paraId="06D2EFB3" w14:textId="77777777">
        <w:trPr>
          <w:trHeight w:val="425"/>
        </w:trPr>
        <w:tc>
          <w:tcPr>
            <w:tcW w:w="4263" w:type="dxa"/>
            <w:tcBorders>
              <w:top w:val="single" w:sz="4" w:space="0" w:color="000000"/>
              <w:left w:val="single" w:sz="4" w:space="0" w:color="000000"/>
              <w:bottom w:val="single" w:sz="4" w:space="0" w:color="000000"/>
              <w:right w:val="single" w:sz="4" w:space="0" w:color="000000"/>
            </w:tcBorders>
          </w:tcPr>
          <w:p w14:paraId="35F153A7" w14:textId="77777777" w:rsidR="00355B2E" w:rsidRDefault="00382A27">
            <w:pPr>
              <w:spacing w:line="259" w:lineRule="auto"/>
              <w:ind w:left="2" w:firstLine="0"/>
              <w:jc w:val="left"/>
            </w:pPr>
            <w:r>
              <w:rPr>
                <w:b/>
                <w:sz w:val="24"/>
              </w:rPr>
              <w:t xml:space="preserve">Nosaukums </w:t>
            </w:r>
          </w:p>
        </w:tc>
        <w:tc>
          <w:tcPr>
            <w:tcW w:w="4261" w:type="dxa"/>
            <w:tcBorders>
              <w:top w:val="single" w:sz="4" w:space="0" w:color="000000"/>
              <w:left w:val="single" w:sz="4" w:space="0" w:color="000000"/>
              <w:bottom w:val="single" w:sz="4" w:space="0" w:color="000000"/>
              <w:right w:val="single" w:sz="4" w:space="0" w:color="000000"/>
            </w:tcBorders>
          </w:tcPr>
          <w:p w14:paraId="0622F9B9" w14:textId="77777777" w:rsidR="00355B2E" w:rsidRDefault="00382A27">
            <w:pPr>
              <w:spacing w:line="259" w:lineRule="auto"/>
              <w:ind w:left="0" w:firstLine="0"/>
              <w:jc w:val="left"/>
            </w:pPr>
            <w:r>
              <w:rPr>
                <w:sz w:val="24"/>
              </w:rPr>
              <w:t xml:space="preserve"> </w:t>
            </w:r>
          </w:p>
        </w:tc>
      </w:tr>
      <w:tr w:rsidR="00355B2E" w14:paraId="5897F1EF" w14:textId="77777777">
        <w:trPr>
          <w:trHeight w:val="423"/>
        </w:trPr>
        <w:tc>
          <w:tcPr>
            <w:tcW w:w="4263" w:type="dxa"/>
            <w:tcBorders>
              <w:top w:val="single" w:sz="4" w:space="0" w:color="000000"/>
              <w:left w:val="single" w:sz="4" w:space="0" w:color="000000"/>
              <w:bottom w:val="single" w:sz="4" w:space="0" w:color="000000"/>
              <w:right w:val="single" w:sz="4" w:space="0" w:color="000000"/>
            </w:tcBorders>
          </w:tcPr>
          <w:p w14:paraId="6542500F" w14:textId="77777777" w:rsidR="00355B2E" w:rsidRDefault="00382A27">
            <w:pPr>
              <w:spacing w:line="259" w:lineRule="auto"/>
              <w:ind w:left="2" w:firstLine="0"/>
              <w:jc w:val="left"/>
            </w:pPr>
            <w:r>
              <w:rPr>
                <w:b/>
                <w:sz w:val="24"/>
              </w:rPr>
              <w:t xml:space="preserve">Juridiskā adrese </w:t>
            </w:r>
          </w:p>
        </w:tc>
        <w:tc>
          <w:tcPr>
            <w:tcW w:w="4261" w:type="dxa"/>
            <w:tcBorders>
              <w:top w:val="single" w:sz="4" w:space="0" w:color="000000"/>
              <w:left w:val="single" w:sz="4" w:space="0" w:color="000000"/>
              <w:bottom w:val="single" w:sz="4" w:space="0" w:color="000000"/>
              <w:right w:val="single" w:sz="4" w:space="0" w:color="000000"/>
            </w:tcBorders>
          </w:tcPr>
          <w:p w14:paraId="3C064BD5" w14:textId="77777777" w:rsidR="00355B2E" w:rsidRDefault="00382A27">
            <w:pPr>
              <w:spacing w:line="259" w:lineRule="auto"/>
              <w:ind w:left="0" w:firstLine="0"/>
              <w:jc w:val="left"/>
            </w:pPr>
            <w:r>
              <w:rPr>
                <w:sz w:val="24"/>
              </w:rPr>
              <w:t xml:space="preserve"> </w:t>
            </w:r>
          </w:p>
        </w:tc>
      </w:tr>
      <w:tr w:rsidR="00355B2E" w14:paraId="49DC9F38" w14:textId="77777777">
        <w:trPr>
          <w:trHeight w:val="425"/>
        </w:trPr>
        <w:tc>
          <w:tcPr>
            <w:tcW w:w="4263" w:type="dxa"/>
            <w:tcBorders>
              <w:top w:val="single" w:sz="4" w:space="0" w:color="000000"/>
              <w:left w:val="single" w:sz="4" w:space="0" w:color="000000"/>
              <w:bottom w:val="single" w:sz="4" w:space="0" w:color="000000"/>
              <w:right w:val="single" w:sz="4" w:space="0" w:color="000000"/>
            </w:tcBorders>
          </w:tcPr>
          <w:p w14:paraId="58294992" w14:textId="77777777" w:rsidR="00355B2E" w:rsidRDefault="00382A27">
            <w:pPr>
              <w:spacing w:line="259" w:lineRule="auto"/>
              <w:ind w:left="2" w:firstLine="0"/>
              <w:jc w:val="left"/>
            </w:pPr>
            <w:r>
              <w:rPr>
                <w:b/>
                <w:sz w:val="24"/>
              </w:rPr>
              <w:t xml:space="preserve">Korespondences adrese </w:t>
            </w:r>
          </w:p>
        </w:tc>
        <w:tc>
          <w:tcPr>
            <w:tcW w:w="4261" w:type="dxa"/>
            <w:tcBorders>
              <w:top w:val="single" w:sz="4" w:space="0" w:color="000000"/>
              <w:left w:val="single" w:sz="4" w:space="0" w:color="000000"/>
              <w:bottom w:val="single" w:sz="4" w:space="0" w:color="000000"/>
              <w:right w:val="single" w:sz="4" w:space="0" w:color="000000"/>
            </w:tcBorders>
          </w:tcPr>
          <w:p w14:paraId="42F84785" w14:textId="77777777" w:rsidR="00355B2E" w:rsidRDefault="00382A27">
            <w:pPr>
              <w:spacing w:line="259" w:lineRule="auto"/>
              <w:ind w:left="0" w:firstLine="0"/>
              <w:jc w:val="left"/>
            </w:pPr>
            <w:r>
              <w:rPr>
                <w:sz w:val="24"/>
              </w:rPr>
              <w:t xml:space="preserve"> </w:t>
            </w:r>
          </w:p>
        </w:tc>
      </w:tr>
      <w:tr w:rsidR="00355B2E" w14:paraId="5769CC07" w14:textId="77777777">
        <w:trPr>
          <w:trHeight w:val="425"/>
        </w:trPr>
        <w:tc>
          <w:tcPr>
            <w:tcW w:w="4263" w:type="dxa"/>
            <w:tcBorders>
              <w:top w:val="single" w:sz="4" w:space="0" w:color="000000"/>
              <w:left w:val="single" w:sz="4" w:space="0" w:color="000000"/>
              <w:bottom w:val="single" w:sz="4" w:space="0" w:color="000000"/>
              <w:right w:val="single" w:sz="4" w:space="0" w:color="000000"/>
            </w:tcBorders>
          </w:tcPr>
          <w:p w14:paraId="2FD50262" w14:textId="77777777" w:rsidR="00355B2E" w:rsidRDefault="00382A27">
            <w:pPr>
              <w:spacing w:line="259" w:lineRule="auto"/>
              <w:ind w:left="2" w:firstLine="0"/>
              <w:jc w:val="left"/>
            </w:pPr>
            <w:r>
              <w:rPr>
                <w:b/>
                <w:sz w:val="24"/>
              </w:rPr>
              <w:t xml:space="preserve">Kontaktpersona </w:t>
            </w:r>
          </w:p>
        </w:tc>
        <w:tc>
          <w:tcPr>
            <w:tcW w:w="4261" w:type="dxa"/>
            <w:tcBorders>
              <w:top w:val="single" w:sz="4" w:space="0" w:color="000000"/>
              <w:left w:val="single" w:sz="4" w:space="0" w:color="000000"/>
              <w:bottom w:val="single" w:sz="4" w:space="0" w:color="000000"/>
              <w:right w:val="single" w:sz="4" w:space="0" w:color="000000"/>
            </w:tcBorders>
          </w:tcPr>
          <w:p w14:paraId="19C937AE" w14:textId="77777777" w:rsidR="00355B2E" w:rsidRDefault="00382A27">
            <w:pPr>
              <w:spacing w:line="259" w:lineRule="auto"/>
              <w:ind w:left="0" w:firstLine="0"/>
              <w:jc w:val="left"/>
            </w:pPr>
            <w:r>
              <w:rPr>
                <w:sz w:val="24"/>
              </w:rPr>
              <w:t xml:space="preserve"> </w:t>
            </w:r>
          </w:p>
        </w:tc>
      </w:tr>
      <w:tr w:rsidR="00355B2E" w14:paraId="55C2C005" w14:textId="77777777">
        <w:trPr>
          <w:trHeight w:val="422"/>
        </w:trPr>
        <w:tc>
          <w:tcPr>
            <w:tcW w:w="4263" w:type="dxa"/>
            <w:tcBorders>
              <w:top w:val="single" w:sz="4" w:space="0" w:color="000000"/>
              <w:left w:val="single" w:sz="4" w:space="0" w:color="000000"/>
              <w:bottom w:val="single" w:sz="4" w:space="0" w:color="000000"/>
              <w:right w:val="single" w:sz="4" w:space="0" w:color="000000"/>
            </w:tcBorders>
          </w:tcPr>
          <w:p w14:paraId="10C4FCC4" w14:textId="77777777" w:rsidR="00355B2E" w:rsidRDefault="00382A27">
            <w:pPr>
              <w:spacing w:line="259" w:lineRule="auto"/>
              <w:ind w:left="2" w:firstLine="0"/>
              <w:jc w:val="left"/>
            </w:pPr>
            <w:r>
              <w:rPr>
                <w:b/>
                <w:sz w:val="24"/>
              </w:rPr>
              <w:t xml:space="preserve">Tālruņa, Faksa numurs </w:t>
            </w:r>
          </w:p>
        </w:tc>
        <w:tc>
          <w:tcPr>
            <w:tcW w:w="4261" w:type="dxa"/>
            <w:tcBorders>
              <w:top w:val="single" w:sz="4" w:space="0" w:color="000000"/>
              <w:left w:val="single" w:sz="4" w:space="0" w:color="000000"/>
              <w:bottom w:val="single" w:sz="4" w:space="0" w:color="000000"/>
              <w:right w:val="single" w:sz="4" w:space="0" w:color="000000"/>
            </w:tcBorders>
          </w:tcPr>
          <w:p w14:paraId="7021A4F8" w14:textId="77777777" w:rsidR="00355B2E" w:rsidRDefault="00382A27">
            <w:pPr>
              <w:spacing w:line="259" w:lineRule="auto"/>
              <w:ind w:left="0" w:firstLine="0"/>
              <w:jc w:val="left"/>
            </w:pPr>
            <w:r>
              <w:rPr>
                <w:sz w:val="24"/>
              </w:rPr>
              <w:t xml:space="preserve"> </w:t>
            </w:r>
          </w:p>
        </w:tc>
      </w:tr>
      <w:tr w:rsidR="00355B2E" w14:paraId="38B25B88" w14:textId="77777777">
        <w:trPr>
          <w:trHeight w:val="425"/>
        </w:trPr>
        <w:tc>
          <w:tcPr>
            <w:tcW w:w="4263" w:type="dxa"/>
            <w:tcBorders>
              <w:top w:val="single" w:sz="4" w:space="0" w:color="000000"/>
              <w:left w:val="single" w:sz="4" w:space="0" w:color="000000"/>
              <w:bottom w:val="single" w:sz="4" w:space="0" w:color="000000"/>
              <w:right w:val="single" w:sz="4" w:space="0" w:color="000000"/>
            </w:tcBorders>
          </w:tcPr>
          <w:p w14:paraId="2B4D5875" w14:textId="77777777" w:rsidR="00355B2E" w:rsidRDefault="00382A27">
            <w:pPr>
              <w:spacing w:line="259" w:lineRule="auto"/>
              <w:ind w:left="2" w:firstLine="0"/>
              <w:jc w:val="left"/>
            </w:pPr>
            <w:r>
              <w:rPr>
                <w:b/>
                <w:sz w:val="24"/>
              </w:rPr>
              <w:t xml:space="preserve">e-pasta adrese </w:t>
            </w:r>
          </w:p>
        </w:tc>
        <w:tc>
          <w:tcPr>
            <w:tcW w:w="4261" w:type="dxa"/>
            <w:tcBorders>
              <w:top w:val="single" w:sz="4" w:space="0" w:color="000000"/>
              <w:left w:val="single" w:sz="4" w:space="0" w:color="000000"/>
              <w:bottom w:val="single" w:sz="4" w:space="0" w:color="000000"/>
              <w:right w:val="single" w:sz="4" w:space="0" w:color="000000"/>
            </w:tcBorders>
          </w:tcPr>
          <w:p w14:paraId="514755C6" w14:textId="77777777" w:rsidR="00355B2E" w:rsidRDefault="00382A27">
            <w:pPr>
              <w:spacing w:line="259" w:lineRule="auto"/>
              <w:ind w:left="0" w:firstLine="0"/>
              <w:jc w:val="left"/>
            </w:pPr>
            <w:r>
              <w:rPr>
                <w:sz w:val="24"/>
              </w:rPr>
              <w:t xml:space="preserve"> </w:t>
            </w:r>
          </w:p>
        </w:tc>
      </w:tr>
      <w:tr w:rsidR="00355B2E" w14:paraId="539B2708" w14:textId="77777777">
        <w:trPr>
          <w:trHeight w:val="838"/>
        </w:trPr>
        <w:tc>
          <w:tcPr>
            <w:tcW w:w="4263" w:type="dxa"/>
            <w:tcBorders>
              <w:top w:val="single" w:sz="4" w:space="0" w:color="000000"/>
              <w:left w:val="single" w:sz="4" w:space="0" w:color="000000"/>
              <w:bottom w:val="single" w:sz="4" w:space="0" w:color="000000"/>
              <w:right w:val="single" w:sz="4" w:space="0" w:color="000000"/>
            </w:tcBorders>
          </w:tcPr>
          <w:p w14:paraId="2D6E38A3" w14:textId="77777777" w:rsidR="00355B2E" w:rsidRDefault="00382A27">
            <w:pPr>
              <w:spacing w:line="259" w:lineRule="auto"/>
              <w:ind w:left="2" w:firstLine="0"/>
              <w:jc w:val="left"/>
            </w:pPr>
            <w:r>
              <w:rPr>
                <w:b/>
                <w:sz w:val="24"/>
              </w:rPr>
              <w:t xml:space="preserve">Pieteikumu parakstītāja amats, vārds, uzvārds </w:t>
            </w:r>
          </w:p>
        </w:tc>
        <w:tc>
          <w:tcPr>
            <w:tcW w:w="4261" w:type="dxa"/>
            <w:tcBorders>
              <w:top w:val="single" w:sz="4" w:space="0" w:color="000000"/>
              <w:left w:val="single" w:sz="4" w:space="0" w:color="000000"/>
              <w:bottom w:val="single" w:sz="4" w:space="0" w:color="000000"/>
              <w:right w:val="single" w:sz="4" w:space="0" w:color="000000"/>
            </w:tcBorders>
          </w:tcPr>
          <w:p w14:paraId="787FA2F2" w14:textId="77777777" w:rsidR="00355B2E" w:rsidRDefault="00382A27">
            <w:pPr>
              <w:spacing w:line="259" w:lineRule="auto"/>
              <w:ind w:left="0" w:firstLine="0"/>
              <w:jc w:val="left"/>
            </w:pPr>
            <w:r>
              <w:rPr>
                <w:sz w:val="24"/>
              </w:rPr>
              <w:t xml:space="preserve"> </w:t>
            </w:r>
          </w:p>
        </w:tc>
      </w:tr>
      <w:tr w:rsidR="00355B2E" w14:paraId="477C5E19" w14:textId="77777777">
        <w:trPr>
          <w:trHeight w:val="425"/>
        </w:trPr>
        <w:tc>
          <w:tcPr>
            <w:tcW w:w="4263" w:type="dxa"/>
            <w:tcBorders>
              <w:top w:val="single" w:sz="4" w:space="0" w:color="000000"/>
              <w:left w:val="single" w:sz="4" w:space="0" w:color="000000"/>
              <w:bottom w:val="single" w:sz="4" w:space="0" w:color="000000"/>
              <w:right w:val="single" w:sz="4" w:space="0" w:color="000000"/>
            </w:tcBorders>
          </w:tcPr>
          <w:p w14:paraId="02354756" w14:textId="77777777" w:rsidR="00355B2E" w:rsidRDefault="00382A27">
            <w:pPr>
              <w:spacing w:line="259" w:lineRule="auto"/>
              <w:ind w:left="2" w:firstLine="0"/>
              <w:jc w:val="left"/>
            </w:pPr>
            <w:r>
              <w:rPr>
                <w:b/>
                <w:sz w:val="24"/>
              </w:rPr>
              <w:t xml:space="preserve">Paraksts un zīmogs </w:t>
            </w:r>
          </w:p>
        </w:tc>
        <w:tc>
          <w:tcPr>
            <w:tcW w:w="4261" w:type="dxa"/>
            <w:tcBorders>
              <w:top w:val="single" w:sz="4" w:space="0" w:color="000000"/>
              <w:left w:val="single" w:sz="4" w:space="0" w:color="000000"/>
              <w:bottom w:val="single" w:sz="4" w:space="0" w:color="000000"/>
              <w:right w:val="single" w:sz="4" w:space="0" w:color="000000"/>
            </w:tcBorders>
          </w:tcPr>
          <w:p w14:paraId="50FE5128" w14:textId="77777777" w:rsidR="00355B2E" w:rsidRDefault="00382A27">
            <w:pPr>
              <w:spacing w:line="259" w:lineRule="auto"/>
              <w:ind w:left="0" w:firstLine="0"/>
              <w:jc w:val="left"/>
            </w:pPr>
            <w:r>
              <w:rPr>
                <w:sz w:val="24"/>
              </w:rPr>
              <w:t xml:space="preserve"> </w:t>
            </w:r>
          </w:p>
        </w:tc>
      </w:tr>
    </w:tbl>
    <w:p w14:paraId="0932CB83" w14:textId="77777777" w:rsidR="00355B2E" w:rsidRDefault="00382A27">
      <w:pPr>
        <w:spacing w:after="0" w:line="259" w:lineRule="auto"/>
        <w:ind w:left="0" w:firstLine="0"/>
        <w:jc w:val="left"/>
      </w:pPr>
      <w:r>
        <w:rPr>
          <w:sz w:val="24"/>
        </w:rPr>
        <w:t xml:space="preserve"> </w:t>
      </w:r>
    </w:p>
    <w:p w14:paraId="7CB61FAD" w14:textId="77777777" w:rsidR="00355B2E" w:rsidRDefault="00382A27">
      <w:pPr>
        <w:spacing w:after="0" w:line="259" w:lineRule="auto"/>
        <w:ind w:left="0" w:firstLine="0"/>
        <w:jc w:val="left"/>
      </w:pPr>
      <w:r>
        <w:rPr>
          <w:sz w:val="24"/>
        </w:rPr>
        <w:t xml:space="preserve"> </w:t>
      </w:r>
    </w:p>
    <w:p w14:paraId="71EA2DCD" w14:textId="77777777" w:rsidR="00355B2E" w:rsidRDefault="00382A27">
      <w:pPr>
        <w:spacing w:after="0" w:line="259" w:lineRule="auto"/>
        <w:ind w:left="0" w:firstLine="0"/>
        <w:jc w:val="left"/>
      </w:pPr>
      <w:r>
        <w:rPr>
          <w:sz w:val="24"/>
        </w:rPr>
        <w:t xml:space="preserve"> </w:t>
      </w:r>
    </w:p>
    <w:p w14:paraId="3FEBF859" w14:textId="6D557A82" w:rsidR="00355B2E" w:rsidRDefault="00382A27">
      <w:pPr>
        <w:spacing w:after="0" w:line="259" w:lineRule="auto"/>
        <w:ind w:left="0" w:firstLine="0"/>
        <w:jc w:val="left"/>
        <w:rPr>
          <w:sz w:val="24"/>
        </w:rPr>
      </w:pPr>
      <w:r>
        <w:rPr>
          <w:sz w:val="24"/>
        </w:rPr>
        <w:t xml:space="preserve"> </w:t>
      </w:r>
    </w:p>
    <w:p w14:paraId="0349B65B" w14:textId="3DE56E8A" w:rsidR="00165BE7" w:rsidRDefault="00165BE7">
      <w:pPr>
        <w:spacing w:after="0" w:line="259" w:lineRule="auto"/>
        <w:ind w:left="0" w:firstLine="0"/>
        <w:jc w:val="left"/>
        <w:rPr>
          <w:sz w:val="24"/>
        </w:rPr>
      </w:pPr>
    </w:p>
    <w:p w14:paraId="25CE87CB" w14:textId="7F3C3130" w:rsidR="00165BE7" w:rsidRDefault="00165BE7">
      <w:pPr>
        <w:spacing w:after="0" w:line="259" w:lineRule="auto"/>
        <w:ind w:left="0" w:firstLine="0"/>
        <w:jc w:val="left"/>
        <w:rPr>
          <w:sz w:val="24"/>
        </w:rPr>
      </w:pPr>
    </w:p>
    <w:p w14:paraId="4337F25A" w14:textId="54594089" w:rsidR="00165BE7" w:rsidRDefault="00165BE7">
      <w:pPr>
        <w:spacing w:after="0" w:line="259" w:lineRule="auto"/>
        <w:ind w:left="0" w:firstLine="0"/>
        <w:jc w:val="left"/>
        <w:rPr>
          <w:sz w:val="24"/>
        </w:rPr>
      </w:pPr>
    </w:p>
    <w:p w14:paraId="7F0D9970" w14:textId="47C45D71" w:rsidR="00165BE7" w:rsidRDefault="00165BE7">
      <w:pPr>
        <w:spacing w:after="0" w:line="259" w:lineRule="auto"/>
        <w:ind w:left="0" w:firstLine="0"/>
        <w:jc w:val="left"/>
        <w:rPr>
          <w:sz w:val="24"/>
        </w:rPr>
      </w:pPr>
    </w:p>
    <w:p w14:paraId="5341865A" w14:textId="13CBFD6B" w:rsidR="00165BE7" w:rsidRDefault="00165BE7">
      <w:pPr>
        <w:spacing w:after="0" w:line="259" w:lineRule="auto"/>
        <w:ind w:left="0" w:firstLine="0"/>
        <w:jc w:val="left"/>
        <w:rPr>
          <w:sz w:val="24"/>
        </w:rPr>
      </w:pPr>
    </w:p>
    <w:p w14:paraId="13C5B9BB" w14:textId="2372F5D4" w:rsidR="00165BE7" w:rsidRDefault="00165BE7">
      <w:pPr>
        <w:spacing w:after="0" w:line="259" w:lineRule="auto"/>
        <w:ind w:left="0" w:firstLine="0"/>
        <w:jc w:val="left"/>
        <w:rPr>
          <w:sz w:val="24"/>
        </w:rPr>
      </w:pPr>
    </w:p>
    <w:p w14:paraId="0C4D9704" w14:textId="17A7357E" w:rsidR="00165BE7" w:rsidRDefault="00165BE7">
      <w:pPr>
        <w:spacing w:after="0" w:line="259" w:lineRule="auto"/>
        <w:ind w:left="0" w:firstLine="0"/>
        <w:jc w:val="left"/>
        <w:rPr>
          <w:sz w:val="24"/>
        </w:rPr>
      </w:pPr>
    </w:p>
    <w:p w14:paraId="04BBEFBB" w14:textId="332EC603" w:rsidR="00165BE7" w:rsidRDefault="00165BE7">
      <w:pPr>
        <w:spacing w:after="0" w:line="259" w:lineRule="auto"/>
        <w:ind w:left="0" w:firstLine="0"/>
        <w:jc w:val="left"/>
        <w:rPr>
          <w:sz w:val="24"/>
        </w:rPr>
      </w:pPr>
    </w:p>
    <w:p w14:paraId="246F3769" w14:textId="77777777" w:rsidR="00424C94" w:rsidRDefault="00424C94">
      <w:pPr>
        <w:spacing w:after="0" w:line="259" w:lineRule="auto"/>
        <w:ind w:left="0" w:firstLine="0"/>
        <w:jc w:val="left"/>
        <w:rPr>
          <w:sz w:val="24"/>
        </w:rPr>
      </w:pPr>
    </w:p>
    <w:p w14:paraId="070E2904" w14:textId="77777777" w:rsidR="00165BE7" w:rsidRDefault="00165BE7">
      <w:pPr>
        <w:spacing w:after="0" w:line="259" w:lineRule="auto"/>
        <w:ind w:left="0" w:firstLine="0"/>
        <w:jc w:val="left"/>
      </w:pPr>
    </w:p>
    <w:p w14:paraId="5AA3574E" w14:textId="77777777" w:rsidR="00355B2E" w:rsidRDefault="00382A27">
      <w:pPr>
        <w:spacing w:after="0" w:line="259" w:lineRule="auto"/>
        <w:ind w:left="0" w:firstLine="0"/>
        <w:jc w:val="left"/>
      </w:pPr>
      <w:r>
        <w:rPr>
          <w:b/>
          <w:sz w:val="24"/>
        </w:rPr>
        <w:lastRenderedPageBreak/>
        <w:t xml:space="preserve"> </w:t>
      </w:r>
      <w:r>
        <w:rPr>
          <w:b/>
          <w:sz w:val="24"/>
        </w:rPr>
        <w:tab/>
        <w:t xml:space="preserve"> </w:t>
      </w:r>
    </w:p>
    <w:p w14:paraId="47593788" w14:textId="77777777" w:rsidR="00355B2E" w:rsidRDefault="00382A27">
      <w:pPr>
        <w:spacing w:after="0" w:line="259" w:lineRule="auto"/>
        <w:ind w:left="10" w:right="232" w:hanging="10"/>
        <w:jc w:val="right"/>
      </w:pPr>
      <w:r>
        <w:rPr>
          <w:b/>
          <w:sz w:val="24"/>
        </w:rPr>
        <w:t xml:space="preserve">Pielikums Nr.3 „Forma: Kvalifikācijas apliecinājums” </w:t>
      </w:r>
    </w:p>
    <w:p w14:paraId="44B44156" w14:textId="77777777" w:rsidR="00355B2E" w:rsidRDefault="00382A27">
      <w:pPr>
        <w:spacing w:after="27" w:line="259" w:lineRule="auto"/>
        <w:ind w:left="0" w:firstLine="0"/>
        <w:jc w:val="left"/>
      </w:pPr>
      <w:r>
        <w:rPr>
          <w:sz w:val="24"/>
        </w:rPr>
        <w:t xml:space="preserve"> </w:t>
      </w:r>
    </w:p>
    <w:p w14:paraId="523B4D6B" w14:textId="77777777" w:rsidR="00355B2E" w:rsidRDefault="00382A27">
      <w:pPr>
        <w:pStyle w:val="Virsraksts1"/>
        <w:numPr>
          <w:ilvl w:val="0"/>
          <w:numId w:val="0"/>
        </w:numPr>
        <w:spacing w:after="0" w:line="259" w:lineRule="auto"/>
        <w:ind w:right="249"/>
        <w:jc w:val="center"/>
      </w:pPr>
      <w:r>
        <w:rPr>
          <w:sz w:val="24"/>
        </w:rPr>
        <w:t xml:space="preserve">KVALIFIKĀCIJAS APLIECINĀJUMS </w:t>
      </w:r>
    </w:p>
    <w:p w14:paraId="4815DF28" w14:textId="77777777" w:rsidR="00355B2E" w:rsidRDefault="00382A27">
      <w:pPr>
        <w:spacing w:after="0" w:line="259" w:lineRule="auto"/>
        <w:ind w:left="0" w:firstLine="0"/>
        <w:jc w:val="left"/>
      </w:pPr>
      <w:r>
        <w:rPr>
          <w:sz w:val="24"/>
        </w:rPr>
        <w:t xml:space="preserve"> </w:t>
      </w:r>
    </w:p>
    <w:p w14:paraId="0A1EE0D8" w14:textId="77777777" w:rsidR="00355B2E" w:rsidRDefault="00382A27">
      <w:pPr>
        <w:spacing w:after="17" w:line="259" w:lineRule="auto"/>
        <w:ind w:left="0" w:right="256" w:firstLine="0"/>
        <w:jc w:val="center"/>
      </w:pPr>
      <w:r>
        <w:rPr>
          <w:i/>
          <w:sz w:val="20"/>
        </w:rPr>
        <w:t xml:space="preserve">(aizpilda pēc nepieciešamības: pats pretendents, piegādātāju apvienības biedri, apakšuzņēmēji) </w:t>
      </w:r>
    </w:p>
    <w:p w14:paraId="5DA473BE" w14:textId="77777777" w:rsidR="00355B2E" w:rsidRDefault="00382A27">
      <w:pPr>
        <w:spacing w:after="0" w:line="259" w:lineRule="auto"/>
        <w:ind w:left="0" w:firstLine="0"/>
        <w:jc w:val="left"/>
      </w:pPr>
      <w:r>
        <w:rPr>
          <w:sz w:val="24"/>
        </w:rPr>
        <w:t xml:space="preserve"> </w:t>
      </w:r>
    </w:p>
    <w:p w14:paraId="08F91F7C" w14:textId="77777777" w:rsidR="00355B2E" w:rsidRPr="00AC1115" w:rsidRDefault="00382A27">
      <w:pPr>
        <w:spacing w:after="0" w:line="259" w:lineRule="auto"/>
        <w:ind w:left="0" w:firstLine="0"/>
        <w:jc w:val="left"/>
      </w:pPr>
      <w:r>
        <w:rPr>
          <w:sz w:val="24"/>
        </w:rPr>
        <w:t xml:space="preserve"> </w:t>
      </w:r>
    </w:p>
    <w:p w14:paraId="58399B42" w14:textId="2484A2CE" w:rsidR="00355B2E" w:rsidRPr="00AC1115" w:rsidRDefault="00AC1115" w:rsidP="00AC1115">
      <w:pPr>
        <w:spacing w:after="5"/>
        <w:ind w:left="10" w:right="235" w:firstLine="0"/>
        <w:rPr>
          <w:sz w:val="24"/>
          <w:szCs w:val="24"/>
        </w:rPr>
      </w:pPr>
      <w:r w:rsidRPr="00AC1115">
        <w:rPr>
          <w:sz w:val="24"/>
          <w:szCs w:val="24"/>
        </w:rPr>
        <w:t xml:space="preserve">1. </w:t>
      </w:r>
      <w:r w:rsidR="00382A27" w:rsidRPr="00AC1115">
        <w:rPr>
          <w:sz w:val="24"/>
          <w:szCs w:val="24"/>
        </w:rPr>
        <w:t>Pretendenta gada vidējais apgrozījums būvniecībā par iepriekšējiem trīs noslēgtajiem finanšu gadiem (201</w:t>
      </w:r>
      <w:r w:rsidR="0022727A">
        <w:rPr>
          <w:sz w:val="24"/>
          <w:szCs w:val="24"/>
        </w:rPr>
        <w:t>9</w:t>
      </w:r>
      <w:r w:rsidR="00382A27" w:rsidRPr="00AC1115">
        <w:rPr>
          <w:sz w:val="24"/>
          <w:szCs w:val="24"/>
        </w:rPr>
        <w:t>., 20</w:t>
      </w:r>
      <w:r w:rsidR="0022727A">
        <w:rPr>
          <w:sz w:val="24"/>
          <w:szCs w:val="24"/>
        </w:rPr>
        <w:t>20</w:t>
      </w:r>
      <w:r w:rsidR="00382A27" w:rsidRPr="00AC1115">
        <w:rPr>
          <w:sz w:val="24"/>
          <w:szCs w:val="24"/>
        </w:rPr>
        <w:t>., 20</w:t>
      </w:r>
      <w:r w:rsidR="0022727A">
        <w:rPr>
          <w:sz w:val="24"/>
          <w:szCs w:val="24"/>
        </w:rPr>
        <w:t>21</w:t>
      </w:r>
      <w:r w:rsidR="00382A27" w:rsidRPr="00AC1115">
        <w:rPr>
          <w:sz w:val="24"/>
          <w:szCs w:val="24"/>
        </w:rPr>
        <w:t xml:space="preserve">.) </w:t>
      </w:r>
      <w:r w:rsidR="00382A27" w:rsidRPr="009267D3">
        <w:rPr>
          <w:sz w:val="24"/>
          <w:szCs w:val="24"/>
        </w:rPr>
        <w:t xml:space="preserve">ir vismaz EUR </w:t>
      </w:r>
      <w:r w:rsidR="009267D3" w:rsidRPr="009267D3">
        <w:rPr>
          <w:sz w:val="24"/>
          <w:szCs w:val="24"/>
        </w:rPr>
        <w:t>1</w:t>
      </w:r>
      <w:r w:rsidR="00382A27" w:rsidRPr="009267D3">
        <w:rPr>
          <w:sz w:val="24"/>
          <w:szCs w:val="24"/>
        </w:rPr>
        <w:t>00`000,- (</w:t>
      </w:r>
      <w:r w:rsidR="009267D3" w:rsidRPr="009267D3">
        <w:rPr>
          <w:sz w:val="24"/>
          <w:szCs w:val="24"/>
        </w:rPr>
        <w:t>viens</w:t>
      </w:r>
      <w:r w:rsidR="009267D3">
        <w:rPr>
          <w:sz w:val="24"/>
          <w:szCs w:val="24"/>
        </w:rPr>
        <w:t xml:space="preserve"> simts</w:t>
      </w:r>
      <w:r w:rsidR="006D12C5" w:rsidRPr="00AC1115">
        <w:rPr>
          <w:sz w:val="24"/>
          <w:szCs w:val="24"/>
        </w:rPr>
        <w:t xml:space="preserve"> </w:t>
      </w:r>
      <w:r w:rsidR="00382A27" w:rsidRPr="00AC1115">
        <w:rPr>
          <w:sz w:val="24"/>
          <w:szCs w:val="24"/>
        </w:rPr>
        <w:t xml:space="preserve"> tūkstoš</w:t>
      </w:r>
      <w:r w:rsidR="009267D3">
        <w:rPr>
          <w:sz w:val="24"/>
          <w:szCs w:val="24"/>
        </w:rPr>
        <w:t>i</w:t>
      </w:r>
      <w:r w:rsidR="00382A27" w:rsidRPr="00AC1115">
        <w:rPr>
          <w:sz w:val="24"/>
          <w:szCs w:val="24"/>
        </w:rPr>
        <w:t xml:space="preserve"> euro). Komisija pretendentam prasīto apgrozījumu atzīs par atbilstošu arī tad, ja pretendents veicis uzņēmējdarbību īsāku laiku par 3 (trīs) gadiem un sasniedzis prasīto apgrozījumu. Pretendentiem, kuri attiecīgajā tirgū darbojas mazāk nekā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 </w:t>
      </w:r>
    </w:p>
    <w:p w14:paraId="35060A32" w14:textId="77777777" w:rsidR="00355B2E" w:rsidRPr="00AC1115" w:rsidRDefault="00382A27">
      <w:pPr>
        <w:spacing w:after="0" w:line="259" w:lineRule="auto"/>
        <w:ind w:left="0" w:firstLine="0"/>
        <w:jc w:val="left"/>
        <w:rPr>
          <w:sz w:val="24"/>
          <w:szCs w:val="24"/>
        </w:rPr>
      </w:pPr>
      <w:r w:rsidRPr="00AC1115">
        <w:rPr>
          <w:sz w:val="24"/>
          <w:szCs w:val="24"/>
        </w:rPr>
        <w:t xml:space="preserve"> </w:t>
      </w:r>
    </w:p>
    <w:tbl>
      <w:tblPr>
        <w:tblStyle w:val="TableGrid"/>
        <w:tblW w:w="8387" w:type="dxa"/>
        <w:tblInd w:w="6" w:type="dxa"/>
        <w:tblCellMar>
          <w:top w:w="14" w:type="dxa"/>
          <w:left w:w="108" w:type="dxa"/>
          <w:right w:w="115" w:type="dxa"/>
        </w:tblCellMar>
        <w:tblLook w:val="04A0" w:firstRow="1" w:lastRow="0" w:firstColumn="1" w:lastColumn="0" w:noHBand="0" w:noVBand="1"/>
      </w:tblPr>
      <w:tblGrid>
        <w:gridCol w:w="1776"/>
        <w:gridCol w:w="1678"/>
        <w:gridCol w:w="1676"/>
        <w:gridCol w:w="1678"/>
        <w:gridCol w:w="1579"/>
      </w:tblGrid>
      <w:tr w:rsidR="00355B2E" w:rsidRPr="00AC1115" w14:paraId="26BA4772" w14:textId="77777777">
        <w:trPr>
          <w:trHeight w:val="286"/>
        </w:trPr>
        <w:tc>
          <w:tcPr>
            <w:tcW w:w="1777" w:type="dxa"/>
            <w:tcBorders>
              <w:top w:val="single" w:sz="4" w:space="0" w:color="000000"/>
              <w:left w:val="single" w:sz="4" w:space="0" w:color="000000"/>
              <w:bottom w:val="single" w:sz="4" w:space="0" w:color="000000"/>
              <w:right w:val="single" w:sz="4" w:space="0" w:color="000000"/>
            </w:tcBorders>
            <w:shd w:val="clear" w:color="auto" w:fill="B3B3B3"/>
          </w:tcPr>
          <w:p w14:paraId="43C1E420" w14:textId="77777777" w:rsidR="00355B2E" w:rsidRPr="00AC1115" w:rsidRDefault="00382A27">
            <w:pPr>
              <w:spacing w:line="259" w:lineRule="auto"/>
              <w:ind w:left="5" w:firstLine="0"/>
              <w:jc w:val="center"/>
              <w:rPr>
                <w:sz w:val="24"/>
                <w:szCs w:val="24"/>
              </w:rPr>
            </w:pPr>
            <w:r w:rsidRPr="00AC1115">
              <w:rPr>
                <w:b/>
                <w:sz w:val="24"/>
                <w:szCs w:val="24"/>
              </w:rPr>
              <w:t xml:space="preserve">Gads </w:t>
            </w:r>
          </w:p>
        </w:tc>
        <w:tc>
          <w:tcPr>
            <w:tcW w:w="1678" w:type="dxa"/>
            <w:tcBorders>
              <w:top w:val="single" w:sz="4" w:space="0" w:color="000000"/>
              <w:left w:val="single" w:sz="4" w:space="0" w:color="000000"/>
              <w:bottom w:val="single" w:sz="4" w:space="0" w:color="000000"/>
              <w:right w:val="single" w:sz="4" w:space="0" w:color="000000"/>
            </w:tcBorders>
            <w:shd w:val="clear" w:color="auto" w:fill="B3B3B3"/>
          </w:tcPr>
          <w:p w14:paraId="00596FCD" w14:textId="34DA106B" w:rsidR="00355B2E" w:rsidRPr="00AC1115" w:rsidRDefault="00382A27">
            <w:pPr>
              <w:spacing w:line="259" w:lineRule="auto"/>
              <w:ind w:left="5" w:firstLine="0"/>
              <w:jc w:val="center"/>
              <w:rPr>
                <w:sz w:val="24"/>
                <w:szCs w:val="24"/>
              </w:rPr>
            </w:pPr>
            <w:r w:rsidRPr="00AC1115">
              <w:rPr>
                <w:b/>
                <w:sz w:val="24"/>
                <w:szCs w:val="24"/>
              </w:rPr>
              <w:t>201</w:t>
            </w:r>
            <w:r w:rsidR="0022727A">
              <w:rPr>
                <w:b/>
                <w:sz w:val="24"/>
                <w:szCs w:val="24"/>
              </w:rPr>
              <w:t>9</w:t>
            </w:r>
            <w:r w:rsidRPr="00AC1115">
              <w:rPr>
                <w:b/>
                <w:sz w:val="24"/>
                <w:szCs w:val="24"/>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B3B3B3"/>
          </w:tcPr>
          <w:p w14:paraId="0222CC97" w14:textId="5BA83BC5" w:rsidR="00355B2E" w:rsidRPr="00AC1115" w:rsidRDefault="00382A27">
            <w:pPr>
              <w:spacing w:line="259" w:lineRule="auto"/>
              <w:ind w:left="7" w:firstLine="0"/>
              <w:jc w:val="center"/>
              <w:rPr>
                <w:sz w:val="24"/>
                <w:szCs w:val="24"/>
              </w:rPr>
            </w:pPr>
            <w:r w:rsidRPr="00AC1115">
              <w:rPr>
                <w:b/>
                <w:sz w:val="24"/>
                <w:szCs w:val="24"/>
              </w:rPr>
              <w:t>20</w:t>
            </w:r>
            <w:r w:rsidR="0022727A">
              <w:rPr>
                <w:b/>
                <w:sz w:val="24"/>
                <w:szCs w:val="24"/>
              </w:rPr>
              <w:t>20</w:t>
            </w:r>
            <w:r w:rsidRPr="00AC1115">
              <w:rPr>
                <w:b/>
                <w:sz w:val="24"/>
                <w:szCs w:val="24"/>
              </w:rP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B3B3B3"/>
          </w:tcPr>
          <w:p w14:paraId="0C0F6A6B" w14:textId="65CE5A2C" w:rsidR="00355B2E" w:rsidRPr="00AC1115" w:rsidRDefault="00382A27">
            <w:pPr>
              <w:spacing w:line="259" w:lineRule="auto"/>
              <w:ind w:left="5" w:firstLine="0"/>
              <w:jc w:val="center"/>
              <w:rPr>
                <w:sz w:val="24"/>
                <w:szCs w:val="24"/>
              </w:rPr>
            </w:pPr>
            <w:r w:rsidRPr="00AC1115">
              <w:rPr>
                <w:b/>
                <w:sz w:val="24"/>
                <w:szCs w:val="24"/>
              </w:rPr>
              <w:t>20</w:t>
            </w:r>
            <w:r w:rsidR="0022727A">
              <w:rPr>
                <w:b/>
                <w:sz w:val="24"/>
                <w:szCs w:val="24"/>
              </w:rPr>
              <w:t>21</w:t>
            </w:r>
          </w:p>
        </w:tc>
        <w:tc>
          <w:tcPr>
            <w:tcW w:w="1579" w:type="dxa"/>
            <w:tcBorders>
              <w:top w:val="single" w:sz="4" w:space="0" w:color="000000"/>
              <w:left w:val="single" w:sz="4" w:space="0" w:color="000000"/>
              <w:bottom w:val="single" w:sz="4" w:space="0" w:color="000000"/>
              <w:right w:val="single" w:sz="4" w:space="0" w:color="000000"/>
            </w:tcBorders>
            <w:shd w:val="clear" w:color="auto" w:fill="B3B3B3"/>
          </w:tcPr>
          <w:p w14:paraId="46723724" w14:textId="77777777" w:rsidR="00355B2E" w:rsidRPr="00AC1115" w:rsidRDefault="00382A27">
            <w:pPr>
              <w:spacing w:line="259" w:lineRule="auto"/>
              <w:ind w:left="8" w:firstLine="0"/>
              <w:jc w:val="center"/>
              <w:rPr>
                <w:sz w:val="24"/>
                <w:szCs w:val="24"/>
              </w:rPr>
            </w:pPr>
            <w:r w:rsidRPr="00AC1115">
              <w:rPr>
                <w:b/>
                <w:sz w:val="24"/>
                <w:szCs w:val="24"/>
              </w:rPr>
              <w:t xml:space="preserve">vidējais </w:t>
            </w:r>
          </w:p>
        </w:tc>
      </w:tr>
      <w:tr w:rsidR="00355B2E" w:rsidRPr="00AC1115" w14:paraId="06997F3B" w14:textId="77777777">
        <w:trPr>
          <w:trHeight w:val="836"/>
        </w:trPr>
        <w:tc>
          <w:tcPr>
            <w:tcW w:w="1777" w:type="dxa"/>
            <w:tcBorders>
              <w:top w:val="single" w:sz="4" w:space="0" w:color="000000"/>
              <w:left w:val="single" w:sz="4" w:space="0" w:color="000000"/>
              <w:bottom w:val="single" w:sz="4" w:space="0" w:color="000000"/>
              <w:right w:val="single" w:sz="4" w:space="0" w:color="000000"/>
            </w:tcBorders>
            <w:shd w:val="clear" w:color="auto" w:fill="B3B3B3"/>
          </w:tcPr>
          <w:p w14:paraId="535396A9" w14:textId="77777777" w:rsidR="00355B2E" w:rsidRPr="00AC1115" w:rsidRDefault="00382A27">
            <w:pPr>
              <w:spacing w:line="259" w:lineRule="auto"/>
              <w:ind w:left="112" w:firstLine="0"/>
              <w:jc w:val="left"/>
              <w:rPr>
                <w:sz w:val="24"/>
                <w:szCs w:val="24"/>
              </w:rPr>
            </w:pPr>
            <w:r w:rsidRPr="00AC1115">
              <w:rPr>
                <w:b/>
                <w:sz w:val="24"/>
                <w:szCs w:val="24"/>
              </w:rPr>
              <w:t xml:space="preserve">Apgrozījums </w:t>
            </w:r>
          </w:p>
          <w:p w14:paraId="48C7BEB7" w14:textId="77777777" w:rsidR="00355B2E" w:rsidRPr="00AC1115" w:rsidRDefault="00382A27">
            <w:pPr>
              <w:spacing w:line="259" w:lineRule="auto"/>
              <w:ind w:left="0" w:firstLine="0"/>
              <w:jc w:val="center"/>
              <w:rPr>
                <w:sz w:val="24"/>
                <w:szCs w:val="24"/>
              </w:rPr>
            </w:pPr>
            <w:r w:rsidRPr="00AC1115">
              <w:rPr>
                <w:b/>
                <w:sz w:val="24"/>
                <w:szCs w:val="24"/>
              </w:rPr>
              <w:t xml:space="preserve">(EUR bez PVN) </w:t>
            </w:r>
          </w:p>
        </w:tc>
        <w:tc>
          <w:tcPr>
            <w:tcW w:w="1678" w:type="dxa"/>
            <w:tcBorders>
              <w:top w:val="single" w:sz="4" w:space="0" w:color="000000"/>
              <w:left w:val="single" w:sz="4" w:space="0" w:color="000000"/>
              <w:bottom w:val="single" w:sz="4" w:space="0" w:color="000000"/>
              <w:right w:val="single" w:sz="4" w:space="0" w:color="000000"/>
            </w:tcBorders>
          </w:tcPr>
          <w:p w14:paraId="31EC4CD8"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676" w:type="dxa"/>
            <w:tcBorders>
              <w:top w:val="single" w:sz="4" w:space="0" w:color="000000"/>
              <w:left w:val="single" w:sz="4" w:space="0" w:color="000000"/>
              <w:bottom w:val="single" w:sz="4" w:space="0" w:color="000000"/>
              <w:right w:val="single" w:sz="4" w:space="0" w:color="000000"/>
            </w:tcBorders>
          </w:tcPr>
          <w:p w14:paraId="514CD68E"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0BCFE87F"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4216FA9F" w14:textId="77777777" w:rsidR="00355B2E" w:rsidRPr="00AC1115" w:rsidRDefault="00382A27">
            <w:pPr>
              <w:spacing w:line="259" w:lineRule="auto"/>
              <w:ind w:left="0" w:firstLine="0"/>
              <w:jc w:val="left"/>
              <w:rPr>
                <w:sz w:val="24"/>
                <w:szCs w:val="24"/>
              </w:rPr>
            </w:pPr>
            <w:r w:rsidRPr="00AC1115">
              <w:rPr>
                <w:b/>
                <w:sz w:val="24"/>
                <w:szCs w:val="24"/>
              </w:rPr>
              <w:t xml:space="preserve"> </w:t>
            </w:r>
          </w:p>
        </w:tc>
      </w:tr>
    </w:tbl>
    <w:p w14:paraId="49B2A943" w14:textId="77777777" w:rsidR="00355B2E" w:rsidRPr="00AC1115" w:rsidRDefault="00382A27">
      <w:pPr>
        <w:spacing w:after="0" w:line="259" w:lineRule="auto"/>
        <w:ind w:left="0" w:firstLine="0"/>
        <w:jc w:val="left"/>
        <w:rPr>
          <w:sz w:val="24"/>
          <w:szCs w:val="24"/>
        </w:rPr>
      </w:pPr>
      <w:r w:rsidRPr="00AC1115">
        <w:rPr>
          <w:sz w:val="24"/>
          <w:szCs w:val="24"/>
        </w:rPr>
        <w:t xml:space="preserve"> </w:t>
      </w:r>
    </w:p>
    <w:tbl>
      <w:tblPr>
        <w:tblStyle w:val="TableGrid"/>
        <w:tblpPr w:vertAnchor="text" w:tblpX="2261" w:tblpY="-35"/>
        <w:tblOverlap w:val="never"/>
        <w:tblW w:w="2259" w:type="dxa"/>
        <w:tblInd w:w="0" w:type="dxa"/>
        <w:tblCellMar>
          <w:top w:w="12" w:type="dxa"/>
          <w:left w:w="108" w:type="dxa"/>
          <w:right w:w="53" w:type="dxa"/>
        </w:tblCellMar>
        <w:tblLook w:val="04A0" w:firstRow="1" w:lastRow="0" w:firstColumn="1" w:lastColumn="0" w:noHBand="0" w:noVBand="1"/>
      </w:tblPr>
      <w:tblGrid>
        <w:gridCol w:w="452"/>
        <w:gridCol w:w="1356"/>
        <w:gridCol w:w="451"/>
      </w:tblGrid>
      <w:tr w:rsidR="00355B2E" w:rsidRPr="00AC1115" w14:paraId="1DD8E00C" w14:textId="77777777">
        <w:trPr>
          <w:trHeight w:val="264"/>
        </w:trPr>
        <w:tc>
          <w:tcPr>
            <w:tcW w:w="452" w:type="dxa"/>
            <w:tcBorders>
              <w:top w:val="single" w:sz="4" w:space="0" w:color="000000"/>
              <w:left w:val="single" w:sz="4" w:space="0" w:color="000000"/>
              <w:bottom w:val="single" w:sz="4" w:space="0" w:color="000000"/>
              <w:right w:val="single" w:sz="4" w:space="0" w:color="000000"/>
            </w:tcBorders>
          </w:tcPr>
          <w:p w14:paraId="66145D55" w14:textId="77777777" w:rsidR="00355B2E" w:rsidRPr="00AC1115" w:rsidRDefault="00382A27">
            <w:pPr>
              <w:spacing w:line="259" w:lineRule="auto"/>
              <w:ind w:left="1" w:firstLine="0"/>
              <w:jc w:val="left"/>
              <w:rPr>
                <w:sz w:val="24"/>
                <w:szCs w:val="24"/>
              </w:rPr>
            </w:pPr>
            <w:r w:rsidRPr="00AC1115">
              <w:rPr>
                <w:sz w:val="24"/>
                <w:szCs w:val="24"/>
              </w:rPr>
              <w:t xml:space="preserve"> </w:t>
            </w:r>
          </w:p>
        </w:tc>
        <w:tc>
          <w:tcPr>
            <w:tcW w:w="1356" w:type="dxa"/>
            <w:tcBorders>
              <w:top w:val="nil"/>
              <w:left w:val="single" w:sz="4" w:space="0" w:color="000000"/>
              <w:bottom w:val="nil"/>
              <w:right w:val="single" w:sz="4" w:space="0" w:color="000000"/>
            </w:tcBorders>
          </w:tcPr>
          <w:p w14:paraId="364D7898" w14:textId="77777777" w:rsidR="00355B2E" w:rsidRPr="00AC1115" w:rsidRDefault="00382A27">
            <w:pPr>
              <w:spacing w:line="259" w:lineRule="auto"/>
              <w:ind w:left="0" w:right="55" w:firstLine="0"/>
              <w:jc w:val="right"/>
              <w:rPr>
                <w:sz w:val="24"/>
                <w:szCs w:val="24"/>
              </w:rPr>
            </w:pPr>
            <w:r w:rsidRPr="00AC1115">
              <w:rPr>
                <w:sz w:val="24"/>
                <w:szCs w:val="24"/>
              </w:rPr>
              <w:t xml:space="preserve">neatbilst </w:t>
            </w:r>
          </w:p>
        </w:tc>
        <w:tc>
          <w:tcPr>
            <w:tcW w:w="451" w:type="dxa"/>
            <w:tcBorders>
              <w:top w:val="single" w:sz="4" w:space="0" w:color="000000"/>
              <w:left w:val="single" w:sz="4" w:space="0" w:color="000000"/>
              <w:bottom w:val="single" w:sz="4" w:space="0" w:color="000000"/>
              <w:right w:val="single" w:sz="4" w:space="0" w:color="000000"/>
            </w:tcBorders>
          </w:tcPr>
          <w:p w14:paraId="55183C94" w14:textId="77777777" w:rsidR="00355B2E" w:rsidRPr="00AC1115" w:rsidRDefault="00382A27">
            <w:pPr>
              <w:spacing w:line="259" w:lineRule="auto"/>
              <w:ind w:left="0" w:firstLine="0"/>
              <w:jc w:val="left"/>
              <w:rPr>
                <w:sz w:val="24"/>
                <w:szCs w:val="24"/>
              </w:rPr>
            </w:pPr>
            <w:r w:rsidRPr="00AC1115">
              <w:rPr>
                <w:sz w:val="24"/>
                <w:szCs w:val="24"/>
              </w:rPr>
              <w:t xml:space="preserve"> </w:t>
            </w:r>
          </w:p>
        </w:tc>
      </w:tr>
    </w:tbl>
    <w:p w14:paraId="2417DD84" w14:textId="77777777" w:rsidR="00355B2E" w:rsidRPr="00AC1115" w:rsidRDefault="00382A27">
      <w:pPr>
        <w:ind w:left="533" w:right="235" w:firstLine="0"/>
        <w:rPr>
          <w:sz w:val="24"/>
          <w:szCs w:val="24"/>
        </w:rPr>
      </w:pPr>
      <w:r w:rsidRPr="00AC1115">
        <w:rPr>
          <w:sz w:val="24"/>
          <w:szCs w:val="24"/>
        </w:rPr>
        <w:t xml:space="preserve">Pretendents atbilst </w:t>
      </w:r>
      <w:r w:rsidRPr="00AC1115">
        <w:rPr>
          <w:b/>
          <w:sz w:val="24"/>
          <w:szCs w:val="24"/>
        </w:rPr>
        <w:t>mazā vai vidējā uzņēmuma</w:t>
      </w:r>
      <w:r w:rsidRPr="00AC1115">
        <w:rPr>
          <w:sz w:val="24"/>
          <w:szCs w:val="24"/>
        </w:rPr>
        <w:t xml:space="preserve"> statusam </w:t>
      </w:r>
      <w:r w:rsidRPr="00AC1115">
        <w:rPr>
          <w:sz w:val="24"/>
          <w:szCs w:val="24"/>
          <w:vertAlign w:val="superscript"/>
        </w:rPr>
        <w:footnoteReference w:id="1"/>
      </w:r>
      <w:r w:rsidRPr="00AC1115">
        <w:rPr>
          <w:sz w:val="24"/>
          <w:szCs w:val="24"/>
        </w:rPr>
        <w:t xml:space="preserve"> </w:t>
      </w:r>
    </w:p>
    <w:p w14:paraId="4299CA6C" w14:textId="77777777" w:rsidR="00355B2E" w:rsidRPr="00AC1115" w:rsidRDefault="00382A27">
      <w:pPr>
        <w:spacing w:after="0" w:line="259" w:lineRule="auto"/>
        <w:ind w:left="0" w:firstLine="0"/>
        <w:jc w:val="left"/>
        <w:rPr>
          <w:sz w:val="24"/>
          <w:szCs w:val="24"/>
        </w:rPr>
      </w:pPr>
      <w:r w:rsidRPr="00AC1115">
        <w:rPr>
          <w:sz w:val="24"/>
          <w:szCs w:val="24"/>
        </w:rPr>
        <w:t xml:space="preserve"> </w:t>
      </w:r>
    </w:p>
    <w:p w14:paraId="20F7774A" w14:textId="77777777" w:rsidR="00355B2E" w:rsidRPr="00AC1115" w:rsidRDefault="00382A27">
      <w:pPr>
        <w:spacing w:after="0" w:line="259" w:lineRule="auto"/>
        <w:ind w:left="0" w:firstLine="0"/>
        <w:jc w:val="left"/>
        <w:rPr>
          <w:sz w:val="24"/>
          <w:szCs w:val="24"/>
        </w:rPr>
      </w:pPr>
      <w:r w:rsidRPr="00AC1115">
        <w:rPr>
          <w:sz w:val="24"/>
          <w:szCs w:val="24"/>
        </w:rPr>
        <w:t xml:space="preserve"> </w:t>
      </w:r>
    </w:p>
    <w:p w14:paraId="1A7A65A5" w14:textId="1CAA808D" w:rsidR="00E526C0" w:rsidRPr="00712C70" w:rsidRDefault="00AC1115" w:rsidP="00E526C0">
      <w:pPr>
        <w:spacing w:line="259" w:lineRule="auto"/>
        <w:ind w:left="0" w:right="-22" w:firstLine="0"/>
        <w:rPr>
          <w:sz w:val="24"/>
          <w:szCs w:val="24"/>
        </w:rPr>
      </w:pPr>
      <w:r w:rsidRPr="00712C70">
        <w:rPr>
          <w:sz w:val="24"/>
          <w:szCs w:val="24"/>
        </w:rPr>
        <w:t xml:space="preserve">2. </w:t>
      </w:r>
      <w:r w:rsidR="00E526C0" w:rsidRPr="00712C70">
        <w:rPr>
          <w:sz w:val="24"/>
          <w:szCs w:val="24"/>
        </w:rPr>
        <w:t xml:space="preserve">Pretendentam iepriekšējo 5 (piecu) gadu laikā līdz piedāvājuma iesniegšanas brīdim ir pieredze vismaz 1 (viena) būvdarbu līguma izpildē kur kopējās būvdarbu izmaksas ir ne mazākas par </w:t>
      </w:r>
      <w:r w:rsidR="00031737" w:rsidRPr="009267D3">
        <w:rPr>
          <w:sz w:val="24"/>
          <w:szCs w:val="24"/>
        </w:rPr>
        <w:t>100`000,- (viens</w:t>
      </w:r>
      <w:r w:rsidR="00031737">
        <w:rPr>
          <w:sz w:val="24"/>
          <w:szCs w:val="24"/>
        </w:rPr>
        <w:t xml:space="preserve"> simts</w:t>
      </w:r>
      <w:r w:rsidR="00031737" w:rsidRPr="00AC1115">
        <w:rPr>
          <w:sz w:val="24"/>
          <w:szCs w:val="24"/>
        </w:rPr>
        <w:t xml:space="preserve">  tūkstoš</w:t>
      </w:r>
      <w:r w:rsidR="00031737">
        <w:rPr>
          <w:sz w:val="24"/>
          <w:szCs w:val="24"/>
        </w:rPr>
        <w:t>i</w:t>
      </w:r>
      <w:r w:rsidR="00031737" w:rsidRPr="00AC1115">
        <w:rPr>
          <w:sz w:val="24"/>
          <w:szCs w:val="24"/>
        </w:rPr>
        <w:t xml:space="preserve"> euro</w:t>
      </w:r>
      <w:r w:rsidR="00031737" w:rsidRPr="00031737">
        <w:rPr>
          <w:sz w:val="24"/>
          <w:szCs w:val="24"/>
        </w:rPr>
        <w:t xml:space="preserve">) </w:t>
      </w:r>
      <w:r w:rsidR="00E526C0" w:rsidRPr="00031737">
        <w:rPr>
          <w:sz w:val="24"/>
          <w:szCs w:val="24"/>
        </w:rPr>
        <w:t>bez PVN, kura ietvaros veikta fasādes siltināšana un vismaz</w:t>
      </w:r>
      <w:r w:rsidR="00E526C0" w:rsidRPr="00712C70">
        <w:rPr>
          <w:sz w:val="24"/>
          <w:szCs w:val="24"/>
        </w:rPr>
        <w:t xml:space="preserve"> 1 (viena) būvdarbu līguma izpildē, kura ietvaros veikta apkures sistēmas rekonstrukcija. Ja viena būvdarbu līguma ietvaros veikta gan fasādes siltināšana, gan apkures sistēmas rekonstrukcija, tad pretendents to var izmantot, lai pierādītu, ka ir ieguvis pieredzi 1 (viena) būvdarbu līguma izpildē, kura ietvaros veikta fasādes siltināšana un 1 (viena) būvdarbu līguma izpildē, kura ietvaros veikta apkures sistēmas rekonstrukcija</w:t>
      </w:r>
    </w:p>
    <w:p w14:paraId="5B2711F8" w14:textId="352DC679" w:rsidR="00355B2E" w:rsidRPr="00712C70" w:rsidRDefault="00E526C0" w:rsidP="00E526C0">
      <w:pPr>
        <w:pStyle w:val="NoSpacing2"/>
        <w:ind w:right="-22"/>
        <w:jc w:val="both"/>
        <w:rPr>
          <w:szCs w:val="24"/>
        </w:rPr>
      </w:pPr>
      <w:r w:rsidRPr="00712C70">
        <w:rPr>
          <w:kern w:val="2"/>
          <w:szCs w:val="24"/>
        </w:rPr>
        <w:t>Būvdarbiem jābūt pilnībā pabeigtiem un objektam nodotam ekspluatācijā.</w:t>
      </w:r>
      <w:r w:rsidR="00382A27" w:rsidRPr="00712C70">
        <w:rPr>
          <w:szCs w:val="24"/>
        </w:rPr>
        <w:t xml:space="preserve"> </w:t>
      </w:r>
    </w:p>
    <w:p w14:paraId="3823D3C5" w14:textId="517FEECD" w:rsidR="00E526C0" w:rsidRDefault="00E526C0" w:rsidP="00E526C0">
      <w:pPr>
        <w:pStyle w:val="NoSpacing2"/>
        <w:ind w:right="-22"/>
        <w:jc w:val="both"/>
        <w:rPr>
          <w:szCs w:val="24"/>
        </w:rPr>
      </w:pPr>
    </w:p>
    <w:p w14:paraId="0274CFA2" w14:textId="77777777" w:rsidR="00E526C0" w:rsidRPr="00AC1115" w:rsidRDefault="00E526C0" w:rsidP="00E526C0">
      <w:pPr>
        <w:pStyle w:val="NoSpacing2"/>
        <w:ind w:right="285"/>
        <w:jc w:val="both"/>
        <w:rPr>
          <w:szCs w:val="24"/>
        </w:rPr>
      </w:pPr>
    </w:p>
    <w:tbl>
      <w:tblPr>
        <w:tblStyle w:val="TableGrid"/>
        <w:tblW w:w="8329" w:type="dxa"/>
        <w:tblInd w:w="6" w:type="dxa"/>
        <w:tblCellMar>
          <w:top w:w="13" w:type="dxa"/>
          <w:left w:w="107" w:type="dxa"/>
          <w:right w:w="97" w:type="dxa"/>
        </w:tblCellMar>
        <w:tblLook w:val="04A0" w:firstRow="1" w:lastRow="0" w:firstColumn="1" w:lastColumn="0" w:noHBand="0" w:noVBand="1"/>
      </w:tblPr>
      <w:tblGrid>
        <w:gridCol w:w="631"/>
        <w:gridCol w:w="1365"/>
        <w:gridCol w:w="1365"/>
        <w:gridCol w:w="1885"/>
        <w:gridCol w:w="1220"/>
        <w:gridCol w:w="1863"/>
      </w:tblGrid>
      <w:tr w:rsidR="00355B2E" w:rsidRPr="00AC1115" w14:paraId="42AA5318" w14:textId="77777777">
        <w:trPr>
          <w:trHeight w:val="926"/>
        </w:trPr>
        <w:tc>
          <w:tcPr>
            <w:tcW w:w="647" w:type="dxa"/>
            <w:tcBorders>
              <w:top w:val="single" w:sz="4" w:space="0" w:color="000000"/>
              <w:left w:val="single" w:sz="4" w:space="0" w:color="000000"/>
              <w:bottom w:val="single" w:sz="4" w:space="0" w:color="000000"/>
              <w:right w:val="single" w:sz="4" w:space="0" w:color="000000"/>
            </w:tcBorders>
            <w:shd w:val="clear" w:color="auto" w:fill="B3B3B3"/>
          </w:tcPr>
          <w:p w14:paraId="04E93C07" w14:textId="77777777" w:rsidR="00355B2E" w:rsidRPr="00AC1115" w:rsidRDefault="00382A27">
            <w:pPr>
              <w:spacing w:line="259" w:lineRule="auto"/>
              <w:ind w:left="0" w:right="12" w:firstLine="0"/>
              <w:jc w:val="center"/>
              <w:rPr>
                <w:sz w:val="24"/>
                <w:szCs w:val="24"/>
              </w:rPr>
            </w:pPr>
            <w:r w:rsidRPr="00AC1115">
              <w:rPr>
                <w:b/>
                <w:sz w:val="24"/>
                <w:szCs w:val="24"/>
              </w:rPr>
              <w:t xml:space="preserve">Nr. </w:t>
            </w:r>
          </w:p>
          <w:p w14:paraId="02B07F5C" w14:textId="77777777" w:rsidR="00355B2E" w:rsidRPr="00AC1115" w:rsidRDefault="00382A27">
            <w:pPr>
              <w:spacing w:line="259" w:lineRule="auto"/>
              <w:ind w:left="0" w:right="10" w:firstLine="0"/>
              <w:jc w:val="center"/>
              <w:rPr>
                <w:sz w:val="24"/>
                <w:szCs w:val="24"/>
              </w:rPr>
            </w:pPr>
            <w:r w:rsidRPr="00AC1115">
              <w:rPr>
                <w:b/>
                <w:sz w:val="24"/>
                <w:szCs w:val="24"/>
              </w:rPr>
              <w:t xml:space="preserve">p.k. </w:t>
            </w:r>
          </w:p>
        </w:tc>
        <w:tc>
          <w:tcPr>
            <w:tcW w:w="1260" w:type="dxa"/>
            <w:tcBorders>
              <w:top w:val="single" w:sz="4" w:space="0" w:color="000000"/>
              <w:left w:val="single" w:sz="4" w:space="0" w:color="000000"/>
              <w:bottom w:val="single" w:sz="4" w:space="0" w:color="000000"/>
              <w:right w:val="single" w:sz="4" w:space="0" w:color="000000"/>
            </w:tcBorders>
            <w:shd w:val="clear" w:color="auto" w:fill="B3B3B3"/>
          </w:tcPr>
          <w:p w14:paraId="4812A358" w14:textId="77777777" w:rsidR="00355B2E" w:rsidRPr="00AC1115" w:rsidRDefault="00382A27">
            <w:pPr>
              <w:spacing w:line="259" w:lineRule="auto"/>
              <w:ind w:left="0" w:firstLine="0"/>
              <w:jc w:val="center"/>
              <w:rPr>
                <w:sz w:val="24"/>
                <w:szCs w:val="24"/>
              </w:rPr>
            </w:pPr>
            <w:r w:rsidRPr="00AC1115">
              <w:rPr>
                <w:b/>
                <w:sz w:val="24"/>
                <w:szCs w:val="24"/>
              </w:rPr>
              <w:t xml:space="preserve">Objekta nosaukums un adrese </w:t>
            </w:r>
          </w:p>
        </w:tc>
        <w:tc>
          <w:tcPr>
            <w:tcW w:w="1261" w:type="dxa"/>
            <w:tcBorders>
              <w:top w:val="single" w:sz="4" w:space="0" w:color="000000"/>
              <w:left w:val="single" w:sz="4" w:space="0" w:color="000000"/>
              <w:bottom w:val="single" w:sz="4" w:space="0" w:color="000000"/>
              <w:right w:val="single" w:sz="4" w:space="0" w:color="000000"/>
            </w:tcBorders>
            <w:shd w:val="clear" w:color="auto" w:fill="B3B3B3"/>
          </w:tcPr>
          <w:p w14:paraId="0E114649" w14:textId="77777777" w:rsidR="00355B2E" w:rsidRPr="00AC1115" w:rsidRDefault="00382A27">
            <w:pPr>
              <w:spacing w:line="259" w:lineRule="auto"/>
              <w:ind w:left="0" w:firstLine="0"/>
              <w:jc w:val="center"/>
              <w:rPr>
                <w:sz w:val="24"/>
                <w:szCs w:val="24"/>
              </w:rPr>
            </w:pPr>
            <w:r w:rsidRPr="00AC1115">
              <w:rPr>
                <w:b/>
                <w:sz w:val="24"/>
                <w:szCs w:val="24"/>
              </w:rPr>
              <w:t xml:space="preserve">Pasūtītāja nosaukums </w:t>
            </w:r>
          </w:p>
        </w:tc>
        <w:tc>
          <w:tcPr>
            <w:tcW w:w="1760" w:type="dxa"/>
            <w:tcBorders>
              <w:top w:val="single" w:sz="4" w:space="0" w:color="000000"/>
              <w:left w:val="single" w:sz="4" w:space="0" w:color="000000"/>
              <w:bottom w:val="single" w:sz="4" w:space="0" w:color="000000"/>
              <w:right w:val="single" w:sz="4" w:space="0" w:color="000000"/>
            </w:tcBorders>
            <w:shd w:val="clear" w:color="auto" w:fill="B3B3B3"/>
          </w:tcPr>
          <w:p w14:paraId="47C2046F" w14:textId="77777777" w:rsidR="00355B2E" w:rsidRPr="00AC1115" w:rsidRDefault="00382A27">
            <w:pPr>
              <w:spacing w:after="2" w:line="237" w:lineRule="auto"/>
              <w:ind w:left="0" w:firstLine="0"/>
              <w:jc w:val="center"/>
              <w:rPr>
                <w:sz w:val="24"/>
                <w:szCs w:val="24"/>
              </w:rPr>
            </w:pPr>
            <w:r w:rsidRPr="00AC1115">
              <w:rPr>
                <w:b/>
                <w:sz w:val="24"/>
                <w:szCs w:val="24"/>
              </w:rPr>
              <w:t xml:space="preserve">Pasūtītāja kontaktpersona </w:t>
            </w:r>
          </w:p>
          <w:p w14:paraId="7930ECB7" w14:textId="77777777" w:rsidR="00355B2E" w:rsidRPr="00AC1115" w:rsidRDefault="00382A27">
            <w:pPr>
              <w:spacing w:line="259" w:lineRule="auto"/>
              <w:ind w:left="0" w:firstLine="0"/>
              <w:jc w:val="center"/>
              <w:rPr>
                <w:sz w:val="24"/>
                <w:szCs w:val="24"/>
              </w:rPr>
            </w:pPr>
            <w:r w:rsidRPr="00AC1115">
              <w:rPr>
                <w:b/>
                <w:sz w:val="24"/>
                <w:szCs w:val="24"/>
              </w:rPr>
              <w:t xml:space="preserve">(vārds, uzvārds, kontakttālrunis) </w:t>
            </w:r>
          </w:p>
        </w:tc>
        <w:tc>
          <w:tcPr>
            <w:tcW w:w="1277" w:type="dxa"/>
            <w:tcBorders>
              <w:top w:val="single" w:sz="4" w:space="0" w:color="000000"/>
              <w:left w:val="single" w:sz="4" w:space="0" w:color="000000"/>
              <w:bottom w:val="single" w:sz="4" w:space="0" w:color="000000"/>
              <w:right w:val="single" w:sz="4" w:space="0" w:color="000000"/>
            </w:tcBorders>
            <w:shd w:val="clear" w:color="auto" w:fill="B3B3B3"/>
          </w:tcPr>
          <w:p w14:paraId="64F612E0" w14:textId="77777777" w:rsidR="00355B2E" w:rsidRPr="00AC1115" w:rsidRDefault="00382A27">
            <w:pPr>
              <w:spacing w:line="259" w:lineRule="auto"/>
              <w:ind w:left="0" w:firstLine="0"/>
              <w:jc w:val="center"/>
              <w:rPr>
                <w:sz w:val="24"/>
                <w:szCs w:val="24"/>
              </w:rPr>
            </w:pPr>
            <w:r w:rsidRPr="00AC1115">
              <w:rPr>
                <w:b/>
                <w:sz w:val="24"/>
                <w:szCs w:val="24"/>
              </w:rPr>
              <w:t xml:space="preserve">Galvenie darbu veidi </w:t>
            </w:r>
          </w:p>
        </w:tc>
        <w:tc>
          <w:tcPr>
            <w:tcW w:w="2126" w:type="dxa"/>
            <w:tcBorders>
              <w:top w:val="single" w:sz="4" w:space="0" w:color="000000"/>
              <w:left w:val="single" w:sz="4" w:space="0" w:color="000000"/>
              <w:bottom w:val="single" w:sz="4" w:space="0" w:color="000000"/>
              <w:right w:val="single" w:sz="4" w:space="0" w:color="000000"/>
            </w:tcBorders>
            <w:shd w:val="clear" w:color="auto" w:fill="B3B3B3"/>
          </w:tcPr>
          <w:p w14:paraId="4F3F18E1" w14:textId="77777777" w:rsidR="00355B2E" w:rsidRPr="00AC1115" w:rsidRDefault="00382A27">
            <w:pPr>
              <w:spacing w:line="259" w:lineRule="auto"/>
              <w:ind w:left="0" w:firstLine="0"/>
              <w:jc w:val="center"/>
              <w:rPr>
                <w:sz w:val="24"/>
                <w:szCs w:val="24"/>
              </w:rPr>
            </w:pPr>
            <w:r w:rsidRPr="00AC1115">
              <w:rPr>
                <w:b/>
                <w:sz w:val="24"/>
                <w:szCs w:val="24"/>
              </w:rPr>
              <w:t xml:space="preserve">Objekta realizācijas  gads </w:t>
            </w:r>
          </w:p>
        </w:tc>
      </w:tr>
      <w:tr w:rsidR="00355B2E" w:rsidRPr="00AC1115" w14:paraId="1963ABC9" w14:textId="77777777">
        <w:trPr>
          <w:trHeight w:val="287"/>
        </w:trPr>
        <w:tc>
          <w:tcPr>
            <w:tcW w:w="647" w:type="dxa"/>
            <w:tcBorders>
              <w:top w:val="single" w:sz="4" w:space="0" w:color="000000"/>
              <w:left w:val="single" w:sz="4" w:space="0" w:color="000000"/>
              <w:bottom w:val="single" w:sz="4" w:space="0" w:color="000000"/>
              <w:right w:val="single" w:sz="4" w:space="0" w:color="000000"/>
            </w:tcBorders>
          </w:tcPr>
          <w:p w14:paraId="1B429404"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4351E30"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4D4153D"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373FC464"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5DF424"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36BCB51" w14:textId="77777777" w:rsidR="00355B2E" w:rsidRPr="00AC1115" w:rsidRDefault="00382A27">
            <w:pPr>
              <w:spacing w:line="259" w:lineRule="auto"/>
              <w:ind w:left="1" w:firstLine="0"/>
              <w:jc w:val="left"/>
              <w:rPr>
                <w:sz w:val="24"/>
                <w:szCs w:val="24"/>
              </w:rPr>
            </w:pPr>
            <w:r w:rsidRPr="00AC1115">
              <w:rPr>
                <w:b/>
                <w:sz w:val="24"/>
                <w:szCs w:val="24"/>
              </w:rPr>
              <w:t xml:space="preserve"> </w:t>
            </w:r>
          </w:p>
        </w:tc>
      </w:tr>
      <w:tr w:rsidR="00355B2E" w:rsidRPr="00AC1115" w14:paraId="3ABEFFE7" w14:textId="77777777">
        <w:trPr>
          <w:trHeight w:val="286"/>
        </w:trPr>
        <w:tc>
          <w:tcPr>
            <w:tcW w:w="647" w:type="dxa"/>
            <w:tcBorders>
              <w:top w:val="single" w:sz="4" w:space="0" w:color="000000"/>
              <w:left w:val="single" w:sz="4" w:space="0" w:color="000000"/>
              <w:bottom w:val="single" w:sz="4" w:space="0" w:color="000000"/>
              <w:right w:val="single" w:sz="4" w:space="0" w:color="000000"/>
            </w:tcBorders>
          </w:tcPr>
          <w:p w14:paraId="1FC1EAD4"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D5A9251"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46AC1C52"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53C74909"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F49B08B"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90688E7" w14:textId="77777777" w:rsidR="00355B2E" w:rsidRPr="00AC1115" w:rsidRDefault="00382A27">
            <w:pPr>
              <w:spacing w:line="259" w:lineRule="auto"/>
              <w:ind w:left="1" w:firstLine="0"/>
              <w:jc w:val="left"/>
              <w:rPr>
                <w:sz w:val="24"/>
                <w:szCs w:val="24"/>
              </w:rPr>
            </w:pPr>
            <w:r w:rsidRPr="00AC1115">
              <w:rPr>
                <w:b/>
                <w:sz w:val="24"/>
                <w:szCs w:val="24"/>
              </w:rPr>
              <w:t xml:space="preserve"> </w:t>
            </w:r>
          </w:p>
        </w:tc>
      </w:tr>
      <w:tr w:rsidR="00355B2E" w:rsidRPr="00AC1115" w14:paraId="4EEA2E55" w14:textId="77777777">
        <w:trPr>
          <w:trHeight w:val="286"/>
        </w:trPr>
        <w:tc>
          <w:tcPr>
            <w:tcW w:w="647" w:type="dxa"/>
            <w:tcBorders>
              <w:top w:val="single" w:sz="4" w:space="0" w:color="000000"/>
              <w:left w:val="single" w:sz="4" w:space="0" w:color="000000"/>
              <w:bottom w:val="single" w:sz="4" w:space="0" w:color="000000"/>
              <w:right w:val="single" w:sz="4" w:space="0" w:color="000000"/>
            </w:tcBorders>
          </w:tcPr>
          <w:p w14:paraId="4C6C0FAB"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8A1E949"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67F9161"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06F8F362"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9DB279"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7D48475" w14:textId="77777777" w:rsidR="00355B2E" w:rsidRPr="00AC1115" w:rsidRDefault="00382A27">
            <w:pPr>
              <w:spacing w:line="259" w:lineRule="auto"/>
              <w:ind w:left="1" w:firstLine="0"/>
              <w:jc w:val="left"/>
              <w:rPr>
                <w:sz w:val="24"/>
                <w:szCs w:val="24"/>
              </w:rPr>
            </w:pPr>
            <w:r w:rsidRPr="00AC1115">
              <w:rPr>
                <w:b/>
                <w:sz w:val="24"/>
                <w:szCs w:val="24"/>
              </w:rPr>
              <w:t xml:space="preserve"> </w:t>
            </w:r>
          </w:p>
        </w:tc>
      </w:tr>
      <w:tr w:rsidR="00355B2E" w:rsidRPr="00AC1115" w14:paraId="551BB5B0" w14:textId="77777777">
        <w:trPr>
          <w:trHeight w:val="289"/>
        </w:trPr>
        <w:tc>
          <w:tcPr>
            <w:tcW w:w="647" w:type="dxa"/>
            <w:tcBorders>
              <w:top w:val="single" w:sz="4" w:space="0" w:color="000000"/>
              <w:left w:val="single" w:sz="4" w:space="0" w:color="000000"/>
              <w:bottom w:val="single" w:sz="4" w:space="0" w:color="000000"/>
              <w:right w:val="single" w:sz="4" w:space="0" w:color="000000"/>
            </w:tcBorders>
          </w:tcPr>
          <w:p w14:paraId="090044B4" w14:textId="77777777" w:rsidR="00355B2E" w:rsidRPr="00AC1115" w:rsidRDefault="00382A27">
            <w:pPr>
              <w:spacing w:line="259" w:lineRule="auto"/>
              <w:ind w:left="0" w:firstLine="0"/>
              <w:jc w:val="left"/>
              <w:rPr>
                <w:sz w:val="24"/>
                <w:szCs w:val="24"/>
              </w:rPr>
            </w:pPr>
            <w:r w:rsidRPr="00AC1115">
              <w:rPr>
                <w:b/>
                <w:sz w:val="24"/>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A586E5A"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D8E5F0A"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39E0F580"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636F470" w14:textId="77777777" w:rsidR="00355B2E" w:rsidRPr="00AC1115" w:rsidRDefault="00382A27">
            <w:pPr>
              <w:spacing w:line="259" w:lineRule="auto"/>
              <w:ind w:left="1" w:firstLine="0"/>
              <w:jc w:val="left"/>
              <w:rPr>
                <w:sz w:val="24"/>
                <w:szCs w:val="24"/>
              </w:rPr>
            </w:pPr>
            <w:r w:rsidRPr="00AC1115">
              <w:rPr>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54C245D" w14:textId="77777777" w:rsidR="00355B2E" w:rsidRPr="00AC1115" w:rsidRDefault="00382A27">
            <w:pPr>
              <w:spacing w:line="259" w:lineRule="auto"/>
              <w:ind w:left="1" w:firstLine="0"/>
              <w:jc w:val="left"/>
              <w:rPr>
                <w:sz w:val="24"/>
                <w:szCs w:val="24"/>
              </w:rPr>
            </w:pPr>
            <w:r w:rsidRPr="00AC1115">
              <w:rPr>
                <w:b/>
                <w:sz w:val="24"/>
                <w:szCs w:val="24"/>
              </w:rPr>
              <w:t xml:space="preserve"> </w:t>
            </w:r>
          </w:p>
        </w:tc>
      </w:tr>
    </w:tbl>
    <w:p w14:paraId="1D1A37C7" w14:textId="5720CF6C" w:rsidR="00355B2E" w:rsidRPr="00AC1115" w:rsidRDefault="00382A27">
      <w:pPr>
        <w:spacing w:after="0" w:line="259" w:lineRule="auto"/>
        <w:ind w:left="0" w:firstLine="0"/>
        <w:jc w:val="left"/>
        <w:rPr>
          <w:sz w:val="24"/>
          <w:szCs w:val="24"/>
        </w:rPr>
      </w:pPr>
      <w:r w:rsidRPr="00AC1115">
        <w:rPr>
          <w:sz w:val="24"/>
          <w:szCs w:val="24"/>
        </w:rPr>
        <w:lastRenderedPageBreak/>
        <w:t xml:space="preserve">  </w:t>
      </w:r>
    </w:p>
    <w:p w14:paraId="095F36A7" w14:textId="1786C1DE" w:rsidR="00355B2E" w:rsidRPr="00AC1115" w:rsidRDefault="00382A27" w:rsidP="00C4182C">
      <w:pPr>
        <w:spacing w:after="0" w:line="259" w:lineRule="auto"/>
        <w:ind w:left="0" w:firstLine="0"/>
        <w:jc w:val="left"/>
        <w:rPr>
          <w:sz w:val="24"/>
          <w:szCs w:val="24"/>
        </w:rPr>
      </w:pPr>
      <w:r w:rsidRPr="00AC1115">
        <w:rPr>
          <w:sz w:val="24"/>
          <w:szCs w:val="24"/>
        </w:rPr>
        <w:t xml:space="preserve"> </w:t>
      </w:r>
      <w:r w:rsidR="00AC1115" w:rsidRPr="00AC1115">
        <w:rPr>
          <w:sz w:val="24"/>
          <w:szCs w:val="24"/>
        </w:rPr>
        <w:t xml:space="preserve">3. </w:t>
      </w:r>
      <w:r w:rsidRPr="00AC1115">
        <w:rPr>
          <w:sz w:val="24"/>
          <w:szCs w:val="24"/>
        </w:rPr>
        <w:t xml:space="preserve">Pretendenta rīcībā ir vai būvdarbu līguma izpildes laikā būs sertificēts speciālists ēku būvdarbu vadīšanā. </w:t>
      </w:r>
    </w:p>
    <w:tbl>
      <w:tblPr>
        <w:tblStyle w:val="TableGrid"/>
        <w:tblW w:w="8567" w:type="dxa"/>
        <w:tblInd w:w="6" w:type="dxa"/>
        <w:tblCellMar>
          <w:top w:w="13" w:type="dxa"/>
          <w:left w:w="107" w:type="dxa"/>
          <w:right w:w="51" w:type="dxa"/>
        </w:tblCellMar>
        <w:tblLook w:val="04A0" w:firstRow="1" w:lastRow="0" w:firstColumn="1" w:lastColumn="0" w:noHBand="0" w:noVBand="1"/>
      </w:tblPr>
      <w:tblGrid>
        <w:gridCol w:w="1727"/>
        <w:gridCol w:w="2520"/>
        <w:gridCol w:w="2461"/>
        <w:gridCol w:w="1859"/>
      </w:tblGrid>
      <w:tr w:rsidR="00355B2E" w:rsidRPr="00AC1115" w14:paraId="1EDF5CAC" w14:textId="77777777">
        <w:trPr>
          <w:trHeight w:val="3044"/>
        </w:trPr>
        <w:tc>
          <w:tcPr>
            <w:tcW w:w="1727" w:type="dxa"/>
            <w:tcBorders>
              <w:top w:val="single" w:sz="4" w:space="0" w:color="000000"/>
              <w:left w:val="single" w:sz="4" w:space="0" w:color="000000"/>
              <w:bottom w:val="single" w:sz="4" w:space="0" w:color="000000"/>
              <w:right w:val="single" w:sz="4" w:space="0" w:color="000000"/>
            </w:tcBorders>
            <w:shd w:val="clear" w:color="auto" w:fill="B3B3B3"/>
          </w:tcPr>
          <w:p w14:paraId="16FAB385" w14:textId="20C24D76" w:rsidR="00355B2E" w:rsidRPr="00AC1115" w:rsidRDefault="00382A27">
            <w:pPr>
              <w:spacing w:line="259" w:lineRule="auto"/>
              <w:ind w:left="0" w:firstLine="0"/>
              <w:jc w:val="center"/>
              <w:rPr>
                <w:sz w:val="24"/>
                <w:szCs w:val="24"/>
              </w:rPr>
            </w:pPr>
            <w:r w:rsidRPr="00AC1115">
              <w:rPr>
                <w:sz w:val="24"/>
                <w:szCs w:val="24"/>
              </w:rPr>
              <w:t xml:space="preserve"> </w:t>
            </w:r>
            <w:r w:rsidRPr="00AC1115">
              <w:rPr>
                <w:rFonts w:ascii="Calibri" w:eastAsia="Calibri" w:hAnsi="Calibri" w:cs="Calibri"/>
                <w:sz w:val="24"/>
                <w:szCs w:val="24"/>
              </w:rPr>
              <w:t xml:space="preserve"> </w:t>
            </w:r>
            <w:r w:rsidRPr="00AC1115">
              <w:rPr>
                <w:b/>
                <w:sz w:val="24"/>
                <w:szCs w:val="24"/>
              </w:rPr>
              <w:t xml:space="preserve">Vārds, Uzvārds, personas kods </w:t>
            </w:r>
          </w:p>
        </w:tc>
        <w:tc>
          <w:tcPr>
            <w:tcW w:w="2520" w:type="dxa"/>
            <w:tcBorders>
              <w:top w:val="single" w:sz="4" w:space="0" w:color="000000"/>
              <w:left w:val="single" w:sz="4" w:space="0" w:color="000000"/>
              <w:bottom w:val="single" w:sz="4" w:space="0" w:color="000000"/>
              <w:right w:val="single" w:sz="4" w:space="0" w:color="000000"/>
            </w:tcBorders>
            <w:shd w:val="clear" w:color="auto" w:fill="B3B3B3"/>
          </w:tcPr>
          <w:p w14:paraId="2AC5B3CF" w14:textId="77777777" w:rsidR="00355B2E" w:rsidRPr="00AC1115" w:rsidRDefault="00382A27">
            <w:pPr>
              <w:spacing w:line="238" w:lineRule="auto"/>
              <w:ind w:left="0" w:firstLine="0"/>
              <w:jc w:val="center"/>
              <w:rPr>
                <w:sz w:val="24"/>
                <w:szCs w:val="24"/>
              </w:rPr>
            </w:pPr>
            <w:r w:rsidRPr="00AC1115">
              <w:rPr>
                <w:b/>
                <w:sz w:val="24"/>
                <w:szCs w:val="24"/>
              </w:rPr>
              <w:t xml:space="preserve">Profesionālo kvalifikāciju apliecinoša </w:t>
            </w:r>
          </w:p>
          <w:p w14:paraId="7D8FDDE8" w14:textId="77777777" w:rsidR="00355B2E" w:rsidRPr="00AC1115" w:rsidRDefault="00382A27">
            <w:pPr>
              <w:spacing w:line="259" w:lineRule="auto"/>
              <w:ind w:left="0" w:right="55" w:firstLine="0"/>
              <w:jc w:val="center"/>
              <w:rPr>
                <w:sz w:val="24"/>
                <w:szCs w:val="24"/>
              </w:rPr>
            </w:pPr>
            <w:r w:rsidRPr="00AC1115">
              <w:rPr>
                <w:b/>
                <w:sz w:val="24"/>
                <w:szCs w:val="24"/>
              </w:rPr>
              <w:t xml:space="preserve">dokumenta </w:t>
            </w:r>
          </w:p>
          <w:p w14:paraId="1340FD57" w14:textId="77777777" w:rsidR="00355B2E" w:rsidRPr="00AC1115" w:rsidRDefault="00382A27">
            <w:pPr>
              <w:spacing w:line="259" w:lineRule="auto"/>
              <w:ind w:left="0" w:firstLine="0"/>
              <w:jc w:val="center"/>
              <w:rPr>
                <w:sz w:val="24"/>
                <w:szCs w:val="24"/>
              </w:rPr>
            </w:pPr>
            <w:r w:rsidRPr="00AC1115">
              <w:rPr>
                <w:b/>
                <w:sz w:val="24"/>
                <w:szCs w:val="24"/>
              </w:rPr>
              <w:t xml:space="preserve">nosaukums, izdevējs, izdošanas datums </w:t>
            </w:r>
          </w:p>
        </w:tc>
        <w:tc>
          <w:tcPr>
            <w:tcW w:w="2461" w:type="dxa"/>
            <w:tcBorders>
              <w:top w:val="single" w:sz="4" w:space="0" w:color="000000"/>
              <w:left w:val="single" w:sz="4" w:space="0" w:color="000000"/>
              <w:bottom w:val="single" w:sz="4" w:space="0" w:color="000000"/>
              <w:right w:val="single" w:sz="4" w:space="0" w:color="000000"/>
            </w:tcBorders>
            <w:shd w:val="clear" w:color="auto" w:fill="B3B3B3"/>
          </w:tcPr>
          <w:p w14:paraId="3F43ABA0" w14:textId="77777777" w:rsidR="00355B2E" w:rsidRPr="00AC1115" w:rsidRDefault="00382A27">
            <w:pPr>
              <w:spacing w:line="259" w:lineRule="auto"/>
              <w:ind w:left="8" w:right="8" w:firstLine="0"/>
              <w:jc w:val="center"/>
              <w:rPr>
                <w:sz w:val="24"/>
                <w:szCs w:val="24"/>
              </w:rPr>
            </w:pPr>
            <w:r w:rsidRPr="00AC1115">
              <w:rPr>
                <w:b/>
                <w:sz w:val="24"/>
                <w:szCs w:val="24"/>
              </w:rPr>
              <w:t xml:space="preserve">Persona, kuru pārstāv vai pārstāvēs </w:t>
            </w:r>
          </w:p>
        </w:tc>
        <w:tc>
          <w:tcPr>
            <w:tcW w:w="1859" w:type="dxa"/>
            <w:tcBorders>
              <w:top w:val="single" w:sz="4" w:space="0" w:color="000000"/>
              <w:left w:val="single" w:sz="4" w:space="0" w:color="000000"/>
              <w:bottom w:val="single" w:sz="4" w:space="0" w:color="000000"/>
              <w:right w:val="single" w:sz="4" w:space="0" w:color="000000"/>
            </w:tcBorders>
            <w:shd w:val="clear" w:color="auto" w:fill="B3B3B3"/>
          </w:tcPr>
          <w:p w14:paraId="221BFBBC" w14:textId="77777777" w:rsidR="00355B2E" w:rsidRPr="00AC1115" w:rsidRDefault="00382A27">
            <w:pPr>
              <w:spacing w:line="238" w:lineRule="auto"/>
              <w:ind w:left="0" w:firstLine="0"/>
              <w:jc w:val="center"/>
              <w:rPr>
                <w:sz w:val="24"/>
                <w:szCs w:val="24"/>
              </w:rPr>
            </w:pPr>
            <w:r w:rsidRPr="00AC1115">
              <w:rPr>
                <w:b/>
                <w:sz w:val="24"/>
                <w:szCs w:val="24"/>
              </w:rPr>
              <w:t xml:space="preserve">Ar „Jā” vai „Nē” norāda </w:t>
            </w:r>
          </w:p>
          <w:p w14:paraId="26951046" w14:textId="77777777" w:rsidR="00355B2E" w:rsidRPr="00AC1115" w:rsidRDefault="00382A27">
            <w:pPr>
              <w:spacing w:line="259" w:lineRule="auto"/>
              <w:ind w:left="0" w:right="57" w:firstLine="0"/>
              <w:jc w:val="center"/>
              <w:rPr>
                <w:sz w:val="24"/>
                <w:szCs w:val="24"/>
              </w:rPr>
            </w:pPr>
            <w:r w:rsidRPr="00AC1115">
              <w:rPr>
                <w:b/>
                <w:sz w:val="24"/>
                <w:szCs w:val="24"/>
              </w:rPr>
              <w:t xml:space="preserve">(vai ir </w:t>
            </w:r>
          </w:p>
          <w:p w14:paraId="3F9E1104" w14:textId="77777777" w:rsidR="00355B2E" w:rsidRPr="00AC1115" w:rsidRDefault="00382A27">
            <w:pPr>
              <w:spacing w:line="238" w:lineRule="auto"/>
              <w:ind w:left="0" w:firstLine="0"/>
              <w:jc w:val="center"/>
              <w:rPr>
                <w:sz w:val="24"/>
                <w:szCs w:val="24"/>
              </w:rPr>
            </w:pPr>
            <w:r w:rsidRPr="00AC1115">
              <w:rPr>
                <w:b/>
                <w:sz w:val="24"/>
                <w:szCs w:val="24"/>
              </w:rPr>
              <w:t xml:space="preserve">personas,kuru pārstāv) LR </w:t>
            </w:r>
          </w:p>
          <w:p w14:paraId="2DFF9A26" w14:textId="77777777" w:rsidR="00355B2E" w:rsidRPr="00AC1115" w:rsidRDefault="00382A27">
            <w:pPr>
              <w:spacing w:line="259" w:lineRule="auto"/>
              <w:ind w:left="1" w:firstLine="0"/>
              <w:rPr>
                <w:sz w:val="24"/>
                <w:szCs w:val="24"/>
              </w:rPr>
            </w:pPr>
            <w:r w:rsidRPr="00AC1115">
              <w:rPr>
                <w:b/>
                <w:sz w:val="24"/>
                <w:szCs w:val="24"/>
              </w:rPr>
              <w:t xml:space="preserve">Būvkomersantu </w:t>
            </w:r>
          </w:p>
          <w:p w14:paraId="41C97986" w14:textId="77777777" w:rsidR="00355B2E" w:rsidRPr="00AC1115" w:rsidRDefault="00382A27">
            <w:pPr>
              <w:spacing w:line="259" w:lineRule="auto"/>
              <w:ind w:left="0" w:right="57" w:firstLine="0"/>
              <w:jc w:val="center"/>
              <w:rPr>
                <w:sz w:val="24"/>
                <w:szCs w:val="24"/>
              </w:rPr>
            </w:pPr>
            <w:r w:rsidRPr="00AC1115">
              <w:rPr>
                <w:b/>
                <w:sz w:val="24"/>
                <w:szCs w:val="24"/>
              </w:rPr>
              <w:t xml:space="preserve">reģistrā </w:t>
            </w:r>
          </w:p>
          <w:p w14:paraId="6947DBB9" w14:textId="77777777" w:rsidR="00355B2E" w:rsidRPr="00AC1115" w:rsidRDefault="00382A27">
            <w:pPr>
              <w:spacing w:line="259" w:lineRule="auto"/>
              <w:ind w:left="0" w:right="57" w:firstLine="0"/>
              <w:jc w:val="center"/>
              <w:rPr>
                <w:sz w:val="24"/>
                <w:szCs w:val="24"/>
              </w:rPr>
            </w:pPr>
            <w:r w:rsidRPr="00AC1115">
              <w:rPr>
                <w:b/>
                <w:sz w:val="24"/>
                <w:szCs w:val="24"/>
              </w:rPr>
              <w:t xml:space="preserve">ierakstītā par </w:t>
            </w:r>
          </w:p>
          <w:p w14:paraId="04C54471" w14:textId="77777777" w:rsidR="00355B2E" w:rsidRPr="00AC1115" w:rsidRDefault="00382A27">
            <w:pPr>
              <w:spacing w:line="259" w:lineRule="auto"/>
              <w:ind w:left="9" w:hanging="9"/>
              <w:jc w:val="center"/>
              <w:rPr>
                <w:sz w:val="24"/>
                <w:szCs w:val="24"/>
              </w:rPr>
            </w:pPr>
            <w:r w:rsidRPr="00AC1115">
              <w:rPr>
                <w:b/>
                <w:sz w:val="24"/>
                <w:szCs w:val="24"/>
              </w:rPr>
              <w:t xml:space="preserve">būvniecību atbildīgā persona </w:t>
            </w:r>
          </w:p>
        </w:tc>
      </w:tr>
      <w:tr w:rsidR="00355B2E" w:rsidRPr="00AC1115" w14:paraId="45687ABF" w14:textId="77777777">
        <w:trPr>
          <w:trHeight w:val="839"/>
        </w:trPr>
        <w:tc>
          <w:tcPr>
            <w:tcW w:w="1727" w:type="dxa"/>
            <w:tcBorders>
              <w:top w:val="single" w:sz="4" w:space="0" w:color="000000"/>
              <w:left w:val="single" w:sz="4" w:space="0" w:color="000000"/>
              <w:bottom w:val="single" w:sz="4" w:space="0" w:color="000000"/>
              <w:right w:val="single" w:sz="4" w:space="0" w:color="000000"/>
            </w:tcBorders>
          </w:tcPr>
          <w:p w14:paraId="79F3001B" w14:textId="77777777" w:rsidR="00355B2E" w:rsidRPr="00AC1115" w:rsidRDefault="00382A27">
            <w:pPr>
              <w:spacing w:line="259" w:lineRule="auto"/>
              <w:ind w:left="0" w:firstLine="0"/>
              <w:jc w:val="left"/>
              <w:rPr>
                <w:sz w:val="24"/>
                <w:szCs w:val="24"/>
              </w:rPr>
            </w:pPr>
            <w:r w:rsidRPr="00AC1115">
              <w:rPr>
                <w:sz w:val="24"/>
                <w:szCs w:val="24"/>
              </w:rPr>
              <w:t xml:space="preserve"> </w:t>
            </w:r>
          </w:p>
          <w:p w14:paraId="7A5812E7" w14:textId="77777777" w:rsidR="00355B2E" w:rsidRPr="00AC1115" w:rsidRDefault="00382A27">
            <w:pPr>
              <w:spacing w:line="259" w:lineRule="auto"/>
              <w:ind w:left="0" w:firstLine="0"/>
              <w:jc w:val="left"/>
              <w:rPr>
                <w:sz w:val="24"/>
                <w:szCs w:val="24"/>
              </w:rPr>
            </w:pPr>
            <w:r w:rsidRPr="00AC1115">
              <w:rPr>
                <w:sz w:val="24"/>
                <w:szCs w:val="24"/>
              </w:rPr>
              <w:t xml:space="preserve"> </w:t>
            </w:r>
          </w:p>
          <w:p w14:paraId="1FDA14F1" w14:textId="77777777" w:rsidR="00355B2E" w:rsidRPr="00AC1115" w:rsidRDefault="00382A27">
            <w:pPr>
              <w:spacing w:line="259" w:lineRule="auto"/>
              <w:ind w:left="0" w:firstLine="0"/>
              <w:jc w:val="left"/>
              <w:rPr>
                <w:sz w:val="24"/>
                <w:szCs w:val="24"/>
              </w:rPr>
            </w:pPr>
            <w:r w:rsidRPr="00AC1115">
              <w:rPr>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C62201F" w14:textId="77777777" w:rsidR="00355B2E" w:rsidRPr="00AC1115" w:rsidRDefault="00382A27">
            <w:pPr>
              <w:spacing w:line="259" w:lineRule="auto"/>
              <w:ind w:left="1" w:firstLine="0"/>
              <w:jc w:val="left"/>
              <w:rPr>
                <w:sz w:val="24"/>
                <w:szCs w:val="24"/>
              </w:rPr>
            </w:pPr>
            <w:r w:rsidRPr="00AC1115">
              <w:rPr>
                <w:sz w:val="24"/>
                <w:szCs w:val="24"/>
              </w:rPr>
              <w:t xml:space="preserve"> </w:t>
            </w:r>
          </w:p>
        </w:tc>
        <w:tc>
          <w:tcPr>
            <w:tcW w:w="2461" w:type="dxa"/>
            <w:tcBorders>
              <w:top w:val="single" w:sz="4" w:space="0" w:color="000000"/>
              <w:left w:val="single" w:sz="4" w:space="0" w:color="000000"/>
              <w:bottom w:val="single" w:sz="4" w:space="0" w:color="000000"/>
              <w:right w:val="single" w:sz="4" w:space="0" w:color="000000"/>
            </w:tcBorders>
          </w:tcPr>
          <w:p w14:paraId="2B76EC13" w14:textId="77777777" w:rsidR="00355B2E" w:rsidRPr="00AC1115" w:rsidRDefault="00382A27">
            <w:pPr>
              <w:spacing w:line="259" w:lineRule="auto"/>
              <w:ind w:left="1" w:firstLine="0"/>
              <w:jc w:val="left"/>
              <w:rPr>
                <w:sz w:val="24"/>
                <w:szCs w:val="24"/>
              </w:rPr>
            </w:pPr>
            <w:r w:rsidRPr="00AC1115">
              <w:rPr>
                <w:sz w:val="24"/>
                <w:szCs w:val="24"/>
              </w:rPr>
              <w:t xml:space="preserve"> </w:t>
            </w:r>
          </w:p>
        </w:tc>
        <w:tc>
          <w:tcPr>
            <w:tcW w:w="1859" w:type="dxa"/>
            <w:tcBorders>
              <w:top w:val="single" w:sz="4" w:space="0" w:color="000000"/>
              <w:left w:val="single" w:sz="4" w:space="0" w:color="000000"/>
              <w:bottom w:val="single" w:sz="4" w:space="0" w:color="000000"/>
              <w:right w:val="single" w:sz="4" w:space="0" w:color="000000"/>
            </w:tcBorders>
          </w:tcPr>
          <w:p w14:paraId="0C4B7231" w14:textId="77777777" w:rsidR="00355B2E" w:rsidRPr="00AC1115" w:rsidRDefault="00382A27">
            <w:pPr>
              <w:spacing w:line="259" w:lineRule="auto"/>
              <w:ind w:left="1" w:firstLine="0"/>
              <w:jc w:val="left"/>
              <w:rPr>
                <w:sz w:val="24"/>
                <w:szCs w:val="24"/>
              </w:rPr>
            </w:pPr>
            <w:r w:rsidRPr="00AC1115">
              <w:rPr>
                <w:sz w:val="24"/>
                <w:szCs w:val="24"/>
              </w:rPr>
              <w:t xml:space="preserve"> </w:t>
            </w:r>
          </w:p>
        </w:tc>
      </w:tr>
    </w:tbl>
    <w:p w14:paraId="5439CD06" w14:textId="77777777" w:rsidR="00355B2E" w:rsidRPr="00AC1115" w:rsidRDefault="00382A27">
      <w:pPr>
        <w:spacing w:after="0" w:line="259" w:lineRule="auto"/>
        <w:ind w:left="0" w:firstLine="0"/>
        <w:jc w:val="left"/>
        <w:rPr>
          <w:sz w:val="24"/>
          <w:szCs w:val="24"/>
        </w:rPr>
      </w:pPr>
      <w:r w:rsidRPr="00AC1115">
        <w:rPr>
          <w:sz w:val="24"/>
          <w:szCs w:val="24"/>
        </w:rPr>
        <w:t xml:space="preserve"> </w:t>
      </w:r>
    </w:p>
    <w:p w14:paraId="487B3EA3" w14:textId="77777777" w:rsidR="00355B2E" w:rsidRPr="00AC1115" w:rsidRDefault="00382A27">
      <w:pPr>
        <w:spacing w:after="0" w:line="259" w:lineRule="auto"/>
        <w:ind w:left="0" w:firstLine="0"/>
        <w:jc w:val="left"/>
        <w:rPr>
          <w:sz w:val="24"/>
          <w:szCs w:val="24"/>
        </w:rPr>
      </w:pPr>
      <w:r w:rsidRPr="00AC1115">
        <w:rPr>
          <w:sz w:val="24"/>
          <w:szCs w:val="24"/>
        </w:rPr>
        <w:t xml:space="preserve"> </w:t>
      </w:r>
    </w:p>
    <w:p w14:paraId="3B1EDCCA" w14:textId="424EEAFA" w:rsidR="00355B2E" w:rsidRPr="00AC1115" w:rsidRDefault="00AC1115" w:rsidP="00AC1115">
      <w:pPr>
        <w:spacing w:after="5"/>
        <w:ind w:left="10" w:right="235" w:firstLine="0"/>
        <w:rPr>
          <w:sz w:val="24"/>
          <w:szCs w:val="24"/>
        </w:rPr>
      </w:pPr>
      <w:r w:rsidRPr="00AC1115">
        <w:rPr>
          <w:sz w:val="24"/>
          <w:szCs w:val="24"/>
        </w:rPr>
        <w:t xml:space="preserve">4. </w:t>
      </w:r>
      <w:r w:rsidR="00382A27" w:rsidRPr="00AC1115">
        <w:rPr>
          <w:sz w:val="24"/>
          <w:szCs w:val="24"/>
        </w:rPr>
        <w:t xml:space="preserve">Pretendenta rīcībā ir vai būvdarbu līguma izpildes laikā būs sertificēts speciālists siltumapgādes, ventilācijas un gaisa kondicionēšanas sistēmu būvdarbu vadīšanā. </w:t>
      </w:r>
    </w:p>
    <w:p w14:paraId="2A09089A" w14:textId="77777777" w:rsidR="00355B2E" w:rsidRPr="00AC1115" w:rsidRDefault="00382A27">
      <w:pPr>
        <w:spacing w:after="0" w:line="259" w:lineRule="auto"/>
        <w:ind w:left="0" w:firstLine="0"/>
        <w:jc w:val="left"/>
        <w:rPr>
          <w:sz w:val="24"/>
          <w:szCs w:val="24"/>
        </w:rPr>
      </w:pPr>
      <w:r w:rsidRPr="00AC1115">
        <w:rPr>
          <w:sz w:val="24"/>
          <w:szCs w:val="24"/>
        </w:rPr>
        <w:t xml:space="preserve"> </w:t>
      </w:r>
    </w:p>
    <w:tbl>
      <w:tblPr>
        <w:tblStyle w:val="TableGrid"/>
        <w:tblW w:w="8567" w:type="dxa"/>
        <w:tblInd w:w="6" w:type="dxa"/>
        <w:tblCellMar>
          <w:top w:w="13" w:type="dxa"/>
          <w:left w:w="107" w:type="dxa"/>
          <w:right w:w="51" w:type="dxa"/>
        </w:tblCellMar>
        <w:tblLook w:val="04A0" w:firstRow="1" w:lastRow="0" w:firstColumn="1" w:lastColumn="0" w:noHBand="0" w:noVBand="1"/>
      </w:tblPr>
      <w:tblGrid>
        <w:gridCol w:w="1727"/>
        <w:gridCol w:w="2520"/>
        <w:gridCol w:w="2461"/>
        <w:gridCol w:w="1859"/>
      </w:tblGrid>
      <w:tr w:rsidR="00355B2E" w:rsidRPr="00AC1115" w14:paraId="2FFD1299" w14:textId="77777777">
        <w:trPr>
          <w:trHeight w:val="3044"/>
        </w:trPr>
        <w:tc>
          <w:tcPr>
            <w:tcW w:w="1727" w:type="dxa"/>
            <w:tcBorders>
              <w:top w:val="single" w:sz="4" w:space="0" w:color="000000"/>
              <w:left w:val="single" w:sz="4" w:space="0" w:color="000000"/>
              <w:bottom w:val="single" w:sz="4" w:space="0" w:color="000000"/>
              <w:right w:val="single" w:sz="4" w:space="0" w:color="000000"/>
            </w:tcBorders>
            <w:shd w:val="clear" w:color="auto" w:fill="B3B3B3"/>
          </w:tcPr>
          <w:p w14:paraId="379BBFE8" w14:textId="77777777" w:rsidR="00355B2E" w:rsidRPr="00AC1115" w:rsidRDefault="00382A27">
            <w:pPr>
              <w:spacing w:line="259" w:lineRule="auto"/>
              <w:ind w:left="0" w:firstLine="0"/>
              <w:jc w:val="center"/>
              <w:rPr>
                <w:sz w:val="24"/>
                <w:szCs w:val="24"/>
              </w:rPr>
            </w:pPr>
            <w:r w:rsidRPr="00AC1115">
              <w:rPr>
                <w:b/>
                <w:sz w:val="24"/>
                <w:szCs w:val="24"/>
              </w:rPr>
              <w:t xml:space="preserve">Vārds, Uzvārds, personas kods </w:t>
            </w:r>
          </w:p>
        </w:tc>
        <w:tc>
          <w:tcPr>
            <w:tcW w:w="2520" w:type="dxa"/>
            <w:tcBorders>
              <w:top w:val="single" w:sz="4" w:space="0" w:color="000000"/>
              <w:left w:val="single" w:sz="4" w:space="0" w:color="000000"/>
              <w:bottom w:val="single" w:sz="4" w:space="0" w:color="000000"/>
              <w:right w:val="single" w:sz="4" w:space="0" w:color="000000"/>
            </w:tcBorders>
            <w:shd w:val="clear" w:color="auto" w:fill="B3B3B3"/>
          </w:tcPr>
          <w:p w14:paraId="6D1DF774" w14:textId="77777777" w:rsidR="00355B2E" w:rsidRPr="00AC1115" w:rsidRDefault="00382A27">
            <w:pPr>
              <w:spacing w:line="238" w:lineRule="auto"/>
              <w:ind w:left="0" w:firstLine="0"/>
              <w:jc w:val="center"/>
              <w:rPr>
                <w:sz w:val="24"/>
                <w:szCs w:val="24"/>
              </w:rPr>
            </w:pPr>
            <w:r w:rsidRPr="00AC1115">
              <w:rPr>
                <w:b/>
                <w:sz w:val="24"/>
                <w:szCs w:val="24"/>
              </w:rPr>
              <w:t xml:space="preserve">Profesionālo kvalifikāciju apliecinoša </w:t>
            </w:r>
          </w:p>
          <w:p w14:paraId="31AB049E" w14:textId="77777777" w:rsidR="00355B2E" w:rsidRPr="00AC1115" w:rsidRDefault="00382A27">
            <w:pPr>
              <w:spacing w:line="259" w:lineRule="auto"/>
              <w:ind w:left="0" w:right="55" w:firstLine="0"/>
              <w:jc w:val="center"/>
              <w:rPr>
                <w:sz w:val="24"/>
                <w:szCs w:val="24"/>
              </w:rPr>
            </w:pPr>
            <w:r w:rsidRPr="00AC1115">
              <w:rPr>
                <w:b/>
                <w:sz w:val="24"/>
                <w:szCs w:val="24"/>
              </w:rPr>
              <w:t xml:space="preserve">dokumenta </w:t>
            </w:r>
          </w:p>
          <w:p w14:paraId="08DCF566" w14:textId="77777777" w:rsidR="00355B2E" w:rsidRPr="00AC1115" w:rsidRDefault="00382A27">
            <w:pPr>
              <w:spacing w:line="259" w:lineRule="auto"/>
              <w:ind w:left="0" w:firstLine="0"/>
              <w:jc w:val="center"/>
              <w:rPr>
                <w:sz w:val="24"/>
                <w:szCs w:val="24"/>
              </w:rPr>
            </w:pPr>
            <w:r w:rsidRPr="00AC1115">
              <w:rPr>
                <w:b/>
                <w:sz w:val="24"/>
                <w:szCs w:val="24"/>
              </w:rPr>
              <w:t xml:space="preserve">nosaukums, izdevējs, izdošanas datums </w:t>
            </w:r>
          </w:p>
        </w:tc>
        <w:tc>
          <w:tcPr>
            <w:tcW w:w="2461" w:type="dxa"/>
            <w:tcBorders>
              <w:top w:val="single" w:sz="4" w:space="0" w:color="000000"/>
              <w:left w:val="single" w:sz="4" w:space="0" w:color="000000"/>
              <w:bottom w:val="single" w:sz="4" w:space="0" w:color="000000"/>
              <w:right w:val="single" w:sz="4" w:space="0" w:color="000000"/>
            </w:tcBorders>
            <w:shd w:val="clear" w:color="auto" w:fill="B3B3B3"/>
          </w:tcPr>
          <w:p w14:paraId="1FBEEEEC" w14:textId="77777777" w:rsidR="00355B2E" w:rsidRPr="00AC1115" w:rsidRDefault="00382A27">
            <w:pPr>
              <w:spacing w:line="259" w:lineRule="auto"/>
              <w:ind w:left="8" w:right="8" w:firstLine="0"/>
              <w:jc w:val="center"/>
              <w:rPr>
                <w:sz w:val="24"/>
                <w:szCs w:val="24"/>
              </w:rPr>
            </w:pPr>
            <w:r w:rsidRPr="00AC1115">
              <w:rPr>
                <w:b/>
                <w:sz w:val="24"/>
                <w:szCs w:val="24"/>
              </w:rPr>
              <w:t xml:space="preserve">Persona, kuru pārstāv vai pārstāvēs </w:t>
            </w:r>
          </w:p>
        </w:tc>
        <w:tc>
          <w:tcPr>
            <w:tcW w:w="1859" w:type="dxa"/>
            <w:tcBorders>
              <w:top w:val="single" w:sz="4" w:space="0" w:color="000000"/>
              <w:left w:val="single" w:sz="4" w:space="0" w:color="000000"/>
              <w:bottom w:val="single" w:sz="4" w:space="0" w:color="000000"/>
              <w:right w:val="single" w:sz="4" w:space="0" w:color="000000"/>
            </w:tcBorders>
            <w:shd w:val="clear" w:color="auto" w:fill="B3B3B3"/>
          </w:tcPr>
          <w:p w14:paraId="7AE0954B" w14:textId="77777777" w:rsidR="00355B2E" w:rsidRPr="00AC1115" w:rsidRDefault="00382A27">
            <w:pPr>
              <w:spacing w:line="238" w:lineRule="auto"/>
              <w:ind w:left="0" w:firstLine="0"/>
              <w:jc w:val="center"/>
              <w:rPr>
                <w:sz w:val="24"/>
                <w:szCs w:val="24"/>
              </w:rPr>
            </w:pPr>
            <w:r w:rsidRPr="00AC1115">
              <w:rPr>
                <w:b/>
                <w:sz w:val="24"/>
                <w:szCs w:val="24"/>
              </w:rPr>
              <w:t xml:space="preserve">Ar „Jā” vai „Nē” norāda </w:t>
            </w:r>
          </w:p>
          <w:p w14:paraId="14CC5BFB" w14:textId="77777777" w:rsidR="00355B2E" w:rsidRPr="00AC1115" w:rsidRDefault="00382A27">
            <w:pPr>
              <w:spacing w:line="259" w:lineRule="auto"/>
              <w:ind w:left="0" w:right="57" w:firstLine="0"/>
              <w:jc w:val="center"/>
              <w:rPr>
                <w:sz w:val="24"/>
                <w:szCs w:val="24"/>
              </w:rPr>
            </w:pPr>
            <w:r w:rsidRPr="00AC1115">
              <w:rPr>
                <w:b/>
                <w:sz w:val="24"/>
                <w:szCs w:val="24"/>
              </w:rPr>
              <w:t xml:space="preserve">(vai ir </w:t>
            </w:r>
          </w:p>
          <w:p w14:paraId="7EF157DD" w14:textId="77777777" w:rsidR="00355B2E" w:rsidRPr="00AC1115" w:rsidRDefault="00382A27">
            <w:pPr>
              <w:spacing w:line="238" w:lineRule="auto"/>
              <w:ind w:left="0" w:firstLine="0"/>
              <w:jc w:val="center"/>
              <w:rPr>
                <w:sz w:val="24"/>
                <w:szCs w:val="24"/>
              </w:rPr>
            </w:pPr>
            <w:r w:rsidRPr="00AC1115">
              <w:rPr>
                <w:b/>
                <w:sz w:val="24"/>
                <w:szCs w:val="24"/>
              </w:rPr>
              <w:t xml:space="preserve">personas,kuru pārstāv) LR </w:t>
            </w:r>
          </w:p>
          <w:p w14:paraId="0BC4B585" w14:textId="77777777" w:rsidR="00355B2E" w:rsidRPr="00AC1115" w:rsidRDefault="00382A27">
            <w:pPr>
              <w:spacing w:line="259" w:lineRule="auto"/>
              <w:ind w:left="1" w:firstLine="0"/>
              <w:rPr>
                <w:sz w:val="24"/>
                <w:szCs w:val="24"/>
              </w:rPr>
            </w:pPr>
            <w:r w:rsidRPr="00AC1115">
              <w:rPr>
                <w:b/>
                <w:sz w:val="24"/>
                <w:szCs w:val="24"/>
              </w:rPr>
              <w:t xml:space="preserve">Būvkomersantu </w:t>
            </w:r>
          </w:p>
          <w:p w14:paraId="14746917" w14:textId="77777777" w:rsidR="00355B2E" w:rsidRPr="00AC1115" w:rsidRDefault="00382A27">
            <w:pPr>
              <w:spacing w:line="259" w:lineRule="auto"/>
              <w:ind w:left="0" w:right="57" w:firstLine="0"/>
              <w:jc w:val="center"/>
              <w:rPr>
                <w:sz w:val="24"/>
                <w:szCs w:val="24"/>
              </w:rPr>
            </w:pPr>
            <w:r w:rsidRPr="00AC1115">
              <w:rPr>
                <w:b/>
                <w:sz w:val="24"/>
                <w:szCs w:val="24"/>
              </w:rPr>
              <w:t xml:space="preserve">reģistrā </w:t>
            </w:r>
          </w:p>
          <w:p w14:paraId="50F04C8E" w14:textId="77777777" w:rsidR="00355B2E" w:rsidRPr="00AC1115" w:rsidRDefault="00382A27">
            <w:pPr>
              <w:spacing w:line="259" w:lineRule="auto"/>
              <w:ind w:left="0" w:right="57" w:firstLine="0"/>
              <w:jc w:val="center"/>
              <w:rPr>
                <w:sz w:val="24"/>
                <w:szCs w:val="24"/>
              </w:rPr>
            </w:pPr>
            <w:r w:rsidRPr="00AC1115">
              <w:rPr>
                <w:b/>
                <w:sz w:val="24"/>
                <w:szCs w:val="24"/>
              </w:rPr>
              <w:t xml:space="preserve">ierakstītā par </w:t>
            </w:r>
          </w:p>
          <w:p w14:paraId="2DB5BC14" w14:textId="77777777" w:rsidR="00355B2E" w:rsidRPr="00AC1115" w:rsidRDefault="00382A27">
            <w:pPr>
              <w:spacing w:line="259" w:lineRule="auto"/>
              <w:ind w:left="9" w:hanging="9"/>
              <w:jc w:val="center"/>
              <w:rPr>
                <w:sz w:val="24"/>
                <w:szCs w:val="24"/>
              </w:rPr>
            </w:pPr>
            <w:r w:rsidRPr="00AC1115">
              <w:rPr>
                <w:b/>
                <w:sz w:val="24"/>
                <w:szCs w:val="24"/>
              </w:rPr>
              <w:t xml:space="preserve">būvniecību atbildīgā persona </w:t>
            </w:r>
          </w:p>
        </w:tc>
      </w:tr>
      <w:tr w:rsidR="00355B2E" w:rsidRPr="00AC1115" w14:paraId="5C8A957C" w14:textId="77777777">
        <w:trPr>
          <w:trHeight w:val="839"/>
        </w:trPr>
        <w:tc>
          <w:tcPr>
            <w:tcW w:w="1727" w:type="dxa"/>
            <w:tcBorders>
              <w:top w:val="single" w:sz="4" w:space="0" w:color="000000"/>
              <w:left w:val="single" w:sz="4" w:space="0" w:color="000000"/>
              <w:bottom w:val="single" w:sz="4" w:space="0" w:color="000000"/>
              <w:right w:val="single" w:sz="4" w:space="0" w:color="000000"/>
            </w:tcBorders>
          </w:tcPr>
          <w:p w14:paraId="1ABF4E6D" w14:textId="77777777" w:rsidR="00355B2E" w:rsidRPr="00AC1115" w:rsidRDefault="00382A27">
            <w:pPr>
              <w:spacing w:line="259" w:lineRule="auto"/>
              <w:ind w:left="0" w:firstLine="0"/>
              <w:jc w:val="left"/>
              <w:rPr>
                <w:sz w:val="24"/>
                <w:szCs w:val="24"/>
              </w:rPr>
            </w:pPr>
            <w:r w:rsidRPr="00AC1115">
              <w:rPr>
                <w:sz w:val="24"/>
                <w:szCs w:val="24"/>
              </w:rPr>
              <w:t xml:space="preserve"> </w:t>
            </w:r>
          </w:p>
          <w:p w14:paraId="38307314" w14:textId="77777777" w:rsidR="00355B2E" w:rsidRPr="00AC1115" w:rsidRDefault="00382A27">
            <w:pPr>
              <w:spacing w:line="259" w:lineRule="auto"/>
              <w:ind w:left="0" w:firstLine="0"/>
              <w:jc w:val="left"/>
              <w:rPr>
                <w:sz w:val="24"/>
                <w:szCs w:val="24"/>
              </w:rPr>
            </w:pPr>
            <w:r w:rsidRPr="00AC1115">
              <w:rPr>
                <w:sz w:val="24"/>
                <w:szCs w:val="24"/>
              </w:rPr>
              <w:t xml:space="preserve"> </w:t>
            </w:r>
          </w:p>
          <w:p w14:paraId="35BBAB0C" w14:textId="77777777" w:rsidR="00355B2E" w:rsidRPr="00AC1115" w:rsidRDefault="00382A27">
            <w:pPr>
              <w:spacing w:line="259" w:lineRule="auto"/>
              <w:ind w:left="0" w:firstLine="0"/>
              <w:jc w:val="left"/>
              <w:rPr>
                <w:sz w:val="24"/>
                <w:szCs w:val="24"/>
              </w:rPr>
            </w:pPr>
            <w:r w:rsidRPr="00AC1115">
              <w:rPr>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B9DAA98" w14:textId="77777777" w:rsidR="00355B2E" w:rsidRPr="00AC1115" w:rsidRDefault="00382A27">
            <w:pPr>
              <w:spacing w:line="259" w:lineRule="auto"/>
              <w:ind w:left="1" w:firstLine="0"/>
              <w:jc w:val="left"/>
              <w:rPr>
                <w:sz w:val="24"/>
                <w:szCs w:val="24"/>
              </w:rPr>
            </w:pPr>
            <w:r w:rsidRPr="00AC1115">
              <w:rPr>
                <w:sz w:val="24"/>
                <w:szCs w:val="24"/>
              </w:rPr>
              <w:t xml:space="preserve"> </w:t>
            </w:r>
          </w:p>
        </w:tc>
        <w:tc>
          <w:tcPr>
            <w:tcW w:w="2461" w:type="dxa"/>
            <w:tcBorders>
              <w:top w:val="single" w:sz="4" w:space="0" w:color="000000"/>
              <w:left w:val="single" w:sz="4" w:space="0" w:color="000000"/>
              <w:bottom w:val="single" w:sz="4" w:space="0" w:color="000000"/>
              <w:right w:val="single" w:sz="4" w:space="0" w:color="000000"/>
            </w:tcBorders>
          </w:tcPr>
          <w:p w14:paraId="6AA6951C" w14:textId="77777777" w:rsidR="00355B2E" w:rsidRPr="00AC1115" w:rsidRDefault="00382A27">
            <w:pPr>
              <w:spacing w:line="259" w:lineRule="auto"/>
              <w:ind w:left="1" w:firstLine="0"/>
              <w:jc w:val="left"/>
              <w:rPr>
                <w:sz w:val="24"/>
                <w:szCs w:val="24"/>
              </w:rPr>
            </w:pPr>
            <w:r w:rsidRPr="00AC1115">
              <w:rPr>
                <w:sz w:val="24"/>
                <w:szCs w:val="24"/>
              </w:rPr>
              <w:t xml:space="preserve"> </w:t>
            </w:r>
          </w:p>
        </w:tc>
        <w:tc>
          <w:tcPr>
            <w:tcW w:w="1859" w:type="dxa"/>
            <w:tcBorders>
              <w:top w:val="single" w:sz="4" w:space="0" w:color="000000"/>
              <w:left w:val="single" w:sz="4" w:space="0" w:color="000000"/>
              <w:bottom w:val="single" w:sz="4" w:space="0" w:color="000000"/>
              <w:right w:val="single" w:sz="4" w:space="0" w:color="000000"/>
            </w:tcBorders>
          </w:tcPr>
          <w:p w14:paraId="13B331CF" w14:textId="77777777" w:rsidR="00355B2E" w:rsidRPr="00AC1115" w:rsidRDefault="00382A27">
            <w:pPr>
              <w:spacing w:line="259" w:lineRule="auto"/>
              <w:ind w:left="1" w:firstLine="0"/>
              <w:jc w:val="left"/>
              <w:rPr>
                <w:sz w:val="24"/>
                <w:szCs w:val="24"/>
              </w:rPr>
            </w:pPr>
            <w:r w:rsidRPr="00AC1115">
              <w:rPr>
                <w:sz w:val="24"/>
                <w:szCs w:val="24"/>
              </w:rPr>
              <w:t xml:space="preserve"> </w:t>
            </w:r>
          </w:p>
        </w:tc>
      </w:tr>
    </w:tbl>
    <w:p w14:paraId="4B95943B" w14:textId="77777777" w:rsidR="00355B2E" w:rsidRPr="00AC1115" w:rsidRDefault="00382A27">
      <w:pPr>
        <w:spacing w:after="0" w:line="259" w:lineRule="auto"/>
        <w:ind w:left="0" w:firstLine="0"/>
        <w:jc w:val="left"/>
        <w:rPr>
          <w:sz w:val="24"/>
          <w:szCs w:val="24"/>
        </w:rPr>
      </w:pPr>
      <w:r w:rsidRPr="00AC1115">
        <w:rPr>
          <w:sz w:val="24"/>
          <w:szCs w:val="24"/>
        </w:rPr>
        <w:t xml:space="preserve"> </w:t>
      </w:r>
    </w:p>
    <w:p w14:paraId="5ECE1AC3" w14:textId="1F2DA4FE" w:rsidR="00355B2E" w:rsidRPr="00AC1115" w:rsidRDefault="00382A27">
      <w:pPr>
        <w:spacing w:after="0" w:line="259" w:lineRule="auto"/>
        <w:ind w:left="0" w:firstLine="0"/>
        <w:jc w:val="left"/>
        <w:rPr>
          <w:sz w:val="24"/>
          <w:szCs w:val="24"/>
        </w:rPr>
      </w:pPr>
      <w:r w:rsidRPr="00AC1115">
        <w:rPr>
          <w:sz w:val="24"/>
          <w:szCs w:val="24"/>
        </w:rPr>
        <w:t xml:space="preserve"> </w:t>
      </w:r>
    </w:p>
    <w:p w14:paraId="23E58ECC" w14:textId="77777777" w:rsidR="00355B2E" w:rsidRPr="00AC1115" w:rsidRDefault="00382A27">
      <w:pPr>
        <w:spacing w:after="0" w:line="259" w:lineRule="auto"/>
        <w:ind w:left="0" w:firstLine="0"/>
        <w:jc w:val="left"/>
        <w:rPr>
          <w:sz w:val="24"/>
          <w:szCs w:val="24"/>
        </w:rPr>
      </w:pPr>
      <w:r w:rsidRPr="00AC1115">
        <w:rPr>
          <w:sz w:val="24"/>
          <w:szCs w:val="24"/>
        </w:rPr>
        <w:t xml:space="preserve"> </w:t>
      </w:r>
    </w:p>
    <w:tbl>
      <w:tblPr>
        <w:tblStyle w:val="TableGrid"/>
        <w:tblW w:w="8524" w:type="dxa"/>
        <w:tblInd w:w="5" w:type="dxa"/>
        <w:tblCellMar>
          <w:top w:w="14" w:type="dxa"/>
          <w:left w:w="106" w:type="dxa"/>
          <w:right w:w="115" w:type="dxa"/>
        </w:tblCellMar>
        <w:tblLook w:val="04A0" w:firstRow="1" w:lastRow="0" w:firstColumn="1" w:lastColumn="0" w:noHBand="0" w:noVBand="1"/>
      </w:tblPr>
      <w:tblGrid>
        <w:gridCol w:w="4263"/>
        <w:gridCol w:w="4261"/>
      </w:tblGrid>
      <w:tr w:rsidR="00355B2E" w:rsidRPr="00AC1115" w14:paraId="19F90E60" w14:textId="77777777">
        <w:trPr>
          <w:trHeight w:val="288"/>
        </w:trPr>
        <w:tc>
          <w:tcPr>
            <w:tcW w:w="4263" w:type="dxa"/>
            <w:tcBorders>
              <w:top w:val="single" w:sz="4" w:space="0" w:color="000000"/>
              <w:left w:val="single" w:sz="4" w:space="0" w:color="000000"/>
              <w:bottom w:val="single" w:sz="4" w:space="0" w:color="000000"/>
              <w:right w:val="single" w:sz="4" w:space="0" w:color="000000"/>
            </w:tcBorders>
          </w:tcPr>
          <w:p w14:paraId="38A3E76D" w14:textId="77777777" w:rsidR="00355B2E" w:rsidRPr="00AC1115" w:rsidRDefault="00382A27">
            <w:pPr>
              <w:spacing w:line="259" w:lineRule="auto"/>
              <w:ind w:left="2" w:firstLine="0"/>
              <w:jc w:val="left"/>
              <w:rPr>
                <w:sz w:val="24"/>
                <w:szCs w:val="24"/>
              </w:rPr>
            </w:pPr>
            <w:r w:rsidRPr="00AC1115">
              <w:rPr>
                <w:b/>
                <w:sz w:val="24"/>
                <w:szCs w:val="24"/>
              </w:rPr>
              <w:t xml:space="preserve">Pretendenta nosaukums </w:t>
            </w:r>
          </w:p>
        </w:tc>
        <w:tc>
          <w:tcPr>
            <w:tcW w:w="4261" w:type="dxa"/>
            <w:tcBorders>
              <w:top w:val="single" w:sz="4" w:space="0" w:color="000000"/>
              <w:left w:val="single" w:sz="4" w:space="0" w:color="000000"/>
              <w:bottom w:val="single" w:sz="4" w:space="0" w:color="000000"/>
              <w:right w:val="single" w:sz="4" w:space="0" w:color="000000"/>
            </w:tcBorders>
          </w:tcPr>
          <w:p w14:paraId="02F206BC" w14:textId="77777777" w:rsidR="00355B2E" w:rsidRPr="00AC1115" w:rsidRDefault="00382A27">
            <w:pPr>
              <w:spacing w:line="259" w:lineRule="auto"/>
              <w:ind w:left="0" w:firstLine="0"/>
              <w:jc w:val="left"/>
              <w:rPr>
                <w:sz w:val="24"/>
                <w:szCs w:val="24"/>
              </w:rPr>
            </w:pPr>
            <w:r w:rsidRPr="00AC1115">
              <w:rPr>
                <w:sz w:val="24"/>
                <w:szCs w:val="24"/>
              </w:rPr>
              <w:t xml:space="preserve"> </w:t>
            </w:r>
          </w:p>
        </w:tc>
      </w:tr>
      <w:tr w:rsidR="00355B2E" w:rsidRPr="00AC1115" w14:paraId="2AD42A64"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02A93593" w14:textId="77777777" w:rsidR="00355B2E" w:rsidRPr="00AC1115" w:rsidRDefault="00382A27">
            <w:pPr>
              <w:spacing w:line="259" w:lineRule="auto"/>
              <w:ind w:left="2" w:firstLine="0"/>
              <w:jc w:val="left"/>
              <w:rPr>
                <w:sz w:val="24"/>
                <w:szCs w:val="24"/>
              </w:rPr>
            </w:pPr>
            <w:r w:rsidRPr="00AC1115">
              <w:rPr>
                <w:b/>
                <w:sz w:val="24"/>
                <w:szCs w:val="24"/>
              </w:rPr>
              <w:t xml:space="preserve">Parakstītāja amats, vārds, uzvārds </w:t>
            </w:r>
          </w:p>
        </w:tc>
        <w:tc>
          <w:tcPr>
            <w:tcW w:w="4261" w:type="dxa"/>
            <w:tcBorders>
              <w:top w:val="single" w:sz="4" w:space="0" w:color="000000"/>
              <w:left w:val="single" w:sz="4" w:space="0" w:color="000000"/>
              <w:bottom w:val="single" w:sz="4" w:space="0" w:color="000000"/>
              <w:right w:val="single" w:sz="4" w:space="0" w:color="000000"/>
            </w:tcBorders>
          </w:tcPr>
          <w:p w14:paraId="3078F177" w14:textId="77777777" w:rsidR="00355B2E" w:rsidRPr="00AC1115" w:rsidRDefault="00382A27">
            <w:pPr>
              <w:spacing w:line="259" w:lineRule="auto"/>
              <w:ind w:left="0" w:firstLine="0"/>
              <w:jc w:val="left"/>
              <w:rPr>
                <w:sz w:val="24"/>
                <w:szCs w:val="24"/>
              </w:rPr>
            </w:pPr>
            <w:r w:rsidRPr="00AC1115">
              <w:rPr>
                <w:sz w:val="24"/>
                <w:szCs w:val="24"/>
              </w:rPr>
              <w:t xml:space="preserve"> </w:t>
            </w:r>
          </w:p>
        </w:tc>
      </w:tr>
      <w:tr w:rsidR="00355B2E" w:rsidRPr="00AC1115" w14:paraId="0A2D8489"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286B05BD" w14:textId="77777777" w:rsidR="00355B2E" w:rsidRPr="00AC1115" w:rsidRDefault="00382A27">
            <w:pPr>
              <w:spacing w:line="259" w:lineRule="auto"/>
              <w:ind w:left="2" w:firstLine="0"/>
              <w:jc w:val="left"/>
              <w:rPr>
                <w:sz w:val="24"/>
                <w:szCs w:val="24"/>
              </w:rPr>
            </w:pPr>
            <w:r w:rsidRPr="00AC1115">
              <w:rPr>
                <w:b/>
                <w:sz w:val="24"/>
                <w:szCs w:val="24"/>
              </w:rPr>
              <w:t xml:space="preserve">Paraksts un zīmogs </w:t>
            </w:r>
          </w:p>
        </w:tc>
        <w:tc>
          <w:tcPr>
            <w:tcW w:w="4261" w:type="dxa"/>
            <w:tcBorders>
              <w:top w:val="single" w:sz="4" w:space="0" w:color="000000"/>
              <w:left w:val="single" w:sz="4" w:space="0" w:color="000000"/>
              <w:bottom w:val="single" w:sz="4" w:space="0" w:color="000000"/>
              <w:right w:val="single" w:sz="4" w:space="0" w:color="000000"/>
            </w:tcBorders>
          </w:tcPr>
          <w:p w14:paraId="2CC7DB1C" w14:textId="77777777" w:rsidR="00355B2E" w:rsidRPr="00AC1115" w:rsidRDefault="00382A27">
            <w:pPr>
              <w:spacing w:line="259" w:lineRule="auto"/>
              <w:ind w:left="0" w:firstLine="0"/>
              <w:jc w:val="left"/>
              <w:rPr>
                <w:sz w:val="24"/>
                <w:szCs w:val="24"/>
              </w:rPr>
            </w:pPr>
            <w:r w:rsidRPr="00AC1115">
              <w:rPr>
                <w:sz w:val="24"/>
                <w:szCs w:val="24"/>
              </w:rPr>
              <w:t xml:space="preserve"> </w:t>
            </w:r>
          </w:p>
        </w:tc>
      </w:tr>
    </w:tbl>
    <w:p w14:paraId="5679EFE3" w14:textId="77777777" w:rsidR="00165BE7" w:rsidRPr="00AC1115" w:rsidRDefault="00165BE7">
      <w:pPr>
        <w:spacing w:after="0" w:line="259" w:lineRule="auto"/>
        <w:ind w:left="10" w:right="232" w:hanging="10"/>
        <w:jc w:val="right"/>
        <w:rPr>
          <w:b/>
          <w:sz w:val="24"/>
          <w:szCs w:val="24"/>
        </w:rPr>
      </w:pPr>
    </w:p>
    <w:p w14:paraId="2C820C2A" w14:textId="59225892" w:rsidR="00165BE7" w:rsidRDefault="00165BE7">
      <w:pPr>
        <w:spacing w:after="0" w:line="259" w:lineRule="auto"/>
        <w:ind w:left="10" w:right="232" w:hanging="10"/>
        <w:jc w:val="right"/>
        <w:rPr>
          <w:b/>
          <w:sz w:val="24"/>
          <w:szCs w:val="24"/>
        </w:rPr>
      </w:pPr>
    </w:p>
    <w:p w14:paraId="15ACB56E" w14:textId="1DB8EF04" w:rsidR="007F6536" w:rsidRDefault="007F6536">
      <w:pPr>
        <w:spacing w:after="0" w:line="259" w:lineRule="auto"/>
        <w:ind w:left="10" w:right="232" w:hanging="10"/>
        <w:jc w:val="right"/>
        <w:rPr>
          <w:b/>
          <w:sz w:val="24"/>
          <w:szCs w:val="24"/>
        </w:rPr>
      </w:pPr>
    </w:p>
    <w:p w14:paraId="5AB62CD1" w14:textId="27C831F9" w:rsidR="007F6536" w:rsidRDefault="007F6536">
      <w:pPr>
        <w:spacing w:after="0" w:line="259" w:lineRule="auto"/>
        <w:ind w:left="10" w:right="232" w:hanging="10"/>
        <w:jc w:val="right"/>
        <w:rPr>
          <w:b/>
          <w:sz w:val="24"/>
          <w:szCs w:val="24"/>
        </w:rPr>
      </w:pPr>
    </w:p>
    <w:p w14:paraId="4631EC82" w14:textId="77777777" w:rsidR="00C4182C" w:rsidRDefault="00C4182C">
      <w:pPr>
        <w:spacing w:after="0" w:line="259" w:lineRule="auto"/>
        <w:ind w:left="10" w:right="232" w:hanging="10"/>
        <w:jc w:val="right"/>
        <w:rPr>
          <w:b/>
          <w:sz w:val="24"/>
          <w:szCs w:val="24"/>
        </w:rPr>
      </w:pPr>
    </w:p>
    <w:p w14:paraId="144779F0" w14:textId="77777777" w:rsidR="007F6536" w:rsidRPr="00AC1115" w:rsidRDefault="007F6536">
      <w:pPr>
        <w:spacing w:after="0" w:line="259" w:lineRule="auto"/>
        <w:ind w:left="10" w:right="232" w:hanging="10"/>
        <w:jc w:val="right"/>
        <w:rPr>
          <w:b/>
          <w:sz w:val="24"/>
          <w:szCs w:val="24"/>
        </w:rPr>
      </w:pPr>
    </w:p>
    <w:p w14:paraId="41E72228" w14:textId="77777777" w:rsidR="00165BE7" w:rsidRDefault="00165BE7">
      <w:pPr>
        <w:spacing w:after="0" w:line="259" w:lineRule="auto"/>
        <w:ind w:left="10" w:right="232" w:hanging="10"/>
        <w:jc w:val="right"/>
        <w:rPr>
          <w:b/>
          <w:sz w:val="24"/>
        </w:rPr>
      </w:pPr>
    </w:p>
    <w:p w14:paraId="0F423A90" w14:textId="0C01F380" w:rsidR="00355B2E" w:rsidRDefault="00382A27">
      <w:pPr>
        <w:spacing w:after="0" w:line="259" w:lineRule="auto"/>
        <w:ind w:left="10" w:right="232" w:hanging="10"/>
        <w:jc w:val="right"/>
      </w:pPr>
      <w:r>
        <w:rPr>
          <w:b/>
          <w:sz w:val="24"/>
        </w:rPr>
        <w:lastRenderedPageBreak/>
        <w:t xml:space="preserve"> Pielikums Nr.4 „Forma: finanšu piedāvājums” </w:t>
      </w:r>
    </w:p>
    <w:p w14:paraId="7ACD6207" w14:textId="77777777" w:rsidR="00355B2E" w:rsidRDefault="00382A27">
      <w:pPr>
        <w:spacing w:after="26" w:line="259" w:lineRule="auto"/>
        <w:ind w:left="0" w:firstLine="0"/>
        <w:jc w:val="left"/>
      </w:pPr>
      <w:r>
        <w:rPr>
          <w:sz w:val="24"/>
        </w:rPr>
        <w:t xml:space="preserve"> </w:t>
      </w:r>
    </w:p>
    <w:p w14:paraId="34369DD4" w14:textId="77777777" w:rsidR="00355B2E" w:rsidRDefault="00382A27">
      <w:pPr>
        <w:pStyle w:val="Virsraksts1"/>
        <w:numPr>
          <w:ilvl w:val="0"/>
          <w:numId w:val="0"/>
        </w:numPr>
        <w:spacing w:after="0" w:line="259" w:lineRule="auto"/>
        <w:ind w:right="249"/>
        <w:jc w:val="center"/>
      </w:pPr>
      <w:r>
        <w:rPr>
          <w:sz w:val="24"/>
        </w:rPr>
        <w:t xml:space="preserve">FINANŠU PIEDĀVĀJUMS </w:t>
      </w:r>
    </w:p>
    <w:p w14:paraId="2E51AE73" w14:textId="77777777" w:rsidR="00355B2E" w:rsidRDefault="00382A27" w:rsidP="00B15158">
      <w:pPr>
        <w:spacing w:after="0" w:line="259" w:lineRule="auto"/>
        <w:ind w:left="0" w:firstLine="0"/>
      </w:pPr>
      <w:r>
        <w:rPr>
          <w:sz w:val="24"/>
        </w:rPr>
        <w:t xml:space="preserve"> </w:t>
      </w:r>
    </w:p>
    <w:p w14:paraId="0E9E42DA" w14:textId="41381F9E" w:rsidR="00355B2E" w:rsidRPr="00B15158" w:rsidRDefault="00382A27" w:rsidP="00B15158">
      <w:pPr>
        <w:spacing w:after="120" w:line="240" w:lineRule="auto"/>
        <w:ind w:left="0" w:firstLine="0"/>
        <w:rPr>
          <w:sz w:val="24"/>
          <w:szCs w:val="24"/>
        </w:rPr>
      </w:pPr>
      <w:r w:rsidRPr="00B15158">
        <w:rPr>
          <w:sz w:val="24"/>
          <w:szCs w:val="24"/>
        </w:rPr>
        <w:t xml:space="preserve">Mēs piedāvājam veikt atklātā konkursā </w:t>
      </w:r>
      <w:r w:rsidR="00B15158">
        <w:rPr>
          <w:sz w:val="24"/>
          <w:szCs w:val="24"/>
        </w:rPr>
        <w:t>“</w:t>
      </w:r>
      <w:r w:rsidR="001F4200">
        <w:rPr>
          <w:sz w:val="24"/>
          <w:szCs w:val="24"/>
        </w:rPr>
        <w:t>D</w:t>
      </w:r>
      <w:r w:rsidR="00031737" w:rsidRPr="00B15158">
        <w:rPr>
          <w:sz w:val="24"/>
          <w:szCs w:val="24"/>
        </w:rPr>
        <w:t>zīvojamās mājas fasādes vienkāršotā atjaunošana</w:t>
      </w:r>
      <w:r w:rsidR="00B15158">
        <w:rPr>
          <w:sz w:val="24"/>
          <w:szCs w:val="24"/>
        </w:rPr>
        <w:t xml:space="preserve"> </w:t>
      </w:r>
      <w:r w:rsidR="00031737" w:rsidRPr="00B15158">
        <w:rPr>
          <w:sz w:val="24"/>
          <w:szCs w:val="24"/>
        </w:rPr>
        <w:t>Raiņa bulvāris 13, Aizpute, Dienvidkurzemes novads</w:t>
      </w:r>
      <w:r w:rsidR="00B15158">
        <w:rPr>
          <w:sz w:val="24"/>
          <w:szCs w:val="24"/>
        </w:rPr>
        <w:t xml:space="preserve">”, identifikācijas Nr. </w:t>
      </w:r>
      <w:r w:rsidR="00031737" w:rsidRPr="00B15158">
        <w:rPr>
          <w:sz w:val="24"/>
          <w:szCs w:val="24"/>
        </w:rPr>
        <w:t xml:space="preserve"> (AN 2022/2), </w:t>
      </w:r>
      <w:r w:rsidRPr="00B15158">
        <w:rPr>
          <w:sz w:val="24"/>
          <w:szCs w:val="24"/>
        </w:rPr>
        <w:t xml:space="preserve">minētos darbus, saskaņā ar konkursa nolikumu un tā pielikumiem, tajā noteiktajā laikā un veidā. </w:t>
      </w:r>
    </w:p>
    <w:p w14:paraId="68776D33" w14:textId="77777777" w:rsidR="00355B2E" w:rsidRPr="00031737" w:rsidRDefault="00382A27">
      <w:pPr>
        <w:spacing w:after="22" w:line="259" w:lineRule="auto"/>
        <w:ind w:left="0" w:firstLine="0"/>
        <w:jc w:val="left"/>
      </w:pPr>
      <w:r w:rsidRPr="00031737">
        <w:t xml:space="preserve"> </w:t>
      </w:r>
    </w:p>
    <w:p w14:paraId="48A52CB9" w14:textId="77777777" w:rsidR="00355B2E" w:rsidRDefault="00382A27">
      <w:pPr>
        <w:spacing w:after="5"/>
        <w:ind w:left="-5" w:right="235" w:hanging="10"/>
      </w:pPr>
      <w:r>
        <w:rPr>
          <w:sz w:val="24"/>
        </w:rPr>
        <w:t xml:space="preserve">Piedāvājam veikt darbus par līgumsummu: </w:t>
      </w:r>
    </w:p>
    <w:tbl>
      <w:tblPr>
        <w:tblStyle w:val="TableGrid"/>
        <w:tblW w:w="8711" w:type="dxa"/>
        <w:tblInd w:w="50" w:type="dxa"/>
        <w:tblCellMar>
          <w:top w:w="14" w:type="dxa"/>
          <w:left w:w="108" w:type="dxa"/>
          <w:right w:w="48" w:type="dxa"/>
        </w:tblCellMar>
        <w:tblLook w:val="04A0" w:firstRow="1" w:lastRow="0" w:firstColumn="1" w:lastColumn="0" w:noHBand="0" w:noVBand="1"/>
      </w:tblPr>
      <w:tblGrid>
        <w:gridCol w:w="7009"/>
        <w:gridCol w:w="1702"/>
      </w:tblGrid>
      <w:tr w:rsidR="00355B2E" w14:paraId="12176A3A" w14:textId="77777777">
        <w:trPr>
          <w:trHeight w:val="286"/>
        </w:trPr>
        <w:tc>
          <w:tcPr>
            <w:tcW w:w="7009" w:type="dxa"/>
            <w:tcBorders>
              <w:top w:val="single" w:sz="4" w:space="0" w:color="000000"/>
              <w:left w:val="single" w:sz="4" w:space="0" w:color="000000"/>
              <w:bottom w:val="single" w:sz="4" w:space="0" w:color="000000"/>
              <w:right w:val="single" w:sz="4" w:space="0" w:color="000000"/>
            </w:tcBorders>
          </w:tcPr>
          <w:p w14:paraId="03B17DF7" w14:textId="77777777" w:rsidR="00355B2E" w:rsidRDefault="00382A27">
            <w:pPr>
              <w:spacing w:line="259" w:lineRule="auto"/>
              <w:ind w:lef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B3A2E84" w14:textId="77777777" w:rsidR="00355B2E" w:rsidRDefault="00382A27">
            <w:pPr>
              <w:spacing w:line="259" w:lineRule="auto"/>
              <w:ind w:left="0" w:right="63" w:firstLine="0"/>
              <w:jc w:val="center"/>
            </w:pPr>
            <w:r>
              <w:rPr>
                <w:sz w:val="24"/>
              </w:rPr>
              <w:t xml:space="preserve">EUR </w:t>
            </w:r>
          </w:p>
        </w:tc>
      </w:tr>
      <w:tr w:rsidR="00355B2E" w14:paraId="78DE9C71" w14:textId="77777777">
        <w:trPr>
          <w:trHeight w:val="382"/>
        </w:trPr>
        <w:tc>
          <w:tcPr>
            <w:tcW w:w="7009" w:type="dxa"/>
            <w:tcBorders>
              <w:top w:val="single" w:sz="4" w:space="0" w:color="000000"/>
              <w:left w:val="single" w:sz="4" w:space="0" w:color="000000"/>
              <w:bottom w:val="single" w:sz="4" w:space="0" w:color="000000"/>
              <w:right w:val="single" w:sz="4" w:space="0" w:color="000000"/>
            </w:tcBorders>
          </w:tcPr>
          <w:p w14:paraId="2752F89B" w14:textId="77777777" w:rsidR="00355B2E" w:rsidRDefault="00382A27">
            <w:pPr>
              <w:spacing w:line="259" w:lineRule="auto"/>
              <w:ind w:left="175" w:firstLine="0"/>
              <w:jc w:val="left"/>
            </w:pPr>
            <w:r>
              <w:t xml:space="preserve">Līguma summa EUR bez PVN  </w:t>
            </w:r>
          </w:p>
        </w:tc>
        <w:tc>
          <w:tcPr>
            <w:tcW w:w="1702" w:type="dxa"/>
            <w:tcBorders>
              <w:top w:val="single" w:sz="4" w:space="0" w:color="000000"/>
              <w:left w:val="single" w:sz="4" w:space="0" w:color="000000"/>
              <w:bottom w:val="single" w:sz="4" w:space="0" w:color="000000"/>
              <w:right w:val="single" w:sz="4" w:space="0" w:color="000000"/>
            </w:tcBorders>
          </w:tcPr>
          <w:p w14:paraId="35181B5D" w14:textId="77777777" w:rsidR="00355B2E" w:rsidRDefault="00382A27">
            <w:pPr>
              <w:spacing w:line="259" w:lineRule="auto"/>
              <w:ind w:left="0" w:firstLine="0"/>
              <w:jc w:val="right"/>
            </w:pPr>
            <w:r>
              <w:rPr>
                <w:b/>
                <w:sz w:val="24"/>
              </w:rPr>
              <w:t xml:space="preserve"> </w:t>
            </w:r>
          </w:p>
        </w:tc>
      </w:tr>
      <w:tr w:rsidR="00355B2E" w14:paraId="2C750F1F" w14:textId="77777777">
        <w:trPr>
          <w:trHeight w:val="385"/>
        </w:trPr>
        <w:tc>
          <w:tcPr>
            <w:tcW w:w="7009" w:type="dxa"/>
            <w:tcBorders>
              <w:top w:val="single" w:sz="4" w:space="0" w:color="000000"/>
              <w:left w:val="single" w:sz="4" w:space="0" w:color="000000"/>
              <w:bottom w:val="single" w:sz="4" w:space="0" w:color="000000"/>
              <w:right w:val="single" w:sz="4" w:space="0" w:color="000000"/>
            </w:tcBorders>
          </w:tcPr>
          <w:p w14:paraId="01C89B09" w14:textId="77777777" w:rsidR="00355B2E" w:rsidRDefault="00382A27">
            <w:pPr>
              <w:spacing w:line="259" w:lineRule="auto"/>
              <w:ind w:left="175" w:firstLine="0"/>
              <w:jc w:val="left"/>
            </w:pPr>
            <w:r>
              <w:t xml:space="preserve">KOPĀ EUR bez PVN </w:t>
            </w:r>
          </w:p>
        </w:tc>
        <w:tc>
          <w:tcPr>
            <w:tcW w:w="1702" w:type="dxa"/>
            <w:tcBorders>
              <w:top w:val="single" w:sz="4" w:space="0" w:color="000000"/>
              <w:left w:val="single" w:sz="4" w:space="0" w:color="000000"/>
              <w:bottom w:val="single" w:sz="4" w:space="0" w:color="000000"/>
              <w:right w:val="single" w:sz="4" w:space="0" w:color="000000"/>
            </w:tcBorders>
          </w:tcPr>
          <w:p w14:paraId="07F06591" w14:textId="77777777" w:rsidR="00355B2E" w:rsidRDefault="00382A27">
            <w:pPr>
              <w:spacing w:line="259" w:lineRule="auto"/>
              <w:ind w:left="0" w:right="62" w:firstLine="0"/>
              <w:jc w:val="center"/>
            </w:pPr>
            <w:r>
              <w:rPr>
                <w:b/>
                <w:sz w:val="24"/>
              </w:rPr>
              <w:t xml:space="preserve">                      *</w:t>
            </w:r>
            <w:r>
              <w:rPr>
                <w:sz w:val="24"/>
              </w:rPr>
              <w:t xml:space="preserve"> </w:t>
            </w:r>
          </w:p>
        </w:tc>
      </w:tr>
      <w:tr w:rsidR="00355B2E" w14:paraId="24CFCF27" w14:textId="77777777">
        <w:trPr>
          <w:trHeight w:val="382"/>
        </w:trPr>
        <w:tc>
          <w:tcPr>
            <w:tcW w:w="7009" w:type="dxa"/>
            <w:tcBorders>
              <w:top w:val="single" w:sz="4" w:space="0" w:color="000000"/>
              <w:left w:val="single" w:sz="4" w:space="0" w:color="000000"/>
              <w:bottom w:val="single" w:sz="4" w:space="0" w:color="000000"/>
              <w:right w:val="single" w:sz="4" w:space="0" w:color="000000"/>
            </w:tcBorders>
          </w:tcPr>
          <w:p w14:paraId="21D1DF83" w14:textId="77777777" w:rsidR="00355B2E" w:rsidRDefault="00382A27">
            <w:pPr>
              <w:spacing w:line="259" w:lineRule="auto"/>
              <w:ind w:left="175" w:firstLine="0"/>
              <w:jc w:val="left"/>
            </w:pPr>
            <w:r>
              <w:t xml:space="preserve">PVN 21% </w:t>
            </w:r>
          </w:p>
        </w:tc>
        <w:tc>
          <w:tcPr>
            <w:tcW w:w="1702" w:type="dxa"/>
            <w:tcBorders>
              <w:top w:val="single" w:sz="4" w:space="0" w:color="000000"/>
              <w:left w:val="single" w:sz="4" w:space="0" w:color="000000"/>
              <w:bottom w:val="single" w:sz="4" w:space="0" w:color="000000"/>
              <w:right w:val="single" w:sz="4" w:space="0" w:color="000000"/>
            </w:tcBorders>
          </w:tcPr>
          <w:p w14:paraId="0B786538" w14:textId="77777777" w:rsidR="00355B2E" w:rsidRDefault="00382A27">
            <w:pPr>
              <w:spacing w:line="259" w:lineRule="auto"/>
              <w:ind w:left="0" w:right="2" w:firstLine="0"/>
              <w:jc w:val="center"/>
            </w:pPr>
            <w:r>
              <w:rPr>
                <w:sz w:val="24"/>
              </w:rPr>
              <w:t xml:space="preserve"> </w:t>
            </w:r>
          </w:p>
        </w:tc>
      </w:tr>
      <w:tr w:rsidR="00355B2E" w14:paraId="16E6B0CD" w14:textId="77777777">
        <w:trPr>
          <w:trHeight w:val="384"/>
        </w:trPr>
        <w:tc>
          <w:tcPr>
            <w:tcW w:w="7009" w:type="dxa"/>
            <w:tcBorders>
              <w:top w:val="single" w:sz="4" w:space="0" w:color="000000"/>
              <w:left w:val="single" w:sz="4" w:space="0" w:color="000000"/>
              <w:bottom w:val="single" w:sz="4" w:space="0" w:color="000000"/>
              <w:right w:val="single" w:sz="4" w:space="0" w:color="000000"/>
            </w:tcBorders>
          </w:tcPr>
          <w:p w14:paraId="534AD708" w14:textId="77777777" w:rsidR="00355B2E" w:rsidRDefault="00382A27">
            <w:pPr>
              <w:spacing w:line="259" w:lineRule="auto"/>
              <w:ind w:left="175" w:firstLine="0"/>
              <w:jc w:val="left"/>
            </w:pPr>
            <w:r>
              <w:t xml:space="preserve">Summa KOPĀ </w:t>
            </w:r>
          </w:p>
        </w:tc>
        <w:tc>
          <w:tcPr>
            <w:tcW w:w="1702" w:type="dxa"/>
            <w:tcBorders>
              <w:top w:val="single" w:sz="4" w:space="0" w:color="000000"/>
              <w:left w:val="single" w:sz="4" w:space="0" w:color="000000"/>
              <w:bottom w:val="single" w:sz="4" w:space="0" w:color="000000"/>
              <w:right w:val="single" w:sz="4" w:space="0" w:color="000000"/>
            </w:tcBorders>
          </w:tcPr>
          <w:p w14:paraId="79283784" w14:textId="77777777" w:rsidR="00355B2E" w:rsidRDefault="00382A27">
            <w:pPr>
              <w:spacing w:line="259" w:lineRule="auto"/>
              <w:ind w:left="0" w:right="2" w:firstLine="0"/>
              <w:jc w:val="center"/>
            </w:pPr>
            <w:r>
              <w:rPr>
                <w:sz w:val="24"/>
              </w:rPr>
              <w:t xml:space="preserve"> </w:t>
            </w:r>
          </w:p>
        </w:tc>
      </w:tr>
    </w:tbl>
    <w:p w14:paraId="2B19670A" w14:textId="77777777" w:rsidR="00355B2E" w:rsidRDefault="00382A27">
      <w:pPr>
        <w:spacing w:after="5"/>
        <w:ind w:left="-5" w:right="235" w:hanging="10"/>
      </w:pPr>
      <w:r>
        <w:rPr>
          <w:sz w:val="24"/>
        </w:rPr>
        <w:t xml:space="preserve"> * cena, kas tiek vērtēta. </w:t>
      </w:r>
    </w:p>
    <w:p w14:paraId="7FA25D7B" w14:textId="65E696D3" w:rsidR="00355B2E" w:rsidRPr="001E344C" w:rsidRDefault="00031737" w:rsidP="00E07F49">
      <w:pPr>
        <w:spacing w:after="120" w:line="276" w:lineRule="auto"/>
        <w:ind w:left="0" w:firstLine="0"/>
      </w:pPr>
      <w:r>
        <w:rPr>
          <w:sz w:val="24"/>
        </w:rPr>
        <w:t xml:space="preserve"> </w:t>
      </w:r>
      <w:r w:rsidR="00382A27" w:rsidRPr="00B15158">
        <w:rPr>
          <w:sz w:val="24"/>
          <w:szCs w:val="24"/>
        </w:rPr>
        <w:t xml:space="preserve">Apņemamies atklātā konkursā </w:t>
      </w:r>
      <w:r w:rsidR="00B15158" w:rsidRPr="00B15158">
        <w:rPr>
          <w:sz w:val="24"/>
          <w:szCs w:val="24"/>
        </w:rPr>
        <w:t>“D</w:t>
      </w:r>
      <w:r w:rsidRPr="00B15158">
        <w:rPr>
          <w:sz w:val="24"/>
          <w:szCs w:val="24"/>
        </w:rPr>
        <w:t>zīvojamās mājas fasādes vienkāršotā atjaunošana</w:t>
      </w:r>
      <w:r w:rsidR="00E07F49">
        <w:rPr>
          <w:sz w:val="24"/>
          <w:szCs w:val="24"/>
        </w:rPr>
        <w:t xml:space="preserve"> </w:t>
      </w:r>
      <w:r w:rsidRPr="00B15158">
        <w:rPr>
          <w:sz w:val="24"/>
          <w:szCs w:val="24"/>
        </w:rPr>
        <w:t>Raiņa bulvāris 13, Aizpute, Dienvidkurzemes novads</w:t>
      </w:r>
      <w:r w:rsidR="00B15158" w:rsidRPr="00B15158">
        <w:rPr>
          <w:sz w:val="24"/>
          <w:szCs w:val="24"/>
        </w:rPr>
        <w:t>”</w:t>
      </w:r>
      <w:r w:rsidRPr="00B15158">
        <w:rPr>
          <w:sz w:val="24"/>
          <w:szCs w:val="24"/>
        </w:rPr>
        <w:t xml:space="preserve"> </w:t>
      </w:r>
      <w:r w:rsidR="00382A27" w:rsidRPr="00B15158">
        <w:rPr>
          <w:sz w:val="24"/>
          <w:szCs w:val="24"/>
        </w:rPr>
        <w:t xml:space="preserve">minētos darbus veikt </w:t>
      </w:r>
      <w:r w:rsidR="00A061A8" w:rsidRPr="00B15158">
        <w:rPr>
          <w:sz w:val="24"/>
          <w:szCs w:val="24"/>
        </w:rPr>
        <w:t xml:space="preserve"> </w:t>
      </w:r>
      <w:r w:rsidRPr="00B15158">
        <w:rPr>
          <w:sz w:val="24"/>
          <w:szCs w:val="24"/>
        </w:rPr>
        <w:t>6</w:t>
      </w:r>
      <w:r w:rsidR="001E344C" w:rsidRPr="00B15158">
        <w:rPr>
          <w:sz w:val="24"/>
          <w:szCs w:val="24"/>
        </w:rPr>
        <w:t xml:space="preserve"> (</w:t>
      </w:r>
      <w:r w:rsidRPr="00B15158">
        <w:rPr>
          <w:sz w:val="24"/>
          <w:szCs w:val="24"/>
        </w:rPr>
        <w:t>sešu</w:t>
      </w:r>
      <w:r w:rsidR="001E344C" w:rsidRPr="00B15158">
        <w:rPr>
          <w:sz w:val="24"/>
          <w:szCs w:val="24"/>
        </w:rPr>
        <w:t>)</w:t>
      </w:r>
      <w:r w:rsidR="00A061A8" w:rsidRPr="00B15158">
        <w:rPr>
          <w:sz w:val="24"/>
          <w:szCs w:val="24"/>
        </w:rPr>
        <w:t xml:space="preserve"> </w:t>
      </w:r>
      <w:r w:rsidRPr="00B15158">
        <w:rPr>
          <w:sz w:val="24"/>
          <w:szCs w:val="24"/>
        </w:rPr>
        <w:t xml:space="preserve">mēnešu </w:t>
      </w:r>
      <w:r w:rsidR="00382A27" w:rsidRPr="00B15158">
        <w:rPr>
          <w:sz w:val="24"/>
          <w:szCs w:val="24"/>
        </w:rPr>
        <w:t>laikā pēc būvlaukuma nodošanas izpildītājam darbu uzsākšanai, kā arī nodrošināt</w:t>
      </w:r>
      <w:r w:rsidR="00382A27" w:rsidRPr="00B15158">
        <w:rPr>
          <w:sz w:val="24"/>
        </w:rPr>
        <w:t xml:space="preserve"> objektam</w:t>
      </w:r>
      <w:r w:rsidR="00A061A8" w:rsidRPr="00B15158">
        <w:rPr>
          <w:sz w:val="24"/>
        </w:rPr>
        <w:t xml:space="preserve"> </w:t>
      </w:r>
      <w:r w:rsidR="001E344C" w:rsidRPr="00B15158">
        <w:rPr>
          <w:sz w:val="24"/>
        </w:rPr>
        <w:t>60 (sešdesmit)</w:t>
      </w:r>
      <w:r w:rsidR="00E07F49">
        <w:rPr>
          <w:sz w:val="24"/>
        </w:rPr>
        <w:t xml:space="preserve"> </w:t>
      </w:r>
      <w:r w:rsidR="00382A27" w:rsidRPr="00B15158">
        <w:rPr>
          <w:b/>
          <w:sz w:val="24"/>
        </w:rPr>
        <w:t xml:space="preserve">mēnešu </w:t>
      </w:r>
      <w:r w:rsidR="00382A27" w:rsidRPr="00B15158">
        <w:rPr>
          <w:sz w:val="24"/>
        </w:rPr>
        <w:t>garantijas laiku pēc būvdarbu pilnīgas pabeigšanas un to</w:t>
      </w:r>
      <w:r w:rsidR="00382A27" w:rsidRPr="001E344C">
        <w:rPr>
          <w:sz w:val="24"/>
        </w:rPr>
        <w:t xml:space="preserve"> pieņemšanas no Pasūtītāja puses.  </w:t>
      </w:r>
    </w:p>
    <w:p w14:paraId="12E93D5C" w14:textId="77777777" w:rsidR="00355B2E" w:rsidRPr="001E344C" w:rsidRDefault="00382A27" w:rsidP="00FD24E1">
      <w:pPr>
        <w:spacing w:after="5"/>
        <w:ind w:left="-5" w:right="-22" w:hanging="10"/>
      </w:pPr>
      <w:r w:rsidRPr="001E344C">
        <w:rPr>
          <w:b/>
          <w:sz w:val="24"/>
        </w:rPr>
        <w:t>Apliecinām</w:t>
      </w:r>
      <w:r w:rsidRPr="001E344C">
        <w:rPr>
          <w:sz w:val="24"/>
        </w:rPr>
        <w:t xml:space="preserve">, ka, iesniedzot piedāvājumu, esam iepazinušies ar visiem apstākļiem, kuri varētu ietekmēt Līguma summu un piedāvāto darbu izpildi. Līdz ar to garantējam, ka gadījumā, ja Mums tiks piešķirtas līguma slēgšanas tiesības, līgumsaistības apņemamies pildīt atbilstoši Mūsu piedāvājumam. </w:t>
      </w:r>
    </w:p>
    <w:p w14:paraId="18E3A7B3" w14:textId="77777777" w:rsidR="00355B2E" w:rsidRPr="001E344C" w:rsidRDefault="00382A27" w:rsidP="00FD24E1">
      <w:pPr>
        <w:spacing w:after="5"/>
        <w:ind w:left="-5" w:right="-22" w:hanging="10"/>
      </w:pPr>
      <w:r w:rsidRPr="001E344C">
        <w:rPr>
          <w:b/>
          <w:sz w:val="24"/>
        </w:rPr>
        <w:t>Apliecinām</w:t>
      </w:r>
      <w:r w:rsidRPr="001E344C">
        <w:rPr>
          <w:sz w:val="24"/>
        </w:rPr>
        <w:t xml:space="preserve">, ka mums ir nepieciešamās speciālās atļaujas un sertifikāti konkursa nolikumā minētā darba veikšanai. </w:t>
      </w:r>
    </w:p>
    <w:p w14:paraId="70A5371F" w14:textId="77777777" w:rsidR="00355B2E" w:rsidRDefault="00382A27" w:rsidP="00FD24E1">
      <w:pPr>
        <w:spacing w:after="5"/>
        <w:ind w:left="-5" w:right="-22" w:hanging="10"/>
      </w:pPr>
      <w:r w:rsidRPr="001E344C">
        <w:rPr>
          <w:b/>
          <w:sz w:val="24"/>
        </w:rPr>
        <w:t>Apliecinām</w:t>
      </w:r>
      <w:r w:rsidRPr="001E344C">
        <w:rPr>
          <w:sz w:val="24"/>
        </w:rPr>
        <w:t>, ka lokālajās tāmēs ir ievērtēti visi darbu veikšanai nepieciešamie materiāli, algas un</w:t>
      </w:r>
      <w:r>
        <w:rPr>
          <w:sz w:val="24"/>
        </w:rPr>
        <w:t xml:space="preserve"> mehānismi, kā arī darbi, kas nav minēti, bet bez kuriem nebūtu iespējama būvdarbu tehnoloģiski pareiza un spēkā esošiem normatīvajiem aktiem atbilstoša veikšana pilnā apmērā. </w:t>
      </w:r>
      <w:r>
        <w:rPr>
          <w:b/>
          <w:sz w:val="24"/>
        </w:rPr>
        <w:t>Apliecinām</w:t>
      </w:r>
      <w:r>
        <w:rPr>
          <w:sz w:val="24"/>
        </w:rPr>
        <w:t xml:space="preserve">, ka piedāvātajā līgumcenā ierēķināti visi ar būvdarbu organizāciju saistītie izdevumi. </w:t>
      </w:r>
    </w:p>
    <w:p w14:paraId="0D4089D7" w14:textId="77777777" w:rsidR="00355B2E" w:rsidRDefault="00382A27" w:rsidP="00FD24E1">
      <w:pPr>
        <w:spacing w:after="5"/>
        <w:ind w:left="-5" w:right="-22" w:hanging="10"/>
      </w:pPr>
      <w:r w:rsidRPr="001E344C">
        <w:rPr>
          <w:b/>
          <w:sz w:val="24"/>
        </w:rPr>
        <w:t>Apliecinām</w:t>
      </w:r>
      <w:r w:rsidRPr="001E344C">
        <w:rPr>
          <w:sz w:val="24"/>
        </w:rPr>
        <w:t>, ka Līguma izpildē izmantosim tikai projekta dokumentācijā norādītos materiālus vai ekvivalentus materiālus, par kuriem esam snieguši pilnīgu un patiesu informāciju, iesniedzot piedāvājumu.</w:t>
      </w:r>
      <w:r>
        <w:rPr>
          <w:sz w:val="24"/>
        </w:rPr>
        <w:t xml:space="preserve"> </w:t>
      </w:r>
    </w:p>
    <w:p w14:paraId="7FF4AE08" w14:textId="77777777" w:rsidR="00355B2E" w:rsidRDefault="00382A27" w:rsidP="00FD24E1">
      <w:pPr>
        <w:spacing w:after="23" w:line="259" w:lineRule="auto"/>
        <w:ind w:left="0" w:right="-22" w:firstLine="0"/>
        <w:jc w:val="left"/>
      </w:pPr>
      <w:r>
        <w:rPr>
          <w:sz w:val="24"/>
        </w:rPr>
        <w:t xml:space="preserve"> </w:t>
      </w:r>
    </w:p>
    <w:p w14:paraId="68C55A32" w14:textId="77777777" w:rsidR="00355B2E" w:rsidRDefault="00382A27" w:rsidP="00FD24E1">
      <w:pPr>
        <w:spacing w:after="5"/>
        <w:ind w:left="-5" w:right="-22" w:hanging="10"/>
      </w:pPr>
      <w:r>
        <w:rPr>
          <w:sz w:val="24"/>
        </w:rPr>
        <w:t xml:space="preserve">Ar šo garantējam sniegto ziņu patiesumu un precizitāti.  </w:t>
      </w:r>
    </w:p>
    <w:p w14:paraId="76222294" w14:textId="77777777" w:rsidR="00355B2E" w:rsidRDefault="00382A27">
      <w:pPr>
        <w:spacing w:after="0" w:line="259" w:lineRule="auto"/>
        <w:ind w:left="0" w:firstLine="0"/>
        <w:jc w:val="left"/>
      </w:pPr>
      <w:r>
        <w:rPr>
          <w:sz w:val="24"/>
        </w:rPr>
        <w:t xml:space="preserve"> </w:t>
      </w:r>
    </w:p>
    <w:p w14:paraId="16956F9E" w14:textId="77777777" w:rsidR="00355B2E" w:rsidRDefault="00382A27">
      <w:pPr>
        <w:spacing w:after="5"/>
        <w:ind w:left="-5" w:right="235" w:hanging="10"/>
      </w:pPr>
      <w:r>
        <w:rPr>
          <w:sz w:val="24"/>
        </w:rPr>
        <w:t xml:space="preserve">Šim piedāvājumam un Jūsu rakstiskai piekrišanai tam ir jāveido starp mums saistošs līgums, ar kura projektu esam iepazinušies un piekrītam.  </w:t>
      </w:r>
    </w:p>
    <w:tbl>
      <w:tblPr>
        <w:tblStyle w:val="TableGrid"/>
        <w:tblW w:w="8524" w:type="dxa"/>
        <w:tblInd w:w="5" w:type="dxa"/>
        <w:tblCellMar>
          <w:top w:w="14" w:type="dxa"/>
          <w:left w:w="106" w:type="dxa"/>
          <w:right w:w="115" w:type="dxa"/>
        </w:tblCellMar>
        <w:tblLook w:val="04A0" w:firstRow="1" w:lastRow="0" w:firstColumn="1" w:lastColumn="0" w:noHBand="0" w:noVBand="1"/>
      </w:tblPr>
      <w:tblGrid>
        <w:gridCol w:w="4263"/>
        <w:gridCol w:w="4261"/>
      </w:tblGrid>
      <w:tr w:rsidR="00355B2E" w14:paraId="7765A579"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7DE7D0F1" w14:textId="77777777" w:rsidR="00355B2E" w:rsidRDefault="00382A27">
            <w:pPr>
              <w:spacing w:line="259" w:lineRule="auto"/>
              <w:ind w:left="2" w:firstLine="0"/>
              <w:jc w:val="left"/>
            </w:pPr>
            <w:r>
              <w:rPr>
                <w:b/>
                <w:sz w:val="24"/>
              </w:rPr>
              <w:t xml:space="preserve">Pretendenta nosaukums </w:t>
            </w:r>
          </w:p>
        </w:tc>
        <w:tc>
          <w:tcPr>
            <w:tcW w:w="4261" w:type="dxa"/>
            <w:tcBorders>
              <w:top w:val="single" w:sz="4" w:space="0" w:color="000000"/>
              <w:left w:val="single" w:sz="4" w:space="0" w:color="000000"/>
              <w:bottom w:val="single" w:sz="4" w:space="0" w:color="000000"/>
              <w:right w:val="single" w:sz="4" w:space="0" w:color="000000"/>
            </w:tcBorders>
          </w:tcPr>
          <w:p w14:paraId="4147B7DE" w14:textId="77777777" w:rsidR="00355B2E" w:rsidRDefault="00382A27">
            <w:pPr>
              <w:spacing w:line="259" w:lineRule="auto"/>
              <w:ind w:left="0" w:firstLine="0"/>
              <w:jc w:val="left"/>
            </w:pPr>
            <w:r>
              <w:rPr>
                <w:sz w:val="24"/>
              </w:rPr>
              <w:t xml:space="preserve"> </w:t>
            </w:r>
          </w:p>
        </w:tc>
      </w:tr>
      <w:tr w:rsidR="00355B2E" w14:paraId="78D1C339"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118A0D65" w14:textId="77777777" w:rsidR="00355B2E" w:rsidRDefault="00382A27">
            <w:pPr>
              <w:spacing w:line="259" w:lineRule="auto"/>
              <w:ind w:left="2" w:firstLine="0"/>
              <w:jc w:val="left"/>
            </w:pPr>
            <w:r>
              <w:rPr>
                <w:b/>
                <w:sz w:val="24"/>
              </w:rPr>
              <w:t xml:space="preserve">Parakstītāja amats, vārds, uzvārds </w:t>
            </w:r>
          </w:p>
        </w:tc>
        <w:tc>
          <w:tcPr>
            <w:tcW w:w="4261" w:type="dxa"/>
            <w:tcBorders>
              <w:top w:val="single" w:sz="4" w:space="0" w:color="000000"/>
              <w:left w:val="single" w:sz="4" w:space="0" w:color="000000"/>
              <w:bottom w:val="single" w:sz="4" w:space="0" w:color="000000"/>
              <w:right w:val="single" w:sz="4" w:space="0" w:color="000000"/>
            </w:tcBorders>
          </w:tcPr>
          <w:p w14:paraId="783087AC" w14:textId="77777777" w:rsidR="00355B2E" w:rsidRDefault="00382A27">
            <w:pPr>
              <w:spacing w:line="259" w:lineRule="auto"/>
              <w:ind w:left="0" w:firstLine="0"/>
              <w:jc w:val="left"/>
            </w:pPr>
            <w:r>
              <w:rPr>
                <w:sz w:val="24"/>
              </w:rPr>
              <w:t xml:space="preserve"> </w:t>
            </w:r>
          </w:p>
        </w:tc>
      </w:tr>
      <w:tr w:rsidR="00355B2E" w14:paraId="122F108F" w14:textId="77777777">
        <w:trPr>
          <w:trHeight w:val="286"/>
        </w:trPr>
        <w:tc>
          <w:tcPr>
            <w:tcW w:w="4263" w:type="dxa"/>
            <w:tcBorders>
              <w:top w:val="single" w:sz="4" w:space="0" w:color="000000"/>
              <w:left w:val="single" w:sz="4" w:space="0" w:color="000000"/>
              <w:bottom w:val="single" w:sz="4" w:space="0" w:color="000000"/>
              <w:right w:val="single" w:sz="4" w:space="0" w:color="000000"/>
            </w:tcBorders>
          </w:tcPr>
          <w:p w14:paraId="223B57B9" w14:textId="77777777" w:rsidR="00355B2E" w:rsidRDefault="00382A27">
            <w:pPr>
              <w:spacing w:line="259" w:lineRule="auto"/>
              <w:ind w:left="2" w:firstLine="0"/>
              <w:jc w:val="left"/>
            </w:pPr>
            <w:r>
              <w:rPr>
                <w:b/>
                <w:sz w:val="24"/>
              </w:rPr>
              <w:t xml:space="preserve">Paraksts un zīmogs </w:t>
            </w:r>
          </w:p>
        </w:tc>
        <w:tc>
          <w:tcPr>
            <w:tcW w:w="4261" w:type="dxa"/>
            <w:tcBorders>
              <w:top w:val="single" w:sz="4" w:space="0" w:color="000000"/>
              <w:left w:val="single" w:sz="4" w:space="0" w:color="000000"/>
              <w:bottom w:val="single" w:sz="4" w:space="0" w:color="000000"/>
              <w:right w:val="single" w:sz="4" w:space="0" w:color="000000"/>
            </w:tcBorders>
          </w:tcPr>
          <w:p w14:paraId="59A10AFA" w14:textId="77777777" w:rsidR="00355B2E" w:rsidRDefault="00382A27">
            <w:pPr>
              <w:spacing w:line="259" w:lineRule="auto"/>
              <w:ind w:left="0" w:firstLine="0"/>
              <w:jc w:val="left"/>
            </w:pPr>
            <w:r>
              <w:rPr>
                <w:sz w:val="24"/>
              </w:rPr>
              <w:t xml:space="preserve"> </w:t>
            </w:r>
          </w:p>
        </w:tc>
      </w:tr>
    </w:tbl>
    <w:p w14:paraId="329AFB77" w14:textId="77777777" w:rsidR="00355B2E" w:rsidRDefault="00382A27">
      <w:pPr>
        <w:spacing w:after="0" w:line="259" w:lineRule="auto"/>
        <w:ind w:left="0" w:right="185" w:firstLine="0"/>
        <w:jc w:val="right"/>
      </w:pPr>
      <w:r>
        <w:rPr>
          <w:b/>
          <w:sz w:val="24"/>
        </w:rPr>
        <w:t xml:space="preserve"> </w:t>
      </w:r>
    </w:p>
    <w:p w14:paraId="7EADE2F0" w14:textId="77777777" w:rsidR="00355B2E" w:rsidRDefault="00382A27">
      <w:pPr>
        <w:spacing w:after="0" w:line="259" w:lineRule="auto"/>
        <w:ind w:left="0" w:firstLine="0"/>
        <w:jc w:val="left"/>
      </w:pPr>
      <w:r>
        <w:rPr>
          <w:b/>
        </w:rPr>
        <w:t xml:space="preserve"> </w:t>
      </w:r>
    </w:p>
    <w:sectPr w:rsidR="00355B2E" w:rsidSect="001D5294">
      <w:footerReference w:type="default" r:id="rId13"/>
      <w:footnotePr>
        <w:numRestart w:val="eachPage"/>
      </w:footnotePr>
      <w:pgSz w:w="11904" w:h="16836"/>
      <w:pgMar w:top="1082" w:right="847" w:bottom="7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04BA" w14:textId="77777777" w:rsidR="00083E14" w:rsidRDefault="00083E14">
      <w:pPr>
        <w:spacing w:after="0" w:line="240" w:lineRule="auto"/>
      </w:pPr>
      <w:r>
        <w:separator/>
      </w:r>
    </w:p>
  </w:endnote>
  <w:endnote w:type="continuationSeparator" w:id="0">
    <w:p w14:paraId="49BFDE7C" w14:textId="77777777" w:rsidR="00083E14" w:rsidRDefault="0008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4216" w14:textId="77777777" w:rsidR="006D12C5" w:rsidRDefault="006D12C5" w:rsidP="009E6825">
    <w:pPr>
      <w:pStyle w:val="Kjene"/>
      <w:tabs>
        <w:tab w:val="clear" w:pos="8306"/>
      </w:tabs>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634F" w14:textId="77777777" w:rsidR="00083E14" w:rsidRDefault="00083E14">
      <w:pPr>
        <w:spacing w:after="0" w:line="299" w:lineRule="auto"/>
        <w:ind w:left="283" w:right="169" w:hanging="283"/>
        <w:jc w:val="left"/>
      </w:pPr>
      <w:r>
        <w:separator/>
      </w:r>
    </w:p>
  </w:footnote>
  <w:footnote w:type="continuationSeparator" w:id="0">
    <w:p w14:paraId="7D48342B" w14:textId="77777777" w:rsidR="00083E14" w:rsidRDefault="00083E14">
      <w:pPr>
        <w:spacing w:after="0" w:line="299" w:lineRule="auto"/>
        <w:ind w:left="283" w:right="169" w:hanging="283"/>
        <w:jc w:val="left"/>
      </w:pPr>
      <w:r>
        <w:continuationSeparator/>
      </w:r>
    </w:p>
  </w:footnote>
  <w:footnote w:id="1">
    <w:p w14:paraId="2ACA965F" w14:textId="77777777" w:rsidR="006D12C5" w:rsidRDefault="006D12C5">
      <w:pPr>
        <w:pStyle w:val="footnotedescription"/>
      </w:pPr>
      <w:r>
        <w:rPr>
          <w:rStyle w:val="footnotemark"/>
        </w:rPr>
        <w:footnoteRef/>
      </w:r>
      <w: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Times New Roman" w:hAnsi="Times New Roman" w:cs="Times New Roman"/>
        <w:b/>
        <w:bCs/>
        <w:kern w:val="2"/>
        <w:sz w:val="24"/>
        <w:szCs w:val="24"/>
        <w:lang w:eastAsia="lv-LV"/>
      </w:rPr>
    </w:lvl>
    <w:lvl w:ilvl="1">
      <w:start w:val="1"/>
      <w:numFmt w:val="decimal"/>
      <w:lvlText w:val="%1.%2."/>
      <w:lvlJc w:val="left"/>
      <w:pPr>
        <w:tabs>
          <w:tab w:val="num" w:pos="207"/>
        </w:tabs>
        <w:ind w:left="1211" w:hanging="360"/>
      </w:pPr>
      <w:rPr>
        <w:rFonts w:ascii="Times New Roman" w:eastAsia="Helvetica" w:hAnsi="Times New Roman" w:cs="Times New Roman" w:hint="default"/>
        <w:b w:val="0"/>
        <w:bCs w:val="0"/>
        <w:iCs/>
        <w:sz w:val="24"/>
        <w:szCs w:val="24"/>
        <w:lang w:eastAsia="lv-LV"/>
      </w:rPr>
    </w:lvl>
    <w:lvl w:ilvl="2">
      <w:start w:val="1"/>
      <w:numFmt w:val="decimal"/>
      <w:lvlText w:val="%1.%2.%3."/>
      <w:lvlJc w:val="left"/>
      <w:pPr>
        <w:tabs>
          <w:tab w:val="num" w:pos="0"/>
        </w:tabs>
        <w:ind w:left="2008" w:hanging="720"/>
      </w:pPr>
      <w:rPr>
        <w:rFonts w:ascii="Times New Roman" w:eastAsia="Times New Roman" w:hAnsi="Times New Roman" w:cs="Times New Roman" w:hint="default"/>
        <w:b w:val="0"/>
        <w:bCs w:val="0"/>
        <w:iCs/>
        <w:kern w:val="2"/>
        <w:sz w:val="24"/>
        <w:szCs w:val="24"/>
        <w:lang w:eastAsia="lv-LV" w:bidi="lv-LV"/>
      </w:rPr>
    </w:lvl>
    <w:lvl w:ilvl="3">
      <w:start w:val="1"/>
      <w:numFmt w:val="decimal"/>
      <w:lvlText w:val="%1.%2.%3.%4."/>
      <w:lvlJc w:val="left"/>
      <w:pPr>
        <w:tabs>
          <w:tab w:val="num" w:pos="0"/>
        </w:tabs>
        <w:ind w:left="2652" w:hanging="720"/>
      </w:pPr>
      <w:rPr>
        <w:rFonts w:ascii="Times New Roman" w:eastAsia="Times New Roman" w:hAnsi="Times New Roman" w:cs="Times New Roman" w:hint="default"/>
        <w:b w:val="0"/>
        <w:bCs w:val="0"/>
        <w:iCs/>
        <w:kern w:val="2"/>
        <w:sz w:val="24"/>
        <w:szCs w:val="24"/>
        <w:lang w:eastAsia="lv-LV" w:bidi="lv-LV"/>
      </w:rPr>
    </w:lvl>
    <w:lvl w:ilvl="4">
      <w:start w:val="1"/>
      <w:numFmt w:val="decimal"/>
      <w:lvlText w:val="%1.%2.%3.%4.%5."/>
      <w:lvlJc w:val="left"/>
      <w:pPr>
        <w:tabs>
          <w:tab w:val="num" w:pos="0"/>
        </w:tabs>
        <w:ind w:left="3656" w:hanging="1080"/>
      </w:pPr>
      <w:rPr>
        <w:rFonts w:ascii="Times New Roman" w:eastAsia="Times New Roman" w:hAnsi="Times New Roman" w:cs="Times New Roman" w:hint="default"/>
        <w:b w:val="0"/>
        <w:bCs w:val="0"/>
        <w:iCs/>
        <w:kern w:val="2"/>
        <w:sz w:val="24"/>
        <w:szCs w:val="24"/>
        <w:lang w:eastAsia="lv-LV" w:bidi="lv-LV"/>
      </w:rPr>
    </w:lvl>
    <w:lvl w:ilvl="5">
      <w:start w:val="1"/>
      <w:numFmt w:val="decimal"/>
      <w:lvlText w:val="%1.%2.%3.%4.%5.%6."/>
      <w:lvlJc w:val="left"/>
      <w:pPr>
        <w:tabs>
          <w:tab w:val="num" w:pos="0"/>
        </w:tabs>
        <w:ind w:left="4300" w:hanging="1080"/>
      </w:pPr>
      <w:rPr>
        <w:rFonts w:ascii="Times New Roman" w:eastAsia="Times New Roman" w:hAnsi="Times New Roman" w:cs="Times New Roman" w:hint="default"/>
        <w:b w:val="0"/>
        <w:bCs w:val="0"/>
        <w:iCs/>
        <w:kern w:val="2"/>
        <w:sz w:val="24"/>
        <w:szCs w:val="24"/>
        <w:lang w:eastAsia="lv-LV" w:bidi="lv-LV"/>
      </w:rPr>
    </w:lvl>
    <w:lvl w:ilvl="6">
      <w:start w:val="1"/>
      <w:numFmt w:val="decimal"/>
      <w:lvlText w:val="%1.%2.%3.%4.%5.%6.%7."/>
      <w:lvlJc w:val="left"/>
      <w:pPr>
        <w:tabs>
          <w:tab w:val="num" w:pos="0"/>
        </w:tabs>
        <w:ind w:left="5304" w:hanging="1440"/>
      </w:pPr>
      <w:rPr>
        <w:rFonts w:ascii="Times New Roman" w:eastAsia="Times New Roman" w:hAnsi="Times New Roman" w:cs="Times New Roman" w:hint="default"/>
        <w:b w:val="0"/>
        <w:bCs w:val="0"/>
        <w:iCs/>
        <w:kern w:val="2"/>
        <w:sz w:val="24"/>
        <w:szCs w:val="24"/>
        <w:lang w:eastAsia="lv-LV" w:bidi="lv-LV"/>
      </w:rPr>
    </w:lvl>
    <w:lvl w:ilvl="7">
      <w:start w:val="1"/>
      <w:numFmt w:val="decimal"/>
      <w:lvlText w:val="%1.%2.%3.%4.%5.%6.%7.%8."/>
      <w:lvlJc w:val="left"/>
      <w:pPr>
        <w:tabs>
          <w:tab w:val="num" w:pos="0"/>
        </w:tabs>
        <w:ind w:left="5948" w:hanging="1440"/>
      </w:pPr>
      <w:rPr>
        <w:rFonts w:ascii="Times New Roman" w:eastAsia="Times New Roman" w:hAnsi="Times New Roman" w:cs="Times New Roman" w:hint="default"/>
        <w:b w:val="0"/>
        <w:bCs w:val="0"/>
        <w:iCs/>
        <w:kern w:val="2"/>
        <w:sz w:val="24"/>
        <w:szCs w:val="24"/>
        <w:lang w:eastAsia="lv-LV" w:bidi="lv-LV"/>
      </w:rPr>
    </w:lvl>
    <w:lvl w:ilvl="8">
      <w:start w:val="1"/>
      <w:numFmt w:val="decimal"/>
      <w:lvlText w:val="%1.%2.%3.%4.%5.%6.%7.%8.%9."/>
      <w:lvlJc w:val="left"/>
      <w:pPr>
        <w:tabs>
          <w:tab w:val="num" w:pos="0"/>
        </w:tabs>
        <w:ind w:left="6952" w:hanging="1800"/>
      </w:pPr>
      <w:rPr>
        <w:rFonts w:ascii="Times New Roman" w:eastAsia="Times New Roman" w:hAnsi="Times New Roman" w:cs="Times New Roman" w:hint="default"/>
        <w:b w:val="0"/>
        <w:bCs w:val="0"/>
        <w:iCs/>
        <w:kern w:val="2"/>
        <w:sz w:val="24"/>
        <w:szCs w:val="24"/>
        <w:lang w:eastAsia="lv-LV" w:bidi="lv-LV"/>
      </w:rPr>
    </w:lvl>
  </w:abstractNum>
  <w:abstractNum w:abstractNumId="1" w15:restartNumberingAfterBreak="0">
    <w:nsid w:val="08A96644"/>
    <w:multiLevelType w:val="multilevel"/>
    <w:tmpl w:val="82021A4C"/>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785" w:hanging="1800"/>
      </w:pPr>
      <w:rPr>
        <w:rFonts w:hint="default"/>
        <w:b/>
      </w:rPr>
    </w:lvl>
  </w:abstractNum>
  <w:abstractNum w:abstractNumId="2" w15:restartNumberingAfterBreak="0">
    <w:nsid w:val="13F6024D"/>
    <w:multiLevelType w:val="multilevel"/>
    <w:tmpl w:val="F5682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24169"/>
    <w:multiLevelType w:val="multilevel"/>
    <w:tmpl w:val="9C608216"/>
    <w:lvl w:ilvl="0">
      <w:start w:val="1"/>
      <w:numFmt w:val="decimal"/>
      <w:lvlText w:val="%1."/>
      <w:lvlJc w:val="left"/>
      <w:pPr>
        <w:ind w:left="720" w:hanging="360"/>
      </w:p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571" w:hanging="720"/>
      </w:pPr>
      <w:rPr>
        <w:rFonts w:hint="default"/>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871DE2"/>
    <w:multiLevelType w:val="multilevel"/>
    <w:tmpl w:val="1FBCF3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B20AE"/>
    <w:multiLevelType w:val="hybridMultilevel"/>
    <w:tmpl w:val="62F4AEA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153AE9"/>
    <w:multiLevelType w:val="multilevel"/>
    <w:tmpl w:val="533A3382"/>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42CD5"/>
    <w:multiLevelType w:val="hybridMultilevel"/>
    <w:tmpl w:val="6E0650AC"/>
    <w:lvl w:ilvl="0" w:tplc="0426000F">
      <w:start w:val="4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E87448"/>
    <w:multiLevelType w:val="hybridMultilevel"/>
    <w:tmpl w:val="7B7477CA"/>
    <w:lvl w:ilvl="0" w:tplc="E7868FE6">
      <w:start w:val="2"/>
      <w:numFmt w:val="decimal"/>
      <w:pStyle w:val="Virsrakst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F4D1C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6827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5A640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564F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762F0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8EA65E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F666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D432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C2107E"/>
    <w:multiLevelType w:val="hybridMultilevel"/>
    <w:tmpl w:val="988CC3D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E65661"/>
    <w:multiLevelType w:val="hybridMultilevel"/>
    <w:tmpl w:val="42EA6B38"/>
    <w:lvl w:ilvl="0" w:tplc="C3E0040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4B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481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A4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21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C7D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AC7E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09C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2B1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40B32"/>
    <w:multiLevelType w:val="hybridMultilevel"/>
    <w:tmpl w:val="3CEA6096"/>
    <w:lvl w:ilvl="0" w:tplc="D2221A5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5045F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00B1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58306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38749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0253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D2520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B2A05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A023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F2312D"/>
    <w:multiLevelType w:val="multilevel"/>
    <w:tmpl w:val="A1C6906C"/>
    <w:lvl w:ilvl="0">
      <w:start w:val="9"/>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6C9154E2"/>
    <w:multiLevelType w:val="hybridMultilevel"/>
    <w:tmpl w:val="E13A074E"/>
    <w:lvl w:ilvl="0" w:tplc="9BC2E4CA">
      <w:start w:val="71"/>
      <w:numFmt w:val="decimal"/>
      <w:lvlText w:val="%1."/>
      <w:lvlJc w:val="left"/>
      <w:pPr>
        <w:ind w:left="502" w:hanging="360"/>
      </w:pPr>
      <w:rPr>
        <w:rFonts w:hint="default"/>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C8C5C68">
      <w:start w:val="12"/>
      <w:numFmt w:val="upperRoman"/>
      <w:lvlText w:val="%4."/>
      <w:lvlJc w:val="left"/>
      <w:pPr>
        <w:ind w:left="3240" w:hanging="72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F45BBA"/>
    <w:multiLevelType w:val="hybridMultilevel"/>
    <w:tmpl w:val="6854D788"/>
    <w:lvl w:ilvl="0" w:tplc="3C060E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69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E3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07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66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629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6B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6A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4F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A163C9"/>
    <w:multiLevelType w:val="hybridMultilevel"/>
    <w:tmpl w:val="F4723FAE"/>
    <w:lvl w:ilvl="0" w:tplc="0426000F">
      <w:start w:val="13"/>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255E2A"/>
    <w:multiLevelType w:val="multilevel"/>
    <w:tmpl w:val="941C8272"/>
    <w:lvl w:ilvl="0">
      <w:start w:val="1"/>
      <w:numFmt w:val="decimal"/>
      <w:lvlText w:val="%1."/>
      <w:lvlJc w:val="left"/>
      <w:pPr>
        <w:ind w:left="360" w:hanging="360"/>
      </w:pPr>
      <w:rPr>
        <w:rFonts w:hint="default"/>
        <w:b w:val="0"/>
        <w:i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DB4556"/>
    <w:multiLevelType w:val="hybridMultilevel"/>
    <w:tmpl w:val="796ED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8"/>
  </w:num>
  <w:num w:numId="5">
    <w:abstractNumId w:val="0"/>
  </w:num>
  <w:num w:numId="6">
    <w:abstractNumId w:val="2"/>
  </w:num>
  <w:num w:numId="7">
    <w:abstractNumId w:val="4"/>
  </w:num>
  <w:num w:numId="8">
    <w:abstractNumId w:val="5"/>
  </w:num>
  <w:num w:numId="9">
    <w:abstractNumId w:val="9"/>
  </w:num>
  <w:num w:numId="10">
    <w:abstractNumId w:val="15"/>
  </w:num>
  <w:num w:numId="11">
    <w:abstractNumId w:val="7"/>
  </w:num>
  <w:num w:numId="12">
    <w:abstractNumId w:val="1"/>
  </w:num>
  <w:num w:numId="13">
    <w:abstractNumId w:val="16"/>
  </w:num>
  <w:num w:numId="14">
    <w:abstractNumId w:val="13"/>
  </w:num>
  <w:num w:numId="15">
    <w:abstractNumId w:val="17"/>
  </w:num>
  <w:num w:numId="16">
    <w:abstractNumId w:val="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2E"/>
    <w:rsid w:val="00031737"/>
    <w:rsid w:val="0003663D"/>
    <w:rsid w:val="00057016"/>
    <w:rsid w:val="00082796"/>
    <w:rsid w:val="00083E14"/>
    <w:rsid w:val="00084A8E"/>
    <w:rsid w:val="000852D8"/>
    <w:rsid w:val="000C73BC"/>
    <w:rsid w:val="000F14F3"/>
    <w:rsid w:val="001055D5"/>
    <w:rsid w:val="00113E54"/>
    <w:rsid w:val="00135EF8"/>
    <w:rsid w:val="00142A7F"/>
    <w:rsid w:val="00155A0C"/>
    <w:rsid w:val="00161361"/>
    <w:rsid w:val="00163BE6"/>
    <w:rsid w:val="00165BE7"/>
    <w:rsid w:val="001934A2"/>
    <w:rsid w:val="00196A1E"/>
    <w:rsid w:val="00196B25"/>
    <w:rsid w:val="001A6741"/>
    <w:rsid w:val="001A7439"/>
    <w:rsid w:val="001D5294"/>
    <w:rsid w:val="001E344C"/>
    <w:rsid w:val="001F4200"/>
    <w:rsid w:val="0022727A"/>
    <w:rsid w:val="002443AC"/>
    <w:rsid w:val="002843C7"/>
    <w:rsid w:val="00290C92"/>
    <w:rsid w:val="002D75AA"/>
    <w:rsid w:val="00304988"/>
    <w:rsid w:val="00331109"/>
    <w:rsid w:val="003378BA"/>
    <w:rsid w:val="0035232F"/>
    <w:rsid w:val="00355B2E"/>
    <w:rsid w:val="00382A27"/>
    <w:rsid w:val="00387775"/>
    <w:rsid w:val="003B1B55"/>
    <w:rsid w:val="003C7C4F"/>
    <w:rsid w:val="0040501C"/>
    <w:rsid w:val="0041501C"/>
    <w:rsid w:val="00420557"/>
    <w:rsid w:val="0042485B"/>
    <w:rsid w:val="00424C94"/>
    <w:rsid w:val="00425ECE"/>
    <w:rsid w:val="0042603F"/>
    <w:rsid w:val="00441E11"/>
    <w:rsid w:val="00462CB2"/>
    <w:rsid w:val="0047531F"/>
    <w:rsid w:val="004826D6"/>
    <w:rsid w:val="004907A5"/>
    <w:rsid w:val="004B0537"/>
    <w:rsid w:val="004B0ACE"/>
    <w:rsid w:val="004B2017"/>
    <w:rsid w:val="004C0A69"/>
    <w:rsid w:val="004C1C54"/>
    <w:rsid w:val="004C4BD9"/>
    <w:rsid w:val="004D557F"/>
    <w:rsid w:val="004F2469"/>
    <w:rsid w:val="00503376"/>
    <w:rsid w:val="005221CC"/>
    <w:rsid w:val="00555A26"/>
    <w:rsid w:val="0056372D"/>
    <w:rsid w:val="00574CD8"/>
    <w:rsid w:val="005A4025"/>
    <w:rsid w:val="005B6E70"/>
    <w:rsid w:val="005B7606"/>
    <w:rsid w:val="005D638E"/>
    <w:rsid w:val="005F2D16"/>
    <w:rsid w:val="00640615"/>
    <w:rsid w:val="006414FC"/>
    <w:rsid w:val="006549F6"/>
    <w:rsid w:val="00656C35"/>
    <w:rsid w:val="00663EE2"/>
    <w:rsid w:val="006731E5"/>
    <w:rsid w:val="00686EB0"/>
    <w:rsid w:val="00695C0F"/>
    <w:rsid w:val="00697532"/>
    <w:rsid w:val="006C0777"/>
    <w:rsid w:val="006C6F23"/>
    <w:rsid w:val="006D12C5"/>
    <w:rsid w:val="006D18C3"/>
    <w:rsid w:val="006E018F"/>
    <w:rsid w:val="006F328D"/>
    <w:rsid w:val="00712C70"/>
    <w:rsid w:val="007575AE"/>
    <w:rsid w:val="00773B98"/>
    <w:rsid w:val="0078218D"/>
    <w:rsid w:val="007C7B21"/>
    <w:rsid w:val="007D719B"/>
    <w:rsid w:val="007E5F9F"/>
    <w:rsid w:val="007F6536"/>
    <w:rsid w:val="008120B2"/>
    <w:rsid w:val="00833B06"/>
    <w:rsid w:val="00856627"/>
    <w:rsid w:val="008659A5"/>
    <w:rsid w:val="0086718F"/>
    <w:rsid w:val="00873D11"/>
    <w:rsid w:val="008A6705"/>
    <w:rsid w:val="008D794A"/>
    <w:rsid w:val="008E249D"/>
    <w:rsid w:val="008F1F29"/>
    <w:rsid w:val="008F75F0"/>
    <w:rsid w:val="0090651F"/>
    <w:rsid w:val="00915DBC"/>
    <w:rsid w:val="009267D3"/>
    <w:rsid w:val="00934D7C"/>
    <w:rsid w:val="00936F32"/>
    <w:rsid w:val="009467B1"/>
    <w:rsid w:val="00952630"/>
    <w:rsid w:val="00987ADD"/>
    <w:rsid w:val="009A1BAD"/>
    <w:rsid w:val="009A30DD"/>
    <w:rsid w:val="009B00DC"/>
    <w:rsid w:val="009E6825"/>
    <w:rsid w:val="00A061A8"/>
    <w:rsid w:val="00A13EF6"/>
    <w:rsid w:val="00A15AEF"/>
    <w:rsid w:val="00A2291C"/>
    <w:rsid w:val="00A32A3F"/>
    <w:rsid w:val="00A74ABE"/>
    <w:rsid w:val="00AA0226"/>
    <w:rsid w:val="00AB211D"/>
    <w:rsid w:val="00AB34AC"/>
    <w:rsid w:val="00AB7230"/>
    <w:rsid w:val="00AC1115"/>
    <w:rsid w:val="00B15158"/>
    <w:rsid w:val="00B5028C"/>
    <w:rsid w:val="00B600A2"/>
    <w:rsid w:val="00B60DB0"/>
    <w:rsid w:val="00B6673E"/>
    <w:rsid w:val="00B97684"/>
    <w:rsid w:val="00BE4770"/>
    <w:rsid w:val="00BE7124"/>
    <w:rsid w:val="00C11543"/>
    <w:rsid w:val="00C13CD2"/>
    <w:rsid w:val="00C25328"/>
    <w:rsid w:val="00C26507"/>
    <w:rsid w:val="00C4182C"/>
    <w:rsid w:val="00C533BF"/>
    <w:rsid w:val="00C72E6B"/>
    <w:rsid w:val="00C93738"/>
    <w:rsid w:val="00CA565D"/>
    <w:rsid w:val="00CB7BD6"/>
    <w:rsid w:val="00D15EE9"/>
    <w:rsid w:val="00D54FE9"/>
    <w:rsid w:val="00D74228"/>
    <w:rsid w:val="00D80242"/>
    <w:rsid w:val="00D81CFC"/>
    <w:rsid w:val="00D92E1F"/>
    <w:rsid w:val="00DA7E88"/>
    <w:rsid w:val="00DC24B0"/>
    <w:rsid w:val="00DC651F"/>
    <w:rsid w:val="00DE08E2"/>
    <w:rsid w:val="00DF5FDE"/>
    <w:rsid w:val="00E07F49"/>
    <w:rsid w:val="00E10FA2"/>
    <w:rsid w:val="00E526C0"/>
    <w:rsid w:val="00E86FA7"/>
    <w:rsid w:val="00E90055"/>
    <w:rsid w:val="00EA3B74"/>
    <w:rsid w:val="00EA5F7B"/>
    <w:rsid w:val="00EB1A53"/>
    <w:rsid w:val="00EB249C"/>
    <w:rsid w:val="00ED0EF5"/>
    <w:rsid w:val="00ED5BEA"/>
    <w:rsid w:val="00F126A4"/>
    <w:rsid w:val="00F20B32"/>
    <w:rsid w:val="00F2418E"/>
    <w:rsid w:val="00F25258"/>
    <w:rsid w:val="00F53855"/>
    <w:rsid w:val="00F73467"/>
    <w:rsid w:val="00F852EF"/>
    <w:rsid w:val="00FA2798"/>
    <w:rsid w:val="00FC3600"/>
    <w:rsid w:val="00FC5272"/>
    <w:rsid w:val="00FC733A"/>
    <w:rsid w:val="00FD24E1"/>
    <w:rsid w:val="00FD4D72"/>
    <w:rsid w:val="00FF35BF"/>
    <w:rsid w:val="00FF5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C543"/>
  <w15:docId w15:val="{B8205B41-5FD0-43ED-8030-D81B141F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0" w:line="269" w:lineRule="auto"/>
        <w:ind w:left="1734"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numPr>
        <w:numId w:val="4"/>
      </w:numPr>
      <w:spacing w:after="4" w:line="268" w:lineRule="auto"/>
      <w:ind w:left="10" w:right="55" w:hanging="10"/>
      <w:outlineLvl w:val="0"/>
    </w:pPr>
    <w:rPr>
      <w:rFonts w:ascii="Times New Roman" w:eastAsia="Times New Roman" w:hAnsi="Times New Roman" w:cs="Times New Roman"/>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0" w:line="299" w:lineRule="auto"/>
      <w:ind w:left="283" w:right="169" w:hanging="28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ListParagraph2">
    <w:name w:val="List Paragraph2"/>
    <w:basedOn w:val="Parasts"/>
    <w:rsid w:val="00ED0EF5"/>
    <w:pPr>
      <w:suppressAutoHyphens/>
      <w:spacing w:after="200" w:line="276" w:lineRule="auto"/>
      <w:ind w:left="720" w:firstLine="0"/>
      <w:contextualSpacing/>
      <w:jc w:val="left"/>
    </w:pPr>
    <w:rPr>
      <w:rFonts w:eastAsia="Calibri"/>
      <w:b/>
      <w:color w:val="auto"/>
      <w:sz w:val="24"/>
      <w:lang w:eastAsia="zh-CN"/>
    </w:rPr>
  </w:style>
  <w:style w:type="paragraph" w:styleId="Sarakstarindkopa">
    <w:name w:val="List Paragraph"/>
    <w:basedOn w:val="Parasts"/>
    <w:uiPriority w:val="34"/>
    <w:qFormat/>
    <w:rsid w:val="00574CD8"/>
    <w:pPr>
      <w:ind w:left="720"/>
      <w:contextualSpacing/>
    </w:pPr>
  </w:style>
  <w:style w:type="paragraph" w:styleId="Galvene">
    <w:name w:val="header"/>
    <w:basedOn w:val="Parasts"/>
    <w:link w:val="GalveneRakstz"/>
    <w:uiPriority w:val="99"/>
    <w:unhideWhenUsed/>
    <w:rsid w:val="009E68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6825"/>
    <w:rPr>
      <w:rFonts w:ascii="Times New Roman" w:eastAsia="Times New Roman" w:hAnsi="Times New Roman" w:cs="Times New Roman"/>
      <w:color w:val="000000"/>
    </w:rPr>
  </w:style>
  <w:style w:type="paragraph" w:styleId="Kjene">
    <w:name w:val="footer"/>
    <w:basedOn w:val="Parasts"/>
    <w:link w:val="KjeneRakstz"/>
    <w:uiPriority w:val="99"/>
    <w:unhideWhenUsed/>
    <w:rsid w:val="009E68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6825"/>
    <w:rPr>
      <w:rFonts w:ascii="Times New Roman" w:eastAsia="Times New Roman" w:hAnsi="Times New Roman" w:cs="Times New Roman"/>
      <w:color w:val="000000"/>
    </w:rPr>
  </w:style>
  <w:style w:type="character" w:styleId="Komentraatsauce">
    <w:name w:val="annotation reference"/>
    <w:basedOn w:val="Noklusjumarindkopasfonts"/>
    <w:uiPriority w:val="99"/>
    <w:semiHidden/>
    <w:unhideWhenUsed/>
    <w:rsid w:val="00C26507"/>
    <w:rPr>
      <w:sz w:val="16"/>
      <w:szCs w:val="16"/>
    </w:rPr>
  </w:style>
  <w:style w:type="paragraph" w:styleId="Komentrateksts">
    <w:name w:val="annotation text"/>
    <w:basedOn w:val="Parasts"/>
    <w:link w:val="KomentratekstsRakstz"/>
    <w:uiPriority w:val="99"/>
    <w:semiHidden/>
    <w:unhideWhenUsed/>
    <w:rsid w:val="00C2650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6507"/>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C26507"/>
    <w:rPr>
      <w:b/>
      <w:bCs/>
    </w:rPr>
  </w:style>
  <w:style w:type="character" w:customStyle="1" w:styleId="KomentratmaRakstz">
    <w:name w:val="Komentāra tēma Rakstz."/>
    <w:basedOn w:val="KomentratekstsRakstz"/>
    <w:link w:val="Komentratma"/>
    <w:uiPriority w:val="99"/>
    <w:semiHidden/>
    <w:rsid w:val="00C26507"/>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C265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6507"/>
    <w:rPr>
      <w:rFonts w:ascii="Segoe UI" w:eastAsia="Times New Roman" w:hAnsi="Segoe UI" w:cs="Segoe UI"/>
      <w:color w:val="000000"/>
      <w:sz w:val="18"/>
      <w:szCs w:val="18"/>
    </w:rPr>
  </w:style>
  <w:style w:type="paragraph" w:customStyle="1" w:styleId="NoSpacing2">
    <w:name w:val="No Spacing2"/>
    <w:rsid w:val="001A7439"/>
    <w:pPr>
      <w:suppressAutoHyphens/>
      <w:spacing w:after="0" w:line="240" w:lineRule="auto"/>
      <w:ind w:left="0" w:firstLine="0"/>
      <w:jc w:val="left"/>
    </w:pPr>
    <w:rPr>
      <w:rFonts w:ascii="Times New Roman" w:eastAsia="Calibri" w:hAnsi="Times New Roman" w:cs="Times New Roman"/>
      <w:sz w:val="24"/>
      <w:lang w:eastAsia="zh-CN"/>
    </w:rPr>
  </w:style>
  <w:style w:type="paragraph" w:styleId="Pamatteksts3">
    <w:name w:val="Body Text 3"/>
    <w:basedOn w:val="Parasts"/>
    <w:link w:val="Pamatteksts3Rakstz"/>
    <w:uiPriority w:val="99"/>
    <w:rsid w:val="001A7439"/>
    <w:pPr>
      <w:spacing w:after="120" w:line="240" w:lineRule="auto"/>
      <w:ind w:left="0" w:firstLine="0"/>
      <w:jc w:val="left"/>
    </w:pPr>
    <w:rPr>
      <w:color w:val="auto"/>
      <w:sz w:val="16"/>
      <w:szCs w:val="16"/>
      <w:lang w:eastAsia="en-US"/>
    </w:rPr>
  </w:style>
  <w:style w:type="character" w:customStyle="1" w:styleId="Pamatteksts3Rakstz">
    <w:name w:val="Pamatteksts 3 Rakstz."/>
    <w:basedOn w:val="Noklusjumarindkopasfonts"/>
    <w:link w:val="Pamatteksts3"/>
    <w:uiPriority w:val="99"/>
    <w:rsid w:val="001A7439"/>
    <w:rPr>
      <w:rFonts w:ascii="Times New Roman" w:eastAsia="Times New Roman" w:hAnsi="Times New Roman" w:cs="Times New Roman"/>
      <w:sz w:val="16"/>
      <w:szCs w:val="16"/>
      <w:lang w:eastAsia="en-US"/>
    </w:rPr>
  </w:style>
  <w:style w:type="paragraph" w:customStyle="1" w:styleId="Saturardtjs">
    <w:name w:val="Satura rādītājs"/>
    <w:basedOn w:val="Parasts"/>
    <w:rsid w:val="001A7439"/>
    <w:pPr>
      <w:suppressLineNumbers/>
      <w:suppressAutoHyphens/>
      <w:spacing w:after="200" w:line="276" w:lineRule="auto"/>
      <w:ind w:left="0" w:firstLine="0"/>
      <w:jc w:val="left"/>
    </w:pPr>
    <w:rPr>
      <w:rFonts w:eastAsia="Calibri"/>
      <w:color w:val="auto"/>
      <w:sz w:val="24"/>
      <w:lang w:eastAsia="zh-CN"/>
    </w:rPr>
  </w:style>
  <w:style w:type="paragraph" w:customStyle="1" w:styleId="Default">
    <w:name w:val="Default"/>
    <w:rsid w:val="007E5F9F"/>
    <w:pPr>
      <w:autoSpaceDE w:val="0"/>
      <w:autoSpaceDN w:val="0"/>
      <w:adjustRightInd w:val="0"/>
      <w:spacing w:after="0" w:line="240" w:lineRule="auto"/>
      <w:ind w:left="0" w:firstLine="0"/>
      <w:jc w:val="left"/>
    </w:pPr>
    <w:rPr>
      <w:rFonts w:ascii="Times New Roman" w:eastAsia="Times New Roman" w:hAnsi="Times New Roman" w:cs="Times New Roman"/>
      <w:color w:val="000000"/>
      <w:sz w:val="24"/>
      <w:szCs w:val="24"/>
    </w:rPr>
  </w:style>
  <w:style w:type="character" w:styleId="Hipersaite">
    <w:name w:val="Hyperlink"/>
    <w:rsid w:val="005D638E"/>
    <w:rPr>
      <w:rFonts w:ascii="Times New Roman" w:hAnsi="Times New Roman" w:cs="Times New Roman" w:hint="default"/>
      <w:color w:val="0000FF"/>
      <w:u w:val="single"/>
    </w:rPr>
  </w:style>
  <w:style w:type="paragraph" w:customStyle="1" w:styleId="Sarakstarindkopa1">
    <w:name w:val="Saraksta rindkopa1"/>
    <w:basedOn w:val="Parasts"/>
    <w:rsid w:val="005D638E"/>
    <w:pPr>
      <w:suppressAutoHyphens/>
      <w:spacing w:after="200" w:line="276" w:lineRule="auto"/>
      <w:ind w:left="720" w:firstLine="0"/>
      <w:contextualSpacing/>
      <w:jc w:val="left"/>
    </w:pPr>
    <w:rPr>
      <w:rFonts w:eastAsia="Calibri"/>
      <w:b/>
      <w:color w:val="auto"/>
      <w:sz w:val="24"/>
      <w:lang w:eastAsia="zh-CN"/>
    </w:rPr>
  </w:style>
  <w:style w:type="paragraph" w:customStyle="1" w:styleId="Sarakstarindkopa2">
    <w:name w:val="Saraksta rindkopa2"/>
    <w:basedOn w:val="Parasts"/>
    <w:rsid w:val="006414FC"/>
    <w:pPr>
      <w:suppressAutoHyphens/>
      <w:spacing w:after="200" w:line="276" w:lineRule="auto"/>
      <w:ind w:left="720" w:firstLine="0"/>
      <w:contextualSpacing/>
      <w:jc w:val="left"/>
    </w:pPr>
    <w:rPr>
      <w:rFonts w:eastAsia="Calibri"/>
      <w:b/>
      <w:color w:val="auto"/>
      <w:sz w:val="24"/>
      <w:lang w:eastAsia="zh-CN"/>
    </w:rPr>
  </w:style>
  <w:style w:type="paragraph" w:customStyle="1" w:styleId="StyleStyle2Justified">
    <w:name w:val="Style Style2 + Justified"/>
    <w:basedOn w:val="Parasts"/>
    <w:rsid w:val="00082796"/>
    <w:pPr>
      <w:tabs>
        <w:tab w:val="left" w:pos="1080"/>
      </w:tabs>
      <w:spacing w:before="240" w:after="120" w:line="240" w:lineRule="auto"/>
      <w:ind w:left="0" w:firstLine="0"/>
    </w:pPr>
    <w:rPr>
      <w:color w:val="auto"/>
      <w:sz w:val="24"/>
      <w:szCs w:val="20"/>
      <w:lang w:eastAsia="en-US"/>
    </w:rPr>
  </w:style>
  <w:style w:type="paragraph" w:customStyle="1" w:styleId="Bezatstarpm1">
    <w:name w:val="Bez atstarpēm1"/>
    <w:rsid w:val="004826D6"/>
    <w:pPr>
      <w:suppressAutoHyphens/>
      <w:spacing w:after="0" w:line="240" w:lineRule="auto"/>
      <w:ind w:left="0" w:firstLine="0"/>
      <w:jc w:val="left"/>
    </w:pPr>
    <w:rPr>
      <w:rFonts w:ascii="Times New Roman" w:eastAsia="Calibri" w:hAnsi="Times New Roman" w:cs="Times New Roman"/>
      <w:sz w:val="24"/>
      <w:lang w:eastAsia="zh-CN"/>
    </w:rPr>
  </w:style>
  <w:style w:type="paragraph" w:styleId="Pamattekstsaratkpi">
    <w:name w:val="Body Text Indent"/>
    <w:basedOn w:val="Parasts"/>
    <w:link w:val="PamattekstsaratkpiRakstz"/>
    <w:uiPriority w:val="99"/>
    <w:semiHidden/>
    <w:unhideWhenUsed/>
    <w:rsid w:val="00DF5FDE"/>
    <w:pPr>
      <w:spacing w:after="120"/>
      <w:ind w:left="283"/>
    </w:pPr>
  </w:style>
  <w:style w:type="character" w:customStyle="1" w:styleId="PamattekstsaratkpiRakstz">
    <w:name w:val="Pamatteksts ar atkāpi Rakstz."/>
    <w:basedOn w:val="Noklusjumarindkopasfonts"/>
    <w:link w:val="Pamattekstsaratkpi"/>
    <w:uiPriority w:val="99"/>
    <w:semiHidden/>
    <w:rsid w:val="00DF5FD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ma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osft.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osft.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rosft.lv/" TargetMode="External"/><Relationship Id="rId4" Type="http://schemas.openxmlformats.org/officeDocument/2006/relationships/settings" Target="settings.xml"/><Relationship Id="rId9" Type="http://schemas.openxmlformats.org/officeDocument/2006/relationships/hyperlink" Target="http://www.firma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72A2-7ED7-4E2E-BD20-61A01505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24732</Words>
  <Characters>14098</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Margevičs</dc:creator>
  <cp:keywords/>
  <cp:lastModifiedBy>user</cp:lastModifiedBy>
  <cp:revision>13</cp:revision>
  <cp:lastPrinted>2020-10-20T08:06:00Z</cp:lastPrinted>
  <dcterms:created xsi:type="dcterms:W3CDTF">2022-02-28T08:36:00Z</dcterms:created>
  <dcterms:modified xsi:type="dcterms:W3CDTF">2022-03-01T12:12:00Z</dcterms:modified>
</cp:coreProperties>
</file>