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A3DB8C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86455">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C9B9FF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55C87">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55C87">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86455">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A33A47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D55C87" w:rsidRPr="00D55C87">
        <w:rPr>
          <w:rFonts w:ascii="Arial" w:eastAsia="Times New Roman" w:hAnsi="Arial" w:cs="Arial"/>
          <w:bCs/>
          <w:noProof/>
          <w:color w:val="000000"/>
          <w:sz w:val="24"/>
          <w:szCs w:val="24"/>
          <w:lang w:eastAsia="ru-RU"/>
        </w:rPr>
        <w:t>7.novembrī</w:t>
      </w:r>
      <w:r w:rsidRPr="00D55C87">
        <w:rPr>
          <w:rFonts w:ascii="Arial" w:eastAsia="Times New Roman" w:hAnsi="Arial" w:cs="Arial"/>
          <w:bCs/>
          <w:noProof/>
          <w:color w:val="000000"/>
          <w:sz w:val="24"/>
          <w:szCs w:val="24"/>
          <w:lang w:eastAsia="ru-RU"/>
        </w:rPr>
        <w:t xml:space="preserve"> plkst. </w:t>
      </w:r>
      <w:r w:rsidR="00EA5EB8">
        <w:rPr>
          <w:rFonts w:ascii="Arial" w:eastAsia="Times New Roman" w:hAnsi="Arial" w:cs="Arial"/>
          <w:bCs/>
          <w:noProof/>
          <w:color w:val="000000"/>
          <w:sz w:val="24"/>
          <w:szCs w:val="24"/>
          <w:lang w:eastAsia="ru-RU"/>
        </w:rPr>
        <w:t>12.</w:t>
      </w:r>
      <w:r w:rsidR="00386455">
        <w:rPr>
          <w:rFonts w:ascii="Arial" w:eastAsia="Times New Roman" w:hAnsi="Arial" w:cs="Arial"/>
          <w:bCs/>
          <w:noProof/>
          <w:color w:val="000000"/>
          <w:sz w:val="24"/>
          <w:szCs w:val="24"/>
          <w:lang w:eastAsia="ru-RU"/>
        </w:rPr>
        <w:t>15</w:t>
      </w:r>
    </w:p>
    <w:p w14:paraId="5FE8F7E8" w14:textId="3E22C55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47598" w:rsidRPr="003E06D9">
        <w:rPr>
          <w:rFonts w:ascii="Arial" w:eastAsia="Times New Roman" w:hAnsi="Arial" w:cs="Arial"/>
          <w:noProof/>
          <w:sz w:val="24"/>
          <w:szCs w:val="24"/>
          <w:lang w:eastAsia="ru-RU"/>
        </w:rPr>
        <w:t>Aizputes pilsētas pārvaldes ēkā, Atmodas iela 22, Aizpute, Dienvidkurzemes novads</w:t>
      </w:r>
      <w:r w:rsidRPr="003E06D9">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250D645" w14:textId="36634A8F" w:rsidR="00386455" w:rsidRPr="00386455" w:rsidRDefault="00386455" w:rsidP="00386455">
      <w:pPr>
        <w:spacing w:after="0" w:line="240" w:lineRule="auto"/>
        <w:ind w:firstLine="720"/>
        <w:jc w:val="both"/>
        <w:rPr>
          <w:rFonts w:ascii="Arial" w:eastAsia="Times New Roman" w:hAnsi="Arial" w:cs="Arial"/>
          <w:bCs/>
          <w:noProof/>
          <w:color w:val="000000"/>
          <w:sz w:val="24"/>
          <w:szCs w:val="24"/>
          <w:lang w:eastAsia="ru-RU"/>
        </w:rPr>
      </w:pPr>
      <w:r w:rsidRPr="00386455">
        <w:rPr>
          <w:rFonts w:ascii="Arial" w:eastAsia="Times New Roman" w:hAnsi="Arial" w:cs="Arial"/>
          <w:bCs/>
          <w:noProof/>
          <w:color w:val="000000"/>
          <w:sz w:val="24"/>
          <w:szCs w:val="24"/>
          <w:lang w:eastAsia="ru-RU"/>
        </w:rPr>
        <w:t>“Asteres”, Kazdangas pagasts, Dienvidkurzemes novads, kadastra Nr.6468 002 0224, reģistrēts Kazdangas pagasta zemesgrāmatas nodalījumā Nr. 100000705679.</w:t>
      </w:r>
    </w:p>
    <w:p w14:paraId="7238BB5A" w14:textId="77777777" w:rsidR="00386455" w:rsidRPr="00386455" w:rsidRDefault="00386455" w:rsidP="00386455">
      <w:pPr>
        <w:spacing w:after="0" w:line="240" w:lineRule="auto"/>
        <w:ind w:firstLine="720"/>
        <w:jc w:val="both"/>
        <w:rPr>
          <w:rFonts w:ascii="Arial" w:eastAsia="Times New Roman" w:hAnsi="Arial" w:cs="Arial"/>
          <w:bCs/>
          <w:noProof/>
          <w:color w:val="000000"/>
          <w:sz w:val="24"/>
          <w:szCs w:val="24"/>
          <w:lang w:eastAsia="ru-RU"/>
        </w:rPr>
      </w:pPr>
      <w:r w:rsidRPr="00386455">
        <w:rPr>
          <w:rFonts w:ascii="Arial" w:eastAsia="Times New Roman" w:hAnsi="Arial" w:cs="Arial"/>
          <w:bCs/>
          <w:noProof/>
          <w:color w:val="000000"/>
          <w:sz w:val="24"/>
          <w:szCs w:val="24"/>
          <w:lang w:eastAsia="ru-RU"/>
        </w:rPr>
        <w:t>Īpašums sastāv no vienas zemes vienības ar kadastra apzīmējumu 6468 002 0127, 2,18 ha kopplatībā. Kadastra informācijas sistēmā zemes vienībai norādīta sekojoša eksplikācija: 2,16 ha lauksaimniecībā izmantojamā zeme, 0,02 ha zeme zem ceļiem.</w:t>
      </w:r>
    </w:p>
    <w:p w14:paraId="057864EF" w14:textId="77777777" w:rsidR="00386455" w:rsidRPr="00386455" w:rsidRDefault="00386455" w:rsidP="00386455">
      <w:pPr>
        <w:spacing w:after="0" w:line="240" w:lineRule="auto"/>
        <w:ind w:firstLine="720"/>
        <w:jc w:val="both"/>
        <w:rPr>
          <w:rFonts w:ascii="Arial" w:eastAsia="Times New Roman" w:hAnsi="Arial" w:cs="Arial"/>
          <w:bCs/>
          <w:noProof/>
          <w:color w:val="000000"/>
          <w:sz w:val="24"/>
          <w:szCs w:val="24"/>
          <w:lang w:eastAsia="ru-RU"/>
        </w:rPr>
      </w:pPr>
      <w:r w:rsidRPr="00386455">
        <w:rPr>
          <w:rFonts w:ascii="Arial" w:eastAsia="Times New Roman" w:hAnsi="Arial" w:cs="Arial"/>
          <w:bCs/>
          <w:noProof/>
          <w:color w:val="000000"/>
          <w:sz w:val="24"/>
          <w:szCs w:val="24"/>
          <w:lang w:eastAsia="ru-RU"/>
        </w:rPr>
        <w:t>Zemes vienība neatrodas valsts nozīmes/reģiona nozīmes kultūras pieminekļa teritorijā un neatrodas dabas lieguma teritorijā.</w:t>
      </w:r>
    </w:p>
    <w:p w14:paraId="76C4EB54" w14:textId="35838C6B" w:rsidR="00386455" w:rsidRPr="00386455" w:rsidRDefault="00386455" w:rsidP="00386455">
      <w:pPr>
        <w:spacing w:after="0" w:line="240" w:lineRule="auto"/>
        <w:ind w:firstLine="720"/>
        <w:jc w:val="both"/>
        <w:rPr>
          <w:rFonts w:ascii="Arial" w:eastAsia="Times New Roman" w:hAnsi="Arial" w:cs="Arial"/>
          <w:bCs/>
          <w:noProof/>
          <w:color w:val="000000"/>
          <w:sz w:val="24"/>
          <w:szCs w:val="24"/>
          <w:lang w:eastAsia="ru-RU"/>
        </w:rPr>
      </w:pPr>
      <w:r w:rsidRPr="00386455">
        <w:rPr>
          <w:rFonts w:ascii="Arial" w:eastAsia="Times New Roman" w:hAnsi="Arial" w:cs="Arial"/>
          <w:bCs/>
          <w:noProof/>
          <w:color w:val="000000"/>
          <w:sz w:val="24"/>
          <w:szCs w:val="24"/>
          <w:lang w:eastAsia="ru-RU"/>
        </w:rPr>
        <w:t>Par zemes vienību ir noslēgts medību tiesību līgums, kurš tiks izbeigts, slēdzot vienošanos</w:t>
      </w:r>
      <w:r>
        <w:rPr>
          <w:rFonts w:ascii="Arial" w:eastAsia="Times New Roman" w:hAnsi="Arial" w:cs="Arial"/>
          <w:bCs/>
          <w:noProof/>
          <w:color w:val="000000"/>
          <w:sz w:val="24"/>
          <w:szCs w:val="24"/>
          <w:lang w:eastAsia="ru-RU"/>
        </w:rPr>
        <w:t xml:space="preserve"> </w:t>
      </w:r>
      <w:r w:rsidRPr="00386455">
        <w:rPr>
          <w:rFonts w:ascii="Arial" w:eastAsia="Times New Roman" w:hAnsi="Arial" w:cs="Arial"/>
          <w:bCs/>
          <w:noProof/>
          <w:color w:val="000000"/>
          <w:sz w:val="24"/>
          <w:szCs w:val="24"/>
          <w:lang w:eastAsia="ru-RU"/>
        </w:rPr>
        <w:t>pēc īpašuma atsavināšanas un īpašnieku maiņas zemesgrāmatā.</w:t>
      </w:r>
    </w:p>
    <w:p w14:paraId="1151010C" w14:textId="7B84F2CB" w:rsidR="004507E0" w:rsidRPr="00BD25F1" w:rsidRDefault="00386455" w:rsidP="00386455">
      <w:pPr>
        <w:spacing w:after="0" w:line="240" w:lineRule="auto"/>
        <w:ind w:firstLine="720"/>
        <w:jc w:val="both"/>
        <w:rPr>
          <w:rFonts w:ascii="Arial" w:hAnsi="Arial" w:cs="Arial"/>
          <w:sz w:val="24"/>
          <w:szCs w:val="24"/>
        </w:rPr>
      </w:pPr>
      <w:r w:rsidRPr="00386455">
        <w:rPr>
          <w:rFonts w:ascii="Arial" w:eastAsia="Times New Roman" w:hAnsi="Arial" w:cs="Arial"/>
          <w:bCs/>
          <w:noProof/>
          <w:color w:val="000000"/>
          <w:sz w:val="24"/>
          <w:szCs w:val="24"/>
          <w:lang w:eastAsia="ru-RU"/>
        </w:rPr>
        <w:t>Saskaņā ar Aizputes novada teritorijas plānojumu 2012. - 2023. gadam zemes vienība atrodas lauku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F5B9F4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634CF" w:rsidRPr="000634CF">
        <w:rPr>
          <w:rFonts w:ascii="Arial" w:eastAsia="Times New Roman" w:hAnsi="Arial" w:cs="Arial"/>
          <w:noProof/>
          <w:sz w:val="24"/>
          <w:szCs w:val="24"/>
          <w:lang w:eastAsia="ru-RU"/>
        </w:rPr>
        <w:t>pirmā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85A0BC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386455">
        <w:rPr>
          <w:rFonts w:ascii="Arial" w:eastAsia="Times New Roman" w:hAnsi="Arial" w:cs="Arial"/>
          <w:b/>
          <w:bCs/>
          <w:noProof/>
          <w:sz w:val="24"/>
          <w:szCs w:val="24"/>
          <w:lang w:eastAsia="ru-RU"/>
        </w:rPr>
        <w:t>10 400</w:t>
      </w:r>
      <w:r w:rsidR="00386455" w:rsidRPr="00DC6B47">
        <w:rPr>
          <w:rFonts w:ascii="Arial" w:eastAsia="Times New Roman" w:hAnsi="Arial" w:cs="Arial"/>
          <w:b/>
          <w:bCs/>
          <w:noProof/>
          <w:sz w:val="24"/>
          <w:szCs w:val="24"/>
          <w:lang w:eastAsia="ru-RU"/>
        </w:rPr>
        <w:t xml:space="preserve">,00 EUR </w:t>
      </w:r>
      <w:r w:rsidR="00386455" w:rsidRPr="00DC6B47">
        <w:rPr>
          <w:rFonts w:ascii="Arial" w:eastAsia="Times New Roman" w:hAnsi="Arial" w:cs="Arial"/>
          <w:noProof/>
          <w:sz w:val="24"/>
          <w:szCs w:val="24"/>
          <w:lang w:eastAsia="ru-RU"/>
        </w:rPr>
        <w:t>(</w:t>
      </w:r>
      <w:r w:rsidR="00386455">
        <w:rPr>
          <w:rFonts w:ascii="Arial" w:eastAsia="Times New Roman" w:hAnsi="Arial" w:cs="Arial"/>
          <w:noProof/>
          <w:sz w:val="24"/>
          <w:szCs w:val="24"/>
          <w:lang w:eastAsia="ru-RU"/>
        </w:rPr>
        <w:t xml:space="preserve">desmit </w:t>
      </w:r>
      <w:r w:rsidR="00386455" w:rsidRPr="00DC6B47">
        <w:rPr>
          <w:rFonts w:ascii="Arial" w:eastAsia="Times New Roman" w:hAnsi="Arial" w:cs="Arial"/>
          <w:noProof/>
          <w:sz w:val="24"/>
          <w:szCs w:val="24"/>
          <w:lang w:eastAsia="ru-RU"/>
        </w:rPr>
        <w:t>tūkstoši</w:t>
      </w:r>
      <w:r w:rsidR="00386455">
        <w:rPr>
          <w:rFonts w:ascii="Arial" w:eastAsia="Times New Roman" w:hAnsi="Arial" w:cs="Arial"/>
          <w:noProof/>
          <w:sz w:val="24"/>
          <w:szCs w:val="24"/>
          <w:lang w:eastAsia="ru-RU"/>
        </w:rPr>
        <w:t xml:space="preserve"> četri simti </w:t>
      </w:r>
      <w:r w:rsidR="00386455" w:rsidRPr="00DC6B47">
        <w:rPr>
          <w:rFonts w:ascii="Arial" w:eastAsia="Times New Roman" w:hAnsi="Arial" w:cs="Arial"/>
          <w:i/>
          <w:iCs/>
          <w:noProof/>
          <w:sz w:val="24"/>
          <w:szCs w:val="24"/>
          <w:lang w:eastAsia="ru-RU"/>
        </w:rPr>
        <w:t>euro</w:t>
      </w:r>
      <w:r w:rsidR="00386455" w:rsidRPr="00DC6B47">
        <w:rPr>
          <w:rFonts w:ascii="Arial" w:eastAsia="Times New Roman" w:hAnsi="Arial" w:cs="Arial"/>
          <w:noProof/>
          <w:sz w:val="24"/>
          <w:szCs w:val="24"/>
          <w:lang w:eastAsia="ru-RU"/>
        </w:rPr>
        <w:t xml:space="preserve"> un 00 centi</w:t>
      </w:r>
      <w:r w:rsidR="00386455" w:rsidRPr="00DC6B47">
        <w:rPr>
          <w:rFonts w:ascii="Arial" w:eastAsia="Times New Roman" w:hAnsi="Arial" w:cs="Arial"/>
          <w:noProof/>
          <w:color w:val="000000"/>
          <w:sz w:val="24"/>
          <w:szCs w:val="24"/>
          <w:lang w:eastAsia="ru-RU"/>
        </w:rPr>
        <w:t>)</w:t>
      </w:r>
    </w:p>
    <w:p w14:paraId="4404E331" w14:textId="4A782814" w:rsidR="00DE3527" w:rsidRPr="003E06D9"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11DA5" w:rsidRPr="003E06D9">
        <w:rPr>
          <w:rFonts w:ascii="Arial" w:eastAsia="Calibri" w:hAnsi="Arial" w:cs="Arial"/>
          <w:b/>
          <w:bCs/>
          <w:noProof/>
          <w:color w:val="000000"/>
          <w:sz w:val="24"/>
          <w:szCs w:val="24"/>
        </w:rPr>
        <w:t xml:space="preserve">500,00 EUR </w:t>
      </w:r>
      <w:r w:rsidR="00B11DA5" w:rsidRPr="003E06D9">
        <w:rPr>
          <w:rFonts w:ascii="Arial" w:eastAsia="Calibri" w:hAnsi="Arial" w:cs="Arial"/>
          <w:noProof/>
          <w:color w:val="000000"/>
          <w:sz w:val="24"/>
          <w:szCs w:val="24"/>
        </w:rPr>
        <w:t xml:space="preserve">(pieci simti </w:t>
      </w:r>
      <w:r w:rsidR="00B11DA5" w:rsidRPr="003E06D9">
        <w:rPr>
          <w:rFonts w:ascii="Arial" w:eastAsia="Calibri" w:hAnsi="Arial" w:cs="Arial"/>
          <w:i/>
          <w:iCs/>
          <w:noProof/>
          <w:color w:val="000000"/>
          <w:sz w:val="24"/>
          <w:szCs w:val="24"/>
        </w:rPr>
        <w:t>euro</w:t>
      </w:r>
      <w:r w:rsidR="00B11DA5" w:rsidRPr="003E06D9">
        <w:rPr>
          <w:rFonts w:ascii="Arial" w:eastAsia="Calibri" w:hAnsi="Arial" w:cs="Arial"/>
          <w:noProof/>
          <w:color w:val="000000"/>
          <w:sz w:val="24"/>
          <w:szCs w:val="24"/>
        </w:rPr>
        <w:t xml:space="preserve"> un 00 centi)</w:t>
      </w:r>
    </w:p>
    <w:p w14:paraId="28700263" w14:textId="14DD0295"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386455">
        <w:rPr>
          <w:rFonts w:ascii="Arial" w:eastAsia="Calibri" w:hAnsi="Arial" w:cs="Arial"/>
          <w:b/>
          <w:bCs/>
          <w:noProof/>
          <w:color w:val="000000"/>
          <w:sz w:val="24"/>
          <w:szCs w:val="24"/>
        </w:rPr>
        <w:t>1040</w:t>
      </w:r>
      <w:r w:rsidR="00386455" w:rsidRPr="00DC6B47">
        <w:rPr>
          <w:rFonts w:ascii="Arial" w:eastAsia="Calibri" w:hAnsi="Arial" w:cs="Arial"/>
          <w:b/>
          <w:bCs/>
          <w:noProof/>
          <w:color w:val="000000"/>
          <w:sz w:val="24"/>
          <w:szCs w:val="24"/>
        </w:rPr>
        <w:t>,00 EUR</w:t>
      </w:r>
      <w:r w:rsidR="00386455" w:rsidRPr="00DC6B47">
        <w:rPr>
          <w:rFonts w:ascii="Arial" w:eastAsia="Calibri" w:hAnsi="Arial" w:cs="Arial"/>
          <w:noProof/>
          <w:color w:val="000000"/>
          <w:sz w:val="24"/>
          <w:szCs w:val="24"/>
        </w:rPr>
        <w:t xml:space="preserve"> (</w:t>
      </w:r>
      <w:r w:rsidR="00386455">
        <w:rPr>
          <w:rFonts w:ascii="Arial" w:eastAsia="Calibri" w:hAnsi="Arial" w:cs="Arial"/>
          <w:noProof/>
          <w:color w:val="000000"/>
          <w:sz w:val="24"/>
          <w:szCs w:val="24"/>
        </w:rPr>
        <w:t>viens tūkstotis četrdesmit</w:t>
      </w:r>
      <w:r w:rsidR="00386455" w:rsidRPr="00DC6B47">
        <w:rPr>
          <w:rFonts w:ascii="Arial" w:eastAsia="Calibri" w:hAnsi="Arial" w:cs="Arial"/>
          <w:noProof/>
          <w:color w:val="000000"/>
          <w:sz w:val="24"/>
          <w:szCs w:val="24"/>
        </w:rPr>
        <w:t xml:space="preserve"> </w:t>
      </w:r>
      <w:r w:rsidR="00386455" w:rsidRPr="00DC6B47">
        <w:rPr>
          <w:rFonts w:ascii="Arial" w:eastAsia="Calibri" w:hAnsi="Arial" w:cs="Arial"/>
          <w:i/>
          <w:iCs/>
          <w:noProof/>
          <w:color w:val="000000"/>
          <w:sz w:val="24"/>
          <w:szCs w:val="24"/>
        </w:rPr>
        <w:t>euro</w:t>
      </w:r>
      <w:r w:rsidR="00386455" w:rsidRPr="00DC6B47">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DBC273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86455" w:rsidRPr="00386455">
        <w:rPr>
          <w:rFonts w:ascii="Arial" w:eastAsia="Times New Roman" w:hAnsi="Arial" w:cs="Arial"/>
          <w:bCs/>
          <w:noProof/>
          <w:color w:val="000000"/>
          <w:sz w:val="24"/>
          <w:szCs w:val="24"/>
          <w:lang w:eastAsia="ru-RU"/>
        </w:rPr>
        <w:t>“Asteres”,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B99B4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55C87">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96843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65840" w:rsidRPr="00965840">
        <w:rPr>
          <w:rFonts w:ascii="Arial" w:hAnsi="Arial" w:cs="Arial"/>
          <w:sz w:val="24"/>
          <w:szCs w:val="24"/>
        </w:rPr>
        <w:t>25725406</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965840">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31A853C" w:rsidR="004A2AEB" w:rsidRPr="00D0262B" w:rsidRDefault="00A47598" w:rsidP="00D0262B">
      <w:pPr>
        <w:pStyle w:val="Sarakstarindkopa"/>
        <w:numPr>
          <w:ilvl w:val="1"/>
          <w:numId w:val="11"/>
        </w:numPr>
        <w:spacing w:after="0" w:line="240" w:lineRule="auto"/>
        <w:ind w:right="-483"/>
        <w:jc w:val="both"/>
        <w:rPr>
          <w:rFonts w:ascii="Arial" w:eastAsia="Calibri" w:hAnsi="Arial" w:cs="Arial"/>
          <w:noProof/>
          <w:sz w:val="24"/>
          <w:szCs w:val="24"/>
        </w:rPr>
      </w:pPr>
      <w:r w:rsidRPr="00A47598">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5914F6A4" w14:textId="77777777" w:rsidR="006333A5" w:rsidRDefault="006333A5" w:rsidP="00B954EC">
      <w:pPr>
        <w:spacing w:after="0" w:line="240" w:lineRule="auto"/>
        <w:jc w:val="right"/>
        <w:rPr>
          <w:rFonts w:ascii="Arial" w:eastAsia="Calibri" w:hAnsi="Arial" w:cs="Arial"/>
          <w:sz w:val="24"/>
          <w:szCs w:val="24"/>
        </w:rPr>
      </w:pPr>
    </w:p>
    <w:p w14:paraId="7A3BC1F2" w14:textId="77777777" w:rsidR="006333A5" w:rsidRDefault="006333A5" w:rsidP="00B954EC">
      <w:pPr>
        <w:spacing w:after="0" w:line="240" w:lineRule="auto"/>
        <w:jc w:val="right"/>
        <w:rPr>
          <w:rFonts w:ascii="Arial" w:eastAsia="Calibri" w:hAnsi="Arial" w:cs="Arial"/>
          <w:sz w:val="24"/>
          <w:szCs w:val="24"/>
        </w:rPr>
      </w:pPr>
    </w:p>
    <w:p w14:paraId="614B6F82" w14:textId="77777777" w:rsidR="006333A5" w:rsidRDefault="006333A5" w:rsidP="00B954EC">
      <w:pPr>
        <w:spacing w:after="0" w:line="240" w:lineRule="auto"/>
        <w:jc w:val="right"/>
        <w:rPr>
          <w:rFonts w:ascii="Arial" w:eastAsia="Calibri" w:hAnsi="Arial" w:cs="Arial"/>
          <w:sz w:val="24"/>
          <w:szCs w:val="24"/>
        </w:rPr>
      </w:pPr>
    </w:p>
    <w:p w14:paraId="2C0BDE25" w14:textId="77777777" w:rsidR="006333A5" w:rsidRDefault="006333A5"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DC7DF80" w:rsidR="004F04D0" w:rsidRPr="004F04D0" w:rsidRDefault="00386455" w:rsidP="004F04D0">
      <w:pPr>
        <w:spacing w:after="0" w:line="240" w:lineRule="auto"/>
        <w:jc w:val="right"/>
        <w:rPr>
          <w:rFonts w:ascii="Arial" w:eastAsia="Times New Roman" w:hAnsi="Arial" w:cs="Arial"/>
          <w:sz w:val="24"/>
          <w:szCs w:val="24"/>
          <w:lang w:eastAsia="lv-LV"/>
        </w:rPr>
      </w:pPr>
      <w:r w:rsidRPr="00386455">
        <w:rPr>
          <w:rFonts w:ascii="Arial" w:eastAsia="Times New Roman" w:hAnsi="Arial" w:cs="Arial"/>
          <w:bCs/>
          <w:noProof/>
          <w:color w:val="000000"/>
          <w:sz w:val="24"/>
          <w:szCs w:val="24"/>
          <w:lang w:eastAsia="ru-RU"/>
        </w:rPr>
        <w:t>“Asteres”,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08021752" w:rsidR="00152259" w:rsidRDefault="00152259" w:rsidP="00125179">
      <w:pPr>
        <w:spacing w:after="0" w:line="240" w:lineRule="auto"/>
        <w:jc w:val="both"/>
      </w:pPr>
    </w:p>
    <w:p w14:paraId="37A40DA1" w14:textId="010AFD4B" w:rsidR="00413D5A" w:rsidRDefault="008139B6" w:rsidP="00125179">
      <w:pPr>
        <w:spacing w:after="0" w:line="240" w:lineRule="auto"/>
        <w:jc w:val="both"/>
      </w:pPr>
      <w:r>
        <w:rPr>
          <w:noProof/>
        </w:rPr>
        <w:drawing>
          <wp:inline distT="0" distB="0" distL="0" distR="0" wp14:anchorId="1DA3D8E6" wp14:editId="34C7B4E3">
            <wp:extent cx="5274310" cy="5706745"/>
            <wp:effectExtent l="0" t="0" r="2540" b="8255"/>
            <wp:docPr id="8318258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25820" name=""/>
                    <pic:cNvPicPr/>
                  </pic:nvPicPr>
                  <pic:blipFill>
                    <a:blip r:embed="rId8"/>
                    <a:stretch>
                      <a:fillRect/>
                    </a:stretch>
                  </pic:blipFill>
                  <pic:spPr>
                    <a:xfrm>
                      <a:off x="0" y="0"/>
                      <a:ext cx="5274310" cy="5706745"/>
                    </a:xfrm>
                    <a:prstGeom prst="rect">
                      <a:avLst/>
                    </a:prstGeom>
                  </pic:spPr>
                </pic:pic>
              </a:graphicData>
            </a:graphic>
          </wp:inline>
        </w:drawing>
      </w:r>
    </w:p>
    <w:p w14:paraId="2399CCB3" w14:textId="49908A72" w:rsidR="008139B6" w:rsidRDefault="008139B6" w:rsidP="00125179">
      <w:pPr>
        <w:spacing w:after="0" w:line="240" w:lineRule="auto"/>
        <w:jc w:val="both"/>
      </w:pPr>
      <w:r w:rsidRPr="008139B6">
        <w:rPr>
          <w:noProof/>
        </w:rPr>
        <w:lastRenderedPageBreak/>
        <w:drawing>
          <wp:inline distT="0" distB="0" distL="0" distR="0" wp14:anchorId="491C1021" wp14:editId="54A39E39">
            <wp:extent cx="5200650" cy="5848350"/>
            <wp:effectExtent l="0" t="0" r="0" b="0"/>
            <wp:docPr id="4493329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32970" name=""/>
                    <pic:cNvPicPr/>
                  </pic:nvPicPr>
                  <pic:blipFill>
                    <a:blip r:embed="rId9"/>
                    <a:stretch>
                      <a:fillRect/>
                    </a:stretch>
                  </pic:blipFill>
                  <pic:spPr>
                    <a:xfrm>
                      <a:off x="0" y="0"/>
                      <a:ext cx="5200650" cy="5848350"/>
                    </a:xfrm>
                    <a:prstGeom prst="rect">
                      <a:avLst/>
                    </a:prstGeom>
                  </pic:spPr>
                </pic:pic>
              </a:graphicData>
            </a:graphic>
          </wp:inline>
        </w:drawing>
      </w:r>
    </w:p>
    <w:p w14:paraId="1D13F864" w14:textId="66287C0A" w:rsidR="008139B6" w:rsidRDefault="008139B6" w:rsidP="00125179">
      <w:pPr>
        <w:spacing w:after="0" w:line="240" w:lineRule="auto"/>
        <w:jc w:val="both"/>
      </w:pPr>
      <w:r w:rsidRPr="008139B6">
        <w:rPr>
          <w:noProof/>
        </w:rPr>
        <w:lastRenderedPageBreak/>
        <w:drawing>
          <wp:inline distT="0" distB="0" distL="0" distR="0" wp14:anchorId="3A2B8372" wp14:editId="325E70E6">
            <wp:extent cx="5162550" cy="7648575"/>
            <wp:effectExtent l="0" t="0" r="0" b="9525"/>
            <wp:docPr id="950786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8662" name=""/>
                    <pic:cNvPicPr/>
                  </pic:nvPicPr>
                  <pic:blipFill>
                    <a:blip r:embed="rId10"/>
                    <a:stretch>
                      <a:fillRect/>
                    </a:stretch>
                  </pic:blipFill>
                  <pic:spPr>
                    <a:xfrm>
                      <a:off x="0" y="0"/>
                      <a:ext cx="5162550" cy="7648575"/>
                    </a:xfrm>
                    <a:prstGeom prst="rect">
                      <a:avLst/>
                    </a:prstGeom>
                  </pic:spPr>
                </pic:pic>
              </a:graphicData>
            </a:graphic>
          </wp:inline>
        </w:drawing>
      </w:r>
    </w:p>
    <w:p w14:paraId="7E7D7EC4" w14:textId="0B5F87C1" w:rsidR="008139B6" w:rsidRDefault="008139B6" w:rsidP="00125179">
      <w:pPr>
        <w:spacing w:after="0" w:line="240" w:lineRule="auto"/>
        <w:jc w:val="both"/>
      </w:pPr>
      <w:r w:rsidRPr="008139B6">
        <w:rPr>
          <w:noProof/>
        </w:rPr>
        <w:lastRenderedPageBreak/>
        <w:drawing>
          <wp:inline distT="0" distB="0" distL="0" distR="0" wp14:anchorId="6AE7BA19" wp14:editId="56DB39C1">
            <wp:extent cx="5219700" cy="7639050"/>
            <wp:effectExtent l="0" t="0" r="0" b="0"/>
            <wp:docPr id="16936139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13909" name=""/>
                    <pic:cNvPicPr/>
                  </pic:nvPicPr>
                  <pic:blipFill>
                    <a:blip r:embed="rId11"/>
                    <a:stretch>
                      <a:fillRect/>
                    </a:stretch>
                  </pic:blipFill>
                  <pic:spPr>
                    <a:xfrm>
                      <a:off x="0" y="0"/>
                      <a:ext cx="5219700" cy="7639050"/>
                    </a:xfrm>
                    <a:prstGeom prst="rect">
                      <a:avLst/>
                    </a:prstGeom>
                  </pic:spPr>
                </pic:pic>
              </a:graphicData>
            </a:graphic>
          </wp:inline>
        </w:drawing>
      </w:r>
    </w:p>
    <w:p w14:paraId="5CE1E3EB" w14:textId="11318DB9" w:rsidR="00954BDE" w:rsidRDefault="00954BDE" w:rsidP="00125179">
      <w:pPr>
        <w:spacing w:after="0" w:line="240" w:lineRule="auto"/>
        <w:jc w:val="both"/>
      </w:pPr>
    </w:p>
    <w:p w14:paraId="15930BC4" w14:textId="3516BCE9" w:rsidR="00954BDE" w:rsidRDefault="00954BDE" w:rsidP="00125179">
      <w:pPr>
        <w:spacing w:after="0" w:line="240" w:lineRule="auto"/>
        <w:jc w:val="both"/>
      </w:pPr>
    </w:p>
    <w:p w14:paraId="6B1DF95F" w14:textId="109E4B5A" w:rsidR="00CF426D" w:rsidRDefault="00CF426D"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7A996" w14:textId="77777777" w:rsidR="002928CB" w:rsidRDefault="002928CB" w:rsidP="00125179">
      <w:pPr>
        <w:spacing w:after="0" w:line="240" w:lineRule="auto"/>
      </w:pPr>
      <w:r>
        <w:separator/>
      </w:r>
    </w:p>
  </w:endnote>
  <w:endnote w:type="continuationSeparator" w:id="0">
    <w:p w14:paraId="6990FE85" w14:textId="77777777" w:rsidR="002928CB" w:rsidRDefault="002928C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26983" w14:textId="77777777" w:rsidR="002928CB" w:rsidRDefault="002928CB" w:rsidP="00125179">
      <w:pPr>
        <w:spacing w:after="0" w:line="240" w:lineRule="auto"/>
      </w:pPr>
      <w:r>
        <w:separator/>
      </w:r>
    </w:p>
  </w:footnote>
  <w:footnote w:type="continuationSeparator" w:id="0">
    <w:p w14:paraId="148F0601" w14:textId="77777777" w:rsidR="002928CB" w:rsidRDefault="002928C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B7E"/>
    <w:rsid w:val="000176DA"/>
    <w:rsid w:val="000350BC"/>
    <w:rsid w:val="000449C2"/>
    <w:rsid w:val="000634CF"/>
    <w:rsid w:val="00087F5A"/>
    <w:rsid w:val="000A2A85"/>
    <w:rsid w:val="000A6B65"/>
    <w:rsid w:val="000B74A1"/>
    <w:rsid w:val="000C2AAF"/>
    <w:rsid w:val="000C5328"/>
    <w:rsid w:val="000D3AD8"/>
    <w:rsid w:val="000E79D9"/>
    <w:rsid w:val="000E7E91"/>
    <w:rsid w:val="000F5698"/>
    <w:rsid w:val="00106BB3"/>
    <w:rsid w:val="00110C8C"/>
    <w:rsid w:val="0011227E"/>
    <w:rsid w:val="00125179"/>
    <w:rsid w:val="001341AB"/>
    <w:rsid w:val="00142B97"/>
    <w:rsid w:val="00142FDF"/>
    <w:rsid w:val="00143021"/>
    <w:rsid w:val="00145D29"/>
    <w:rsid w:val="0015177B"/>
    <w:rsid w:val="00152259"/>
    <w:rsid w:val="001606E2"/>
    <w:rsid w:val="001642F4"/>
    <w:rsid w:val="00165655"/>
    <w:rsid w:val="001816E4"/>
    <w:rsid w:val="00192228"/>
    <w:rsid w:val="00193A78"/>
    <w:rsid w:val="001A0C71"/>
    <w:rsid w:val="001B1B53"/>
    <w:rsid w:val="001E2604"/>
    <w:rsid w:val="001F61C2"/>
    <w:rsid w:val="00210B1D"/>
    <w:rsid w:val="002221C4"/>
    <w:rsid w:val="002231A4"/>
    <w:rsid w:val="00225890"/>
    <w:rsid w:val="00237093"/>
    <w:rsid w:val="00240A32"/>
    <w:rsid w:val="00244194"/>
    <w:rsid w:val="0026194E"/>
    <w:rsid w:val="00283CFE"/>
    <w:rsid w:val="002928CB"/>
    <w:rsid w:val="00296E95"/>
    <w:rsid w:val="002A2ED3"/>
    <w:rsid w:val="002B0667"/>
    <w:rsid w:val="002C551D"/>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779C1"/>
    <w:rsid w:val="00386455"/>
    <w:rsid w:val="00395682"/>
    <w:rsid w:val="00397951"/>
    <w:rsid w:val="003A6B41"/>
    <w:rsid w:val="003B09C8"/>
    <w:rsid w:val="003C60CD"/>
    <w:rsid w:val="003E06D9"/>
    <w:rsid w:val="003F5EA2"/>
    <w:rsid w:val="00410944"/>
    <w:rsid w:val="004112FD"/>
    <w:rsid w:val="00413D5A"/>
    <w:rsid w:val="00417959"/>
    <w:rsid w:val="00427099"/>
    <w:rsid w:val="00430BCC"/>
    <w:rsid w:val="004507E0"/>
    <w:rsid w:val="0045764F"/>
    <w:rsid w:val="004612ED"/>
    <w:rsid w:val="00467B01"/>
    <w:rsid w:val="00474EF4"/>
    <w:rsid w:val="00483B2D"/>
    <w:rsid w:val="0048631E"/>
    <w:rsid w:val="004A2AEB"/>
    <w:rsid w:val="004A35A6"/>
    <w:rsid w:val="004C5B2C"/>
    <w:rsid w:val="004C5E56"/>
    <w:rsid w:val="004D156B"/>
    <w:rsid w:val="004D2BFB"/>
    <w:rsid w:val="004D7AD3"/>
    <w:rsid w:val="004E04E1"/>
    <w:rsid w:val="004F039C"/>
    <w:rsid w:val="004F04D0"/>
    <w:rsid w:val="00504B84"/>
    <w:rsid w:val="005110EC"/>
    <w:rsid w:val="0054425A"/>
    <w:rsid w:val="00546256"/>
    <w:rsid w:val="00565BA9"/>
    <w:rsid w:val="0056762F"/>
    <w:rsid w:val="00571810"/>
    <w:rsid w:val="0059415D"/>
    <w:rsid w:val="005A2381"/>
    <w:rsid w:val="005A4AEB"/>
    <w:rsid w:val="005B0533"/>
    <w:rsid w:val="005B321D"/>
    <w:rsid w:val="005C7E34"/>
    <w:rsid w:val="005E164F"/>
    <w:rsid w:val="005E493E"/>
    <w:rsid w:val="005E4D31"/>
    <w:rsid w:val="005E65E8"/>
    <w:rsid w:val="00603BBC"/>
    <w:rsid w:val="006103D7"/>
    <w:rsid w:val="006132FB"/>
    <w:rsid w:val="00631694"/>
    <w:rsid w:val="006333A5"/>
    <w:rsid w:val="00647AB8"/>
    <w:rsid w:val="00656540"/>
    <w:rsid w:val="00671F16"/>
    <w:rsid w:val="00672827"/>
    <w:rsid w:val="00677674"/>
    <w:rsid w:val="006A101E"/>
    <w:rsid w:val="006B267C"/>
    <w:rsid w:val="006B37E0"/>
    <w:rsid w:val="006D4634"/>
    <w:rsid w:val="006D7B04"/>
    <w:rsid w:val="006F0E2A"/>
    <w:rsid w:val="006F5C07"/>
    <w:rsid w:val="006F62A5"/>
    <w:rsid w:val="006F6E7E"/>
    <w:rsid w:val="006F7C1A"/>
    <w:rsid w:val="007127B8"/>
    <w:rsid w:val="0074691B"/>
    <w:rsid w:val="00747E9F"/>
    <w:rsid w:val="007537F5"/>
    <w:rsid w:val="00773477"/>
    <w:rsid w:val="00796CBE"/>
    <w:rsid w:val="007A6523"/>
    <w:rsid w:val="007A7E93"/>
    <w:rsid w:val="007B06C2"/>
    <w:rsid w:val="007B3567"/>
    <w:rsid w:val="007B5265"/>
    <w:rsid w:val="007C0099"/>
    <w:rsid w:val="007C52ED"/>
    <w:rsid w:val="007D14A3"/>
    <w:rsid w:val="007E4789"/>
    <w:rsid w:val="007E7F46"/>
    <w:rsid w:val="00807F05"/>
    <w:rsid w:val="00812364"/>
    <w:rsid w:val="008139B6"/>
    <w:rsid w:val="008231A0"/>
    <w:rsid w:val="008278A3"/>
    <w:rsid w:val="00833CF6"/>
    <w:rsid w:val="00834D31"/>
    <w:rsid w:val="008358EE"/>
    <w:rsid w:val="00843EFA"/>
    <w:rsid w:val="00844CEA"/>
    <w:rsid w:val="00871078"/>
    <w:rsid w:val="00872384"/>
    <w:rsid w:val="008807FF"/>
    <w:rsid w:val="008914DB"/>
    <w:rsid w:val="008B0EB1"/>
    <w:rsid w:val="008C18F5"/>
    <w:rsid w:val="008C68CC"/>
    <w:rsid w:val="008D0FFA"/>
    <w:rsid w:val="008E0D41"/>
    <w:rsid w:val="008F26CB"/>
    <w:rsid w:val="0090074F"/>
    <w:rsid w:val="009036E1"/>
    <w:rsid w:val="00915B09"/>
    <w:rsid w:val="00954BDE"/>
    <w:rsid w:val="00965840"/>
    <w:rsid w:val="0097119E"/>
    <w:rsid w:val="00975AAF"/>
    <w:rsid w:val="00991C4E"/>
    <w:rsid w:val="009A1641"/>
    <w:rsid w:val="009C4DC4"/>
    <w:rsid w:val="009E0147"/>
    <w:rsid w:val="009E12E1"/>
    <w:rsid w:val="009E5945"/>
    <w:rsid w:val="009E6173"/>
    <w:rsid w:val="009F1DB5"/>
    <w:rsid w:val="009F789A"/>
    <w:rsid w:val="00A02AA4"/>
    <w:rsid w:val="00A07CE2"/>
    <w:rsid w:val="00A15E80"/>
    <w:rsid w:val="00A2271A"/>
    <w:rsid w:val="00A308ED"/>
    <w:rsid w:val="00A32308"/>
    <w:rsid w:val="00A47598"/>
    <w:rsid w:val="00A51354"/>
    <w:rsid w:val="00A56856"/>
    <w:rsid w:val="00A61D9B"/>
    <w:rsid w:val="00A72916"/>
    <w:rsid w:val="00A75AB0"/>
    <w:rsid w:val="00A77B5D"/>
    <w:rsid w:val="00AC07AD"/>
    <w:rsid w:val="00AC41C8"/>
    <w:rsid w:val="00AE071F"/>
    <w:rsid w:val="00AF5E4D"/>
    <w:rsid w:val="00B0639A"/>
    <w:rsid w:val="00B11997"/>
    <w:rsid w:val="00B11DA5"/>
    <w:rsid w:val="00B12AE9"/>
    <w:rsid w:val="00B342F5"/>
    <w:rsid w:val="00B34B0F"/>
    <w:rsid w:val="00B369BC"/>
    <w:rsid w:val="00B40B93"/>
    <w:rsid w:val="00B71632"/>
    <w:rsid w:val="00B83B45"/>
    <w:rsid w:val="00B92BE8"/>
    <w:rsid w:val="00B95322"/>
    <w:rsid w:val="00B954EC"/>
    <w:rsid w:val="00BB4CBF"/>
    <w:rsid w:val="00BB778E"/>
    <w:rsid w:val="00BC20C5"/>
    <w:rsid w:val="00BC451B"/>
    <w:rsid w:val="00BD25F1"/>
    <w:rsid w:val="00BD3071"/>
    <w:rsid w:val="00BD5804"/>
    <w:rsid w:val="00BD7299"/>
    <w:rsid w:val="00BD7A8F"/>
    <w:rsid w:val="00BE1772"/>
    <w:rsid w:val="00BE73CA"/>
    <w:rsid w:val="00BF2E46"/>
    <w:rsid w:val="00C15FCD"/>
    <w:rsid w:val="00C21053"/>
    <w:rsid w:val="00C30698"/>
    <w:rsid w:val="00C32CB6"/>
    <w:rsid w:val="00C53423"/>
    <w:rsid w:val="00C61D99"/>
    <w:rsid w:val="00C72A7C"/>
    <w:rsid w:val="00C74A35"/>
    <w:rsid w:val="00C80647"/>
    <w:rsid w:val="00C93859"/>
    <w:rsid w:val="00CC3763"/>
    <w:rsid w:val="00CC56B9"/>
    <w:rsid w:val="00CD68B7"/>
    <w:rsid w:val="00CD76FD"/>
    <w:rsid w:val="00CE31B9"/>
    <w:rsid w:val="00CE3A23"/>
    <w:rsid w:val="00CE72F6"/>
    <w:rsid w:val="00CF426D"/>
    <w:rsid w:val="00D0262B"/>
    <w:rsid w:val="00D170A2"/>
    <w:rsid w:val="00D17868"/>
    <w:rsid w:val="00D35500"/>
    <w:rsid w:val="00D45347"/>
    <w:rsid w:val="00D55C87"/>
    <w:rsid w:val="00D951CF"/>
    <w:rsid w:val="00DA0E11"/>
    <w:rsid w:val="00DA570D"/>
    <w:rsid w:val="00DB39C2"/>
    <w:rsid w:val="00DC21F0"/>
    <w:rsid w:val="00DC3799"/>
    <w:rsid w:val="00DD1653"/>
    <w:rsid w:val="00DD254A"/>
    <w:rsid w:val="00DE3527"/>
    <w:rsid w:val="00E031D5"/>
    <w:rsid w:val="00E156C4"/>
    <w:rsid w:val="00E33339"/>
    <w:rsid w:val="00E37667"/>
    <w:rsid w:val="00E46F79"/>
    <w:rsid w:val="00E671DA"/>
    <w:rsid w:val="00E7429F"/>
    <w:rsid w:val="00E851BE"/>
    <w:rsid w:val="00E91840"/>
    <w:rsid w:val="00E920EB"/>
    <w:rsid w:val="00EA4843"/>
    <w:rsid w:val="00EA5EB8"/>
    <w:rsid w:val="00EB1FEB"/>
    <w:rsid w:val="00EC0A74"/>
    <w:rsid w:val="00EC7E52"/>
    <w:rsid w:val="00ED0889"/>
    <w:rsid w:val="00ED3202"/>
    <w:rsid w:val="00ED7EA7"/>
    <w:rsid w:val="00EE58AE"/>
    <w:rsid w:val="00EF3585"/>
    <w:rsid w:val="00F36121"/>
    <w:rsid w:val="00F4665E"/>
    <w:rsid w:val="00F67136"/>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9524</Words>
  <Characters>5429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2023-09-29T06:33:00Z</dcterms:created>
  <dcterms:modified xsi:type="dcterms:W3CDTF">2023-10-03T08:30:00Z</dcterms:modified>
</cp:coreProperties>
</file>