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D0458F" w14:textId="28B3E996"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Pielikums  Nr.</w:t>
      </w:r>
      <w:r w:rsidR="00F94B61">
        <w:rPr>
          <w:rFonts w:ascii="Arial" w:eastAsia="Times New Roman" w:hAnsi="Arial" w:cs="Arial"/>
          <w:noProof/>
          <w:color w:val="000000"/>
          <w:sz w:val="24"/>
          <w:szCs w:val="24"/>
          <w:lang w:eastAsia="ru-RU"/>
        </w:rPr>
        <w:t>6</w:t>
      </w:r>
    </w:p>
    <w:p w14:paraId="27095B7D" w14:textId="77777777" w:rsidR="00B954EC" w:rsidRPr="006F2ECD" w:rsidRDefault="00B954EC" w:rsidP="00B954EC">
      <w:pPr>
        <w:spacing w:after="0" w:line="240" w:lineRule="auto"/>
        <w:jc w:val="right"/>
        <w:rPr>
          <w:rFonts w:ascii="Arial" w:eastAsia="Times New Roman" w:hAnsi="Arial" w:cs="Arial"/>
          <w:bCs/>
          <w:noProof/>
          <w:color w:val="000000"/>
          <w:sz w:val="24"/>
          <w:szCs w:val="24"/>
          <w:lang w:eastAsia="ru-RU"/>
        </w:rPr>
      </w:pPr>
      <w:r w:rsidRPr="006F2ECD">
        <w:rPr>
          <w:rFonts w:ascii="Arial" w:eastAsia="Times New Roman" w:hAnsi="Arial" w:cs="Arial"/>
          <w:noProof/>
          <w:color w:val="000000"/>
          <w:sz w:val="24"/>
          <w:szCs w:val="24"/>
          <w:lang w:eastAsia="ru-RU"/>
        </w:rPr>
        <w:t>Apstiprināts Dienvidkurzemes novada pašvaldības</w:t>
      </w:r>
      <w:r w:rsidRPr="006F2ECD">
        <w:rPr>
          <w:rFonts w:ascii="Arial" w:eastAsia="Times New Roman" w:hAnsi="Arial" w:cs="Arial"/>
          <w:bCs/>
          <w:noProof/>
          <w:color w:val="000000"/>
          <w:sz w:val="24"/>
          <w:szCs w:val="24"/>
          <w:lang w:eastAsia="ru-RU"/>
        </w:rPr>
        <w:t xml:space="preserve"> Pašvaldības īpašuma </w:t>
      </w:r>
    </w:p>
    <w:p w14:paraId="2D078A67" w14:textId="77777777"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bCs/>
          <w:noProof/>
          <w:color w:val="000000"/>
          <w:sz w:val="24"/>
          <w:szCs w:val="24"/>
          <w:lang w:eastAsia="ru-RU"/>
        </w:rPr>
        <w:t>atsavināšanas un izsoļu komisijas</w:t>
      </w:r>
    </w:p>
    <w:p w14:paraId="1555498B" w14:textId="1135A29A" w:rsidR="00B954EC" w:rsidRPr="006F2ECD" w:rsidRDefault="00B954EC" w:rsidP="00B954EC">
      <w:pPr>
        <w:spacing w:after="0" w:line="240" w:lineRule="auto"/>
        <w:jc w:val="right"/>
        <w:rPr>
          <w:rFonts w:ascii="Arial" w:eastAsia="Times New Roman" w:hAnsi="Arial" w:cs="Arial"/>
          <w:noProof/>
          <w:color w:val="000000"/>
          <w:sz w:val="24"/>
          <w:szCs w:val="24"/>
          <w:lang w:eastAsia="ru-RU"/>
        </w:rPr>
      </w:pPr>
      <w:r w:rsidRPr="006F2ECD">
        <w:rPr>
          <w:rFonts w:ascii="Arial" w:eastAsia="Times New Roman" w:hAnsi="Arial" w:cs="Arial"/>
          <w:noProof/>
          <w:color w:val="000000"/>
          <w:sz w:val="24"/>
          <w:szCs w:val="24"/>
          <w:lang w:eastAsia="ru-RU"/>
        </w:rPr>
        <w:t xml:space="preserve">    </w:t>
      </w:r>
      <w:r w:rsidR="00B846C7">
        <w:rPr>
          <w:rFonts w:ascii="Arial" w:eastAsia="Times New Roman" w:hAnsi="Arial" w:cs="Arial"/>
          <w:noProof/>
          <w:color w:val="000000"/>
          <w:sz w:val="24"/>
          <w:szCs w:val="24"/>
          <w:lang w:eastAsia="ru-RU"/>
        </w:rPr>
        <w:t>11.10</w:t>
      </w:r>
      <w:r w:rsidR="00B71632" w:rsidRPr="00B71632">
        <w:rPr>
          <w:rFonts w:ascii="Arial" w:eastAsia="Times New Roman" w:hAnsi="Arial" w:cs="Arial"/>
          <w:noProof/>
          <w:color w:val="000000"/>
          <w:sz w:val="24"/>
          <w:szCs w:val="24"/>
          <w:lang w:eastAsia="ru-RU"/>
        </w:rPr>
        <w:t>.2023</w:t>
      </w:r>
      <w:r w:rsidRPr="00B71632">
        <w:rPr>
          <w:rFonts w:ascii="Arial" w:eastAsia="Times New Roman" w:hAnsi="Arial" w:cs="Arial"/>
          <w:noProof/>
          <w:color w:val="000000"/>
          <w:sz w:val="24"/>
          <w:szCs w:val="24"/>
          <w:lang w:eastAsia="ru-RU"/>
        </w:rPr>
        <w:t>.</w:t>
      </w:r>
      <w:r w:rsidR="00B71632">
        <w:rPr>
          <w:rFonts w:ascii="Arial" w:eastAsia="Times New Roman" w:hAnsi="Arial" w:cs="Arial"/>
          <w:noProof/>
          <w:color w:val="000000"/>
          <w:sz w:val="24"/>
          <w:szCs w:val="24"/>
          <w:lang w:eastAsia="ru-RU"/>
        </w:rPr>
        <w:t xml:space="preserve"> </w:t>
      </w:r>
      <w:r w:rsidRPr="00E46F79">
        <w:rPr>
          <w:rFonts w:ascii="Arial" w:eastAsia="Times New Roman" w:hAnsi="Arial" w:cs="Arial"/>
          <w:noProof/>
          <w:color w:val="000000"/>
          <w:sz w:val="24"/>
          <w:szCs w:val="24"/>
          <w:lang w:eastAsia="ru-RU"/>
        </w:rPr>
        <w:t xml:space="preserve">sēdē, prot.Nr. </w:t>
      </w:r>
      <w:r w:rsidR="00B846C7">
        <w:rPr>
          <w:rFonts w:ascii="Arial" w:eastAsia="Times New Roman" w:hAnsi="Arial" w:cs="Arial"/>
          <w:noProof/>
          <w:color w:val="000000"/>
          <w:sz w:val="24"/>
          <w:szCs w:val="24"/>
          <w:lang w:eastAsia="ru-RU"/>
        </w:rPr>
        <w:t>74/</w:t>
      </w:r>
      <w:r w:rsidR="00A02AA4">
        <w:rPr>
          <w:rFonts w:ascii="Arial" w:eastAsia="Times New Roman" w:hAnsi="Arial" w:cs="Arial"/>
          <w:noProof/>
          <w:color w:val="000000"/>
          <w:sz w:val="24"/>
          <w:szCs w:val="24"/>
          <w:lang w:eastAsia="ru-RU"/>
        </w:rPr>
        <w:t>2023-</w:t>
      </w:r>
      <w:r w:rsidR="00A02AA4" w:rsidRPr="00A02AA4">
        <w:rPr>
          <w:rFonts w:ascii="Helvetica" w:hAnsi="Helvetica" w:cs="Helvetica"/>
          <w:color w:val="333333"/>
          <w:sz w:val="21"/>
          <w:szCs w:val="21"/>
          <w:shd w:val="clear" w:color="auto" w:fill="FCFCFD"/>
        </w:rPr>
        <w:t xml:space="preserve"> </w:t>
      </w:r>
      <w:r w:rsidR="00A02AA4" w:rsidRPr="00A02AA4">
        <w:rPr>
          <w:rFonts w:ascii="Arial" w:eastAsia="Times New Roman" w:hAnsi="Arial" w:cs="Arial"/>
          <w:noProof/>
          <w:color w:val="000000"/>
          <w:sz w:val="24"/>
          <w:szCs w:val="24"/>
          <w:lang w:eastAsia="ru-RU"/>
        </w:rPr>
        <w:t>IAIKP</w:t>
      </w:r>
      <w:r w:rsidRPr="00CC3763">
        <w:rPr>
          <w:rFonts w:ascii="Arial" w:eastAsia="Times New Roman" w:hAnsi="Arial" w:cs="Arial"/>
          <w:noProof/>
          <w:color w:val="000000"/>
          <w:sz w:val="24"/>
          <w:szCs w:val="24"/>
          <w:lang w:eastAsia="ru-RU"/>
        </w:rPr>
        <w:t xml:space="preserve"> </w:t>
      </w:r>
      <w:r w:rsidR="00F94B61">
        <w:rPr>
          <w:rFonts w:ascii="Arial" w:eastAsia="Times New Roman" w:hAnsi="Arial" w:cs="Arial"/>
          <w:noProof/>
          <w:color w:val="000000"/>
          <w:sz w:val="24"/>
          <w:szCs w:val="24"/>
          <w:lang w:eastAsia="ru-RU"/>
        </w:rPr>
        <w:t>6</w:t>
      </w:r>
      <w:r w:rsidRPr="00CC3763">
        <w:rPr>
          <w:rFonts w:ascii="Arial" w:eastAsia="Times New Roman" w:hAnsi="Arial" w:cs="Arial"/>
          <w:noProof/>
          <w:color w:val="000000"/>
          <w:sz w:val="24"/>
          <w:szCs w:val="24"/>
          <w:lang w:eastAsia="ru-RU"/>
        </w:rPr>
        <w:t>.p</w:t>
      </w:r>
      <w:r w:rsidRPr="006F2ECD">
        <w:rPr>
          <w:rFonts w:ascii="Arial" w:eastAsia="Times New Roman" w:hAnsi="Arial" w:cs="Arial"/>
          <w:noProof/>
          <w:color w:val="000000"/>
          <w:sz w:val="24"/>
          <w:szCs w:val="24"/>
          <w:lang w:eastAsia="ru-RU"/>
        </w:rPr>
        <w:t>.</w:t>
      </w:r>
    </w:p>
    <w:p w14:paraId="03F30ED9" w14:textId="77777777" w:rsidR="00B954EC" w:rsidRPr="006F2ECD" w:rsidRDefault="00B954EC" w:rsidP="00B954EC">
      <w:pPr>
        <w:spacing w:after="0" w:line="240" w:lineRule="auto"/>
        <w:jc w:val="center"/>
        <w:rPr>
          <w:rFonts w:ascii="Times New Roman" w:eastAsia="Times New Roman" w:hAnsi="Times New Roman" w:cs="Times New Roman"/>
          <w:b/>
          <w:bCs/>
          <w:caps/>
          <w:noProof/>
          <w:sz w:val="24"/>
          <w:szCs w:val="24"/>
          <w:lang w:eastAsia="ru-RU"/>
        </w:rPr>
      </w:pPr>
    </w:p>
    <w:p w14:paraId="1E8D5AE6" w14:textId="77777777" w:rsidR="00B954EC" w:rsidRPr="006F2ECD" w:rsidRDefault="00B954EC" w:rsidP="00B954EC">
      <w:pPr>
        <w:spacing w:after="0" w:line="240" w:lineRule="auto"/>
        <w:jc w:val="center"/>
        <w:rPr>
          <w:rFonts w:ascii="Arial" w:eastAsia="Times New Roman" w:hAnsi="Arial" w:cs="Arial"/>
          <w:b/>
          <w:bCs/>
          <w:caps/>
          <w:noProof/>
          <w:sz w:val="24"/>
          <w:szCs w:val="24"/>
          <w:lang w:eastAsia="ru-RU"/>
        </w:rPr>
      </w:pPr>
      <w:r w:rsidRPr="006F2ECD">
        <w:rPr>
          <w:rFonts w:ascii="Arial" w:eastAsia="Times New Roman" w:hAnsi="Arial" w:cs="Arial"/>
          <w:b/>
          <w:bCs/>
          <w:caps/>
          <w:noProof/>
          <w:sz w:val="24"/>
          <w:szCs w:val="24"/>
          <w:lang w:eastAsia="ru-RU"/>
        </w:rPr>
        <w:t>Izsoles noteikumi</w:t>
      </w:r>
    </w:p>
    <w:p w14:paraId="2FE4E8A5" w14:textId="5A4F08D1" w:rsidR="00B954EC" w:rsidRPr="006F2ECD" w:rsidRDefault="00B954EC" w:rsidP="00B954EC">
      <w:pPr>
        <w:spacing w:after="0" w:line="240" w:lineRule="auto"/>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atsavināmam </w:t>
      </w:r>
      <w:r w:rsidR="00773477">
        <w:rPr>
          <w:rFonts w:ascii="Arial" w:eastAsia="Times New Roman" w:hAnsi="Arial" w:cs="Arial"/>
          <w:noProof/>
          <w:sz w:val="24"/>
          <w:szCs w:val="24"/>
          <w:lang w:eastAsia="ru-RU"/>
        </w:rPr>
        <w:t>nekustamajam</w:t>
      </w:r>
      <w:r w:rsidRPr="006F2ECD">
        <w:rPr>
          <w:rFonts w:ascii="Arial" w:eastAsia="Times New Roman" w:hAnsi="Arial" w:cs="Arial"/>
          <w:noProof/>
          <w:sz w:val="24"/>
          <w:szCs w:val="24"/>
          <w:lang w:eastAsia="ru-RU"/>
        </w:rPr>
        <w:t xml:space="preserve"> īpašumam </w:t>
      </w:r>
    </w:p>
    <w:p w14:paraId="7BBDD987" w14:textId="77777777" w:rsidR="00B954EC" w:rsidRPr="006F2ECD" w:rsidRDefault="00B954EC" w:rsidP="00B954EC">
      <w:pPr>
        <w:spacing w:after="0" w:line="240" w:lineRule="auto"/>
        <w:jc w:val="center"/>
        <w:rPr>
          <w:rFonts w:ascii="Arial" w:eastAsia="Times New Roman" w:hAnsi="Arial" w:cs="Arial"/>
          <w:noProof/>
          <w:sz w:val="24"/>
          <w:szCs w:val="24"/>
          <w:lang w:eastAsia="ru-RU"/>
        </w:rPr>
      </w:pPr>
    </w:p>
    <w:p w14:paraId="1F205C30" w14:textId="77777777" w:rsidR="00B954EC" w:rsidRPr="006F2ECD" w:rsidRDefault="00B954EC" w:rsidP="00B954EC">
      <w:pPr>
        <w:spacing w:after="0" w:line="240" w:lineRule="auto"/>
        <w:jc w:val="center"/>
        <w:rPr>
          <w:rFonts w:ascii="Arial" w:eastAsia="Times New Roman" w:hAnsi="Arial" w:cs="Arial"/>
          <w:noProof/>
          <w:sz w:val="24"/>
          <w:szCs w:val="24"/>
          <w:u w:val="single"/>
          <w:lang w:eastAsia="ru-RU"/>
        </w:rPr>
      </w:pPr>
    </w:p>
    <w:p w14:paraId="377D606D" w14:textId="6736C2D1" w:rsidR="00B954EC" w:rsidRPr="006F2ECD" w:rsidRDefault="00B954EC" w:rsidP="00B954EC">
      <w:pPr>
        <w:spacing w:after="0" w:line="240" w:lineRule="auto"/>
        <w:rPr>
          <w:rFonts w:ascii="Arial" w:eastAsia="Times New Roman" w:hAnsi="Arial" w:cs="Arial"/>
          <w:b/>
          <w:noProof/>
          <w:color w:val="000000"/>
          <w:sz w:val="24"/>
          <w:szCs w:val="24"/>
          <w:lang w:eastAsia="ru-RU"/>
        </w:rPr>
      </w:pPr>
      <w:r w:rsidRPr="006F2ECD">
        <w:rPr>
          <w:rFonts w:ascii="Arial" w:eastAsia="Times New Roman" w:hAnsi="Arial" w:cs="Arial"/>
          <w:b/>
          <w:bCs/>
          <w:noProof/>
          <w:sz w:val="24"/>
          <w:szCs w:val="24"/>
          <w:lang w:eastAsia="ru-RU"/>
        </w:rPr>
        <w:t>Izsoles datums</w:t>
      </w:r>
      <w:r w:rsidRPr="006F2ECD">
        <w:rPr>
          <w:rFonts w:ascii="Arial" w:eastAsia="Times New Roman" w:hAnsi="Arial" w:cs="Arial"/>
          <w:noProof/>
          <w:sz w:val="24"/>
          <w:szCs w:val="24"/>
          <w:lang w:eastAsia="ru-RU"/>
        </w:rPr>
        <w:t xml:space="preserve">: </w:t>
      </w:r>
      <w:r w:rsidRPr="006F2ECD">
        <w:rPr>
          <w:rFonts w:ascii="Arial" w:eastAsia="Times New Roman" w:hAnsi="Arial" w:cs="Arial"/>
          <w:bCs/>
          <w:noProof/>
          <w:color w:val="000000"/>
          <w:sz w:val="24"/>
          <w:szCs w:val="24"/>
          <w:lang w:eastAsia="ru-RU"/>
        </w:rPr>
        <w:t>202</w:t>
      </w:r>
      <w:r w:rsidR="004C5E56">
        <w:rPr>
          <w:rFonts w:ascii="Arial" w:eastAsia="Times New Roman" w:hAnsi="Arial" w:cs="Arial"/>
          <w:bCs/>
          <w:noProof/>
          <w:color w:val="000000"/>
          <w:sz w:val="24"/>
          <w:szCs w:val="24"/>
          <w:lang w:eastAsia="ru-RU"/>
        </w:rPr>
        <w:t>3</w:t>
      </w:r>
      <w:r w:rsidRPr="006F2ECD">
        <w:rPr>
          <w:rFonts w:ascii="Arial" w:eastAsia="Times New Roman" w:hAnsi="Arial" w:cs="Arial"/>
          <w:bCs/>
          <w:noProof/>
          <w:color w:val="000000"/>
          <w:sz w:val="24"/>
          <w:szCs w:val="24"/>
          <w:lang w:eastAsia="ru-RU"/>
        </w:rPr>
        <w:t xml:space="preserve">.gada </w:t>
      </w:r>
      <w:r w:rsidR="00941E61" w:rsidRPr="00941E61">
        <w:rPr>
          <w:rFonts w:ascii="Arial" w:eastAsia="Times New Roman" w:hAnsi="Arial" w:cs="Arial"/>
          <w:bCs/>
          <w:noProof/>
          <w:color w:val="000000"/>
          <w:sz w:val="24"/>
          <w:szCs w:val="24"/>
          <w:lang w:eastAsia="ru-RU"/>
        </w:rPr>
        <w:t>19.decembrī</w:t>
      </w:r>
      <w:r w:rsidRPr="00941E61">
        <w:rPr>
          <w:rFonts w:ascii="Arial" w:eastAsia="Times New Roman" w:hAnsi="Arial" w:cs="Arial"/>
          <w:bCs/>
          <w:noProof/>
          <w:color w:val="000000"/>
          <w:sz w:val="24"/>
          <w:szCs w:val="24"/>
          <w:lang w:eastAsia="ru-RU"/>
        </w:rPr>
        <w:t xml:space="preserve"> plkst. </w:t>
      </w:r>
      <w:r w:rsidR="00441D1E">
        <w:rPr>
          <w:rFonts w:ascii="Arial" w:eastAsia="Times New Roman" w:hAnsi="Arial" w:cs="Arial"/>
          <w:bCs/>
          <w:noProof/>
          <w:color w:val="000000"/>
          <w:sz w:val="24"/>
          <w:szCs w:val="24"/>
          <w:lang w:eastAsia="ru-RU"/>
        </w:rPr>
        <w:t>11.</w:t>
      </w:r>
      <w:r w:rsidR="00F94B61">
        <w:rPr>
          <w:rFonts w:ascii="Arial" w:eastAsia="Times New Roman" w:hAnsi="Arial" w:cs="Arial"/>
          <w:bCs/>
          <w:noProof/>
          <w:color w:val="000000"/>
          <w:sz w:val="24"/>
          <w:szCs w:val="24"/>
          <w:lang w:eastAsia="ru-RU"/>
        </w:rPr>
        <w:t>15</w:t>
      </w:r>
    </w:p>
    <w:p w14:paraId="5FE8F7E8" w14:textId="58CABB2F" w:rsidR="00B954EC" w:rsidRPr="006F2ECD" w:rsidRDefault="00B954EC" w:rsidP="00B954EC">
      <w:pPr>
        <w:spacing w:after="0" w:line="240" w:lineRule="auto"/>
        <w:jc w:val="both"/>
        <w:rPr>
          <w:rFonts w:ascii="Arial" w:eastAsia="Times New Roman" w:hAnsi="Arial" w:cs="Arial"/>
          <w:i/>
          <w:iCs/>
          <w:noProof/>
          <w:sz w:val="24"/>
          <w:szCs w:val="24"/>
          <w:lang w:eastAsia="ru-RU"/>
        </w:rPr>
      </w:pPr>
      <w:r w:rsidRPr="006F2ECD">
        <w:rPr>
          <w:rFonts w:ascii="Arial" w:eastAsia="Times New Roman" w:hAnsi="Arial" w:cs="Arial"/>
          <w:b/>
          <w:bCs/>
          <w:noProof/>
          <w:sz w:val="24"/>
          <w:szCs w:val="24"/>
          <w:lang w:eastAsia="ru-RU"/>
        </w:rPr>
        <w:t>Izsole notiek</w:t>
      </w:r>
      <w:r w:rsidRPr="006F2ECD">
        <w:rPr>
          <w:rFonts w:ascii="Arial" w:eastAsia="Times New Roman" w:hAnsi="Arial" w:cs="Arial"/>
          <w:noProof/>
          <w:sz w:val="24"/>
          <w:szCs w:val="24"/>
          <w:lang w:eastAsia="ru-RU"/>
        </w:rPr>
        <w:t xml:space="preserve">: </w:t>
      </w:r>
      <w:bookmarkStart w:id="0" w:name="_Hlk149217477"/>
      <w:r w:rsidR="00941E61" w:rsidRPr="00941E61">
        <w:rPr>
          <w:rFonts w:ascii="Arial" w:eastAsia="Times New Roman" w:hAnsi="Arial" w:cs="Arial"/>
          <w:noProof/>
          <w:sz w:val="24"/>
          <w:szCs w:val="24"/>
          <w:lang w:eastAsia="ru-RU"/>
        </w:rPr>
        <w:t>Dunikas un Rucavas pagastu apvienības pārvaldē</w:t>
      </w:r>
      <w:bookmarkEnd w:id="0"/>
      <w:r w:rsidR="00941E61" w:rsidRPr="00941E61">
        <w:rPr>
          <w:rFonts w:ascii="Arial" w:eastAsia="Times New Roman" w:hAnsi="Arial" w:cs="Arial"/>
          <w:noProof/>
          <w:sz w:val="24"/>
          <w:szCs w:val="24"/>
          <w:lang w:eastAsia="ru-RU"/>
        </w:rPr>
        <w:t>, "Pagastmāja", Rucava, Rucavas pagasts, Dienvidkurzemes novads</w:t>
      </w:r>
      <w:r w:rsidRPr="006F2ECD">
        <w:rPr>
          <w:rFonts w:ascii="Arial" w:eastAsia="Times New Roman" w:hAnsi="Arial" w:cs="Arial"/>
          <w:noProof/>
          <w:sz w:val="24"/>
          <w:szCs w:val="24"/>
          <w:lang w:eastAsia="ru-RU"/>
        </w:rPr>
        <w:t>.</w:t>
      </w:r>
    </w:p>
    <w:p w14:paraId="077B75F9" w14:textId="2AA797FA" w:rsidR="00B954EC" w:rsidRDefault="00B954EC" w:rsidP="00844CEA">
      <w:pPr>
        <w:spacing w:after="0" w:line="240" w:lineRule="auto"/>
        <w:ind w:firstLine="720"/>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 tiek rīkota saskaņā ar Publiskas personas mantas atsavināšanas likumu.</w:t>
      </w:r>
    </w:p>
    <w:p w14:paraId="7A7E285C" w14:textId="0C1F0508" w:rsidR="002E7BDD" w:rsidRPr="006F2ECD" w:rsidRDefault="00844CEA" w:rsidP="00844CEA">
      <w:pPr>
        <w:spacing w:after="0" w:line="240" w:lineRule="auto"/>
        <w:ind w:firstLine="360"/>
        <w:jc w:val="both"/>
        <w:rPr>
          <w:rFonts w:ascii="Arial" w:eastAsia="Times New Roman" w:hAnsi="Arial" w:cs="Arial"/>
          <w:noProof/>
          <w:sz w:val="24"/>
          <w:szCs w:val="24"/>
          <w:lang w:eastAsia="ru-RU"/>
        </w:rPr>
      </w:pPr>
      <w:r w:rsidRPr="00844CEA">
        <w:rPr>
          <w:rFonts w:ascii="Arial" w:eastAsia="Times New Roman" w:hAnsi="Arial" w:cs="Arial"/>
          <w:noProof/>
          <w:sz w:val="24"/>
          <w:szCs w:val="24"/>
          <w:lang w:eastAsia="ru-RU"/>
        </w:rPr>
        <w:t>Izsoli organizē Dienvidkurzemes novada pašvaldības Pašvaldības īpašuma atsavināšanas un izsoļu komisija (turpmāk – izsoles rīkotājs), pieaicinot nepieciešamos speciālistus.</w:t>
      </w:r>
    </w:p>
    <w:p w14:paraId="68A55B2C" w14:textId="388F869A" w:rsidR="002E7BDD" w:rsidRDefault="002E7BDD" w:rsidP="005A4AEB">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sidRPr="005A4AEB">
        <w:rPr>
          <w:rFonts w:ascii="Arial" w:eastAsia="Times New Roman" w:hAnsi="Arial" w:cs="Arial"/>
          <w:noProof/>
          <w:sz w:val="24"/>
          <w:szCs w:val="24"/>
          <w:lang w:eastAsia="ru-RU"/>
        </w:rPr>
        <w:t>Informācija par atsavināmo nekustamo īpašumu</w:t>
      </w:r>
    </w:p>
    <w:p w14:paraId="210C4AE1" w14:textId="77777777" w:rsidR="00F94B61" w:rsidRPr="00F94B61" w:rsidRDefault="00F94B61" w:rsidP="00F94B61">
      <w:pPr>
        <w:spacing w:after="0" w:line="240" w:lineRule="auto"/>
        <w:ind w:firstLine="720"/>
        <w:jc w:val="both"/>
        <w:rPr>
          <w:rFonts w:ascii="Arial" w:eastAsia="Times New Roman" w:hAnsi="Arial" w:cs="Arial"/>
          <w:bCs/>
          <w:noProof/>
          <w:sz w:val="24"/>
          <w:szCs w:val="24"/>
          <w:lang w:eastAsia="ru-RU"/>
        </w:rPr>
      </w:pPr>
      <w:r w:rsidRPr="00F94B61">
        <w:rPr>
          <w:rFonts w:ascii="Arial" w:eastAsia="Times New Roman" w:hAnsi="Arial" w:cs="Arial"/>
          <w:bCs/>
          <w:noProof/>
          <w:sz w:val="24"/>
          <w:szCs w:val="24"/>
          <w:lang w:eastAsia="ru-RU"/>
        </w:rPr>
        <w:t>“Stirnas”, Rucavas pagasts, Dienvidkurzemes novads, kadastra Nr.6484 005 0023, reģistrēts Rucavas pagasta zemesgrāmatas nodalījumā Nr.100000614863.</w:t>
      </w:r>
    </w:p>
    <w:p w14:paraId="6FA154C7" w14:textId="77777777" w:rsidR="00F94B61" w:rsidRPr="00F94B61" w:rsidRDefault="00F94B61" w:rsidP="00F94B61">
      <w:pPr>
        <w:spacing w:after="0" w:line="240" w:lineRule="auto"/>
        <w:ind w:firstLine="720"/>
        <w:jc w:val="both"/>
        <w:rPr>
          <w:rFonts w:ascii="Arial" w:eastAsia="Times New Roman" w:hAnsi="Arial" w:cs="Arial"/>
          <w:bCs/>
          <w:noProof/>
          <w:sz w:val="24"/>
          <w:szCs w:val="24"/>
          <w:lang w:eastAsia="ru-RU"/>
        </w:rPr>
      </w:pPr>
      <w:r w:rsidRPr="00F94B61">
        <w:rPr>
          <w:rFonts w:ascii="Arial" w:eastAsia="Times New Roman" w:hAnsi="Arial" w:cs="Arial"/>
          <w:bCs/>
          <w:noProof/>
          <w:sz w:val="24"/>
          <w:szCs w:val="24"/>
          <w:lang w:eastAsia="ru-RU"/>
        </w:rPr>
        <w:t xml:space="preserve">Īpašums sastāv no vienas zemes vienības ar kadastra apzīmējumu 6484 005 0023, 5,61 ha kopplatībā. Kadastra informācijas sistēmā zemes vienībai norādīta sekojoša eksplikācija: 5,1 ha lauksaimniecībā izmantojamā zeme, 0,45 ha krūmāji, 0,06 ha zem ūdens. </w:t>
      </w:r>
    </w:p>
    <w:p w14:paraId="1B3E5B98" w14:textId="77777777" w:rsidR="00F94B61" w:rsidRPr="00F94B61" w:rsidRDefault="00F94B61" w:rsidP="00F94B61">
      <w:pPr>
        <w:spacing w:after="0" w:line="240" w:lineRule="auto"/>
        <w:ind w:firstLine="720"/>
        <w:jc w:val="both"/>
        <w:rPr>
          <w:rFonts w:ascii="Arial" w:eastAsia="Times New Roman" w:hAnsi="Arial" w:cs="Arial"/>
          <w:bCs/>
          <w:noProof/>
          <w:sz w:val="24"/>
          <w:szCs w:val="24"/>
          <w:lang w:eastAsia="ru-RU"/>
        </w:rPr>
      </w:pPr>
      <w:r w:rsidRPr="00F94B61">
        <w:rPr>
          <w:rFonts w:ascii="Arial" w:eastAsia="Times New Roman" w:hAnsi="Arial" w:cs="Arial"/>
          <w:bCs/>
          <w:noProof/>
          <w:sz w:val="24"/>
          <w:szCs w:val="24"/>
          <w:lang w:eastAsia="ru-RU"/>
        </w:rPr>
        <w:t>Zemes vienība neatrodas valsts nozīmes kultūras pieminekļa teritorijā un neatrodas dabas lieguma teritorijā..</w:t>
      </w:r>
    </w:p>
    <w:p w14:paraId="424C8F17" w14:textId="77777777" w:rsidR="00F94B61" w:rsidRPr="00F94B61" w:rsidRDefault="00F94B61" w:rsidP="00F94B61">
      <w:pPr>
        <w:spacing w:after="0" w:line="240" w:lineRule="auto"/>
        <w:ind w:firstLine="720"/>
        <w:jc w:val="both"/>
        <w:rPr>
          <w:rFonts w:ascii="Arial" w:eastAsia="Times New Roman" w:hAnsi="Arial" w:cs="Arial"/>
          <w:bCs/>
          <w:noProof/>
          <w:sz w:val="24"/>
          <w:szCs w:val="24"/>
          <w:lang w:eastAsia="ru-RU"/>
        </w:rPr>
      </w:pPr>
      <w:r w:rsidRPr="00F94B61">
        <w:rPr>
          <w:rFonts w:ascii="Arial" w:eastAsia="Times New Roman" w:hAnsi="Arial" w:cs="Arial"/>
          <w:bCs/>
          <w:noProof/>
          <w:sz w:val="24"/>
          <w:szCs w:val="24"/>
          <w:lang w:eastAsia="ru-RU"/>
        </w:rPr>
        <w:t>Par zemes vienību nav noslēgts medību tiesību līgums.</w:t>
      </w:r>
    </w:p>
    <w:p w14:paraId="0E1A3A07" w14:textId="77777777" w:rsidR="00F94B61" w:rsidRPr="00F94B61" w:rsidRDefault="00F94B61" w:rsidP="00F94B61">
      <w:pPr>
        <w:spacing w:after="0" w:line="240" w:lineRule="auto"/>
        <w:ind w:firstLine="720"/>
        <w:jc w:val="both"/>
        <w:rPr>
          <w:rFonts w:ascii="Arial" w:eastAsia="Times New Roman" w:hAnsi="Arial" w:cs="Arial"/>
          <w:bCs/>
          <w:noProof/>
          <w:sz w:val="24"/>
          <w:szCs w:val="24"/>
          <w:lang w:eastAsia="ru-RU"/>
        </w:rPr>
      </w:pPr>
      <w:r w:rsidRPr="00F94B61">
        <w:rPr>
          <w:rFonts w:ascii="Arial" w:eastAsia="Times New Roman" w:hAnsi="Arial" w:cs="Arial"/>
          <w:bCs/>
          <w:noProof/>
          <w:sz w:val="24"/>
          <w:szCs w:val="24"/>
          <w:lang w:eastAsia="ru-RU"/>
        </w:rPr>
        <w:t>Saskaņā ar Rucavas novada teritorijas plānojumu 2013.-2025.gadam zemes vienība atrodas meliorētā teritorijā.</w:t>
      </w:r>
    </w:p>
    <w:p w14:paraId="0AD45E47" w14:textId="1F30DBC3" w:rsidR="0026194E" w:rsidRPr="00BD25F1" w:rsidRDefault="00F94B61" w:rsidP="00F94B61">
      <w:pPr>
        <w:spacing w:after="0" w:line="240" w:lineRule="auto"/>
        <w:ind w:firstLine="720"/>
        <w:jc w:val="both"/>
        <w:rPr>
          <w:rFonts w:ascii="Arial" w:hAnsi="Arial" w:cs="Arial"/>
          <w:sz w:val="24"/>
          <w:szCs w:val="24"/>
        </w:rPr>
      </w:pPr>
      <w:r w:rsidRPr="00F94B61">
        <w:rPr>
          <w:rFonts w:ascii="Arial" w:eastAsia="Times New Roman" w:hAnsi="Arial" w:cs="Arial"/>
          <w:bCs/>
          <w:noProof/>
          <w:sz w:val="24"/>
          <w:szCs w:val="24"/>
          <w:lang w:eastAsia="ru-RU"/>
        </w:rPr>
        <w:t>Citi apgrūtinājumi: nav piebraukšanas iespējas.</w:t>
      </w:r>
      <w:r w:rsidR="00BD25F1" w:rsidRPr="009052EC">
        <w:rPr>
          <w:rFonts w:ascii="Arial" w:hAnsi="Arial" w:cs="Arial"/>
          <w:sz w:val="24"/>
          <w:szCs w:val="24"/>
        </w:rPr>
        <w:t>.</w:t>
      </w:r>
    </w:p>
    <w:p w14:paraId="1A41FC99" w14:textId="77777777" w:rsidR="00DE3527" w:rsidRPr="00DE3527" w:rsidRDefault="00DE3527" w:rsidP="00DE3527">
      <w:pPr>
        <w:pStyle w:val="Sarakstarindkopa"/>
        <w:spacing w:after="0" w:line="240" w:lineRule="auto"/>
        <w:ind w:left="792" w:right="-483"/>
        <w:jc w:val="both"/>
        <w:rPr>
          <w:rFonts w:ascii="Arial" w:hAnsi="Arial" w:cs="Arial"/>
          <w:sz w:val="24"/>
          <w:szCs w:val="24"/>
        </w:rPr>
      </w:pPr>
    </w:p>
    <w:p w14:paraId="48707344" w14:textId="39E1126E" w:rsidR="00DE3527" w:rsidRDefault="00DE3527" w:rsidP="00DE3527">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maksājumi un samaksas kārtība</w:t>
      </w:r>
    </w:p>
    <w:p w14:paraId="0A8CD012" w14:textId="37D81E6B"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veids- mutiska ar augšupejošu soli</w:t>
      </w:r>
    </w:p>
    <w:p w14:paraId="7913C9C2" w14:textId="70844961" w:rsidR="00DE3527" w:rsidRP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Maksāšanas līdzekļi par Objektu – 100 % </w:t>
      </w:r>
      <w:r w:rsidRPr="00DE3527">
        <w:rPr>
          <w:rFonts w:ascii="Arial" w:eastAsia="Times New Roman" w:hAnsi="Arial" w:cs="Arial"/>
          <w:i/>
          <w:iCs/>
          <w:noProof/>
          <w:sz w:val="24"/>
          <w:szCs w:val="24"/>
          <w:lang w:eastAsia="ru-RU"/>
        </w:rPr>
        <w:t>euro</w:t>
      </w:r>
    </w:p>
    <w:p w14:paraId="1DFFF93D" w14:textId="4895A8B9" w:rsidR="00DE3527"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DE3527">
        <w:rPr>
          <w:rFonts w:ascii="Arial" w:eastAsia="Times New Roman" w:hAnsi="Arial" w:cs="Arial"/>
          <w:noProof/>
          <w:sz w:val="24"/>
          <w:szCs w:val="24"/>
          <w:lang w:eastAsia="ru-RU"/>
        </w:rPr>
        <w:t xml:space="preserve">Izsoles sākuma cena (nosacītā cena): </w:t>
      </w:r>
      <w:r w:rsidR="00F94B61">
        <w:rPr>
          <w:rFonts w:ascii="Arial" w:eastAsia="Times New Roman" w:hAnsi="Arial" w:cs="Arial"/>
          <w:b/>
          <w:bCs/>
          <w:noProof/>
          <w:sz w:val="24"/>
          <w:szCs w:val="24"/>
          <w:lang w:eastAsia="ru-RU"/>
        </w:rPr>
        <w:t>21 700</w:t>
      </w:r>
      <w:r w:rsidR="00F94B61" w:rsidRPr="001073F7">
        <w:rPr>
          <w:rFonts w:ascii="Arial" w:eastAsia="Times New Roman" w:hAnsi="Arial" w:cs="Arial"/>
          <w:b/>
          <w:bCs/>
          <w:noProof/>
          <w:sz w:val="24"/>
          <w:szCs w:val="24"/>
          <w:lang w:eastAsia="ru-RU"/>
        </w:rPr>
        <w:t xml:space="preserve"> EUR </w:t>
      </w:r>
      <w:r w:rsidR="00F94B61" w:rsidRPr="001073F7">
        <w:rPr>
          <w:rFonts w:ascii="Arial" w:eastAsia="Times New Roman" w:hAnsi="Arial" w:cs="Arial"/>
          <w:noProof/>
          <w:sz w:val="24"/>
          <w:szCs w:val="24"/>
          <w:lang w:eastAsia="ru-RU"/>
        </w:rPr>
        <w:t>(</w:t>
      </w:r>
      <w:r w:rsidR="00F94B61">
        <w:rPr>
          <w:rFonts w:ascii="Arial" w:eastAsia="Times New Roman" w:hAnsi="Arial" w:cs="Arial"/>
          <w:noProof/>
          <w:sz w:val="24"/>
          <w:szCs w:val="24"/>
          <w:lang w:eastAsia="ru-RU"/>
        </w:rPr>
        <w:t>divdesmit viens tūkstotis</w:t>
      </w:r>
      <w:r w:rsidR="00F94B61" w:rsidRPr="001073F7">
        <w:rPr>
          <w:rFonts w:ascii="Arial" w:eastAsia="Times New Roman" w:hAnsi="Arial" w:cs="Arial"/>
          <w:noProof/>
          <w:sz w:val="24"/>
          <w:szCs w:val="24"/>
          <w:lang w:eastAsia="ru-RU"/>
        </w:rPr>
        <w:t xml:space="preserve"> </w:t>
      </w:r>
      <w:r w:rsidR="00F94B61">
        <w:rPr>
          <w:rFonts w:ascii="Arial" w:eastAsia="Times New Roman" w:hAnsi="Arial" w:cs="Arial"/>
          <w:noProof/>
          <w:sz w:val="24"/>
          <w:szCs w:val="24"/>
          <w:lang w:eastAsia="ru-RU"/>
        </w:rPr>
        <w:t>septiņi</w:t>
      </w:r>
      <w:r w:rsidR="00F94B61" w:rsidRPr="001073F7">
        <w:rPr>
          <w:rFonts w:ascii="Arial" w:eastAsia="Times New Roman" w:hAnsi="Arial" w:cs="Arial"/>
          <w:noProof/>
          <w:sz w:val="24"/>
          <w:szCs w:val="24"/>
          <w:lang w:eastAsia="ru-RU"/>
        </w:rPr>
        <w:t xml:space="preserve"> simti </w:t>
      </w:r>
      <w:r w:rsidR="00F94B61" w:rsidRPr="001073F7">
        <w:rPr>
          <w:rFonts w:ascii="Arial" w:eastAsia="Times New Roman" w:hAnsi="Arial" w:cs="Arial"/>
          <w:i/>
          <w:iCs/>
          <w:noProof/>
          <w:sz w:val="24"/>
          <w:szCs w:val="24"/>
          <w:lang w:eastAsia="ru-RU"/>
        </w:rPr>
        <w:t>euro</w:t>
      </w:r>
      <w:r w:rsidR="00F94B61" w:rsidRPr="001073F7">
        <w:rPr>
          <w:rFonts w:ascii="Arial" w:eastAsia="Times New Roman" w:hAnsi="Arial" w:cs="Arial"/>
          <w:noProof/>
          <w:color w:val="000000"/>
          <w:sz w:val="24"/>
          <w:szCs w:val="24"/>
          <w:lang w:eastAsia="ru-RU"/>
        </w:rPr>
        <w:t>)</w:t>
      </w:r>
    </w:p>
    <w:p w14:paraId="4404E331" w14:textId="05F0A334" w:rsidR="00DE3527" w:rsidRPr="00571810" w:rsidRDefault="00DE3527" w:rsidP="00DE3527">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solis noteikts</w:t>
      </w:r>
      <w:r w:rsidR="00571810">
        <w:rPr>
          <w:rFonts w:ascii="Arial" w:eastAsia="Times New Roman" w:hAnsi="Arial" w:cs="Arial"/>
          <w:noProof/>
          <w:sz w:val="24"/>
          <w:szCs w:val="24"/>
          <w:lang w:eastAsia="ru-RU"/>
        </w:rPr>
        <w:t xml:space="preserve"> </w:t>
      </w:r>
      <w:r w:rsidR="00F94B61" w:rsidRPr="00B846C7">
        <w:rPr>
          <w:rFonts w:ascii="Arial" w:eastAsia="Times New Roman" w:hAnsi="Arial" w:cs="Arial"/>
          <w:b/>
          <w:bCs/>
          <w:noProof/>
          <w:color w:val="000000"/>
          <w:sz w:val="24"/>
          <w:szCs w:val="24"/>
          <w:lang w:eastAsia="ru-RU"/>
        </w:rPr>
        <w:t xml:space="preserve">1000 EUR </w:t>
      </w:r>
      <w:r w:rsidR="00F94B61" w:rsidRPr="00B846C7">
        <w:rPr>
          <w:rFonts w:ascii="Arial" w:eastAsia="Times New Roman" w:hAnsi="Arial" w:cs="Arial"/>
          <w:noProof/>
          <w:color w:val="000000"/>
          <w:sz w:val="24"/>
          <w:szCs w:val="24"/>
          <w:lang w:eastAsia="ru-RU"/>
        </w:rPr>
        <w:t xml:space="preserve">(viens tūkstotis </w:t>
      </w:r>
      <w:r w:rsidR="00F94B61" w:rsidRPr="00B846C7">
        <w:rPr>
          <w:rFonts w:ascii="Arial" w:eastAsia="Times New Roman" w:hAnsi="Arial" w:cs="Arial"/>
          <w:i/>
          <w:iCs/>
          <w:noProof/>
          <w:color w:val="000000"/>
          <w:sz w:val="24"/>
          <w:szCs w:val="24"/>
          <w:lang w:eastAsia="ru-RU"/>
        </w:rPr>
        <w:t>euro</w:t>
      </w:r>
      <w:r w:rsidR="00F94B61" w:rsidRPr="00B846C7">
        <w:rPr>
          <w:rFonts w:ascii="Arial" w:eastAsia="Times New Roman" w:hAnsi="Arial" w:cs="Arial"/>
          <w:noProof/>
          <w:color w:val="000000"/>
          <w:sz w:val="24"/>
          <w:szCs w:val="24"/>
          <w:lang w:eastAsia="ru-RU"/>
        </w:rPr>
        <w:t>)</w:t>
      </w:r>
    </w:p>
    <w:p w14:paraId="28700263" w14:textId="4534130C"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Pr>
          <w:rFonts w:ascii="Arial" w:eastAsia="Calibri" w:hAnsi="Arial" w:cs="Arial"/>
          <w:noProof/>
          <w:color w:val="000000"/>
          <w:sz w:val="24"/>
          <w:szCs w:val="24"/>
        </w:rPr>
        <w:t xml:space="preserve">Izsoles nodrošinājums: </w:t>
      </w:r>
      <w:r w:rsidR="00F94B61">
        <w:rPr>
          <w:rFonts w:ascii="Arial" w:eastAsia="Calibri" w:hAnsi="Arial" w:cs="Arial"/>
          <w:b/>
          <w:bCs/>
          <w:noProof/>
          <w:color w:val="000000"/>
          <w:sz w:val="24"/>
          <w:szCs w:val="24"/>
        </w:rPr>
        <w:t>2170</w:t>
      </w:r>
      <w:r w:rsidR="00F94B61" w:rsidRPr="00B86801">
        <w:rPr>
          <w:rFonts w:ascii="Arial" w:eastAsia="Calibri" w:hAnsi="Arial" w:cs="Arial"/>
          <w:b/>
          <w:bCs/>
          <w:noProof/>
          <w:color w:val="000000"/>
          <w:sz w:val="24"/>
          <w:szCs w:val="24"/>
        </w:rPr>
        <w:t xml:space="preserve"> EUR</w:t>
      </w:r>
      <w:r w:rsidR="00F94B61" w:rsidRPr="00B86801">
        <w:rPr>
          <w:rFonts w:ascii="Arial" w:eastAsia="Calibri" w:hAnsi="Arial" w:cs="Arial"/>
          <w:noProof/>
          <w:color w:val="000000"/>
          <w:sz w:val="24"/>
          <w:szCs w:val="24"/>
        </w:rPr>
        <w:t xml:space="preserve"> (</w:t>
      </w:r>
      <w:r w:rsidR="00F94B61">
        <w:rPr>
          <w:rFonts w:ascii="Arial" w:eastAsia="Calibri" w:hAnsi="Arial" w:cs="Arial"/>
          <w:noProof/>
          <w:color w:val="000000"/>
          <w:sz w:val="24"/>
          <w:szCs w:val="24"/>
        </w:rPr>
        <w:t>divi tūkstoši viens simts septiņdesmit</w:t>
      </w:r>
      <w:r w:rsidR="00F94B61" w:rsidRPr="00B86801">
        <w:rPr>
          <w:rFonts w:ascii="Arial" w:eastAsia="Calibri" w:hAnsi="Arial" w:cs="Arial"/>
          <w:noProof/>
          <w:color w:val="000000"/>
          <w:sz w:val="24"/>
          <w:szCs w:val="24"/>
        </w:rPr>
        <w:t xml:space="preserve"> </w:t>
      </w:r>
      <w:r w:rsidR="00F94B61" w:rsidRPr="00B86801">
        <w:rPr>
          <w:rFonts w:ascii="Arial" w:eastAsia="Calibri" w:hAnsi="Arial" w:cs="Arial"/>
          <w:i/>
          <w:iCs/>
          <w:noProof/>
          <w:color w:val="000000"/>
          <w:sz w:val="24"/>
          <w:szCs w:val="24"/>
        </w:rPr>
        <w:t>euro</w:t>
      </w:r>
      <w:r w:rsidR="00F94B61" w:rsidRPr="00B86801">
        <w:rPr>
          <w:rFonts w:ascii="Arial" w:eastAsia="Calibri" w:hAnsi="Arial" w:cs="Arial"/>
          <w:noProof/>
          <w:color w:val="000000"/>
          <w:sz w:val="24"/>
          <w:szCs w:val="24"/>
        </w:rPr>
        <w:t>)</w:t>
      </w:r>
      <w:r w:rsidR="00237093">
        <w:rPr>
          <w:rFonts w:ascii="Arial" w:eastAsia="Calibri" w:hAnsi="Arial" w:cs="Arial"/>
          <w:noProof/>
          <w:color w:val="000000"/>
          <w:sz w:val="24"/>
          <w:szCs w:val="24"/>
        </w:rPr>
        <w:t xml:space="preserve"> </w:t>
      </w:r>
      <w:r>
        <w:rPr>
          <w:rFonts w:ascii="Arial" w:eastAsia="Calibri" w:hAnsi="Arial" w:cs="Arial"/>
          <w:noProof/>
          <w:color w:val="000000"/>
          <w:sz w:val="24"/>
          <w:szCs w:val="24"/>
        </w:rPr>
        <w:t>(10% apmērā no izsolāmā objekta sākuma cenas-nosacītās cenas)</w:t>
      </w:r>
    </w:p>
    <w:p w14:paraId="45841D2F" w14:textId="192EFF9A" w:rsidR="00571810" w:rsidRPr="00571810" w:rsidRDefault="00571810" w:rsidP="00571810">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izsoles dalības maksu</w:t>
      </w:r>
      <w:r w:rsidRPr="006F2ECD">
        <w:rPr>
          <w:rFonts w:ascii="Arial" w:eastAsia="Times New Roman" w:hAnsi="Arial" w:cs="Arial"/>
          <w:b/>
          <w:bCs/>
          <w:noProof/>
          <w:sz w:val="24"/>
          <w:szCs w:val="24"/>
          <w:lang w:eastAsia="ru-RU"/>
        </w:rPr>
        <w:t xml:space="preserve"> </w:t>
      </w:r>
      <w:r w:rsidRPr="006F2ECD">
        <w:rPr>
          <w:rFonts w:ascii="Arial" w:eastAsia="Times New Roman" w:hAnsi="Arial" w:cs="Arial"/>
          <w:b/>
          <w:bCs/>
          <w:noProof/>
          <w:color w:val="000000"/>
          <w:sz w:val="24"/>
          <w:szCs w:val="24"/>
          <w:lang w:eastAsia="ru-RU"/>
        </w:rPr>
        <w:t>50,00 EUR</w:t>
      </w:r>
      <w:r w:rsidR="000B74A1" w:rsidRPr="000B74A1">
        <w:rPr>
          <w:rFonts w:ascii="Arial" w:eastAsia="Times New Roman" w:hAnsi="Arial" w:cs="Arial"/>
          <w:noProof/>
          <w:color w:val="000000"/>
          <w:sz w:val="24"/>
          <w:szCs w:val="24"/>
          <w:lang w:eastAsia="ru-RU"/>
        </w:rPr>
        <w:t>, t.sk., PVN</w:t>
      </w:r>
      <w:r w:rsidRPr="006F2ECD">
        <w:rPr>
          <w:rFonts w:ascii="Arial" w:eastAsia="Times New Roman" w:hAnsi="Arial" w:cs="Arial"/>
          <w:b/>
          <w:bCs/>
          <w:noProof/>
          <w:color w:val="000000"/>
          <w:sz w:val="24"/>
          <w:szCs w:val="24"/>
          <w:lang w:eastAsia="ru-RU"/>
        </w:rPr>
        <w:t xml:space="preserve"> </w:t>
      </w:r>
      <w:r w:rsidRPr="006F2ECD">
        <w:rPr>
          <w:rFonts w:ascii="Arial" w:eastAsia="Times New Roman" w:hAnsi="Arial" w:cs="Arial"/>
          <w:noProof/>
          <w:color w:val="000000"/>
          <w:sz w:val="24"/>
          <w:szCs w:val="24"/>
          <w:lang w:eastAsia="ru-RU"/>
        </w:rPr>
        <w:t xml:space="preserve">(piecdesmit </w:t>
      </w:r>
      <w:r w:rsidRPr="005E164F">
        <w:rPr>
          <w:rFonts w:ascii="Arial" w:eastAsia="Times New Roman" w:hAnsi="Arial" w:cs="Arial"/>
          <w:i/>
          <w:iCs/>
          <w:noProof/>
          <w:color w:val="000000"/>
          <w:sz w:val="24"/>
          <w:szCs w:val="24"/>
          <w:lang w:eastAsia="ru-RU"/>
        </w:rPr>
        <w:t>euro</w:t>
      </w:r>
      <w:r w:rsidRPr="006F2ECD">
        <w:rPr>
          <w:rFonts w:ascii="Arial" w:eastAsia="Times New Roman" w:hAnsi="Arial" w:cs="Arial"/>
          <w:noProof/>
          <w:color w:val="000000"/>
          <w:sz w:val="24"/>
          <w:szCs w:val="24"/>
          <w:lang w:eastAsia="ru-RU"/>
        </w:rPr>
        <w:t xml:space="preserve"> un 00 centi)</w:t>
      </w:r>
    </w:p>
    <w:p w14:paraId="14C5E4FE" w14:textId="21D4735F" w:rsidR="00571810" w:rsidRPr="006F2ECD" w:rsidRDefault="009A1641" w:rsidP="00571810">
      <w:pPr>
        <w:spacing w:after="0" w:line="240" w:lineRule="auto"/>
        <w:ind w:right="-483"/>
        <w:jc w:val="both"/>
        <w:rPr>
          <w:rFonts w:ascii="Arial" w:eastAsia="Times New Roman" w:hAnsi="Arial" w:cs="Arial"/>
          <w:noProof/>
          <w:color w:val="FF0000"/>
          <w:sz w:val="24"/>
          <w:szCs w:val="24"/>
          <w:lang w:eastAsia="ru-RU"/>
        </w:rPr>
      </w:pPr>
      <w:r>
        <w:rPr>
          <w:rFonts w:ascii="Arial" w:eastAsia="Times New Roman" w:hAnsi="Arial" w:cs="Arial"/>
          <w:noProof/>
          <w:color w:val="000000"/>
          <w:sz w:val="24"/>
          <w:szCs w:val="24"/>
          <w:lang w:eastAsia="ru-RU"/>
        </w:rPr>
        <w:t xml:space="preserve">Izsoles nodrošinājums un dalības maksa </w:t>
      </w:r>
      <w:r w:rsidR="00571810" w:rsidRPr="006F2ECD">
        <w:rPr>
          <w:rFonts w:ascii="Arial" w:eastAsia="Times New Roman" w:hAnsi="Arial" w:cs="Arial"/>
          <w:noProof/>
          <w:color w:val="000000"/>
          <w:sz w:val="24"/>
          <w:szCs w:val="24"/>
          <w:lang w:eastAsia="ru-RU"/>
        </w:rPr>
        <w:t xml:space="preserve">jāiemaksā Dienvidkurzemes novada pašvaldības kasē </w:t>
      </w:r>
      <w:r w:rsidR="00571810" w:rsidRPr="009A1641">
        <w:rPr>
          <w:rFonts w:ascii="Arial" w:eastAsia="Times New Roman" w:hAnsi="Arial" w:cs="Arial"/>
          <w:bCs/>
          <w:noProof/>
          <w:sz w:val="24"/>
          <w:szCs w:val="24"/>
          <w:lang w:eastAsia="ru-RU"/>
        </w:rPr>
        <w:t>(</w:t>
      </w:r>
      <w:r w:rsidR="00571810" w:rsidRPr="009A1641">
        <w:rPr>
          <w:rFonts w:ascii="Arial" w:eastAsia="Times New Roman" w:hAnsi="Arial" w:cs="Arial"/>
          <w:bCs/>
          <w:noProof/>
          <w:sz w:val="24"/>
          <w:szCs w:val="24"/>
          <w:lang w:eastAsia="lv-LV"/>
        </w:rPr>
        <w:t>norēķinoties ar bankas norēķinu karti)</w:t>
      </w:r>
      <w:r w:rsidR="00571810" w:rsidRPr="006F2ECD">
        <w:rPr>
          <w:rFonts w:ascii="Arial" w:eastAsia="Times New Roman" w:hAnsi="Arial" w:cs="Arial"/>
          <w:noProof/>
          <w:sz w:val="24"/>
          <w:szCs w:val="24"/>
          <w:lang w:eastAsia="ru-RU"/>
        </w:rPr>
        <w:t xml:space="preserve"> vai sekojošā kontā: </w:t>
      </w:r>
    </w:p>
    <w:p w14:paraId="06EE9129"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Dienvidkurzemes novada pašvaldība</w:t>
      </w:r>
    </w:p>
    <w:p w14:paraId="09437DC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Lielā iela 76, Grobiņa, Dienvidkurzemes novads, LV 3430</w:t>
      </w:r>
    </w:p>
    <w:p w14:paraId="7D3E0C3E"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Reģ. Nr. 90000058625</w:t>
      </w:r>
    </w:p>
    <w:p w14:paraId="5068A082"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AS “SWEDBANK”</w:t>
      </w:r>
    </w:p>
    <w:p w14:paraId="58E269FA" w14:textId="77777777" w:rsidR="00571810" w:rsidRPr="006F2ECD" w:rsidRDefault="00571810" w:rsidP="00571810">
      <w:pPr>
        <w:spacing w:after="0" w:line="240" w:lineRule="auto"/>
        <w:ind w:left="360" w:right="-483"/>
        <w:jc w:val="center"/>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Konta Nr. LV23HABA0551035168408</w:t>
      </w:r>
    </w:p>
    <w:p w14:paraId="010871FE" w14:textId="24EB7DF0" w:rsidR="00571810" w:rsidRPr="006F2ECD" w:rsidRDefault="00571810" w:rsidP="00571810">
      <w:pPr>
        <w:spacing w:after="0" w:line="240" w:lineRule="auto"/>
        <w:ind w:left="360" w:right="-483"/>
        <w:jc w:val="center"/>
        <w:rPr>
          <w:rFonts w:ascii="Arial" w:eastAsia="Times New Roman" w:hAnsi="Arial" w:cs="Arial"/>
          <w:bCs/>
          <w:i/>
          <w:iCs/>
          <w:noProof/>
          <w:sz w:val="24"/>
          <w:szCs w:val="24"/>
          <w:lang w:eastAsia="ru-RU"/>
        </w:rPr>
      </w:pPr>
      <w:r w:rsidRPr="006F2ECD">
        <w:rPr>
          <w:rFonts w:ascii="Arial" w:eastAsia="Times New Roman" w:hAnsi="Arial" w:cs="Arial"/>
          <w:b/>
          <w:bCs/>
          <w:i/>
          <w:iCs/>
          <w:noProof/>
          <w:sz w:val="24"/>
          <w:szCs w:val="24"/>
          <w:lang w:eastAsia="ru-RU"/>
        </w:rPr>
        <w:t xml:space="preserve">Ar atzīmi: </w:t>
      </w:r>
      <w:r w:rsidR="00F94B61" w:rsidRPr="00F94B61">
        <w:rPr>
          <w:rFonts w:ascii="Arial" w:eastAsia="Times New Roman" w:hAnsi="Arial" w:cs="Arial"/>
          <w:bCs/>
          <w:noProof/>
          <w:sz w:val="24"/>
          <w:szCs w:val="24"/>
          <w:lang w:eastAsia="ru-RU"/>
        </w:rPr>
        <w:t>“Stirnas”, Rucavas pagasts</w:t>
      </w:r>
      <w:r w:rsidRPr="00DF024C">
        <w:rPr>
          <w:rFonts w:ascii="Arial" w:eastAsia="Times New Roman" w:hAnsi="Arial" w:cs="Arial"/>
          <w:noProof/>
          <w:sz w:val="24"/>
          <w:szCs w:val="24"/>
          <w:lang w:eastAsia="ru-RU"/>
        </w:rPr>
        <w:t xml:space="preserve">, </w:t>
      </w:r>
      <w:r w:rsidRPr="00B342F5">
        <w:rPr>
          <w:rFonts w:ascii="Arial" w:eastAsia="Times New Roman" w:hAnsi="Arial" w:cs="Arial"/>
          <w:noProof/>
          <w:sz w:val="24"/>
          <w:szCs w:val="24"/>
          <w:lang w:eastAsia="ru-RU"/>
        </w:rPr>
        <w:t>Dienvidkurzemes novads</w:t>
      </w:r>
      <w:r w:rsidRPr="006F2ECD">
        <w:rPr>
          <w:rFonts w:ascii="Arial" w:eastAsia="Times New Roman" w:hAnsi="Arial" w:cs="Arial"/>
          <w:bCs/>
          <w:i/>
          <w:iCs/>
          <w:noProof/>
          <w:sz w:val="24"/>
          <w:szCs w:val="24"/>
          <w:lang w:eastAsia="ru-RU"/>
        </w:rPr>
        <w:t>, izsole.</w:t>
      </w:r>
    </w:p>
    <w:p w14:paraId="2CACA359" w14:textId="77777777" w:rsidR="00571810" w:rsidRPr="00571810" w:rsidRDefault="00571810" w:rsidP="00571810">
      <w:pPr>
        <w:spacing w:after="0" w:line="240" w:lineRule="auto"/>
        <w:ind w:left="360" w:right="-483"/>
        <w:jc w:val="both"/>
        <w:rPr>
          <w:rFonts w:ascii="Arial" w:eastAsia="Times New Roman" w:hAnsi="Arial" w:cs="Arial"/>
          <w:noProof/>
          <w:sz w:val="24"/>
          <w:szCs w:val="24"/>
          <w:lang w:eastAsia="ru-RU"/>
        </w:rPr>
      </w:pPr>
    </w:p>
    <w:p w14:paraId="66D81192" w14:textId="55CB97F1" w:rsidR="005A4AEB" w:rsidRPr="009A1641" w:rsidRDefault="009A1641" w:rsidP="009A1641">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I</w:t>
      </w:r>
      <w:r w:rsidRPr="009A1641">
        <w:rPr>
          <w:rFonts w:ascii="Arial" w:eastAsia="Times New Roman" w:hAnsi="Arial" w:cs="Arial"/>
          <w:noProof/>
          <w:sz w:val="24"/>
          <w:szCs w:val="24"/>
          <w:lang w:eastAsia="ru-RU"/>
        </w:rPr>
        <w:t>zsoles subjekts</w:t>
      </w:r>
    </w:p>
    <w:p w14:paraId="4F193199" w14:textId="57C61824" w:rsidR="009A1641" w:rsidRDefault="00B954EC" w:rsidP="009A1641">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Izsoles dalībnieki ir pretendenti – fiziskas un juridiskas personas-, </w:t>
      </w:r>
      <w:r w:rsidR="00843EFA">
        <w:rPr>
          <w:rFonts w:ascii="Arial" w:eastAsia="Times New Roman" w:hAnsi="Arial" w:cs="Arial"/>
          <w:noProof/>
          <w:sz w:val="24"/>
          <w:szCs w:val="24"/>
          <w:lang w:eastAsia="ru-RU"/>
        </w:rPr>
        <w:t>kuras</w:t>
      </w:r>
      <w:r w:rsidRPr="006F2ECD">
        <w:rPr>
          <w:rFonts w:ascii="Arial" w:eastAsia="Times New Roman" w:hAnsi="Arial" w:cs="Arial"/>
          <w:noProof/>
          <w:sz w:val="24"/>
          <w:szCs w:val="24"/>
          <w:lang w:eastAsia="ru-RU"/>
        </w:rPr>
        <w:t xml:space="preserve"> iemaksājušas </w:t>
      </w:r>
      <w:r w:rsidR="009A1641">
        <w:rPr>
          <w:rFonts w:ascii="Arial" w:eastAsia="Times New Roman" w:hAnsi="Arial" w:cs="Arial"/>
          <w:noProof/>
          <w:sz w:val="24"/>
          <w:szCs w:val="24"/>
          <w:lang w:eastAsia="ru-RU"/>
        </w:rPr>
        <w:t xml:space="preserve">2.5. un 2.6.punktā norādītos </w:t>
      </w:r>
      <w:r w:rsidR="00A02AA4">
        <w:rPr>
          <w:rFonts w:ascii="Arial" w:eastAsia="Times New Roman" w:hAnsi="Arial" w:cs="Arial"/>
          <w:noProof/>
          <w:sz w:val="24"/>
          <w:szCs w:val="24"/>
          <w:lang w:eastAsia="ru-RU"/>
        </w:rPr>
        <w:t>ma</w:t>
      </w:r>
      <w:r w:rsidR="009A1641">
        <w:rPr>
          <w:rFonts w:ascii="Arial" w:eastAsia="Times New Roman" w:hAnsi="Arial" w:cs="Arial"/>
          <w:noProof/>
          <w:sz w:val="24"/>
          <w:szCs w:val="24"/>
          <w:lang w:eastAsia="ru-RU"/>
        </w:rPr>
        <w:t xml:space="preserve">ksājumus </w:t>
      </w:r>
    </w:p>
    <w:p w14:paraId="6323A70C" w14:textId="26750EE3" w:rsidR="00B954EC" w:rsidRDefault="0090074F" w:rsidP="00B954EC">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9A1641">
        <w:rPr>
          <w:rFonts w:ascii="Arial" w:eastAsia="Times New Roman" w:hAnsi="Arial" w:cs="Arial"/>
          <w:noProof/>
          <w:color w:val="000000"/>
          <w:sz w:val="24"/>
          <w:szCs w:val="24"/>
          <w:lang w:eastAsia="ru-RU"/>
        </w:rPr>
        <w:t>Izsoles pretendent</w:t>
      </w:r>
      <w:r w:rsidR="006F7C1A" w:rsidRPr="009A1641">
        <w:rPr>
          <w:rFonts w:ascii="Arial" w:eastAsia="Times New Roman" w:hAnsi="Arial" w:cs="Arial"/>
          <w:noProof/>
          <w:color w:val="000000"/>
          <w:sz w:val="24"/>
          <w:szCs w:val="24"/>
          <w:lang w:eastAsia="ru-RU"/>
        </w:rPr>
        <w:t xml:space="preserve">u </w:t>
      </w:r>
      <w:r w:rsidRPr="009A1641">
        <w:rPr>
          <w:rFonts w:ascii="Arial" w:eastAsia="Times New Roman" w:hAnsi="Arial" w:cs="Arial"/>
          <w:noProof/>
          <w:sz w:val="24"/>
          <w:szCs w:val="24"/>
          <w:lang w:eastAsia="ru-RU"/>
        </w:rPr>
        <w:t>nodokļu, tai skaitā</w:t>
      </w:r>
      <w:r w:rsidR="00871EF9">
        <w:rPr>
          <w:rFonts w:ascii="Arial" w:eastAsia="Times New Roman" w:hAnsi="Arial" w:cs="Arial"/>
          <w:noProof/>
          <w:sz w:val="24"/>
          <w:szCs w:val="24"/>
          <w:lang w:eastAsia="ru-RU"/>
        </w:rPr>
        <w:t>,</w:t>
      </w:r>
      <w:r w:rsidRPr="009A1641">
        <w:rPr>
          <w:rFonts w:ascii="Arial" w:eastAsia="Times New Roman" w:hAnsi="Arial" w:cs="Arial"/>
          <w:noProof/>
          <w:sz w:val="24"/>
          <w:szCs w:val="24"/>
          <w:lang w:eastAsia="ru-RU"/>
        </w:rPr>
        <w:t xml:space="preserve"> nodevu un valsts obligātās sociālās apdrošināšanas iemaksu, parāds Latvijā nepārsniedz 150,00 EUR (viens simts piecdesmit </w:t>
      </w:r>
      <w:r w:rsidRPr="009A1641">
        <w:rPr>
          <w:rFonts w:ascii="Arial" w:eastAsia="Times New Roman" w:hAnsi="Arial" w:cs="Arial"/>
          <w:i/>
          <w:iCs/>
          <w:noProof/>
          <w:sz w:val="24"/>
          <w:szCs w:val="24"/>
          <w:lang w:eastAsia="ru-RU"/>
        </w:rPr>
        <w:t>euro</w:t>
      </w:r>
      <w:r w:rsidRPr="009A1641">
        <w:rPr>
          <w:rFonts w:ascii="Arial" w:eastAsia="Times New Roman" w:hAnsi="Arial" w:cs="Arial"/>
          <w:noProof/>
          <w:sz w:val="24"/>
          <w:szCs w:val="24"/>
          <w:lang w:eastAsia="ru-RU"/>
        </w:rPr>
        <w:t xml:space="preserve"> un 00 centi)</w:t>
      </w:r>
      <w:r w:rsidR="006F7C1A" w:rsidRPr="009A1641">
        <w:rPr>
          <w:rFonts w:ascii="Arial" w:eastAsia="Times New Roman" w:hAnsi="Arial" w:cs="Arial"/>
          <w:noProof/>
          <w:sz w:val="24"/>
          <w:szCs w:val="24"/>
          <w:lang w:eastAsia="ru-RU"/>
        </w:rPr>
        <w:t>. Nodokļu nomaksa tiek pārbaudīta Valsts ieņēmumu dienesta publiskajā nodokļu parādnieku datubāzē.</w:t>
      </w:r>
      <w:r w:rsidR="00843EFA" w:rsidRPr="009A1641">
        <w:rPr>
          <w:rFonts w:ascii="Arial" w:eastAsia="Times New Roman" w:hAnsi="Arial" w:cs="Arial"/>
          <w:noProof/>
          <w:sz w:val="24"/>
          <w:szCs w:val="24"/>
          <w:lang w:eastAsia="ru-RU"/>
        </w:rPr>
        <w:t xml:space="preserve">Kā arī </w:t>
      </w:r>
      <w:r w:rsidR="006F7C1A" w:rsidRPr="009A1641">
        <w:rPr>
          <w:rFonts w:ascii="Arial" w:eastAsia="Times New Roman" w:hAnsi="Arial" w:cs="Arial"/>
          <w:noProof/>
          <w:sz w:val="24"/>
          <w:szCs w:val="24"/>
          <w:lang w:eastAsia="ru-RU"/>
        </w:rPr>
        <w:t>izsoles pretendentam</w:t>
      </w:r>
      <w:r w:rsidR="00843EFA" w:rsidRPr="009A1641">
        <w:rPr>
          <w:rFonts w:ascii="Arial" w:eastAsia="Times New Roman" w:hAnsi="Arial" w:cs="Arial"/>
          <w:noProof/>
          <w:sz w:val="24"/>
          <w:szCs w:val="24"/>
          <w:lang w:eastAsia="ru-RU"/>
        </w:rPr>
        <w:t xml:space="preserve"> nedrīkst būt nenokārtotu saistību pret Dienvidkurzemes novada pašvaldību saskaņā ar citām līgumsaistībām vai nekustamā īpašuma nodokli un pašvaldības dome pēdējā gada laikā nav lauzusi jebkādu līgumu ar izsoles dalībnieku tā rīcības dēļ</w:t>
      </w:r>
      <w:r w:rsidR="006F7C1A" w:rsidRPr="009A1641">
        <w:rPr>
          <w:rFonts w:ascii="Arial" w:eastAsia="Times New Roman" w:hAnsi="Arial" w:cs="Arial"/>
          <w:noProof/>
          <w:sz w:val="24"/>
          <w:szCs w:val="24"/>
          <w:lang w:eastAsia="ru-RU"/>
        </w:rPr>
        <w:t>.</w:t>
      </w:r>
    </w:p>
    <w:p w14:paraId="78B5430B" w14:textId="0DD1571C" w:rsidR="006103D7" w:rsidRPr="006103D7" w:rsidRDefault="006103D7" w:rsidP="006103D7">
      <w:pPr>
        <w:spacing w:after="0" w:line="240" w:lineRule="auto"/>
        <w:ind w:left="360" w:right="-483"/>
        <w:jc w:val="both"/>
        <w:rPr>
          <w:rFonts w:ascii="Arial" w:eastAsia="Times New Roman" w:hAnsi="Arial" w:cs="Arial"/>
          <w:noProof/>
          <w:sz w:val="24"/>
          <w:szCs w:val="24"/>
          <w:lang w:eastAsia="ru-RU"/>
        </w:rPr>
      </w:pPr>
    </w:p>
    <w:p w14:paraId="0516C537" w14:textId="201C79BF" w:rsidR="00E156C4" w:rsidRDefault="006103D7" w:rsidP="00E156C4">
      <w:pPr>
        <w:pStyle w:val="Sarakstarindkopa"/>
        <w:numPr>
          <w:ilvl w:val="0"/>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pretendentu reģistrēšana</w:t>
      </w:r>
    </w:p>
    <w:p w14:paraId="64645446" w14:textId="77777777"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 xml:space="preserve">Par izsoles dalībniekiem tiek reģistrētas fiziskas un juridiskas personas, iesniedzot pieteikumu (1.pielikums) un maksājumu dokumentus par drošības naudas un dalības maksas samaksu. </w:t>
      </w:r>
    </w:p>
    <w:p w14:paraId="1FB3A110" w14:textId="7DE06E39" w:rsid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Papildus iesniedzamie dokumenti</w:t>
      </w:r>
      <w:r>
        <w:rPr>
          <w:rFonts w:ascii="Arial" w:eastAsia="Times New Roman" w:hAnsi="Arial" w:cs="Arial"/>
          <w:noProof/>
          <w:sz w:val="24"/>
          <w:szCs w:val="24"/>
          <w:lang w:eastAsia="ru-RU"/>
        </w:rPr>
        <w:t>:</w:t>
      </w:r>
    </w:p>
    <w:p w14:paraId="25F16E08" w14:textId="22D11F89" w:rsidR="00AE071F" w:rsidRDefault="00AE071F"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fiziskajai personai, ja to pārstāv cita persona,- notariāli apstiprināta pilnvara,</w:t>
      </w:r>
    </w:p>
    <w:p w14:paraId="4BB38E21" w14:textId="1222F75E"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juridiskajai personai, ja to nepārstāv tās amatpersona,- pilnvara pārstāvēt juridisko personu izsolē</w:t>
      </w:r>
      <w:r>
        <w:rPr>
          <w:rFonts w:ascii="Arial" w:eastAsia="Times New Roman" w:hAnsi="Arial" w:cs="Arial"/>
          <w:noProof/>
          <w:sz w:val="24"/>
          <w:szCs w:val="24"/>
          <w:lang w:eastAsia="ru-RU"/>
        </w:rPr>
        <w:t>,</w:t>
      </w:r>
    </w:p>
    <w:p w14:paraId="6278848C" w14:textId="05F3F18F" w:rsidR="00CD76FD" w:rsidRDefault="00CD76FD" w:rsidP="00AE071F">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juridiskas personas izpildinstitūcijas lēmums piedalīties izsolē</w:t>
      </w:r>
      <w:r>
        <w:rPr>
          <w:rFonts w:ascii="Arial" w:eastAsia="Times New Roman" w:hAnsi="Arial" w:cs="Arial"/>
          <w:noProof/>
          <w:sz w:val="24"/>
          <w:szCs w:val="24"/>
          <w:lang w:eastAsia="ru-RU"/>
        </w:rPr>
        <w:t>,.</w:t>
      </w:r>
    </w:p>
    <w:p w14:paraId="5F7C8B17" w14:textId="7D4F7701" w:rsidR="00AE071F" w:rsidRPr="00AE071F" w:rsidRDefault="00AE071F" w:rsidP="00AE071F">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Pieteikums un maksājuma dokumenti iesniedzami līdz 202</w:t>
      </w:r>
      <w:r w:rsidR="004C5E56">
        <w:rPr>
          <w:rFonts w:ascii="Arial" w:eastAsia="Times New Roman" w:hAnsi="Arial" w:cs="Arial"/>
          <w:noProof/>
          <w:sz w:val="24"/>
          <w:szCs w:val="24"/>
          <w:lang w:eastAsia="ru-RU"/>
        </w:rPr>
        <w:t>3</w:t>
      </w:r>
      <w:r w:rsidRPr="00AE071F">
        <w:rPr>
          <w:rFonts w:ascii="Arial" w:eastAsia="Times New Roman" w:hAnsi="Arial" w:cs="Arial"/>
          <w:noProof/>
          <w:sz w:val="24"/>
          <w:szCs w:val="24"/>
          <w:lang w:eastAsia="ru-RU"/>
        </w:rPr>
        <w:t xml:space="preserve">.gada </w:t>
      </w:r>
      <w:r w:rsidR="00A02EDC">
        <w:rPr>
          <w:rFonts w:ascii="Arial" w:eastAsia="Times New Roman" w:hAnsi="Arial" w:cs="Arial"/>
          <w:noProof/>
          <w:sz w:val="24"/>
          <w:szCs w:val="24"/>
          <w:lang w:eastAsia="ru-RU"/>
        </w:rPr>
        <w:t>14.decembrim</w:t>
      </w:r>
      <w:r w:rsidRPr="00AE071F">
        <w:rPr>
          <w:rFonts w:ascii="Arial" w:eastAsia="Times New Roman" w:hAnsi="Arial" w:cs="Arial"/>
          <w:noProof/>
          <w:sz w:val="24"/>
          <w:szCs w:val="24"/>
          <w:lang w:eastAsia="ru-RU"/>
        </w:rPr>
        <w:t xml:space="preserve"> plkst. 1</w:t>
      </w:r>
      <w:r w:rsidR="00237093">
        <w:rPr>
          <w:rFonts w:ascii="Arial" w:eastAsia="Times New Roman" w:hAnsi="Arial" w:cs="Arial"/>
          <w:noProof/>
          <w:sz w:val="24"/>
          <w:szCs w:val="24"/>
          <w:lang w:eastAsia="ru-RU"/>
        </w:rPr>
        <w:t>7</w:t>
      </w:r>
      <w:r w:rsidRPr="00AE071F">
        <w:rPr>
          <w:rFonts w:ascii="Arial" w:eastAsia="Times New Roman" w:hAnsi="Arial" w:cs="Arial"/>
          <w:noProof/>
          <w:sz w:val="24"/>
          <w:szCs w:val="24"/>
          <w:lang w:eastAsia="ru-RU"/>
        </w:rPr>
        <w:t xml:space="preserve">.00 pašvaldības jebkurā klientu apkalpošanas centrā vai elektroniski parakstīts iesūtāms e-pastā </w:t>
      </w:r>
      <w:hyperlink r:id="rId7" w:history="1">
        <w:r w:rsidR="00237093" w:rsidRPr="00EB1B83">
          <w:rPr>
            <w:rStyle w:val="Hipersaite"/>
            <w:rFonts w:ascii="Arial" w:eastAsia="Times New Roman" w:hAnsi="Arial" w:cs="Arial"/>
            <w:noProof/>
            <w:sz w:val="24"/>
            <w:szCs w:val="24"/>
            <w:lang w:eastAsia="ru-RU"/>
          </w:rPr>
          <w:t>izsoles@dkn.lv</w:t>
        </w:r>
      </w:hyperlink>
      <w:r w:rsidRPr="00AE071F">
        <w:rPr>
          <w:rFonts w:ascii="Arial" w:eastAsia="Times New Roman" w:hAnsi="Arial" w:cs="Arial"/>
          <w:noProof/>
          <w:sz w:val="24"/>
          <w:szCs w:val="24"/>
          <w:lang w:eastAsia="ru-RU"/>
        </w:rPr>
        <w:t>. Pretendenta pienākums ir pārliecināties par dokumenta saņemšanu, zvanot uz tālr.26262287 (G.Brūders)</w:t>
      </w:r>
      <w:r w:rsidRPr="00AE071F">
        <w:rPr>
          <w:rFonts w:ascii="Arial" w:eastAsia="Times New Roman" w:hAnsi="Arial" w:cs="Arial"/>
          <w:b/>
          <w:bCs/>
          <w:noProof/>
          <w:sz w:val="24"/>
          <w:szCs w:val="24"/>
          <w:lang w:eastAsia="ru-RU"/>
        </w:rPr>
        <w:t>.</w:t>
      </w:r>
    </w:p>
    <w:p w14:paraId="30498A60" w14:textId="1E7D7039" w:rsidR="00CD76FD" w:rsidRPr="006D4634" w:rsidRDefault="00AE071F"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color w:val="000000"/>
          <w:sz w:val="24"/>
          <w:szCs w:val="24"/>
          <w:lang w:eastAsia="ru-RU"/>
        </w:rPr>
        <w:t xml:space="preserve">Izsoles dalībniekus reģistrē </w:t>
      </w:r>
      <w:bookmarkStart w:id="1" w:name="_Hlk112169680"/>
      <w:r w:rsidRPr="00AE071F">
        <w:rPr>
          <w:rFonts w:ascii="Arial" w:eastAsia="Times New Roman" w:hAnsi="Arial" w:cs="Arial"/>
          <w:noProof/>
          <w:color w:val="000000"/>
          <w:sz w:val="24"/>
          <w:szCs w:val="24"/>
          <w:lang w:eastAsia="ru-RU"/>
        </w:rPr>
        <w:t>izsoles dalībnieku sarakstā</w:t>
      </w:r>
      <w:bookmarkEnd w:id="1"/>
      <w:r w:rsidRPr="00AE071F">
        <w:rPr>
          <w:rFonts w:ascii="Arial" w:eastAsia="Times New Roman" w:hAnsi="Arial" w:cs="Arial"/>
          <w:noProof/>
          <w:color w:val="000000"/>
          <w:sz w:val="24"/>
          <w:szCs w:val="24"/>
          <w:lang w:eastAsia="ru-RU"/>
        </w:rPr>
        <w:t>.</w:t>
      </w:r>
    </w:p>
    <w:p w14:paraId="6FB6146C" w14:textId="77777777"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Reģistrētam izsoles dalībniekam izsoles rīkotājs izsniedz reģistrācijas apliecību, kurā ir šādi rekvizīti</w:t>
      </w:r>
    </w:p>
    <w:p w14:paraId="687496D6" w14:textId="77777777" w:rsid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kartes numurs;</w:t>
      </w:r>
      <w:r w:rsidR="00B0639A">
        <w:rPr>
          <w:rFonts w:ascii="Arial" w:eastAsia="Times New Roman" w:hAnsi="Arial" w:cs="Arial"/>
          <w:noProof/>
          <w:sz w:val="24"/>
          <w:szCs w:val="24"/>
          <w:lang w:eastAsia="ru-RU"/>
        </w:rPr>
        <w:t xml:space="preserve"> </w:t>
      </w:r>
    </w:p>
    <w:p w14:paraId="0DE02BDD" w14:textId="123688D7" w:rsidR="00B0639A"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dalībnieka vārds, uzvārds vai juridiskas personas pilns nosaukums;</w:t>
      </w:r>
      <w:r w:rsidR="00B0639A" w:rsidRPr="00B0639A">
        <w:rPr>
          <w:rFonts w:ascii="Arial" w:eastAsia="Times New Roman" w:hAnsi="Arial" w:cs="Arial"/>
          <w:noProof/>
          <w:sz w:val="24"/>
          <w:szCs w:val="24"/>
          <w:lang w:eastAsia="ru-RU"/>
        </w:rPr>
        <w:t xml:space="preserve"> </w:t>
      </w:r>
    </w:p>
    <w:p w14:paraId="1DA15901" w14:textId="4764A6E2"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izsoles vieta un laiks;</w:t>
      </w:r>
    </w:p>
    <w:p w14:paraId="46C07634" w14:textId="6A1024D7"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nodrošinājuma samaksu;</w:t>
      </w:r>
    </w:p>
    <w:p w14:paraId="552E8F71" w14:textId="0A85CB6B"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atzīme par izsoles dalības maksu;</w:t>
      </w:r>
    </w:p>
    <w:p w14:paraId="686DE14E" w14:textId="63E14C78" w:rsidR="00CD76FD" w:rsidRPr="00B0639A" w:rsidRDefault="00CD76FD" w:rsidP="00B0639A">
      <w:pPr>
        <w:pStyle w:val="Sarakstarindkopa"/>
        <w:numPr>
          <w:ilvl w:val="2"/>
          <w:numId w:val="8"/>
        </w:numPr>
        <w:tabs>
          <w:tab w:val="num" w:pos="928"/>
        </w:tabs>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izdošanas datums un izdevēja paraksts</w:t>
      </w:r>
    </w:p>
    <w:p w14:paraId="6A394EE3" w14:textId="5C3223CD" w:rsid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 Izsoles dalībnieka reģistrācijas apliecība, elektroniski parakstīta, tiek nosūtīta uz norādīto izsoles dalībnieka e-pasta adresi.</w:t>
      </w:r>
    </w:p>
    <w:p w14:paraId="07FEF7C4" w14:textId="77777777" w:rsidR="006D4634" w:rsidRPr="00CD76FD" w:rsidRDefault="006D4634" w:rsidP="006D4634">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AE071F">
        <w:rPr>
          <w:rFonts w:ascii="Arial" w:eastAsia="Times New Roman" w:hAnsi="Arial" w:cs="Arial"/>
          <w:noProof/>
          <w:sz w:val="24"/>
          <w:szCs w:val="24"/>
          <w:lang w:eastAsia="ru-RU"/>
        </w:rPr>
        <w:t>Reģistrācijai nodotie dokumenti dalībniekiem atpakaļ atdoti netiek</w:t>
      </w:r>
    </w:p>
    <w:p w14:paraId="5A82DE4C" w14:textId="4118A9DD" w:rsidR="00CD76FD" w:rsidRPr="00CD76FD" w:rsidRDefault="00CD76FD" w:rsidP="00CD76FD">
      <w:pPr>
        <w:pStyle w:val="Sarakstarindkopa"/>
        <w:numPr>
          <w:ilvl w:val="1"/>
          <w:numId w:val="8"/>
        </w:numPr>
        <w:spacing w:after="0" w:line="240" w:lineRule="auto"/>
        <w:ind w:right="-483"/>
        <w:jc w:val="both"/>
        <w:rPr>
          <w:rFonts w:ascii="Arial" w:eastAsia="Times New Roman" w:hAnsi="Arial" w:cs="Arial"/>
          <w:noProof/>
          <w:sz w:val="24"/>
          <w:szCs w:val="24"/>
          <w:lang w:eastAsia="ru-RU"/>
        </w:rPr>
      </w:pPr>
      <w:r w:rsidRPr="00CD76FD">
        <w:rPr>
          <w:rFonts w:ascii="Arial" w:eastAsia="Times New Roman" w:hAnsi="Arial" w:cs="Arial"/>
          <w:noProof/>
          <w:sz w:val="24"/>
          <w:szCs w:val="24"/>
          <w:lang w:eastAsia="ru-RU"/>
        </w:rPr>
        <w:t xml:space="preserve">Izsoles dalībnieks netiek reģistrēts: </w:t>
      </w:r>
    </w:p>
    <w:p w14:paraId="5E8585EF" w14:textId="272AB0E6" w:rsidR="00A07CE2" w:rsidRPr="00B0639A" w:rsidRDefault="00CD76FD" w:rsidP="00B0639A">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B0639A">
        <w:rPr>
          <w:rFonts w:ascii="Arial" w:eastAsia="Times New Roman" w:hAnsi="Arial" w:cs="Arial"/>
          <w:noProof/>
          <w:sz w:val="24"/>
          <w:szCs w:val="24"/>
          <w:lang w:eastAsia="ru-RU"/>
        </w:rPr>
        <w:t xml:space="preserve">ja nav </w:t>
      </w:r>
      <w:r w:rsidR="00A51354">
        <w:rPr>
          <w:rFonts w:ascii="Arial" w:eastAsia="Times New Roman" w:hAnsi="Arial" w:cs="Arial"/>
          <w:noProof/>
          <w:sz w:val="24"/>
          <w:szCs w:val="24"/>
          <w:lang w:eastAsia="ru-RU"/>
        </w:rPr>
        <w:t xml:space="preserve">izpildīti visi šo noteikumu </w:t>
      </w:r>
      <w:r w:rsidR="00357629">
        <w:rPr>
          <w:rFonts w:ascii="Arial" w:eastAsia="Times New Roman" w:hAnsi="Arial" w:cs="Arial"/>
          <w:noProof/>
          <w:sz w:val="24"/>
          <w:szCs w:val="24"/>
          <w:lang w:eastAsia="ru-RU"/>
        </w:rPr>
        <w:t>4.1.</w:t>
      </w:r>
      <w:r w:rsidR="00A51354">
        <w:rPr>
          <w:rFonts w:ascii="Arial" w:eastAsia="Times New Roman" w:hAnsi="Arial" w:cs="Arial"/>
          <w:noProof/>
          <w:sz w:val="24"/>
          <w:szCs w:val="24"/>
          <w:lang w:eastAsia="ru-RU"/>
        </w:rPr>
        <w:t xml:space="preserve">punktā </w:t>
      </w:r>
      <w:r w:rsidR="00357629">
        <w:rPr>
          <w:rFonts w:ascii="Arial" w:eastAsia="Times New Roman" w:hAnsi="Arial" w:cs="Arial"/>
          <w:noProof/>
          <w:sz w:val="24"/>
          <w:szCs w:val="24"/>
          <w:lang w:eastAsia="ru-RU"/>
        </w:rPr>
        <w:t xml:space="preserve">un 4.2.punktā </w:t>
      </w:r>
      <w:r w:rsidR="00A51354">
        <w:rPr>
          <w:rFonts w:ascii="Arial" w:eastAsia="Times New Roman" w:hAnsi="Arial" w:cs="Arial"/>
          <w:noProof/>
          <w:sz w:val="24"/>
          <w:szCs w:val="24"/>
          <w:lang w:eastAsia="ru-RU"/>
        </w:rPr>
        <w:t>minētie norādījumi</w:t>
      </w:r>
      <w:r w:rsidRPr="00B0639A">
        <w:rPr>
          <w:rFonts w:ascii="Arial" w:eastAsia="Times New Roman" w:hAnsi="Arial" w:cs="Arial"/>
          <w:noProof/>
          <w:sz w:val="24"/>
          <w:szCs w:val="24"/>
          <w:lang w:eastAsia="ru-RU"/>
        </w:rPr>
        <w:t>;</w:t>
      </w:r>
      <w:r w:rsidR="00A07CE2" w:rsidRPr="00B0639A">
        <w:rPr>
          <w:rFonts w:ascii="Arial" w:eastAsia="Times New Roman" w:hAnsi="Arial" w:cs="Arial"/>
          <w:noProof/>
          <w:sz w:val="24"/>
          <w:szCs w:val="24"/>
          <w:lang w:eastAsia="ru-RU"/>
        </w:rPr>
        <w:t xml:space="preserve"> </w:t>
      </w:r>
    </w:p>
    <w:p w14:paraId="5893B050" w14:textId="2BD11E1B" w:rsidR="00A51354" w:rsidRPr="00A51354" w:rsidRDefault="00CD76FD"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sidRPr="00A51354">
        <w:rPr>
          <w:rFonts w:ascii="Arial" w:eastAsia="Times New Roman" w:hAnsi="Arial" w:cs="Arial"/>
          <w:noProof/>
          <w:sz w:val="24"/>
          <w:szCs w:val="24"/>
          <w:lang w:eastAsia="ru-RU"/>
        </w:rPr>
        <w:t>ja ir nodokļu parāds vai nenokārtotas saistības pret Dienvidkurzemes novada pašvaldību</w:t>
      </w:r>
      <w:r w:rsidR="00357629">
        <w:rPr>
          <w:rFonts w:ascii="Arial" w:eastAsia="Times New Roman" w:hAnsi="Arial" w:cs="Arial"/>
          <w:noProof/>
          <w:sz w:val="24"/>
          <w:szCs w:val="24"/>
          <w:lang w:eastAsia="ru-RU"/>
        </w:rPr>
        <w:t>;</w:t>
      </w:r>
      <w:r w:rsidR="00B0639A" w:rsidRPr="00A51354">
        <w:rPr>
          <w:rFonts w:ascii="Arial" w:eastAsia="Times New Roman" w:hAnsi="Arial" w:cs="Arial"/>
          <w:noProof/>
          <w:sz w:val="24"/>
          <w:szCs w:val="24"/>
          <w:lang w:eastAsia="ru-RU"/>
        </w:rPr>
        <w:t xml:space="preserve"> </w:t>
      </w:r>
    </w:p>
    <w:p w14:paraId="3810A154" w14:textId="052B51AD" w:rsidR="00A07CE2" w:rsidRPr="00A51354" w:rsidRDefault="00A51354" w:rsidP="00A51354">
      <w:pPr>
        <w:pStyle w:val="Sarakstarindkopa"/>
        <w:numPr>
          <w:ilvl w:val="2"/>
          <w:numId w:val="8"/>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ja </w:t>
      </w:r>
      <w:r w:rsidR="00CD76FD" w:rsidRPr="00A51354">
        <w:rPr>
          <w:rFonts w:ascii="Arial" w:eastAsia="Times New Roman" w:hAnsi="Arial" w:cs="Arial"/>
          <w:noProof/>
          <w:sz w:val="24"/>
          <w:szCs w:val="24"/>
          <w:lang w:eastAsia="ru-RU"/>
        </w:rPr>
        <w:t xml:space="preserve">nav iestājies vai ir beidzies izsoles dalībnieku reģistrācijas termiņš. </w:t>
      </w:r>
    </w:p>
    <w:p w14:paraId="5C32839A" w14:textId="2C801D06" w:rsidR="00A07CE2" w:rsidRDefault="00A07CE2" w:rsidP="00A07CE2">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4.9.</w:t>
      </w:r>
      <w:r w:rsidRPr="00A07CE2">
        <w:rPr>
          <w:rFonts w:ascii="Arial" w:eastAsia="Times New Roman" w:hAnsi="Arial" w:cs="Arial"/>
          <w:noProof/>
          <w:sz w:val="24"/>
          <w:szCs w:val="24"/>
          <w:lang w:eastAsia="ru-RU"/>
        </w:rPr>
        <w:t xml:space="preserve"> </w:t>
      </w:r>
      <w:r w:rsidR="00CD76FD" w:rsidRPr="00A07CE2">
        <w:rPr>
          <w:rFonts w:ascii="Arial" w:eastAsia="Times New Roman" w:hAnsi="Arial" w:cs="Arial"/>
          <w:noProof/>
          <w:sz w:val="24"/>
          <w:szCs w:val="24"/>
          <w:lang w:eastAsia="ru-RU"/>
        </w:rPr>
        <w:t>Izsoles rīkotājs nedrīkst izpaust jebkādas ziņas, kas saistītas ar izsoles dalībniekiem</w:t>
      </w:r>
      <w:r w:rsidR="00A51354">
        <w:rPr>
          <w:rFonts w:ascii="Arial" w:eastAsia="Times New Roman" w:hAnsi="Arial" w:cs="Arial"/>
          <w:noProof/>
          <w:sz w:val="24"/>
          <w:szCs w:val="24"/>
          <w:lang w:eastAsia="ru-RU"/>
        </w:rPr>
        <w:t>.</w:t>
      </w:r>
    </w:p>
    <w:p w14:paraId="69CC5518" w14:textId="0E7F1505" w:rsidR="00B954EC" w:rsidRPr="00A02EDC" w:rsidRDefault="006D4634" w:rsidP="00A07CE2">
      <w:pPr>
        <w:pStyle w:val="Sarakstarindkopa"/>
        <w:numPr>
          <w:ilvl w:val="1"/>
          <w:numId w:val="10"/>
        </w:numPr>
        <w:spacing w:after="0" w:line="240" w:lineRule="auto"/>
        <w:ind w:right="-483"/>
        <w:jc w:val="both"/>
        <w:rPr>
          <w:rFonts w:ascii="Arial" w:eastAsia="Times New Roman" w:hAnsi="Arial" w:cs="Arial"/>
          <w:noProof/>
          <w:sz w:val="24"/>
          <w:szCs w:val="24"/>
          <w:lang w:eastAsia="ru-RU"/>
        </w:rPr>
      </w:pPr>
      <w:r w:rsidRPr="00A07CE2">
        <w:rPr>
          <w:rFonts w:ascii="Arial" w:eastAsia="Times New Roman" w:hAnsi="Arial" w:cs="Arial"/>
          <w:noProof/>
          <w:sz w:val="24"/>
          <w:szCs w:val="24"/>
          <w:lang w:eastAsia="ru-RU"/>
        </w:rPr>
        <w:t>Izsoles dalībniekam ir tiesības pirms piedalīšanās izsolē apskatīt Objektu</w:t>
      </w:r>
      <w:r w:rsidR="00631694">
        <w:rPr>
          <w:rFonts w:ascii="Arial" w:eastAsia="Times New Roman" w:hAnsi="Arial" w:cs="Arial"/>
          <w:noProof/>
          <w:sz w:val="24"/>
          <w:szCs w:val="24"/>
          <w:lang w:eastAsia="ru-RU"/>
        </w:rPr>
        <w:t xml:space="preserve"> vai iepazīties ar tehniskajiem rādītājiem</w:t>
      </w:r>
      <w:r w:rsidRPr="00A07CE2">
        <w:rPr>
          <w:rFonts w:ascii="Arial" w:eastAsia="Times New Roman" w:hAnsi="Arial" w:cs="Arial"/>
          <w:smallCaps/>
          <w:noProof/>
          <w:sz w:val="24"/>
          <w:szCs w:val="24"/>
          <w:lang w:eastAsia="ru-RU"/>
        </w:rPr>
        <w:t xml:space="preserve">, </w:t>
      </w:r>
      <w:r w:rsidRPr="00A07CE2">
        <w:rPr>
          <w:rFonts w:ascii="Arial" w:eastAsia="Times New Roman" w:hAnsi="Arial" w:cs="Arial"/>
          <w:noProof/>
          <w:sz w:val="24"/>
          <w:szCs w:val="24"/>
          <w:lang w:eastAsia="ru-RU"/>
        </w:rPr>
        <w:t xml:space="preserve"> iepriekš par to informējot pa tālr. </w:t>
      </w:r>
      <w:r w:rsidR="00A522EB" w:rsidRPr="00A522EB">
        <w:rPr>
          <w:rFonts w:ascii="Arial" w:hAnsi="Arial" w:cs="Arial"/>
          <w:sz w:val="24"/>
          <w:szCs w:val="24"/>
        </w:rPr>
        <w:t>26399466</w:t>
      </w:r>
      <w:r w:rsidRPr="00A02EDC">
        <w:rPr>
          <w:rFonts w:ascii="Arial" w:eastAsia="Times New Roman" w:hAnsi="Arial" w:cs="Arial"/>
          <w:b/>
          <w:bCs/>
          <w:noProof/>
          <w:sz w:val="24"/>
          <w:szCs w:val="24"/>
          <w:lang w:eastAsia="ru-RU"/>
        </w:rPr>
        <w:t xml:space="preserve"> </w:t>
      </w:r>
      <w:r w:rsidRPr="00A02EDC">
        <w:rPr>
          <w:rFonts w:ascii="Arial" w:eastAsia="Times New Roman" w:hAnsi="Arial" w:cs="Arial"/>
          <w:noProof/>
          <w:sz w:val="24"/>
          <w:szCs w:val="24"/>
          <w:lang w:eastAsia="ru-RU"/>
        </w:rPr>
        <w:t>(</w:t>
      </w:r>
      <w:r w:rsidR="00A522EB">
        <w:rPr>
          <w:rFonts w:ascii="Arial" w:eastAsia="Times New Roman" w:hAnsi="Arial" w:cs="Arial"/>
          <w:noProof/>
          <w:sz w:val="24"/>
          <w:szCs w:val="24"/>
          <w:lang w:eastAsia="ru-RU"/>
        </w:rPr>
        <w:t>A.Ančenko</w:t>
      </w:r>
      <w:r w:rsidRPr="00A02EDC">
        <w:rPr>
          <w:rFonts w:ascii="Arial" w:eastAsia="Times New Roman" w:hAnsi="Arial" w:cs="Arial"/>
          <w:noProof/>
          <w:sz w:val="24"/>
          <w:szCs w:val="24"/>
          <w:lang w:eastAsia="ru-RU"/>
        </w:rPr>
        <w:t>)</w:t>
      </w:r>
      <w:r w:rsidRPr="00A02EDC">
        <w:rPr>
          <w:rFonts w:ascii="Arial" w:eastAsia="Times New Roman" w:hAnsi="Arial" w:cs="Arial"/>
          <w:noProof/>
          <w:color w:val="000000"/>
          <w:sz w:val="24"/>
          <w:szCs w:val="24"/>
          <w:lang w:eastAsia="ru-RU"/>
        </w:rPr>
        <w:t>.</w:t>
      </w:r>
    </w:p>
    <w:p w14:paraId="7FD616B6" w14:textId="533252EE" w:rsidR="00D17868" w:rsidRDefault="00D17868" w:rsidP="00B954EC">
      <w:pPr>
        <w:spacing w:after="0" w:line="240" w:lineRule="auto"/>
        <w:jc w:val="both"/>
        <w:rPr>
          <w:rFonts w:ascii="Arial" w:eastAsia="Times New Roman" w:hAnsi="Arial" w:cs="Arial"/>
          <w:noProof/>
          <w:sz w:val="24"/>
          <w:szCs w:val="24"/>
          <w:lang w:eastAsia="ru-RU"/>
        </w:rPr>
      </w:pPr>
    </w:p>
    <w:p w14:paraId="4CA45664" w14:textId="548F3B86" w:rsidR="00D17868" w:rsidRDefault="00A07CE2" w:rsidP="00A07CE2">
      <w:pPr>
        <w:pStyle w:val="Sarakstarindkopa"/>
        <w:numPr>
          <w:ilvl w:val="0"/>
          <w:numId w:val="10"/>
        </w:num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norise</w:t>
      </w:r>
    </w:p>
    <w:p w14:paraId="2AF6AB35" w14:textId="77777777" w:rsidR="00430BCC" w:rsidRDefault="00EE58AE" w:rsidP="00430BCC">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5.1. </w:t>
      </w:r>
      <w:r w:rsidR="00430BCC" w:rsidRPr="00430BCC">
        <w:rPr>
          <w:rFonts w:ascii="Arial" w:eastAsia="Times New Roman" w:hAnsi="Arial" w:cs="Arial"/>
          <w:noProof/>
          <w:sz w:val="24"/>
          <w:szCs w:val="24"/>
          <w:lang w:eastAsia="ru-RU"/>
        </w:rPr>
        <w:t>Pie ieejas izsoles telpās dalībnieks uzrāda reģistrācijas apliecību, uz kuras pamata viņam izsniedz izsoles dalībnieka reģistrācijas karti, kuras numurs atbilst izsoles dalībnieku sarakstā un reģistrācijas apliecībā ierakstītājam dalībnieka kartes numuram, kā arī uzrāda personas apliecinošu dokumentu vai pilnvarojumu</w:t>
      </w:r>
      <w:r w:rsidR="00430BCC">
        <w:rPr>
          <w:rFonts w:ascii="Arial" w:eastAsia="Times New Roman" w:hAnsi="Arial" w:cs="Arial"/>
          <w:noProof/>
          <w:sz w:val="24"/>
          <w:szCs w:val="24"/>
          <w:lang w:eastAsia="ru-RU"/>
        </w:rPr>
        <w:t xml:space="preserve">. </w:t>
      </w:r>
    </w:p>
    <w:p w14:paraId="5810968F" w14:textId="77777777" w:rsidR="001816E4" w:rsidRDefault="00430BCC"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 xml:space="preserve">5.2. </w:t>
      </w:r>
      <w:r w:rsidR="00EE58AE" w:rsidRPr="00430BCC">
        <w:rPr>
          <w:rFonts w:ascii="Arial" w:eastAsia="Times New Roman" w:hAnsi="Arial" w:cs="Arial"/>
          <w:noProof/>
          <w:sz w:val="24"/>
          <w:szCs w:val="24"/>
          <w:lang w:eastAsia="ru-RU"/>
        </w:rPr>
        <w:t>Pirms izsoles sākšanas dalībnieki paraksta izsoles noteikumus</w:t>
      </w:r>
      <w:r w:rsidR="000D3AD8" w:rsidRPr="00430BCC">
        <w:rPr>
          <w:rFonts w:ascii="Arial" w:eastAsia="Times New Roman" w:hAnsi="Arial" w:cs="Arial"/>
          <w:noProof/>
          <w:sz w:val="24"/>
          <w:szCs w:val="24"/>
          <w:lang w:eastAsia="ru-RU"/>
        </w:rPr>
        <w:t>.</w:t>
      </w:r>
    </w:p>
    <w:p w14:paraId="1CA39CB8" w14:textId="1E9D38C0" w:rsidR="00EE58AE" w:rsidRDefault="001816E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5.3.</w:t>
      </w:r>
      <w:r w:rsidR="00EE58AE">
        <w:rPr>
          <w:rFonts w:ascii="Arial" w:eastAsia="Times New Roman" w:hAnsi="Arial" w:cs="Arial"/>
          <w:noProof/>
          <w:sz w:val="24"/>
          <w:szCs w:val="24"/>
          <w:lang w:eastAsia="ru-RU"/>
        </w:rPr>
        <w:t xml:space="preserve"> </w:t>
      </w:r>
      <w:r w:rsidR="00EE58AE" w:rsidRPr="006F2ECD">
        <w:rPr>
          <w:rFonts w:ascii="Arial" w:eastAsia="Times New Roman" w:hAnsi="Arial" w:cs="Arial"/>
          <w:noProof/>
          <w:sz w:val="24"/>
          <w:szCs w:val="24"/>
          <w:lang w:eastAsia="ru-RU"/>
        </w:rPr>
        <w:t>Atklājot izsoli, izsoles vadītājs pārliecinās par solītāju ierašanos pēc iepriekš sastādīta saraksta. Pēc tam tiek paziņota</w:t>
      </w:r>
      <w:r w:rsidR="00807F05">
        <w:rPr>
          <w:rFonts w:ascii="Arial" w:eastAsia="Times New Roman" w:hAnsi="Arial" w:cs="Arial"/>
          <w:noProof/>
          <w:sz w:val="24"/>
          <w:szCs w:val="24"/>
          <w:lang w:eastAsia="ru-RU"/>
        </w:rPr>
        <w:t xml:space="preserve"> Objekta </w:t>
      </w:r>
      <w:r w:rsidR="00EE58AE" w:rsidRPr="006F2ECD">
        <w:rPr>
          <w:rFonts w:ascii="Arial" w:eastAsia="Times New Roman" w:hAnsi="Arial" w:cs="Arial"/>
          <w:noProof/>
          <w:sz w:val="24"/>
          <w:szCs w:val="24"/>
          <w:lang w:eastAsia="ru-RU"/>
        </w:rPr>
        <w:t>pārdošanas nosacītā cena un summa, par kādu cena tiek paaugstināta ar katru nākamo solījumu</w:t>
      </w:r>
      <w:r w:rsidR="000D3AD8">
        <w:rPr>
          <w:rFonts w:ascii="Arial" w:eastAsia="Times New Roman" w:hAnsi="Arial" w:cs="Arial"/>
          <w:noProof/>
          <w:sz w:val="24"/>
          <w:szCs w:val="24"/>
          <w:lang w:eastAsia="ru-RU"/>
        </w:rPr>
        <w:t>.</w:t>
      </w:r>
    </w:p>
    <w:p w14:paraId="43A2CA10" w14:textId="0801ABEC"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Dalībniekiem solīšana atļauta tikai pa vienam izsoles solim. Izsoles dalībnieki solīšanas procesā paceļ savu reģistrācijas karti ar numuru. Katrs šāds solījums ir dalībnieka apliecinājums, ka viņš palielina</w:t>
      </w:r>
      <w:r w:rsidR="000D3AD8">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izsolāmās mantas cenu par noteikto cenas pieauguma apmēru. Ja neviens no dalībniekiem augstāku cenu nepiedāvā, izsoles komisijas vadītājs trīs reizes atkārto pēdējo augstāko cenu un fiksē to ar āmura piesitienu. Pēc āmura pēdējā piesitiena</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ir pārdots personai, kas solījusi pēdējo augstāko cenu. Dalībnieku reģistrācijas numurs un solītā cena tiek ierakstīta </w:t>
      </w:r>
      <w:r w:rsidRPr="005E65E8">
        <w:rPr>
          <w:rFonts w:ascii="Arial" w:eastAsia="Times New Roman" w:hAnsi="Arial" w:cs="Arial"/>
          <w:noProof/>
          <w:sz w:val="24"/>
          <w:szCs w:val="24"/>
          <w:lang w:eastAsia="ru-RU"/>
        </w:rPr>
        <w:t>izsoles dalībnieku sarakstā</w:t>
      </w:r>
      <w:r w:rsidR="000D3AD8">
        <w:rPr>
          <w:rFonts w:ascii="Arial" w:eastAsia="Times New Roman" w:hAnsi="Arial" w:cs="Arial"/>
          <w:noProof/>
          <w:sz w:val="24"/>
          <w:szCs w:val="24"/>
          <w:lang w:eastAsia="ru-RU"/>
        </w:rPr>
        <w:t>.</w:t>
      </w:r>
    </w:p>
    <w:p w14:paraId="0A023031" w14:textId="070DCD9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w:t>
      </w:r>
      <w:r w:rsidR="000D3AD8">
        <w:rPr>
          <w:rFonts w:ascii="Arial" w:eastAsia="Times New Roman" w:hAnsi="Arial" w:cs="Arial"/>
          <w:noProof/>
          <w:sz w:val="24"/>
          <w:szCs w:val="24"/>
          <w:lang w:eastAsia="ru-RU"/>
        </w:rPr>
        <w:t xml:space="preserve"> Objekts</w:t>
      </w:r>
      <w:r w:rsidRPr="006F2ECD">
        <w:rPr>
          <w:rFonts w:ascii="Arial" w:eastAsia="Times New Roman" w:hAnsi="Arial" w:cs="Arial"/>
          <w:noProof/>
          <w:sz w:val="24"/>
          <w:szCs w:val="24"/>
          <w:lang w:eastAsia="ru-RU"/>
        </w:rPr>
        <w:t xml:space="preserve"> tiek uzskatīts par </w:t>
      </w:r>
      <w:r w:rsidR="00A02AA4" w:rsidRPr="0026194E">
        <w:rPr>
          <w:rFonts w:ascii="Arial" w:eastAsia="Times New Roman" w:hAnsi="Arial" w:cs="Arial"/>
          <w:noProof/>
          <w:sz w:val="24"/>
          <w:szCs w:val="24"/>
          <w:lang w:eastAsia="ru-RU"/>
        </w:rPr>
        <w:t>nosolītu</w:t>
      </w:r>
      <w:r w:rsidRPr="006F2ECD">
        <w:rPr>
          <w:rFonts w:ascii="Arial" w:eastAsia="Times New Roman" w:hAnsi="Arial" w:cs="Arial"/>
          <w:noProof/>
          <w:sz w:val="24"/>
          <w:szCs w:val="24"/>
          <w:lang w:eastAsia="ru-RU"/>
        </w:rPr>
        <w:t xml:space="preserve"> ar brīdi, kad izsoles vietā izsoles dalībnieks, kas solījis pēdējo augstāko cenu, nekavējoties ar parakstu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apliecina tajā norādītās cenas atbilstību nosolītajai cenai</w:t>
      </w:r>
      <w:r w:rsidR="005E493E">
        <w:rPr>
          <w:rFonts w:ascii="Arial" w:eastAsia="Times New Roman" w:hAnsi="Arial" w:cs="Arial"/>
          <w:noProof/>
          <w:sz w:val="24"/>
          <w:szCs w:val="24"/>
          <w:lang w:eastAsia="ru-RU"/>
        </w:rPr>
        <w:t>.</w:t>
      </w:r>
    </w:p>
    <w:p w14:paraId="3AB51317" w14:textId="40B4A4C9"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6</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Izsoles dalībnieks, kurš</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nosolījis, bet neparakstās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uzskatāms par atteikušos no nosolītās mantas. Šādā gadījumā izsoles komisijas vadītājs ir tiesīgs šo dalībnieku svītrot no dalībnieku saraksta un viņam netiek atmaksāts nodrošinājums</w:t>
      </w:r>
      <w:r w:rsidR="005E493E">
        <w:rPr>
          <w:rFonts w:ascii="Arial" w:eastAsia="Times New Roman" w:hAnsi="Arial" w:cs="Arial"/>
          <w:noProof/>
          <w:sz w:val="24"/>
          <w:szCs w:val="24"/>
          <w:lang w:eastAsia="ru-RU"/>
        </w:rPr>
        <w:t>.</w:t>
      </w:r>
    </w:p>
    <w:p w14:paraId="218B55D9" w14:textId="5FD658D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7</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 xml:space="preserve">Ja pēc tam izsolē ir palikuši vismaz divi izsoles dalībnieki, tad izdara attiecīgu ierakstu  </w:t>
      </w:r>
      <w:r w:rsidRPr="005E65E8">
        <w:rPr>
          <w:rFonts w:ascii="Arial" w:eastAsia="Times New Roman" w:hAnsi="Arial" w:cs="Arial"/>
          <w:noProof/>
          <w:sz w:val="24"/>
          <w:szCs w:val="24"/>
          <w:lang w:eastAsia="ru-RU"/>
        </w:rPr>
        <w:t>izsoles dalībnieku sarakstā</w:t>
      </w:r>
      <w:r w:rsidRPr="006F2ECD">
        <w:rPr>
          <w:rFonts w:ascii="Arial" w:eastAsia="Times New Roman" w:hAnsi="Arial" w:cs="Arial"/>
          <w:noProof/>
          <w:sz w:val="24"/>
          <w:szCs w:val="24"/>
          <w:lang w:eastAsia="ru-RU"/>
        </w:rPr>
        <w:t xml:space="preserve"> un izsoli nekavējoties atkārto no viņu pēdējās nosolītās mantas cenas. Ja izsolē  palicis tikai viens dalībnieks, tad</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xml:space="preserve"> piedāvā pirkt vienīgajam palikušajam  dalībniekam bez solīšanas par šī dalībnieka pēdējo nosolīto</w:t>
      </w:r>
      <w:r w:rsidR="005E493E">
        <w:rPr>
          <w:rFonts w:ascii="Arial" w:eastAsia="Times New Roman" w:hAnsi="Arial" w:cs="Arial"/>
          <w:noProof/>
          <w:sz w:val="24"/>
          <w:szCs w:val="24"/>
          <w:lang w:eastAsia="ru-RU"/>
        </w:rPr>
        <w:t xml:space="preserve"> Objekta</w:t>
      </w:r>
      <w:r w:rsidRPr="006F2ECD">
        <w:rPr>
          <w:rFonts w:ascii="Arial" w:eastAsia="Times New Roman" w:hAnsi="Arial" w:cs="Arial"/>
          <w:noProof/>
          <w:sz w:val="24"/>
          <w:szCs w:val="24"/>
          <w:lang w:eastAsia="ru-RU"/>
        </w:rPr>
        <w:t xml:space="preserve"> cenu.</w:t>
      </w:r>
    </w:p>
    <w:p w14:paraId="0407A765" w14:textId="73D20D8D"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8</w:t>
      </w:r>
      <w:r>
        <w:rPr>
          <w:rFonts w:ascii="Arial" w:eastAsia="Times New Roman" w:hAnsi="Arial" w:cs="Arial"/>
          <w:noProof/>
          <w:sz w:val="24"/>
          <w:szCs w:val="24"/>
          <w:lang w:eastAsia="ru-RU"/>
        </w:rPr>
        <w:t>. D</w:t>
      </w:r>
      <w:r w:rsidRPr="006F2ECD">
        <w:rPr>
          <w:rFonts w:ascii="Arial" w:eastAsia="Times New Roman" w:hAnsi="Arial" w:cs="Arial"/>
          <w:noProof/>
          <w:sz w:val="24"/>
          <w:szCs w:val="24"/>
          <w:lang w:eastAsia="ru-RU"/>
        </w:rPr>
        <w:t>alībnieks, kurš nosolījis</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raksta iesniegumu par pirkuma līguma slēgšanu, kurā norādīta maksāšanas kārtība un termiņi.</w:t>
      </w:r>
    </w:p>
    <w:p w14:paraId="12C332BC" w14:textId="2544DD61" w:rsidR="00EE58AE" w:rsidRDefault="00EE58AE"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9</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uz izsoli ir reģistrējies viens dalībnieks, viņam ir tiesības nosolīt</w:t>
      </w:r>
      <w:r w:rsidR="005E493E">
        <w:rPr>
          <w:rFonts w:ascii="Arial" w:eastAsia="Times New Roman" w:hAnsi="Arial" w:cs="Arial"/>
          <w:noProof/>
          <w:sz w:val="24"/>
          <w:szCs w:val="24"/>
          <w:lang w:eastAsia="ru-RU"/>
        </w:rPr>
        <w:t xml:space="preserve"> Objektu</w:t>
      </w:r>
      <w:r w:rsidRPr="006F2ECD">
        <w:rPr>
          <w:rFonts w:ascii="Arial" w:eastAsia="Times New Roman" w:hAnsi="Arial" w:cs="Arial"/>
          <w:noProof/>
          <w:sz w:val="24"/>
          <w:szCs w:val="24"/>
          <w:lang w:eastAsia="ru-RU"/>
        </w:rPr>
        <w:t>, pārsolot tā  nosacīto cenu par vienu soli.</w:t>
      </w:r>
    </w:p>
    <w:p w14:paraId="5DED87F6" w14:textId="7CBB4A96" w:rsidR="009C4DC4" w:rsidRDefault="009C4DC4" w:rsidP="00EE58AE">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5.10.</w:t>
      </w:r>
      <w:r w:rsidRPr="009C4DC4">
        <w:t xml:space="preserve"> </w:t>
      </w:r>
      <w:r w:rsidRPr="009C4DC4">
        <w:rPr>
          <w:rFonts w:ascii="Arial" w:eastAsia="Times New Roman" w:hAnsi="Arial" w:cs="Arial"/>
          <w:noProof/>
          <w:sz w:val="24"/>
          <w:szCs w:val="24"/>
          <w:lang w:eastAsia="ru-RU"/>
        </w:rPr>
        <w:t xml:space="preserve">Ja vairāki izsoles dalībnieki nosola pēdējo augstāko </w:t>
      </w:r>
      <w:r>
        <w:rPr>
          <w:rFonts w:ascii="Arial" w:eastAsia="Times New Roman" w:hAnsi="Arial" w:cs="Arial"/>
          <w:noProof/>
          <w:sz w:val="24"/>
          <w:szCs w:val="24"/>
          <w:lang w:eastAsia="ru-RU"/>
        </w:rPr>
        <w:t>cenu</w:t>
      </w:r>
      <w:r w:rsidRPr="009C4DC4">
        <w:rPr>
          <w:rFonts w:ascii="Arial" w:eastAsia="Times New Roman" w:hAnsi="Arial" w:cs="Arial"/>
          <w:noProof/>
          <w:sz w:val="24"/>
          <w:szCs w:val="24"/>
          <w:lang w:eastAsia="ru-RU"/>
        </w:rPr>
        <w:t>, tad par izsoles uzvarētāju atzīstams izsoles dalībnieks ar mazāko reģistrācijas kartītes kārtas numuru</w:t>
      </w:r>
      <w:r>
        <w:rPr>
          <w:rFonts w:ascii="Arial" w:eastAsia="Times New Roman" w:hAnsi="Arial" w:cs="Arial"/>
          <w:noProof/>
          <w:sz w:val="24"/>
          <w:szCs w:val="24"/>
          <w:lang w:eastAsia="ru-RU"/>
        </w:rPr>
        <w:t>.</w:t>
      </w:r>
    </w:p>
    <w:p w14:paraId="2EBCC4FF" w14:textId="2529722C" w:rsidR="008807FF" w:rsidRDefault="00EE58AE"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1</w:t>
      </w:r>
      <w:r>
        <w:rPr>
          <w:rFonts w:ascii="Arial" w:eastAsia="Times New Roman" w:hAnsi="Arial" w:cs="Arial"/>
          <w:noProof/>
          <w:sz w:val="24"/>
          <w:szCs w:val="24"/>
          <w:lang w:eastAsia="ru-RU"/>
        </w:rPr>
        <w:t xml:space="preserve">. </w:t>
      </w:r>
      <w:r w:rsidRPr="006F2ECD">
        <w:rPr>
          <w:rFonts w:ascii="Arial" w:eastAsia="Times New Roman" w:hAnsi="Arial" w:cs="Arial"/>
          <w:noProof/>
          <w:sz w:val="24"/>
          <w:szCs w:val="24"/>
          <w:lang w:eastAsia="ru-RU"/>
        </w:rPr>
        <w:t>Ja pirmajā izsolē neviens nav pārsolījis izsoles sākumcenu, izsoli atzīst par nenotikušu un rīko otro izsoli ar augšupejošu soli.</w:t>
      </w:r>
      <w:r w:rsidR="008807FF">
        <w:rPr>
          <w:rFonts w:ascii="Arial" w:eastAsia="Times New Roman" w:hAnsi="Arial" w:cs="Arial"/>
          <w:noProof/>
          <w:sz w:val="24"/>
          <w:szCs w:val="24"/>
          <w:lang w:eastAsia="ru-RU"/>
        </w:rPr>
        <w:t xml:space="preserve"> </w:t>
      </w:r>
    </w:p>
    <w:p w14:paraId="348EC231" w14:textId="2680B8CE" w:rsidR="00EE58AE" w:rsidRPr="008807FF" w:rsidRDefault="008807FF" w:rsidP="008807FF">
      <w:pPr>
        <w:pStyle w:val="Sarakstarindkopa"/>
        <w:spacing w:after="0" w:line="240" w:lineRule="auto"/>
        <w:ind w:left="525"/>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w:t>
      </w:r>
      <w:r w:rsidR="001816E4">
        <w:rPr>
          <w:rFonts w:ascii="Arial" w:eastAsia="Times New Roman" w:hAnsi="Arial" w:cs="Arial"/>
          <w:noProof/>
          <w:sz w:val="24"/>
          <w:szCs w:val="24"/>
          <w:lang w:eastAsia="ru-RU"/>
        </w:rPr>
        <w:t>1</w:t>
      </w:r>
      <w:r w:rsidR="009C4DC4">
        <w:rPr>
          <w:rFonts w:ascii="Arial" w:eastAsia="Times New Roman" w:hAnsi="Arial" w:cs="Arial"/>
          <w:noProof/>
          <w:sz w:val="24"/>
          <w:szCs w:val="24"/>
          <w:lang w:eastAsia="ru-RU"/>
        </w:rPr>
        <w:t>2</w:t>
      </w:r>
      <w:r>
        <w:rPr>
          <w:rFonts w:ascii="Arial" w:eastAsia="Times New Roman" w:hAnsi="Arial" w:cs="Arial"/>
          <w:noProof/>
          <w:sz w:val="24"/>
          <w:szCs w:val="24"/>
          <w:lang w:eastAsia="ru-RU"/>
        </w:rPr>
        <w:t xml:space="preserve">. </w:t>
      </w:r>
      <w:r w:rsidR="00EE58AE" w:rsidRPr="008807FF">
        <w:rPr>
          <w:rFonts w:ascii="Arial" w:eastAsia="Times New Roman" w:hAnsi="Arial" w:cs="Arial"/>
          <w:noProof/>
          <w:sz w:val="24"/>
          <w:szCs w:val="24"/>
          <w:lang w:eastAsia="ru-RU"/>
        </w:rPr>
        <w:t>Nodrošinājums tiek atmaksāts šādos gadījumos:</w:t>
      </w:r>
    </w:p>
    <w:p w14:paraId="3B9AC180" w14:textId="1E2BACE2" w:rsidR="008807FF"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.1.</w:t>
      </w:r>
      <w:r w:rsidR="00A02AA4">
        <w:rPr>
          <w:rFonts w:ascii="Arial" w:eastAsia="Calibri" w:hAnsi="Arial" w:cs="Arial"/>
          <w:noProof/>
          <w:sz w:val="24"/>
          <w:szCs w:val="24"/>
        </w:rPr>
        <w:t xml:space="preserve"> </w:t>
      </w:r>
      <w:r w:rsidR="00EE58AE" w:rsidRPr="008807FF">
        <w:rPr>
          <w:rFonts w:ascii="Arial" w:eastAsia="Calibri" w:hAnsi="Arial" w:cs="Arial"/>
          <w:noProof/>
          <w:sz w:val="24"/>
          <w:szCs w:val="24"/>
        </w:rPr>
        <w:t>izsoles dalībniekiem, kuri piedalījušies izsolē, bet nav nosolījuši pārdodamo objektu;</w:t>
      </w:r>
      <w:r>
        <w:rPr>
          <w:rFonts w:ascii="Arial" w:eastAsia="Calibri" w:hAnsi="Arial" w:cs="Arial"/>
          <w:noProof/>
          <w:sz w:val="24"/>
          <w:szCs w:val="24"/>
        </w:rPr>
        <w:t xml:space="preserve"> </w:t>
      </w:r>
    </w:p>
    <w:p w14:paraId="55DE2919" w14:textId="59E614CB" w:rsidR="00EE58AE" w:rsidRDefault="008807FF" w:rsidP="008807FF">
      <w:pPr>
        <w:pStyle w:val="Sarakstarindkopa"/>
        <w:spacing w:after="0" w:line="240" w:lineRule="auto"/>
        <w:ind w:right="-483"/>
        <w:jc w:val="both"/>
        <w:rPr>
          <w:rFonts w:ascii="Arial" w:eastAsia="Calibri" w:hAnsi="Arial" w:cs="Arial"/>
          <w:noProof/>
          <w:sz w:val="24"/>
          <w:szCs w:val="24"/>
        </w:rPr>
      </w:pPr>
      <w:r>
        <w:rPr>
          <w:rFonts w:ascii="Arial" w:eastAsia="Calibri" w:hAnsi="Arial" w:cs="Arial"/>
          <w:noProof/>
          <w:sz w:val="24"/>
          <w:szCs w:val="24"/>
        </w:rPr>
        <w:t>5.</w:t>
      </w:r>
      <w:r w:rsidR="009C4DC4">
        <w:rPr>
          <w:rFonts w:ascii="Arial" w:eastAsia="Calibri" w:hAnsi="Arial" w:cs="Arial"/>
          <w:noProof/>
          <w:sz w:val="24"/>
          <w:szCs w:val="24"/>
        </w:rPr>
        <w:t>12</w:t>
      </w:r>
      <w:r>
        <w:rPr>
          <w:rFonts w:ascii="Arial" w:eastAsia="Calibri" w:hAnsi="Arial" w:cs="Arial"/>
          <w:noProof/>
          <w:sz w:val="24"/>
          <w:szCs w:val="24"/>
        </w:rPr>
        <w:t xml:space="preserve">.2. </w:t>
      </w:r>
      <w:r w:rsidR="00EE58AE" w:rsidRPr="006F2ECD">
        <w:rPr>
          <w:rFonts w:ascii="Arial" w:eastAsia="Calibri" w:hAnsi="Arial" w:cs="Arial"/>
          <w:noProof/>
          <w:sz w:val="24"/>
          <w:szCs w:val="24"/>
        </w:rPr>
        <w:t>ja izsole ir atzīta par spēkā neesošu rīkotāja vainas dēļ.</w:t>
      </w:r>
    </w:p>
    <w:p w14:paraId="0CE56973" w14:textId="46631B91" w:rsidR="00EE58AE" w:rsidRDefault="00834D31"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Calibri" w:hAnsi="Arial" w:cs="Arial"/>
          <w:noProof/>
          <w:sz w:val="24"/>
          <w:szCs w:val="24"/>
        </w:rPr>
        <w:t>5.1</w:t>
      </w:r>
      <w:r w:rsidR="009C4DC4">
        <w:rPr>
          <w:rFonts w:ascii="Arial" w:eastAsia="Calibri" w:hAnsi="Arial" w:cs="Arial"/>
          <w:noProof/>
          <w:sz w:val="24"/>
          <w:szCs w:val="24"/>
        </w:rPr>
        <w:t>3</w:t>
      </w:r>
      <w:r>
        <w:rPr>
          <w:rFonts w:ascii="Arial" w:eastAsia="Calibri" w:hAnsi="Arial" w:cs="Arial"/>
          <w:noProof/>
          <w:sz w:val="24"/>
          <w:szCs w:val="24"/>
        </w:rPr>
        <w:t xml:space="preserve">. </w:t>
      </w:r>
      <w:r w:rsidR="00EE58AE" w:rsidRPr="006F2ECD">
        <w:rPr>
          <w:rFonts w:ascii="Arial" w:eastAsia="Times New Roman" w:hAnsi="Arial" w:cs="Arial"/>
          <w:noProof/>
          <w:sz w:val="24"/>
          <w:szCs w:val="24"/>
          <w:lang w:eastAsia="ru-RU"/>
        </w:rPr>
        <w:t>Dalībniekiem, kuri uz izsoli ir reģistrējušies, bet nav ieradušies, kā arī dalībniekiem, kuri uz izsoli ir ieradušies, bet neveic solīšanu vispār, nodrošinājums atmaksāts netiek</w:t>
      </w:r>
      <w:r>
        <w:rPr>
          <w:rFonts w:ascii="Arial" w:eastAsia="Times New Roman" w:hAnsi="Arial" w:cs="Arial"/>
          <w:noProof/>
          <w:sz w:val="24"/>
          <w:szCs w:val="24"/>
          <w:lang w:eastAsia="ru-RU"/>
        </w:rPr>
        <w:t>.</w:t>
      </w:r>
      <w:r w:rsidR="003A6B41" w:rsidRPr="003A6B41">
        <w:rPr>
          <w:rFonts w:ascii="Arial" w:eastAsia="Times New Roman" w:hAnsi="Arial" w:cs="Arial"/>
          <w:noProof/>
          <w:sz w:val="24"/>
          <w:szCs w:val="24"/>
          <w:lang w:eastAsia="ru-RU"/>
        </w:rPr>
        <w:t xml:space="preserve"> </w:t>
      </w:r>
      <w:r w:rsidR="003A6B41" w:rsidRPr="006F2ECD">
        <w:rPr>
          <w:rFonts w:ascii="Arial" w:eastAsia="Times New Roman" w:hAnsi="Arial" w:cs="Arial"/>
          <w:noProof/>
          <w:sz w:val="24"/>
          <w:szCs w:val="24"/>
          <w:lang w:eastAsia="ru-RU"/>
        </w:rPr>
        <w:t xml:space="preserve">Izņēmums ir gadījumi, kad persona slimības, </w:t>
      </w:r>
      <w:r w:rsidR="003A6B41" w:rsidRPr="006F2ECD">
        <w:rPr>
          <w:rFonts w:ascii="Arial" w:eastAsia="Times New Roman" w:hAnsi="Arial" w:cs="Arial"/>
          <w:noProof/>
          <w:sz w:val="24"/>
          <w:szCs w:val="24"/>
          <w:lang w:eastAsia="ru-RU"/>
        </w:rPr>
        <w:lastRenderedPageBreak/>
        <w:t>iepriekš negaidītas prombūtnes vai citu svarīgu iemeslu dēļ nevar piedalīties izsolē vai pilnvarot savā vietā citu personu. Iemesla svarīgumu nosaka izsoles rīkotājs pēc piestādītajiem attaisnojošajiem dokumentiem.</w:t>
      </w:r>
    </w:p>
    <w:p w14:paraId="62DDCB06" w14:textId="2CAF6D65"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4</w:t>
      </w:r>
      <w:r>
        <w:rPr>
          <w:rFonts w:ascii="Arial" w:eastAsia="Times New Roman" w:hAnsi="Arial" w:cs="Arial"/>
          <w:noProof/>
          <w:sz w:val="24"/>
          <w:szCs w:val="24"/>
          <w:lang w:eastAsia="ru-RU"/>
        </w:rPr>
        <w:t xml:space="preserve">. </w:t>
      </w:r>
      <w:r w:rsidRPr="00430BCC">
        <w:rPr>
          <w:rFonts w:ascii="Arial" w:eastAsia="Times New Roman" w:hAnsi="Arial" w:cs="Arial"/>
          <w:noProof/>
          <w:sz w:val="24"/>
          <w:szCs w:val="24"/>
          <w:lang w:eastAsia="ru-RU"/>
        </w:rPr>
        <w:t>Dalībniekiem izsoles dalības maksa netiek atmaksāta</w:t>
      </w:r>
      <w:r>
        <w:rPr>
          <w:rFonts w:ascii="Arial" w:eastAsia="Times New Roman" w:hAnsi="Arial" w:cs="Arial"/>
          <w:noProof/>
          <w:sz w:val="24"/>
          <w:szCs w:val="24"/>
          <w:lang w:eastAsia="ru-RU"/>
        </w:rPr>
        <w:t>.</w:t>
      </w:r>
    </w:p>
    <w:p w14:paraId="00BE9822" w14:textId="03E72240" w:rsidR="00430BCC" w:rsidRDefault="00430BCC" w:rsidP="003A6B41">
      <w:pPr>
        <w:spacing w:after="0" w:line="240" w:lineRule="auto"/>
        <w:ind w:left="525" w:right="-483"/>
        <w:contextualSpacing/>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5.1</w:t>
      </w:r>
      <w:r w:rsidR="009C4DC4">
        <w:rPr>
          <w:rFonts w:ascii="Arial" w:eastAsia="Times New Roman" w:hAnsi="Arial" w:cs="Arial"/>
          <w:noProof/>
          <w:sz w:val="24"/>
          <w:szCs w:val="24"/>
          <w:lang w:eastAsia="ru-RU"/>
        </w:rPr>
        <w:t>5</w:t>
      </w:r>
      <w:r>
        <w:rPr>
          <w:rFonts w:ascii="Arial" w:eastAsia="Times New Roman" w:hAnsi="Arial" w:cs="Arial"/>
          <w:noProof/>
          <w:sz w:val="24"/>
          <w:szCs w:val="24"/>
          <w:lang w:eastAsia="ru-RU"/>
        </w:rPr>
        <w:t xml:space="preserve">. </w:t>
      </w:r>
      <w:r w:rsidR="00C61D99" w:rsidRPr="00C61D99">
        <w:rPr>
          <w:rFonts w:ascii="Arial" w:eastAsia="Times New Roman" w:hAnsi="Arial" w:cs="Arial"/>
          <w:noProof/>
          <w:sz w:val="24"/>
          <w:szCs w:val="24"/>
          <w:lang w:eastAsia="ru-RU"/>
        </w:rPr>
        <w:t>Izsoles gaita tiek protokolēta</w:t>
      </w:r>
      <w:r w:rsidR="00C61D99">
        <w:rPr>
          <w:rFonts w:ascii="Arial" w:eastAsia="Times New Roman" w:hAnsi="Arial" w:cs="Arial"/>
          <w:noProof/>
          <w:sz w:val="24"/>
          <w:szCs w:val="24"/>
          <w:lang w:eastAsia="ru-RU"/>
        </w:rPr>
        <w:t>.</w:t>
      </w:r>
    </w:p>
    <w:p w14:paraId="45B5F632" w14:textId="5B6FDA55" w:rsidR="00EE58AE" w:rsidRDefault="00EE58AE" w:rsidP="00EE58AE">
      <w:pPr>
        <w:spacing w:after="0" w:line="240" w:lineRule="auto"/>
        <w:ind w:right="-483"/>
        <w:contextualSpacing/>
        <w:jc w:val="both"/>
        <w:rPr>
          <w:rFonts w:ascii="Arial" w:eastAsia="Times New Roman" w:hAnsi="Arial" w:cs="Arial"/>
          <w:noProof/>
          <w:sz w:val="24"/>
          <w:szCs w:val="24"/>
          <w:lang w:eastAsia="ru-RU"/>
        </w:rPr>
      </w:pPr>
    </w:p>
    <w:p w14:paraId="67AD7221" w14:textId="04004305" w:rsidR="00483B2D" w:rsidRPr="00483B2D" w:rsidRDefault="00C53423" w:rsidP="00483B2D">
      <w:pPr>
        <w:pStyle w:val="Sarakstarindkopa"/>
        <w:numPr>
          <w:ilvl w:val="0"/>
          <w:numId w:val="10"/>
        </w:numPr>
        <w:spacing w:after="0" w:line="240" w:lineRule="auto"/>
        <w:ind w:right="-483"/>
        <w:jc w:val="both"/>
        <w:rPr>
          <w:rFonts w:ascii="Arial" w:eastAsia="Calibri" w:hAnsi="Arial" w:cs="Arial"/>
          <w:noProof/>
          <w:sz w:val="24"/>
          <w:szCs w:val="24"/>
        </w:rPr>
      </w:pPr>
      <w:r w:rsidRPr="00483B2D">
        <w:rPr>
          <w:rFonts w:ascii="Arial" w:eastAsia="Calibri" w:hAnsi="Arial" w:cs="Arial"/>
          <w:noProof/>
          <w:sz w:val="24"/>
          <w:szCs w:val="24"/>
        </w:rPr>
        <w:t>I</w:t>
      </w:r>
      <w:r w:rsidR="00BE73CA" w:rsidRPr="00483B2D">
        <w:rPr>
          <w:rFonts w:ascii="Arial" w:eastAsia="Calibri" w:hAnsi="Arial" w:cs="Arial"/>
          <w:noProof/>
          <w:sz w:val="24"/>
          <w:szCs w:val="24"/>
        </w:rPr>
        <w:t>zsoles rezultātu apstiprināšana un līguma noslēgšana</w:t>
      </w:r>
    </w:p>
    <w:p w14:paraId="6F2DA554" w14:textId="2AEBC156"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Izsoles rīkotājs 7</w:t>
      </w:r>
      <w:r w:rsidR="00834D31">
        <w:rPr>
          <w:rFonts w:ascii="Arial" w:eastAsia="Times New Roman" w:hAnsi="Arial" w:cs="Arial"/>
          <w:noProof/>
          <w:sz w:val="24"/>
          <w:szCs w:val="24"/>
          <w:lang w:eastAsia="ru-RU"/>
        </w:rPr>
        <w:t xml:space="preserve"> </w:t>
      </w:r>
      <w:r w:rsidRPr="00483B2D">
        <w:rPr>
          <w:rFonts w:ascii="Arial" w:eastAsia="Times New Roman" w:hAnsi="Arial" w:cs="Arial"/>
          <w:noProof/>
          <w:sz w:val="24"/>
          <w:szCs w:val="24"/>
          <w:lang w:eastAsia="ru-RU"/>
        </w:rPr>
        <w:t>(septiņu) dienu laikā pēc izsoles apstiprina izsoles protokolu.</w:t>
      </w:r>
    </w:p>
    <w:p w14:paraId="3164DBCE" w14:textId="1811A9B9" w:rsidR="00A32308" w:rsidRDefault="00A32308"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A32308">
        <w:rPr>
          <w:rFonts w:ascii="Arial" w:eastAsia="Times New Roman" w:hAnsi="Arial" w:cs="Arial"/>
          <w:noProof/>
          <w:sz w:val="24"/>
          <w:szCs w:val="24"/>
          <w:lang w:eastAsia="ru-RU"/>
        </w:rPr>
        <w:t>Piedāvātā</w:t>
      </w:r>
      <w:r>
        <w:rPr>
          <w:rFonts w:ascii="Arial" w:eastAsia="Times New Roman" w:hAnsi="Arial" w:cs="Arial"/>
          <w:noProof/>
          <w:sz w:val="24"/>
          <w:szCs w:val="24"/>
          <w:lang w:eastAsia="ru-RU"/>
        </w:rPr>
        <w:t xml:space="preserve"> (nosolītā)</w:t>
      </w:r>
      <w:r w:rsidRPr="00A32308">
        <w:rPr>
          <w:rFonts w:ascii="Arial" w:eastAsia="Times New Roman" w:hAnsi="Arial" w:cs="Arial"/>
          <w:noProof/>
          <w:sz w:val="24"/>
          <w:szCs w:val="24"/>
          <w:lang w:eastAsia="ru-RU"/>
        </w:rPr>
        <w:t xml:space="preserve"> augstākā summa jāsamaksā 2 (divu) nedēļu </w:t>
      </w:r>
      <w:r>
        <w:rPr>
          <w:rFonts w:ascii="Arial" w:eastAsia="Times New Roman" w:hAnsi="Arial" w:cs="Arial"/>
          <w:noProof/>
          <w:sz w:val="24"/>
          <w:szCs w:val="24"/>
          <w:lang w:eastAsia="ru-RU"/>
        </w:rPr>
        <w:t xml:space="preserve">vai </w:t>
      </w:r>
      <w:r w:rsidRPr="00A32308">
        <w:rPr>
          <w:rFonts w:ascii="Arial" w:eastAsia="Times New Roman" w:hAnsi="Arial" w:cs="Arial"/>
          <w:noProof/>
          <w:sz w:val="24"/>
          <w:szCs w:val="24"/>
          <w:lang w:eastAsia="ru-RU"/>
        </w:rPr>
        <w:t xml:space="preserve"> 3 (trīs) mēneš</w:t>
      </w:r>
      <w:r>
        <w:rPr>
          <w:rFonts w:ascii="Arial" w:eastAsia="Times New Roman" w:hAnsi="Arial" w:cs="Arial"/>
          <w:noProof/>
          <w:sz w:val="24"/>
          <w:szCs w:val="24"/>
          <w:lang w:eastAsia="ru-RU"/>
        </w:rPr>
        <w:t>u laikā</w:t>
      </w:r>
      <w:r w:rsidRPr="00A32308">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no izsoles dienas.</w:t>
      </w:r>
      <w:r w:rsidR="00474EF4" w:rsidRPr="0026194E">
        <w:rPr>
          <w:rFonts w:ascii="Arial" w:eastAsia="Times New Roman" w:hAnsi="Arial" w:cs="Arial"/>
          <w:bCs/>
          <w:sz w:val="24"/>
          <w:szCs w:val="24"/>
          <w:lang w:eastAsia="lv-LV"/>
        </w:rPr>
        <w:t xml:space="preserve"> Izsoles uzvarētājs samaksas termiņu norāda iesniegumā pēc objekta izsoles</w:t>
      </w:r>
      <w:r w:rsidR="00474EF4">
        <w:rPr>
          <w:rFonts w:ascii="Arial" w:eastAsia="Times New Roman" w:hAnsi="Arial" w:cs="Arial"/>
          <w:bCs/>
          <w:sz w:val="24"/>
          <w:szCs w:val="24"/>
          <w:lang w:eastAsia="lv-LV"/>
        </w:rPr>
        <w:t>.</w:t>
      </w:r>
      <w:r w:rsidRPr="00A32308">
        <w:rPr>
          <w:rFonts w:ascii="Arial" w:eastAsia="Times New Roman" w:hAnsi="Arial" w:cs="Arial"/>
          <w:noProof/>
          <w:sz w:val="24"/>
          <w:szCs w:val="24"/>
          <w:lang w:eastAsia="ru-RU"/>
        </w:rPr>
        <w:t xml:space="preserve"> Iemaksātā nodrošinājuma summa tiek ieskaitīta pirkuma summā</w:t>
      </w:r>
      <w:r w:rsidR="008C68CC">
        <w:rPr>
          <w:rFonts w:ascii="Arial" w:eastAsia="Times New Roman" w:hAnsi="Arial" w:cs="Arial"/>
          <w:noProof/>
          <w:sz w:val="24"/>
          <w:szCs w:val="24"/>
          <w:lang w:eastAsia="ru-RU"/>
        </w:rPr>
        <w:t>.</w:t>
      </w:r>
    </w:p>
    <w:p w14:paraId="4E8B8F2C" w14:textId="1A859E01" w:rsidR="00483B2D" w:rsidRDefault="00210B1D" w:rsidP="00210B1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 xml:space="preserve"> </w:t>
      </w:r>
      <w:r w:rsidRPr="0026194E">
        <w:rPr>
          <w:rFonts w:ascii="Arial" w:eastAsia="Times New Roman" w:hAnsi="Arial" w:cs="Arial"/>
          <w:noProof/>
          <w:sz w:val="24"/>
          <w:szCs w:val="24"/>
          <w:lang w:eastAsia="ru-RU"/>
        </w:rPr>
        <w:t xml:space="preserve">Izsoles </w:t>
      </w:r>
      <w:r w:rsidR="00ED3202" w:rsidRPr="0026194E">
        <w:rPr>
          <w:rFonts w:ascii="Arial" w:eastAsia="Times New Roman" w:hAnsi="Arial" w:cs="Arial"/>
          <w:noProof/>
          <w:sz w:val="24"/>
          <w:szCs w:val="24"/>
          <w:lang w:eastAsia="ru-RU"/>
        </w:rPr>
        <w:t>rīkotājs</w:t>
      </w:r>
      <w:r w:rsidRPr="0026194E">
        <w:rPr>
          <w:rFonts w:ascii="Arial" w:eastAsia="Times New Roman" w:hAnsi="Arial" w:cs="Arial"/>
          <w:noProof/>
          <w:sz w:val="24"/>
          <w:szCs w:val="24"/>
          <w:lang w:eastAsia="ru-RU"/>
        </w:rPr>
        <w:t xml:space="preserve"> apstiprina </w:t>
      </w:r>
      <w:r w:rsidR="00ED3202" w:rsidRPr="0026194E">
        <w:rPr>
          <w:rFonts w:ascii="Arial" w:eastAsia="Times New Roman" w:hAnsi="Arial" w:cs="Arial"/>
          <w:noProof/>
          <w:sz w:val="24"/>
          <w:szCs w:val="24"/>
          <w:lang w:eastAsia="ru-RU"/>
        </w:rPr>
        <w:t xml:space="preserve">izsoles rezultātus </w:t>
      </w:r>
      <w:r w:rsidR="000A6B65" w:rsidRPr="0026194E">
        <w:rPr>
          <w:rFonts w:ascii="Arial" w:eastAsia="Times New Roman" w:hAnsi="Arial" w:cs="Arial"/>
          <w:bCs/>
          <w:noProof/>
          <w:sz w:val="24"/>
          <w:szCs w:val="24"/>
          <w:lang w:eastAsia="ru-RU"/>
        </w:rPr>
        <w:t>ne vēlāk kā 30 dienu laikā pēc nosolītās augstākās summas pilnīgas samaksas</w:t>
      </w:r>
      <w:r w:rsidR="00A32308">
        <w:rPr>
          <w:rFonts w:ascii="Arial" w:eastAsia="Times New Roman" w:hAnsi="Arial" w:cs="Arial"/>
          <w:noProof/>
          <w:sz w:val="24"/>
          <w:szCs w:val="24"/>
          <w:lang w:eastAsia="ru-RU"/>
        </w:rPr>
        <w:t>.</w:t>
      </w:r>
    </w:p>
    <w:p w14:paraId="1BD62348" w14:textId="2C6DC0C9" w:rsidR="00483B2D" w:rsidRDefault="00210B1D" w:rsidP="00483B2D">
      <w:pPr>
        <w:pStyle w:val="Sarakstarindkopa"/>
        <w:numPr>
          <w:ilvl w:val="1"/>
          <w:numId w:val="11"/>
        </w:numPr>
        <w:spacing w:after="0" w:line="240" w:lineRule="auto"/>
        <w:ind w:right="-483"/>
        <w:jc w:val="both"/>
        <w:rPr>
          <w:rFonts w:ascii="Arial" w:eastAsia="Times New Roman" w:hAnsi="Arial" w:cs="Arial"/>
          <w:noProof/>
          <w:sz w:val="24"/>
          <w:szCs w:val="24"/>
          <w:lang w:eastAsia="ru-RU"/>
        </w:rPr>
      </w:pPr>
      <w:r w:rsidRPr="00483B2D">
        <w:rPr>
          <w:rFonts w:ascii="Arial" w:eastAsia="Times New Roman" w:hAnsi="Arial" w:cs="Arial"/>
          <w:noProof/>
          <w:sz w:val="24"/>
          <w:szCs w:val="24"/>
          <w:lang w:eastAsia="ru-RU"/>
        </w:rPr>
        <w:t>Izsoles dalībniekiem, kas nav nosolījuši</w:t>
      </w:r>
      <w:r w:rsidR="00834D31">
        <w:rPr>
          <w:rFonts w:ascii="Arial" w:eastAsia="Times New Roman" w:hAnsi="Arial" w:cs="Arial"/>
          <w:noProof/>
          <w:sz w:val="24"/>
          <w:szCs w:val="24"/>
          <w:lang w:eastAsia="ru-RU"/>
        </w:rPr>
        <w:t xml:space="preserve"> Objektu</w:t>
      </w:r>
      <w:r w:rsidRPr="00483B2D">
        <w:rPr>
          <w:rFonts w:ascii="Arial" w:eastAsia="Times New Roman" w:hAnsi="Arial" w:cs="Arial"/>
          <w:noProof/>
          <w:sz w:val="24"/>
          <w:szCs w:val="24"/>
          <w:lang w:eastAsia="ru-RU"/>
        </w:rPr>
        <w:t xml:space="preserve"> un ir izpildījuši visas šo noteikumu prasības, </w:t>
      </w:r>
      <w:r w:rsidRPr="0026194E">
        <w:rPr>
          <w:rFonts w:ascii="Arial" w:eastAsia="Times New Roman" w:hAnsi="Arial" w:cs="Arial"/>
          <w:noProof/>
          <w:sz w:val="24"/>
          <w:szCs w:val="24"/>
          <w:lang w:eastAsia="ru-RU"/>
        </w:rPr>
        <w:t>1</w:t>
      </w:r>
      <w:r w:rsidR="00D0262B" w:rsidRPr="0026194E">
        <w:rPr>
          <w:rFonts w:ascii="Arial" w:eastAsia="Times New Roman" w:hAnsi="Arial" w:cs="Arial"/>
          <w:noProof/>
          <w:sz w:val="24"/>
          <w:szCs w:val="24"/>
          <w:lang w:eastAsia="ru-RU"/>
        </w:rPr>
        <w:t>4</w:t>
      </w:r>
      <w:r w:rsidRPr="0026194E">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četrpadsmit</w:t>
      </w:r>
      <w:r w:rsidRPr="0026194E">
        <w:rPr>
          <w:rFonts w:ascii="Arial" w:eastAsia="Times New Roman" w:hAnsi="Arial" w:cs="Arial"/>
          <w:noProof/>
          <w:sz w:val="24"/>
          <w:szCs w:val="24"/>
          <w:lang w:eastAsia="ru-RU"/>
        </w:rPr>
        <w:t xml:space="preserve">) dienu laikā </w:t>
      </w:r>
      <w:r w:rsidR="008914DB" w:rsidRPr="0026194E">
        <w:rPr>
          <w:rFonts w:ascii="Arial" w:eastAsia="Times New Roman" w:hAnsi="Arial" w:cs="Arial"/>
          <w:bCs/>
          <w:noProof/>
          <w:sz w:val="24"/>
          <w:szCs w:val="24"/>
          <w:lang w:eastAsia="ru-RU"/>
        </w:rPr>
        <w:t xml:space="preserve">pēc izsoles </w:t>
      </w:r>
      <w:r w:rsidR="003405EF" w:rsidRPr="0026194E">
        <w:rPr>
          <w:rFonts w:ascii="Arial" w:eastAsia="Times New Roman" w:hAnsi="Arial" w:cs="Arial"/>
          <w:bCs/>
          <w:noProof/>
          <w:sz w:val="24"/>
          <w:szCs w:val="24"/>
          <w:lang w:eastAsia="ru-RU"/>
        </w:rPr>
        <w:t>dienas</w:t>
      </w:r>
      <w:r w:rsidR="008914DB" w:rsidRPr="0026194E">
        <w:rPr>
          <w:rFonts w:ascii="Arial" w:eastAsia="Times New Roman" w:hAnsi="Arial" w:cs="Arial"/>
          <w:bCs/>
          <w:noProof/>
          <w:sz w:val="24"/>
          <w:szCs w:val="24"/>
          <w:lang w:eastAsia="ru-RU"/>
        </w:rPr>
        <w:t xml:space="preserve"> tiek atmaksāts nodrošinājums</w:t>
      </w:r>
      <w:r w:rsidR="00834D31">
        <w:rPr>
          <w:rFonts w:ascii="Arial" w:eastAsia="Times New Roman" w:hAnsi="Arial" w:cs="Arial"/>
          <w:noProof/>
          <w:sz w:val="24"/>
          <w:szCs w:val="24"/>
          <w:lang w:eastAsia="ru-RU"/>
        </w:rPr>
        <w:t>.</w:t>
      </w:r>
    </w:p>
    <w:p w14:paraId="762C65F3" w14:textId="0969554C" w:rsidR="00834D31" w:rsidRPr="00834D31" w:rsidRDefault="00210B1D" w:rsidP="00834D31">
      <w:pPr>
        <w:pStyle w:val="Sarakstarindkopa"/>
        <w:numPr>
          <w:ilvl w:val="1"/>
          <w:numId w:val="11"/>
        </w:numPr>
        <w:spacing w:after="0" w:line="240" w:lineRule="auto"/>
        <w:ind w:right="-483"/>
        <w:jc w:val="both"/>
        <w:rPr>
          <w:rFonts w:ascii="Arial" w:eastAsia="Times New Roman" w:hAnsi="Arial" w:cs="Arial"/>
          <w:noProof/>
          <w:color w:val="FF0000"/>
          <w:sz w:val="24"/>
          <w:szCs w:val="24"/>
          <w:lang w:eastAsia="ru-RU"/>
        </w:rPr>
      </w:pPr>
      <w:r w:rsidRPr="00834D31">
        <w:rPr>
          <w:rFonts w:ascii="Arial" w:eastAsia="Times New Roman" w:hAnsi="Arial" w:cs="Arial"/>
          <w:noProof/>
          <w:sz w:val="24"/>
          <w:szCs w:val="24"/>
          <w:lang w:eastAsia="ru-RU"/>
        </w:rPr>
        <w:t>Nosolītājs pēc</w:t>
      </w:r>
      <w:r w:rsidR="00834D31">
        <w:rPr>
          <w:rFonts w:ascii="Arial" w:eastAsia="Times New Roman" w:hAnsi="Arial" w:cs="Arial"/>
          <w:noProof/>
          <w:sz w:val="24"/>
          <w:szCs w:val="24"/>
          <w:lang w:eastAsia="ru-RU"/>
        </w:rPr>
        <w:t xml:space="preserve"> Objekta</w:t>
      </w:r>
      <w:r w:rsidRPr="00834D31">
        <w:rPr>
          <w:rFonts w:ascii="Arial" w:eastAsia="Times New Roman" w:hAnsi="Arial" w:cs="Arial"/>
          <w:noProof/>
          <w:sz w:val="24"/>
          <w:szCs w:val="24"/>
          <w:lang w:eastAsia="ru-RU"/>
        </w:rPr>
        <w:t xml:space="preserve"> pilnīgas samaksas un pēc izsoles rezultātu apstiprināšanas paraksta pirkuma līgumu. No Dienvidkurzemes novada pašvaldības puses pirkuma līgumu paraksta priekšsēdētājs</w:t>
      </w:r>
      <w:r w:rsidR="00D0262B">
        <w:rPr>
          <w:rFonts w:ascii="Arial" w:eastAsia="Times New Roman" w:hAnsi="Arial" w:cs="Arial"/>
          <w:noProof/>
          <w:sz w:val="24"/>
          <w:szCs w:val="24"/>
          <w:lang w:eastAsia="ru-RU"/>
        </w:rPr>
        <w:t xml:space="preserve"> </w:t>
      </w:r>
      <w:r w:rsidR="00D0262B" w:rsidRPr="0026194E">
        <w:rPr>
          <w:rFonts w:ascii="Arial" w:eastAsia="Times New Roman" w:hAnsi="Arial" w:cs="Arial"/>
          <w:noProof/>
          <w:sz w:val="24"/>
          <w:szCs w:val="24"/>
          <w:lang w:eastAsia="ru-RU"/>
        </w:rPr>
        <w:t xml:space="preserve">vai cita </w:t>
      </w:r>
      <w:r w:rsidR="002F21CC" w:rsidRPr="0026194E">
        <w:rPr>
          <w:rFonts w:ascii="Arial" w:eastAsia="Times New Roman" w:hAnsi="Arial" w:cs="Arial"/>
          <w:noProof/>
          <w:sz w:val="24"/>
          <w:szCs w:val="24"/>
          <w:lang w:eastAsia="ru-RU"/>
        </w:rPr>
        <w:t xml:space="preserve">pašvaldības </w:t>
      </w:r>
      <w:r w:rsidR="00D0262B" w:rsidRPr="0026194E">
        <w:rPr>
          <w:rFonts w:ascii="Arial" w:eastAsia="Times New Roman" w:hAnsi="Arial" w:cs="Arial"/>
          <w:noProof/>
          <w:sz w:val="24"/>
          <w:szCs w:val="24"/>
          <w:lang w:eastAsia="ru-RU"/>
        </w:rPr>
        <w:t>pilnvarota persona</w:t>
      </w:r>
      <w:r w:rsidRPr="00834D31">
        <w:rPr>
          <w:rFonts w:ascii="Arial" w:eastAsia="Times New Roman" w:hAnsi="Arial" w:cs="Arial"/>
          <w:noProof/>
          <w:sz w:val="24"/>
          <w:szCs w:val="24"/>
          <w:lang w:eastAsia="ru-RU"/>
        </w:rPr>
        <w:t>.</w:t>
      </w:r>
      <w:r w:rsidR="00834D31">
        <w:rPr>
          <w:rFonts w:ascii="Arial" w:eastAsia="Times New Roman" w:hAnsi="Arial" w:cs="Arial"/>
          <w:noProof/>
          <w:sz w:val="24"/>
          <w:szCs w:val="24"/>
          <w:lang w:eastAsia="ru-RU"/>
        </w:rPr>
        <w:t xml:space="preserve"> </w:t>
      </w:r>
    </w:p>
    <w:p w14:paraId="505EC5F6" w14:textId="470D1727" w:rsidR="00834D31" w:rsidRPr="00834D31" w:rsidRDefault="00834D31" w:rsidP="00834D31">
      <w:pPr>
        <w:pStyle w:val="Sarakstarindkopa"/>
        <w:numPr>
          <w:ilvl w:val="1"/>
          <w:numId w:val="11"/>
        </w:numPr>
        <w:spacing w:after="0" w:line="240" w:lineRule="auto"/>
        <w:ind w:right="-483"/>
        <w:jc w:val="both"/>
        <w:rPr>
          <w:rFonts w:ascii="Arial" w:eastAsia="Calibri" w:hAnsi="Arial" w:cs="Arial"/>
          <w:noProof/>
          <w:sz w:val="24"/>
          <w:szCs w:val="24"/>
        </w:rPr>
      </w:pPr>
      <w:r w:rsidRPr="00834D31">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pircējam 2 (divu) mēnešu laikā no pirkuma līguma parakstīšanas ir jāveic</w:t>
      </w:r>
      <w:r w:rsidRPr="00834D31">
        <w:rPr>
          <w:rFonts w:ascii="Arial" w:eastAsia="Times New Roman" w:hAnsi="Arial" w:cs="Arial"/>
          <w:noProof/>
          <w:sz w:val="24"/>
          <w:szCs w:val="24"/>
          <w:lang w:eastAsia="ru-RU"/>
        </w:rPr>
        <w:t xml:space="preserve"> Objekta</w:t>
      </w:r>
      <w:r w:rsidR="00210B1D" w:rsidRPr="00834D31">
        <w:rPr>
          <w:rFonts w:ascii="Arial" w:eastAsia="Times New Roman" w:hAnsi="Arial" w:cs="Arial"/>
          <w:noProof/>
          <w:sz w:val="24"/>
          <w:szCs w:val="24"/>
          <w:lang w:eastAsia="ru-RU"/>
        </w:rPr>
        <w:t xml:space="preserve"> reģistrācija Zemesgrāmatā uz sava vārda.</w:t>
      </w:r>
    </w:p>
    <w:p w14:paraId="09553C77" w14:textId="77777777" w:rsidR="00D0262B" w:rsidRPr="00D0262B" w:rsidRDefault="00834D31" w:rsidP="00D0262B">
      <w:pPr>
        <w:pStyle w:val="Sarakstarindkopa"/>
        <w:numPr>
          <w:ilvl w:val="1"/>
          <w:numId w:val="11"/>
        </w:numPr>
        <w:spacing w:after="0" w:line="240" w:lineRule="auto"/>
        <w:ind w:right="-483"/>
        <w:jc w:val="both"/>
        <w:rPr>
          <w:rFonts w:ascii="Arial" w:eastAsia="Calibri" w:hAnsi="Arial" w:cs="Arial"/>
          <w:noProof/>
          <w:sz w:val="24"/>
          <w:szCs w:val="24"/>
        </w:rPr>
      </w:pPr>
      <w:r>
        <w:rPr>
          <w:rFonts w:ascii="Arial" w:eastAsia="Times New Roman" w:hAnsi="Arial" w:cs="Arial"/>
          <w:noProof/>
          <w:sz w:val="24"/>
          <w:szCs w:val="24"/>
          <w:lang w:eastAsia="ru-RU"/>
        </w:rPr>
        <w:t>Objekta</w:t>
      </w:r>
      <w:r w:rsidR="00210B1D" w:rsidRPr="00834D31">
        <w:rPr>
          <w:rFonts w:ascii="Arial" w:eastAsia="Times New Roman" w:hAnsi="Arial" w:cs="Arial"/>
          <w:noProof/>
          <w:sz w:val="24"/>
          <w:szCs w:val="24"/>
          <w:lang w:eastAsia="ru-RU"/>
        </w:rPr>
        <w:t xml:space="preserve"> reģistrāciju pircējs veic patstāvīgi, kā arī sedz visus ar pārreģistrācijas procesu saistītos izdevumus un ar pirkšanas – pārdošanas darījumu saistītas valsts nodevas.</w:t>
      </w:r>
      <w:r w:rsidR="004A2AEB">
        <w:rPr>
          <w:rFonts w:ascii="Arial" w:eastAsia="Times New Roman" w:hAnsi="Arial" w:cs="Arial"/>
          <w:noProof/>
          <w:sz w:val="24"/>
          <w:szCs w:val="24"/>
          <w:lang w:eastAsia="ru-RU"/>
        </w:rPr>
        <w:t xml:space="preserve"> </w:t>
      </w:r>
    </w:p>
    <w:p w14:paraId="375FCBB3" w14:textId="383BB0F4" w:rsidR="004A2AEB" w:rsidRPr="00D0262B" w:rsidRDefault="00AF0651" w:rsidP="00D0262B">
      <w:pPr>
        <w:pStyle w:val="Sarakstarindkopa"/>
        <w:numPr>
          <w:ilvl w:val="1"/>
          <w:numId w:val="11"/>
        </w:numPr>
        <w:spacing w:after="0" w:line="240" w:lineRule="auto"/>
        <w:ind w:right="-483"/>
        <w:jc w:val="both"/>
        <w:rPr>
          <w:rFonts w:ascii="Arial" w:eastAsia="Calibri" w:hAnsi="Arial" w:cs="Arial"/>
          <w:noProof/>
          <w:sz w:val="24"/>
          <w:szCs w:val="24"/>
        </w:rPr>
      </w:pPr>
      <w:r w:rsidRPr="00AF0651">
        <w:rPr>
          <w:rFonts w:ascii="Arial" w:eastAsia="Times New Roman" w:hAnsi="Arial" w:cs="Arial"/>
          <w:bCs/>
          <w:noProof/>
          <w:sz w:val="24"/>
          <w:szCs w:val="24"/>
          <w:lang w:eastAsia="ru-RU"/>
        </w:rPr>
        <w:t>Nokavējot noteikto un izsoles uzvarētāja izvēlēto 2 (divu) nedēļu vai 3 (trīs) mēnešu samaksas termiņu, kā arī atsakoties no objekta pirms noteiktā samaksas termiņa, nosolītājs zaudē iesniegto nodrošinājumu</w:t>
      </w:r>
      <w:r w:rsidR="00BE73CA" w:rsidRPr="00D0262B">
        <w:rPr>
          <w:rFonts w:ascii="Arial" w:eastAsia="Times New Roman" w:hAnsi="Arial" w:cs="Arial"/>
          <w:noProof/>
          <w:sz w:val="24"/>
          <w:szCs w:val="24"/>
          <w:lang w:eastAsia="ru-RU"/>
        </w:rPr>
        <w:t>.</w:t>
      </w:r>
      <w:r w:rsidR="004A2AEB" w:rsidRPr="00D0262B">
        <w:rPr>
          <w:rFonts w:ascii="Arial" w:eastAsia="Times New Roman" w:hAnsi="Arial" w:cs="Arial"/>
          <w:noProof/>
          <w:sz w:val="24"/>
          <w:szCs w:val="24"/>
          <w:lang w:eastAsia="ru-RU"/>
        </w:rPr>
        <w:t xml:space="preserve"> </w:t>
      </w:r>
    </w:p>
    <w:p w14:paraId="368A4A05"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Ja nosolītājs noteiktajā laikā nav samaksājis nosolīto cenu, izsoles rīkotājs par to informē pircēju, kurš nosolījis nākamo augstāko cenu.</w:t>
      </w:r>
      <w:r w:rsidR="004A2AEB">
        <w:rPr>
          <w:rFonts w:ascii="Arial" w:eastAsia="Times New Roman" w:hAnsi="Arial" w:cs="Arial"/>
          <w:noProof/>
          <w:sz w:val="24"/>
          <w:szCs w:val="24"/>
          <w:lang w:eastAsia="ru-RU"/>
        </w:rPr>
        <w:t xml:space="preserve"> </w:t>
      </w:r>
    </w:p>
    <w:p w14:paraId="131F5C57" w14:textId="77777777" w:rsidR="004A2AEB"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Pircējam, kurš nosolījis nākamo augstāko cenu, ir tiesības 2 (divu) nedēļu laikā no paziņojuma saņemšanas dienas paziņot izsoles rīkotājam par nekustamā īpašuma pirkšanu par paša nosolīto augstāko cenu.</w:t>
      </w:r>
      <w:r w:rsidR="004A2AEB">
        <w:rPr>
          <w:rFonts w:ascii="Arial" w:eastAsia="Times New Roman" w:hAnsi="Arial" w:cs="Arial"/>
          <w:noProof/>
          <w:sz w:val="24"/>
          <w:szCs w:val="24"/>
          <w:lang w:eastAsia="ru-RU"/>
        </w:rPr>
        <w:t xml:space="preserve"> </w:t>
      </w:r>
    </w:p>
    <w:p w14:paraId="62903CC7" w14:textId="64FB2DF7" w:rsidR="00BE73CA" w:rsidRPr="004A2AEB" w:rsidRDefault="00BE73CA" w:rsidP="00BE73CA">
      <w:pPr>
        <w:pStyle w:val="Sarakstarindkopa"/>
        <w:numPr>
          <w:ilvl w:val="1"/>
          <w:numId w:val="11"/>
        </w:numPr>
        <w:spacing w:after="0" w:line="240" w:lineRule="auto"/>
        <w:ind w:right="-483"/>
        <w:jc w:val="both"/>
        <w:rPr>
          <w:rFonts w:ascii="Arial" w:eastAsia="Calibri" w:hAnsi="Arial" w:cs="Arial"/>
          <w:noProof/>
          <w:sz w:val="24"/>
          <w:szCs w:val="24"/>
        </w:rPr>
      </w:pPr>
      <w:r w:rsidRPr="004A2AEB">
        <w:rPr>
          <w:rFonts w:ascii="Arial" w:eastAsia="Times New Roman" w:hAnsi="Arial" w:cs="Arial"/>
          <w:noProof/>
          <w:sz w:val="24"/>
          <w:szCs w:val="24"/>
          <w:lang w:eastAsia="ru-RU"/>
        </w:rPr>
        <w:t>Persona, kura nosolījusi visaugstāko cenu, bet kurai konstatēts nodokļu parāds, zaudē iesniegto nodrošinājumu, un Objekts tiek piedāvāts pircējam, kurš nosolījis nākamo augstāko cenu.</w:t>
      </w:r>
    </w:p>
    <w:p w14:paraId="6322B35E" w14:textId="45480872" w:rsidR="00A2271A" w:rsidRDefault="00A2271A" w:rsidP="00BE73CA">
      <w:pPr>
        <w:spacing w:after="0" w:line="240" w:lineRule="auto"/>
        <w:ind w:right="-483"/>
        <w:jc w:val="both"/>
        <w:rPr>
          <w:rFonts w:ascii="Arial" w:eastAsia="Times New Roman" w:hAnsi="Arial" w:cs="Arial"/>
          <w:noProof/>
          <w:sz w:val="24"/>
          <w:szCs w:val="24"/>
          <w:lang w:eastAsia="ru-RU"/>
        </w:rPr>
      </w:pPr>
    </w:p>
    <w:p w14:paraId="7778DB72" w14:textId="73436B5B" w:rsidR="00A2271A" w:rsidRDefault="00A2271A"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Nenotikušas izsoles</w:t>
      </w:r>
    </w:p>
    <w:p w14:paraId="7C7A8807" w14:textId="7A92289A"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organizētājas pieņem lēmumu par izsoles atzīšanu par nenotikušu:</w:t>
      </w:r>
    </w:p>
    <w:p w14:paraId="542C8B37" w14:textId="35262689"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7.1. ja uz izsoli nav pieteicies neviens izsoles dalībnieks</w:t>
      </w:r>
      <w:r w:rsidR="004A2AEB">
        <w:rPr>
          <w:rFonts w:ascii="Arial" w:eastAsia="Times New Roman" w:hAnsi="Arial" w:cs="Arial"/>
          <w:noProof/>
          <w:sz w:val="24"/>
          <w:szCs w:val="24"/>
          <w:lang w:eastAsia="ru-RU"/>
        </w:rPr>
        <w:t>;</w:t>
      </w:r>
    </w:p>
    <w:p w14:paraId="09E109E6" w14:textId="27703F15"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7.2. ja izsole bijusi izziņota, pārkāpjot šos noteikumus vai Publiskas personas mantas atsavināšanas likumu</w:t>
      </w:r>
      <w:r w:rsidR="004A2AEB">
        <w:rPr>
          <w:rFonts w:ascii="Arial" w:eastAsia="Times New Roman" w:hAnsi="Arial" w:cs="Arial"/>
          <w:noProof/>
          <w:sz w:val="24"/>
          <w:szCs w:val="24"/>
          <w:lang w:eastAsia="ru-RU"/>
        </w:rPr>
        <w:t>;</w:t>
      </w:r>
    </w:p>
    <w:p w14:paraId="378AC3A4" w14:textId="1830CA1E"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7.3. ja tiek noskaidrots, ka nepamatoti noraidīta kāda dalībnieka piedalīšanās izsolē vai nepareizi noraidīts kāds pārsolījums</w:t>
      </w:r>
      <w:r w:rsidR="004A2AEB">
        <w:rPr>
          <w:rFonts w:ascii="Arial" w:eastAsia="Times New Roman" w:hAnsi="Arial" w:cs="Arial"/>
          <w:noProof/>
          <w:sz w:val="24"/>
          <w:szCs w:val="24"/>
          <w:lang w:eastAsia="ru-RU"/>
        </w:rPr>
        <w:t>;</w:t>
      </w:r>
    </w:p>
    <w:p w14:paraId="4AD64F7B" w14:textId="22C6B14C"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7.4. ja neviens dalībnieks nav pārsolījis izsoles sākumcenu</w:t>
      </w:r>
      <w:r w:rsidR="004A2AEB">
        <w:rPr>
          <w:rFonts w:ascii="Arial" w:eastAsia="Times New Roman" w:hAnsi="Arial" w:cs="Arial"/>
          <w:noProof/>
          <w:sz w:val="24"/>
          <w:szCs w:val="24"/>
          <w:lang w:eastAsia="ru-RU"/>
        </w:rPr>
        <w:t>;</w:t>
      </w:r>
    </w:p>
    <w:p w14:paraId="60FD2E7E" w14:textId="3B8C86A1" w:rsidR="00A2271A" w:rsidRDefault="00A2271A"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7.5. ja vienīgais izsoles dalībnieks, kurš nosolījis izsolāmo īpašumu, nav parakstījis izsolāmā īpašuma pirkuma līgumu</w:t>
      </w:r>
      <w:r w:rsidR="004A2AEB">
        <w:rPr>
          <w:rFonts w:ascii="Arial" w:eastAsia="Times New Roman" w:hAnsi="Arial" w:cs="Arial"/>
          <w:noProof/>
          <w:sz w:val="24"/>
          <w:szCs w:val="24"/>
          <w:lang w:eastAsia="ru-RU"/>
        </w:rPr>
        <w:t>;</w:t>
      </w:r>
    </w:p>
    <w:p w14:paraId="14FBCFA7" w14:textId="3996EF21"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lastRenderedPageBreak/>
        <w:t xml:space="preserve">7.6. ja neviens no izsoles dalībniekiem, kurš atzīts par nosolītāju, neveic pirkuma maksas samaksu </w:t>
      </w:r>
      <w:r w:rsidR="009036E1" w:rsidRPr="0026194E">
        <w:rPr>
          <w:rFonts w:ascii="Arial" w:eastAsia="Times New Roman" w:hAnsi="Arial" w:cs="Arial"/>
          <w:noProof/>
          <w:sz w:val="24"/>
          <w:szCs w:val="24"/>
          <w:lang w:eastAsia="ru-RU"/>
        </w:rPr>
        <w:t>iesniegumā</w:t>
      </w:r>
      <w:r w:rsidRPr="0026194E">
        <w:rPr>
          <w:rFonts w:ascii="Arial" w:eastAsia="Times New Roman" w:hAnsi="Arial" w:cs="Arial"/>
          <w:noProof/>
          <w:sz w:val="24"/>
          <w:szCs w:val="24"/>
          <w:lang w:eastAsia="ru-RU"/>
        </w:rPr>
        <w:t xml:space="preserve"> norādītajā termiņā</w:t>
      </w:r>
      <w:r w:rsidR="002C551D">
        <w:rPr>
          <w:rFonts w:ascii="Arial" w:eastAsia="Times New Roman" w:hAnsi="Arial" w:cs="Arial"/>
          <w:noProof/>
          <w:sz w:val="24"/>
          <w:szCs w:val="24"/>
          <w:lang w:eastAsia="ru-RU"/>
        </w:rPr>
        <w:t>;</w:t>
      </w:r>
    </w:p>
    <w:p w14:paraId="1DD1DB67" w14:textId="7DD8221B" w:rsidR="00DD1653" w:rsidRDefault="00DD1653" w:rsidP="00A2271A">
      <w:p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7.7. ja izsolāmo mantu nopirkusi</w:t>
      </w:r>
      <w:r w:rsidR="007B3567">
        <w:rPr>
          <w:rFonts w:ascii="Arial" w:eastAsia="Times New Roman" w:hAnsi="Arial" w:cs="Arial"/>
          <w:noProof/>
          <w:sz w:val="24"/>
          <w:szCs w:val="24"/>
          <w:lang w:eastAsia="ru-RU"/>
        </w:rPr>
        <w:t xml:space="preserve"> persona</w:t>
      </w:r>
      <w:r>
        <w:rPr>
          <w:rFonts w:ascii="Arial" w:eastAsia="Times New Roman" w:hAnsi="Arial" w:cs="Arial"/>
          <w:noProof/>
          <w:sz w:val="24"/>
          <w:szCs w:val="24"/>
          <w:lang w:eastAsia="ru-RU"/>
        </w:rPr>
        <w:t>, kurai nav bijušas tiesības piedalīties izsolē.</w:t>
      </w:r>
    </w:p>
    <w:p w14:paraId="14543D3D" w14:textId="7EBE0940" w:rsidR="00DD1653" w:rsidRDefault="00DD1653" w:rsidP="00A2271A">
      <w:pPr>
        <w:spacing w:after="0" w:line="240" w:lineRule="auto"/>
        <w:ind w:right="-483"/>
        <w:jc w:val="both"/>
        <w:rPr>
          <w:rFonts w:ascii="Arial" w:eastAsia="Times New Roman" w:hAnsi="Arial" w:cs="Arial"/>
          <w:noProof/>
          <w:sz w:val="24"/>
          <w:szCs w:val="24"/>
          <w:lang w:eastAsia="ru-RU"/>
        </w:rPr>
      </w:pPr>
    </w:p>
    <w:p w14:paraId="5B75D003" w14:textId="0CE70A95" w:rsidR="00DD1653" w:rsidRDefault="00DD1653" w:rsidP="00483B2D">
      <w:pPr>
        <w:pStyle w:val="Sarakstarindkopa"/>
        <w:numPr>
          <w:ilvl w:val="0"/>
          <w:numId w:val="11"/>
        </w:numPr>
        <w:spacing w:after="0" w:line="240" w:lineRule="auto"/>
        <w:ind w:right="-483"/>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Izsoles rezultātu apstrīdēšana.</w:t>
      </w:r>
    </w:p>
    <w:p w14:paraId="44B96FC1" w14:textId="234152A8" w:rsidR="00D24DC9" w:rsidRPr="00DD1653" w:rsidRDefault="00D24DC9" w:rsidP="00DD1653">
      <w:pPr>
        <w:spacing w:after="0" w:line="240" w:lineRule="auto"/>
        <w:ind w:right="-483"/>
        <w:jc w:val="both"/>
        <w:rPr>
          <w:rFonts w:ascii="Arial" w:eastAsia="Times New Roman" w:hAnsi="Arial" w:cs="Arial"/>
          <w:noProof/>
          <w:sz w:val="24"/>
          <w:szCs w:val="24"/>
          <w:lang w:eastAsia="ru-RU"/>
        </w:rPr>
      </w:pPr>
      <w:r w:rsidRPr="00D24DC9">
        <w:rPr>
          <w:rFonts w:ascii="Arial" w:eastAsia="Times New Roman" w:hAnsi="Arial" w:cs="Arial"/>
          <w:noProof/>
          <w:sz w:val="24"/>
          <w:szCs w:val="24"/>
          <w:lang w:eastAsia="ru-RU"/>
        </w:rPr>
        <w:t>Sūdzības par izsoles rīkotāja darbībām var iesniegt Dienvidkurzemes novada pašvaldībai 7 (septiņu) dienu laikā pēc izsoles dienas</w:t>
      </w:r>
      <w:r>
        <w:rPr>
          <w:rFonts w:ascii="Arial" w:eastAsia="Times New Roman" w:hAnsi="Arial" w:cs="Arial"/>
          <w:noProof/>
          <w:sz w:val="24"/>
          <w:szCs w:val="24"/>
          <w:lang w:eastAsia="ru-RU"/>
        </w:rPr>
        <w:t>.</w:t>
      </w:r>
    </w:p>
    <w:p w14:paraId="0A079F24" w14:textId="527899D9" w:rsidR="00BE73CA" w:rsidRPr="00BE73CA" w:rsidRDefault="00BE73CA" w:rsidP="00BE73CA">
      <w:pPr>
        <w:spacing w:after="0" w:line="240" w:lineRule="auto"/>
        <w:ind w:right="-483"/>
        <w:jc w:val="both"/>
        <w:rPr>
          <w:rFonts w:ascii="Arial" w:eastAsia="Calibri" w:hAnsi="Arial" w:cs="Arial"/>
          <w:noProof/>
          <w:sz w:val="24"/>
          <w:szCs w:val="24"/>
        </w:rPr>
      </w:pPr>
    </w:p>
    <w:p w14:paraId="4DDCB732" w14:textId="6E8FC224" w:rsidR="00EE58AE" w:rsidRPr="00BD5804" w:rsidRDefault="00BD5804" w:rsidP="00BD5804">
      <w:pPr>
        <w:spacing w:after="0" w:line="240" w:lineRule="auto"/>
        <w:jc w:val="both"/>
        <w:rPr>
          <w:rFonts w:ascii="Arial" w:eastAsia="Times New Roman" w:hAnsi="Arial" w:cs="Arial"/>
          <w:noProof/>
          <w:sz w:val="24"/>
          <w:szCs w:val="24"/>
          <w:lang w:eastAsia="ru-RU"/>
        </w:rPr>
      </w:pPr>
      <w:r>
        <w:rPr>
          <w:rFonts w:ascii="Arial" w:eastAsia="Times New Roman" w:hAnsi="Arial" w:cs="Arial"/>
          <w:noProof/>
          <w:sz w:val="24"/>
          <w:szCs w:val="24"/>
          <w:lang w:eastAsia="ru-RU"/>
        </w:rPr>
        <w:t>Komisijas priekšsēdētājs</w:t>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r>
      <w:r>
        <w:rPr>
          <w:rFonts w:ascii="Arial" w:eastAsia="Times New Roman" w:hAnsi="Arial" w:cs="Arial"/>
          <w:noProof/>
          <w:sz w:val="24"/>
          <w:szCs w:val="24"/>
          <w:lang w:eastAsia="ru-RU"/>
        </w:rPr>
        <w:tab/>
        <w:t>G.Brūders</w:t>
      </w:r>
    </w:p>
    <w:p w14:paraId="7B825497" w14:textId="51F40D88" w:rsidR="00483B2D" w:rsidRDefault="00483B2D" w:rsidP="00EE58AE">
      <w:pPr>
        <w:pStyle w:val="Sarakstarindkopa"/>
        <w:spacing w:after="0" w:line="240" w:lineRule="auto"/>
        <w:ind w:left="525"/>
        <w:jc w:val="both"/>
        <w:rPr>
          <w:rFonts w:ascii="Arial" w:eastAsia="Times New Roman" w:hAnsi="Arial" w:cs="Arial"/>
          <w:noProof/>
          <w:sz w:val="24"/>
          <w:szCs w:val="24"/>
          <w:lang w:eastAsia="ru-RU"/>
        </w:rPr>
      </w:pPr>
    </w:p>
    <w:p w14:paraId="38A23CA4" w14:textId="77777777" w:rsidR="00B954EC" w:rsidRPr="006F2ECD" w:rsidRDefault="00B954EC" w:rsidP="00B954EC">
      <w:pPr>
        <w:spacing w:after="0" w:line="240" w:lineRule="auto"/>
        <w:jc w:val="both"/>
        <w:rPr>
          <w:rFonts w:ascii="Arial" w:eastAsia="Times New Roman" w:hAnsi="Arial" w:cs="Arial"/>
          <w:noProof/>
          <w:sz w:val="24"/>
          <w:szCs w:val="24"/>
          <w:lang w:eastAsia="ru-RU"/>
        </w:rPr>
      </w:pPr>
    </w:p>
    <w:p w14:paraId="42FD1FCB" w14:textId="77777777" w:rsidR="00B954EC" w:rsidRPr="00BD5804" w:rsidRDefault="00B954EC" w:rsidP="00B954EC">
      <w:pPr>
        <w:spacing w:after="0" w:line="240" w:lineRule="auto"/>
        <w:jc w:val="both"/>
        <w:rPr>
          <w:rFonts w:ascii="Arial" w:eastAsia="Times New Roman" w:hAnsi="Arial" w:cs="Arial"/>
          <w:b/>
          <w:bCs/>
          <w:noProof/>
          <w:sz w:val="24"/>
          <w:szCs w:val="24"/>
          <w:lang w:eastAsia="ru-RU"/>
        </w:rPr>
      </w:pPr>
      <w:r w:rsidRPr="00BD5804">
        <w:rPr>
          <w:rFonts w:ascii="Arial" w:eastAsia="Times New Roman" w:hAnsi="Arial" w:cs="Arial"/>
          <w:b/>
          <w:bCs/>
          <w:noProof/>
          <w:sz w:val="24"/>
          <w:szCs w:val="24"/>
          <w:lang w:eastAsia="ru-RU"/>
        </w:rPr>
        <w:t xml:space="preserve">Ar noteikumiem iepazinās izsoles dalībnieki:           </w:t>
      </w:r>
    </w:p>
    <w:p w14:paraId="03B97BC7"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7DCE2A46" w14:textId="77777777" w:rsidR="00B954EC" w:rsidRPr="006F2ECD" w:rsidRDefault="00B954EC" w:rsidP="00B954EC">
      <w:pPr>
        <w:spacing w:after="0" w:line="240" w:lineRule="auto"/>
        <w:jc w:val="both"/>
        <w:rPr>
          <w:rFonts w:ascii="Arial" w:eastAsia="Times New Roman" w:hAnsi="Arial" w:cs="Arial"/>
          <w:b/>
          <w:bCs/>
          <w:i/>
          <w:iCs/>
          <w:noProof/>
          <w:sz w:val="24"/>
          <w:szCs w:val="24"/>
          <w:lang w:eastAsia="ru-RU"/>
        </w:rPr>
      </w:pPr>
    </w:p>
    <w:p w14:paraId="6938CD57"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32A8402"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51170ECD"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7C9FB2A6"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59584E4"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41DD4125"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01900EE"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3A45982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1AEB0D60"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66CE35B" w14:textId="77777777" w:rsidR="00B954EC" w:rsidRPr="006F2ECD" w:rsidRDefault="00B954EC" w:rsidP="00B954EC">
      <w:pPr>
        <w:tabs>
          <w:tab w:val="left" w:pos="2552"/>
        </w:tabs>
        <w:spacing w:after="0" w:line="240" w:lineRule="auto"/>
        <w:jc w:val="both"/>
        <w:rPr>
          <w:rFonts w:ascii="Arial" w:eastAsia="Times New Roman" w:hAnsi="Arial" w:cs="Arial"/>
          <w:noProof/>
          <w:sz w:val="24"/>
          <w:szCs w:val="24"/>
          <w:lang w:eastAsia="ru-RU"/>
        </w:rPr>
      </w:pPr>
      <w:r w:rsidRPr="006F2ECD">
        <w:rPr>
          <w:rFonts w:ascii="Arial" w:eastAsia="Times New Roman" w:hAnsi="Arial" w:cs="Arial"/>
          <w:noProof/>
          <w:sz w:val="24"/>
          <w:szCs w:val="24"/>
          <w:lang w:eastAsia="ru-RU"/>
        </w:rPr>
        <w:t xml:space="preserve">  _________________________________________/_________________/</w:t>
      </w:r>
    </w:p>
    <w:p w14:paraId="5A5AFED6" w14:textId="77777777" w:rsidR="00B954EC" w:rsidRPr="00BD5804" w:rsidRDefault="00B954EC" w:rsidP="00B954EC">
      <w:pPr>
        <w:tabs>
          <w:tab w:val="left" w:pos="2552"/>
        </w:tabs>
        <w:spacing w:after="0" w:line="240" w:lineRule="auto"/>
        <w:jc w:val="both"/>
        <w:rPr>
          <w:rFonts w:ascii="Arial" w:eastAsia="Times New Roman" w:hAnsi="Arial" w:cs="Arial"/>
          <w:i/>
          <w:iCs/>
          <w:noProof/>
          <w:lang w:eastAsia="ru-RU"/>
        </w:rPr>
      </w:pPr>
      <w:r w:rsidRPr="00BD5804">
        <w:rPr>
          <w:rFonts w:ascii="Arial" w:eastAsia="Times New Roman" w:hAnsi="Arial" w:cs="Arial"/>
          <w:i/>
          <w:iCs/>
          <w:noProof/>
          <w:lang w:eastAsia="ru-RU"/>
        </w:rPr>
        <w:t xml:space="preserve"> (jurid.pers.nosaukums, pārstāvis/fiz.pers.vārds, uzvārds)       (paraksts) </w:t>
      </w:r>
    </w:p>
    <w:p w14:paraId="6FEF3D58"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48113E7F" w14:textId="77777777" w:rsidR="00B954EC" w:rsidRPr="006F2ECD" w:rsidRDefault="00B954EC" w:rsidP="00B954EC">
      <w:pPr>
        <w:spacing w:after="0" w:line="240" w:lineRule="auto"/>
        <w:rPr>
          <w:rFonts w:ascii="Arial" w:eastAsia="Times New Roman" w:hAnsi="Arial" w:cs="Arial"/>
          <w:noProof/>
          <w:color w:val="000000"/>
          <w:sz w:val="24"/>
          <w:szCs w:val="24"/>
          <w:lang w:eastAsia="ru-RU"/>
        </w:rPr>
      </w:pPr>
    </w:p>
    <w:p w14:paraId="58976CC5" w14:textId="77777777" w:rsidR="00B954EC" w:rsidRPr="006F2ECD" w:rsidRDefault="00B954EC" w:rsidP="00B954EC">
      <w:pPr>
        <w:spacing w:after="0" w:line="240" w:lineRule="auto"/>
      </w:pPr>
    </w:p>
    <w:p w14:paraId="4434AB37" w14:textId="77777777" w:rsidR="00B954EC" w:rsidRPr="006F2ECD" w:rsidRDefault="00B954EC" w:rsidP="00B954EC">
      <w:pPr>
        <w:spacing w:after="0" w:line="240" w:lineRule="auto"/>
      </w:pPr>
    </w:p>
    <w:p w14:paraId="33993B2B" w14:textId="77777777" w:rsidR="00B954EC" w:rsidRPr="006F2ECD" w:rsidRDefault="00B954EC" w:rsidP="00B954EC">
      <w:pPr>
        <w:spacing w:after="0" w:line="240" w:lineRule="auto"/>
      </w:pPr>
    </w:p>
    <w:p w14:paraId="187FA076" w14:textId="77777777" w:rsidR="00B954EC" w:rsidRPr="006F2ECD" w:rsidRDefault="00B954EC" w:rsidP="00B954EC">
      <w:pPr>
        <w:spacing w:after="0" w:line="240" w:lineRule="auto"/>
      </w:pPr>
    </w:p>
    <w:p w14:paraId="733B9F6A" w14:textId="77777777" w:rsidR="00B954EC" w:rsidRPr="006F2ECD" w:rsidRDefault="00B954EC" w:rsidP="00B954EC">
      <w:pPr>
        <w:spacing w:after="0" w:line="240" w:lineRule="auto"/>
      </w:pPr>
    </w:p>
    <w:p w14:paraId="515F8976" w14:textId="77777777" w:rsidR="00B954EC" w:rsidRPr="006F2ECD" w:rsidRDefault="00B954EC" w:rsidP="00B954EC">
      <w:pPr>
        <w:spacing w:after="0" w:line="240" w:lineRule="auto"/>
      </w:pPr>
    </w:p>
    <w:p w14:paraId="592959B2" w14:textId="77777777" w:rsidR="00B954EC" w:rsidRPr="006F2ECD" w:rsidRDefault="00B954EC" w:rsidP="00B954EC">
      <w:pPr>
        <w:spacing w:after="0" w:line="240" w:lineRule="auto"/>
      </w:pPr>
    </w:p>
    <w:p w14:paraId="2262D5BC" w14:textId="77777777" w:rsidR="00B954EC" w:rsidRPr="006F2ECD" w:rsidRDefault="00B954EC" w:rsidP="00B954EC">
      <w:pPr>
        <w:spacing w:after="0" w:line="240" w:lineRule="auto"/>
      </w:pPr>
    </w:p>
    <w:p w14:paraId="27D06D62" w14:textId="77777777" w:rsidR="001A0C71" w:rsidRDefault="001A0C71" w:rsidP="00B954EC">
      <w:pPr>
        <w:spacing w:after="0" w:line="240" w:lineRule="auto"/>
        <w:jc w:val="right"/>
        <w:rPr>
          <w:rFonts w:ascii="Arial" w:eastAsia="Calibri" w:hAnsi="Arial" w:cs="Arial"/>
          <w:sz w:val="24"/>
          <w:szCs w:val="24"/>
        </w:rPr>
      </w:pPr>
    </w:p>
    <w:p w14:paraId="00A459F3" w14:textId="77777777" w:rsidR="001A0C71" w:rsidRDefault="001A0C71" w:rsidP="00B954EC">
      <w:pPr>
        <w:spacing w:after="0" w:line="240" w:lineRule="auto"/>
        <w:jc w:val="right"/>
        <w:rPr>
          <w:rFonts w:ascii="Arial" w:eastAsia="Calibri" w:hAnsi="Arial" w:cs="Arial"/>
          <w:sz w:val="24"/>
          <w:szCs w:val="24"/>
        </w:rPr>
      </w:pPr>
    </w:p>
    <w:p w14:paraId="019C0DC2" w14:textId="77777777" w:rsidR="00BD5804" w:rsidRDefault="00BD5804" w:rsidP="00B954EC">
      <w:pPr>
        <w:spacing w:after="0" w:line="240" w:lineRule="auto"/>
        <w:jc w:val="right"/>
        <w:rPr>
          <w:rFonts w:ascii="Arial" w:eastAsia="Calibri" w:hAnsi="Arial" w:cs="Arial"/>
          <w:sz w:val="24"/>
          <w:szCs w:val="24"/>
        </w:rPr>
      </w:pPr>
    </w:p>
    <w:p w14:paraId="5642C4C4" w14:textId="77777777" w:rsidR="00BD5804" w:rsidRDefault="00BD5804" w:rsidP="00B954EC">
      <w:pPr>
        <w:spacing w:after="0" w:line="240" w:lineRule="auto"/>
        <w:jc w:val="right"/>
        <w:rPr>
          <w:rFonts w:ascii="Arial" w:eastAsia="Calibri" w:hAnsi="Arial" w:cs="Arial"/>
          <w:sz w:val="24"/>
          <w:szCs w:val="24"/>
        </w:rPr>
      </w:pPr>
    </w:p>
    <w:p w14:paraId="7E8535F8" w14:textId="77777777" w:rsidR="00BD5804" w:rsidRDefault="00BD5804" w:rsidP="00B954EC">
      <w:pPr>
        <w:spacing w:after="0" w:line="240" w:lineRule="auto"/>
        <w:jc w:val="right"/>
        <w:rPr>
          <w:rFonts w:ascii="Arial" w:eastAsia="Calibri" w:hAnsi="Arial" w:cs="Arial"/>
          <w:sz w:val="24"/>
          <w:szCs w:val="24"/>
        </w:rPr>
      </w:pPr>
    </w:p>
    <w:p w14:paraId="24C71C81" w14:textId="77777777" w:rsidR="00BD5804" w:rsidRDefault="00BD5804" w:rsidP="00B954EC">
      <w:pPr>
        <w:spacing w:after="0" w:line="240" w:lineRule="auto"/>
        <w:jc w:val="right"/>
        <w:rPr>
          <w:rFonts w:ascii="Arial" w:eastAsia="Calibri" w:hAnsi="Arial" w:cs="Arial"/>
          <w:sz w:val="24"/>
          <w:szCs w:val="24"/>
        </w:rPr>
      </w:pPr>
    </w:p>
    <w:p w14:paraId="7D354505" w14:textId="77777777" w:rsidR="00BD5804" w:rsidRDefault="00BD5804" w:rsidP="00B954EC">
      <w:pPr>
        <w:spacing w:after="0" w:line="240" w:lineRule="auto"/>
        <w:jc w:val="right"/>
        <w:rPr>
          <w:rFonts w:ascii="Arial" w:eastAsia="Calibri" w:hAnsi="Arial" w:cs="Arial"/>
          <w:sz w:val="24"/>
          <w:szCs w:val="24"/>
        </w:rPr>
      </w:pPr>
    </w:p>
    <w:p w14:paraId="185BD277" w14:textId="77777777" w:rsidR="00BD5804" w:rsidRDefault="00BD5804" w:rsidP="00B954EC">
      <w:pPr>
        <w:spacing w:after="0" w:line="240" w:lineRule="auto"/>
        <w:jc w:val="right"/>
        <w:rPr>
          <w:rFonts w:ascii="Arial" w:eastAsia="Calibri" w:hAnsi="Arial" w:cs="Arial"/>
          <w:sz w:val="24"/>
          <w:szCs w:val="24"/>
        </w:rPr>
      </w:pPr>
    </w:p>
    <w:p w14:paraId="15913B6E" w14:textId="77777777" w:rsidR="00BD5804" w:rsidRDefault="00BD5804" w:rsidP="00B954EC">
      <w:pPr>
        <w:spacing w:after="0" w:line="240" w:lineRule="auto"/>
        <w:jc w:val="right"/>
        <w:rPr>
          <w:rFonts w:ascii="Arial" w:eastAsia="Calibri" w:hAnsi="Arial" w:cs="Arial"/>
          <w:sz w:val="24"/>
          <w:szCs w:val="24"/>
        </w:rPr>
      </w:pPr>
    </w:p>
    <w:p w14:paraId="7AE82D39" w14:textId="77777777" w:rsidR="00A17D31" w:rsidRDefault="00A17D31" w:rsidP="00B954EC">
      <w:pPr>
        <w:spacing w:after="0" w:line="240" w:lineRule="auto"/>
        <w:jc w:val="right"/>
        <w:rPr>
          <w:rFonts w:ascii="Arial" w:eastAsia="Calibri" w:hAnsi="Arial" w:cs="Arial"/>
          <w:sz w:val="24"/>
          <w:szCs w:val="24"/>
        </w:rPr>
      </w:pPr>
    </w:p>
    <w:p w14:paraId="1EA78E8D" w14:textId="77777777" w:rsidR="00A17D31" w:rsidRDefault="00A17D31" w:rsidP="00B954EC">
      <w:pPr>
        <w:spacing w:after="0" w:line="240" w:lineRule="auto"/>
        <w:jc w:val="right"/>
        <w:rPr>
          <w:rFonts w:ascii="Arial" w:eastAsia="Calibri" w:hAnsi="Arial" w:cs="Arial"/>
          <w:sz w:val="24"/>
          <w:szCs w:val="24"/>
        </w:rPr>
      </w:pPr>
    </w:p>
    <w:p w14:paraId="377E5676" w14:textId="77777777" w:rsidR="00A17D31" w:rsidRDefault="00A17D31" w:rsidP="00B954EC">
      <w:pPr>
        <w:spacing w:after="0" w:line="240" w:lineRule="auto"/>
        <w:jc w:val="right"/>
        <w:rPr>
          <w:rFonts w:ascii="Arial" w:eastAsia="Calibri" w:hAnsi="Arial" w:cs="Arial"/>
          <w:sz w:val="24"/>
          <w:szCs w:val="24"/>
        </w:rPr>
      </w:pPr>
    </w:p>
    <w:p w14:paraId="43A937E1" w14:textId="77777777" w:rsidR="004A35A6" w:rsidRDefault="004A35A6" w:rsidP="00B954EC">
      <w:pPr>
        <w:spacing w:after="0" w:line="240" w:lineRule="auto"/>
        <w:jc w:val="right"/>
        <w:rPr>
          <w:rFonts w:ascii="Arial" w:eastAsia="Calibri" w:hAnsi="Arial" w:cs="Arial"/>
          <w:sz w:val="24"/>
          <w:szCs w:val="24"/>
        </w:rPr>
      </w:pPr>
    </w:p>
    <w:p w14:paraId="7FE074F5" w14:textId="77777777" w:rsidR="00F94B61" w:rsidRDefault="00F94B61" w:rsidP="00B954EC">
      <w:pPr>
        <w:spacing w:after="0" w:line="240" w:lineRule="auto"/>
        <w:jc w:val="right"/>
        <w:rPr>
          <w:rFonts w:ascii="Arial" w:eastAsia="Calibri" w:hAnsi="Arial" w:cs="Arial"/>
          <w:sz w:val="24"/>
          <w:szCs w:val="24"/>
        </w:rPr>
      </w:pPr>
    </w:p>
    <w:p w14:paraId="06D9CA3F" w14:textId="77777777" w:rsidR="00F94B61" w:rsidRDefault="00F94B61" w:rsidP="00B954EC">
      <w:pPr>
        <w:spacing w:after="0" w:line="240" w:lineRule="auto"/>
        <w:jc w:val="right"/>
        <w:rPr>
          <w:rFonts w:ascii="Arial" w:eastAsia="Calibri" w:hAnsi="Arial" w:cs="Arial"/>
          <w:sz w:val="24"/>
          <w:szCs w:val="24"/>
        </w:rPr>
      </w:pPr>
    </w:p>
    <w:p w14:paraId="696848C4" w14:textId="37EE8D8A" w:rsidR="004F04D0" w:rsidRPr="004F04D0" w:rsidRDefault="004F04D0" w:rsidP="004F04D0">
      <w:pPr>
        <w:spacing w:after="0" w:line="240" w:lineRule="auto"/>
        <w:jc w:val="right"/>
        <w:rPr>
          <w:rFonts w:ascii="Arial" w:eastAsia="Times New Roman" w:hAnsi="Arial" w:cs="Arial"/>
          <w:i/>
          <w:sz w:val="24"/>
          <w:szCs w:val="24"/>
          <w:lang w:eastAsia="lv-LV"/>
        </w:rPr>
      </w:pPr>
      <w:r w:rsidRPr="004F04D0">
        <w:rPr>
          <w:rFonts w:ascii="Arial" w:eastAsia="Calibri" w:hAnsi="Arial" w:cs="Arial"/>
          <w:sz w:val="24"/>
          <w:szCs w:val="24"/>
        </w:rPr>
        <w:lastRenderedPageBreak/>
        <w:t>1</w:t>
      </w:r>
      <w:r w:rsidRPr="004F04D0">
        <w:rPr>
          <w:rFonts w:ascii="Arial" w:eastAsia="Times New Roman" w:hAnsi="Arial" w:cs="Arial"/>
          <w:i/>
          <w:sz w:val="24"/>
          <w:szCs w:val="24"/>
          <w:lang w:eastAsia="lv-LV"/>
        </w:rPr>
        <w:t xml:space="preserve">.pielikums </w:t>
      </w:r>
    </w:p>
    <w:p w14:paraId="60BC85C1"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pašvaldībai  piederoša nekustamā īpašuma </w:t>
      </w:r>
    </w:p>
    <w:p w14:paraId="3B64354D" w14:textId="50A5ADC6" w:rsidR="004F04D0" w:rsidRPr="004F04D0" w:rsidRDefault="00F94B61" w:rsidP="004F04D0">
      <w:pPr>
        <w:spacing w:after="0" w:line="240" w:lineRule="auto"/>
        <w:jc w:val="right"/>
        <w:rPr>
          <w:rFonts w:ascii="Arial" w:eastAsia="Times New Roman" w:hAnsi="Arial" w:cs="Arial"/>
          <w:sz w:val="24"/>
          <w:szCs w:val="24"/>
          <w:lang w:eastAsia="lv-LV"/>
        </w:rPr>
      </w:pPr>
      <w:r w:rsidRPr="00F94B61">
        <w:rPr>
          <w:rFonts w:ascii="Arial" w:eastAsia="Times New Roman" w:hAnsi="Arial" w:cs="Arial"/>
          <w:bCs/>
          <w:noProof/>
          <w:sz w:val="24"/>
          <w:szCs w:val="24"/>
          <w:lang w:eastAsia="ru-RU"/>
        </w:rPr>
        <w:t>“Stirnas”, Rucavas pagasts</w:t>
      </w:r>
      <w:r w:rsidR="004F04D0" w:rsidRPr="004F04D0">
        <w:rPr>
          <w:rFonts w:ascii="Arial" w:eastAsia="Times New Roman" w:hAnsi="Arial" w:cs="Arial"/>
          <w:sz w:val="24"/>
          <w:szCs w:val="24"/>
          <w:lang w:eastAsia="lv-LV"/>
        </w:rPr>
        <w:t xml:space="preserve">, </w:t>
      </w:r>
      <w:proofErr w:type="spellStart"/>
      <w:r w:rsidR="004F04D0" w:rsidRPr="004F04D0">
        <w:rPr>
          <w:rFonts w:ascii="Arial" w:eastAsia="Times New Roman" w:hAnsi="Arial" w:cs="Arial"/>
          <w:sz w:val="24"/>
          <w:szCs w:val="24"/>
          <w:lang w:eastAsia="lv-LV"/>
        </w:rPr>
        <w:t>Dienvidkurzemes</w:t>
      </w:r>
      <w:proofErr w:type="spellEnd"/>
      <w:r w:rsidR="004F04D0" w:rsidRPr="004F04D0">
        <w:rPr>
          <w:rFonts w:ascii="Arial" w:eastAsia="Times New Roman" w:hAnsi="Arial" w:cs="Arial"/>
          <w:sz w:val="24"/>
          <w:szCs w:val="24"/>
          <w:lang w:eastAsia="lv-LV"/>
        </w:rPr>
        <w:t xml:space="preserve"> novads, </w:t>
      </w:r>
    </w:p>
    <w:p w14:paraId="0E5D8BF0" w14:textId="77777777" w:rsidR="004F04D0" w:rsidRPr="004F04D0" w:rsidRDefault="004F04D0" w:rsidP="004F04D0">
      <w:pPr>
        <w:spacing w:after="0" w:line="240" w:lineRule="auto"/>
        <w:jc w:val="right"/>
        <w:rPr>
          <w:rFonts w:ascii="Arial" w:eastAsia="Times New Roman" w:hAnsi="Arial" w:cs="Arial"/>
          <w:noProof/>
          <w:sz w:val="24"/>
          <w:szCs w:val="24"/>
          <w:lang w:eastAsia="lv-LV"/>
        </w:rPr>
      </w:pPr>
      <w:r w:rsidRPr="004F04D0">
        <w:rPr>
          <w:rFonts w:ascii="Arial" w:eastAsia="Times New Roman" w:hAnsi="Arial" w:cs="Arial"/>
          <w:sz w:val="24"/>
          <w:szCs w:val="24"/>
          <w:lang w:eastAsia="lv-LV"/>
        </w:rPr>
        <w:t>izsoles noteikumiem</w:t>
      </w:r>
    </w:p>
    <w:p w14:paraId="35CE3C2C" w14:textId="77777777" w:rsidR="004F04D0" w:rsidRPr="004F04D0" w:rsidRDefault="004F04D0" w:rsidP="004F04D0">
      <w:pPr>
        <w:spacing w:after="0" w:line="240" w:lineRule="auto"/>
        <w:jc w:val="right"/>
        <w:rPr>
          <w:rFonts w:ascii="Arial" w:eastAsia="Times New Roman" w:hAnsi="Arial" w:cs="Arial"/>
          <w:i/>
          <w:sz w:val="24"/>
          <w:szCs w:val="24"/>
          <w:lang w:eastAsia="lv-LV"/>
        </w:rPr>
      </w:pPr>
    </w:p>
    <w:p w14:paraId="43E7307C" w14:textId="77777777" w:rsidR="004F04D0" w:rsidRPr="004F04D0" w:rsidRDefault="004F04D0" w:rsidP="004F04D0">
      <w:pPr>
        <w:spacing w:after="0" w:line="240" w:lineRule="auto"/>
        <w:jc w:val="right"/>
        <w:rPr>
          <w:rFonts w:ascii="Arial" w:eastAsia="Times New Roman" w:hAnsi="Arial" w:cs="Arial"/>
          <w:sz w:val="24"/>
          <w:szCs w:val="24"/>
          <w:lang w:eastAsia="lv-LV"/>
        </w:rPr>
      </w:pP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novada pašvaldībai</w:t>
      </w:r>
    </w:p>
    <w:p w14:paraId="173BF05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 xml:space="preserve">Lielajā ielā 76, Grobiņā, </w:t>
      </w:r>
      <w:proofErr w:type="spellStart"/>
      <w:r w:rsidRPr="004F04D0">
        <w:rPr>
          <w:rFonts w:ascii="Arial" w:eastAsia="Times New Roman" w:hAnsi="Arial" w:cs="Arial"/>
          <w:sz w:val="24"/>
          <w:szCs w:val="24"/>
          <w:lang w:eastAsia="lv-LV"/>
        </w:rPr>
        <w:t>Dienvidkurzemes</w:t>
      </w:r>
      <w:proofErr w:type="spellEnd"/>
      <w:r w:rsidRPr="004F04D0">
        <w:rPr>
          <w:rFonts w:ascii="Arial" w:eastAsia="Times New Roman" w:hAnsi="Arial" w:cs="Arial"/>
          <w:sz w:val="24"/>
          <w:szCs w:val="24"/>
          <w:lang w:eastAsia="lv-LV"/>
        </w:rPr>
        <w:t xml:space="preserve"> novadā</w:t>
      </w:r>
    </w:p>
    <w:p w14:paraId="71803E00" w14:textId="77777777" w:rsidR="004F04D0" w:rsidRPr="004F04D0" w:rsidRDefault="004F04D0" w:rsidP="004F04D0">
      <w:pPr>
        <w:spacing w:after="0" w:line="240" w:lineRule="auto"/>
        <w:rPr>
          <w:rFonts w:ascii="Arial" w:eastAsia="Times New Roman" w:hAnsi="Arial" w:cs="Arial"/>
          <w:sz w:val="24"/>
          <w:szCs w:val="24"/>
          <w:lang w:eastAsia="lv-LV"/>
        </w:rPr>
      </w:pPr>
    </w:p>
    <w:p w14:paraId="5FD784A1" w14:textId="77777777" w:rsidR="004F04D0" w:rsidRPr="004F04D0" w:rsidRDefault="004F04D0" w:rsidP="004F04D0">
      <w:pPr>
        <w:tabs>
          <w:tab w:val="left" w:pos="3686"/>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6A07ED6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vārds, uzvārds, personas kods</w:t>
      </w:r>
    </w:p>
    <w:p w14:paraId="4D2C5FBD"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nosaukums, reģistrācijas numurs</w:t>
      </w:r>
    </w:p>
    <w:p w14:paraId="3A61BA24"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522EC0CF"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66A794D9"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fiziskas personas deklarētā dzīvesvieta</w:t>
      </w:r>
    </w:p>
    <w:p w14:paraId="460625E5"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juridiskas personas juridiskā adrese</w:t>
      </w:r>
    </w:p>
    <w:p w14:paraId="74E88C98"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668B39"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w:t>
      </w:r>
    </w:p>
    <w:p w14:paraId="30F7C1AE"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0"/>
          <w:szCs w:val="20"/>
          <w:lang w:eastAsia="lv-LV"/>
        </w:rPr>
        <w:t>pilnvarotas personas (pārstāvja) vārds, uzvārds, personas kods</w:t>
      </w:r>
    </w:p>
    <w:p w14:paraId="2BCDFDFD"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8959B38" w14:textId="77777777" w:rsidR="004F04D0" w:rsidRPr="004F04D0" w:rsidRDefault="004F04D0" w:rsidP="004F04D0">
      <w:pPr>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3E7071AF"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e-pasta adrese </w:t>
      </w:r>
    </w:p>
    <w:p w14:paraId="7AC6253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1E8E4BE8" w14:textId="77777777" w:rsidR="004F04D0" w:rsidRPr="004F04D0" w:rsidRDefault="004F04D0" w:rsidP="004F04D0">
      <w:pPr>
        <w:tabs>
          <w:tab w:val="left" w:pos="3544"/>
          <w:tab w:val="left" w:pos="3686"/>
          <w:tab w:val="left" w:pos="3969"/>
          <w:tab w:val="left" w:pos="4820"/>
        </w:tabs>
        <w:spacing w:after="0" w:line="240" w:lineRule="auto"/>
        <w:jc w:val="right"/>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w:t>
      </w:r>
    </w:p>
    <w:p w14:paraId="5402BB40" w14:textId="77777777" w:rsidR="004F04D0" w:rsidRPr="004F04D0" w:rsidRDefault="004F04D0" w:rsidP="004F04D0">
      <w:pPr>
        <w:spacing w:after="0" w:line="240" w:lineRule="auto"/>
        <w:jc w:val="right"/>
        <w:rPr>
          <w:rFonts w:ascii="Arial" w:eastAsia="Times New Roman" w:hAnsi="Arial" w:cs="Arial"/>
          <w:sz w:val="20"/>
          <w:szCs w:val="20"/>
          <w:lang w:eastAsia="lv-LV"/>
        </w:rPr>
      </w:pPr>
      <w:r w:rsidRPr="004F04D0">
        <w:rPr>
          <w:rFonts w:ascii="Arial" w:eastAsia="Times New Roman" w:hAnsi="Arial" w:cs="Arial"/>
          <w:sz w:val="24"/>
          <w:szCs w:val="24"/>
          <w:lang w:eastAsia="lv-LV"/>
        </w:rPr>
        <w:t xml:space="preserve">                                                                       </w:t>
      </w:r>
      <w:r w:rsidRPr="004F04D0">
        <w:rPr>
          <w:rFonts w:ascii="Arial" w:eastAsia="Times New Roman" w:hAnsi="Arial" w:cs="Arial"/>
          <w:sz w:val="20"/>
          <w:szCs w:val="20"/>
          <w:lang w:eastAsia="lv-LV"/>
        </w:rPr>
        <w:t xml:space="preserve">tālruņa numurs </w:t>
      </w:r>
    </w:p>
    <w:p w14:paraId="07D67A65" w14:textId="77777777" w:rsidR="004F04D0" w:rsidRPr="004F04D0" w:rsidRDefault="004F04D0" w:rsidP="004F04D0">
      <w:pPr>
        <w:spacing w:after="0" w:line="240" w:lineRule="auto"/>
        <w:jc w:val="right"/>
        <w:rPr>
          <w:rFonts w:ascii="Arial" w:eastAsia="Times New Roman" w:hAnsi="Arial" w:cs="Arial"/>
          <w:sz w:val="24"/>
          <w:szCs w:val="24"/>
          <w:lang w:eastAsia="lv-LV"/>
        </w:rPr>
      </w:pPr>
    </w:p>
    <w:p w14:paraId="4A2216A2" w14:textId="77777777" w:rsidR="004F04D0" w:rsidRPr="004F04D0" w:rsidRDefault="004F04D0" w:rsidP="004F04D0">
      <w:pPr>
        <w:spacing w:after="0" w:line="240" w:lineRule="auto"/>
        <w:jc w:val="center"/>
        <w:rPr>
          <w:rFonts w:ascii="Arial" w:eastAsia="Times New Roman" w:hAnsi="Arial" w:cs="Arial"/>
          <w:sz w:val="24"/>
          <w:szCs w:val="24"/>
          <w:lang w:eastAsia="lv-LV"/>
        </w:rPr>
      </w:pPr>
      <w:r w:rsidRPr="004F04D0">
        <w:rPr>
          <w:rFonts w:ascii="Arial" w:eastAsia="Times New Roman" w:hAnsi="Arial" w:cs="Arial"/>
          <w:sz w:val="24"/>
          <w:szCs w:val="24"/>
          <w:lang w:eastAsia="lv-LV"/>
        </w:rPr>
        <w:t>PIETEIKUMS</w:t>
      </w:r>
    </w:p>
    <w:p w14:paraId="18CB298F" w14:textId="77860C2E" w:rsidR="004F04D0" w:rsidRPr="004F04D0" w:rsidRDefault="00D45347" w:rsidP="004F04D0">
      <w:pPr>
        <w:spacing w:after="0" w:line="240" w:lineRule="auto"/>
        <w:jc w:val="center"/>
        <w:rPr>
          <w:rFonts w:ascii="Arial" w:eastAsia="Times New Roman" w:hAnsi="Arial" w:cs="Arial"/>
          <w:iCs/>
          <w:sz w:val="24"/>
          <w:szCs w:val="24"/>
          <w:lang w:eastAsia="lv-LV"/>
        </w:rPr>
      </w:pPr>
      <w:r>
        <w:rPr>
          <w:rFonts w:ascii="Arial" w:eastAsia="Times New Roman" w:hAnsi="Arial" w:cs="Arial"/>
          <w:iCs/>
          <w:sz w:val="24"/>
          <w:szCs w:val="24"/>
          <w:lang w:eastAsia="lv-LV"/>
        </w:rPr>
        <w:t>a</w:t>
      </w:r>
      <w:r w:rsidR="004F04D0" w:rsidRPr="004F04D0">
        <w:rPr>
          <w:rFonts w:ascii="Arial" w:eastAsia="Times New Roman" w:hAnsi="Arial" w:cs="Arial"/>
          <w:iCs/>
          <w:sz w:val="24"/>
          <w:szCs w:val="24"/>
          <w:lang w:eastAsia="lv-LV"/>
        </w:rPr>
        <w:t>tsavināšanas izsolei</w:t>
      </w:r>
    </w:p>
    <w:p w14:paraId="13E94CFF"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__________________________________________________________________________________________________________________________________________________________________________________________</w:t>
      </w:r>
    </w:p>
    <w:p w14:paraId="783B8A7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____________________________________________________________________________________________________________________________</w:t>
      </w:r>
    </w:p>
    <w:p w14:paraId="1F3B90B5"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B2B404D" w14:textId="77777777" w:rsidR="004F04D0" w:rsidRPr="004F04D0" w:rsidRDefault="004F04D0" w:rsidP="004F04D0">
      <w:pPr>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Apstiprinu, ka esmu iepazinies/-</w:t>
      </w:r>
      <w:proofErr w:type="spellStart"/>
      <w:r w:rsidRPr="004F04D0">
        <w:rPr>
          <w:rFonts w:ascii="Arial" w:eastAsia="Times New Roman" w:hAnsi="Arial" w:cs="Arial"/>
          <w:sz w:val="20"/>
          <w:szCs w:val="20"/>
          <w:lang w:eastAsia="lv-LV"/>
        </w:rPr>
        <w:t>usies</w:t>
      </w:r>
      <w:proofErr w:type="spellEnd"/>
      <w:r w:rsidRPr="004F04D0">
        <w:rPr>
          <w:rFonts w:ascii="Arial" w:eastAsia="Times New Roman" w:hAnsi="Arial" w:cs="Arial"/>
          <w:sz w:val="20"/>
          <w:szCs w:val="20"/>
          <w:lang w:eastAsia="lv-LV"/>
        </w:rPr>
        <w:t xml:space="preserve"> ar izsoles noteikumiem un piekrītu tā nosacījumiem, tie ir saprotami un iebildumu un pretenziju nav.</w:t>
      </w:r>
    </w:p>
    <w:p w14:paraId="554EADED" w14:textId="77777777" w:rsidR="004F04D0" w:rsidRPr="004F04D0" w:rsidRDefault="004F04D0" w:rsidP="004F04D0">
      <w:pPr>
        <w:spacing w:after="0" w:line="240" w:lineRule="auto"/>
        <w:rPr>
          <w:rFonts w:ascii="Arial" w:eastAsia="Times New Roman" w:hAnsi="Arial" w:cs="Arial"/>
          <w:sz w:val="24"/>
          <w:szCs w:val="24"/>
          <w:lang w:eastAsia="lv-LV"/>
        </w:rPr>
      </w:pPr>
    </w:p>
    <w:p w14:paraId="467342C6" w14:textId="77777777" w:rsidR="004F04D0" w:rsidRPr="004F04D0" w:rsidRDefault="004F04D0" w:rsidP="004F04D0">
      <w:pPr>
        <w:spacing w:after="0" w:line="240" w:lineRule="auto"/>
        <w:rPr>
          <w:rFonts w:ascii="Arial" w:eastAsia="Times New Roman" w:hAnsi="Arial" w:cs="Arial"/>
          <w:sz w:val="24"/>
          <w:szCs w:val="24"/>
          <w:lang w:eastAsia="lv-LV"/>
        </w:rPr>
      </w:pPr>
      <w:r w:rsidRPr="004F04D0">
        <w:rPr>
          <w:rFonts w:ascii="Arial" w:eastAsia="Times New Roman" w:hAnsi="Arial" w:cs="Arial"/>
          <w:sz w:val="24"/>
          <w:szCs w:val="24"/>
          <w:lang w:eastAsia="lv-LV"/>
        </w:rPr>
        <w:t>______________________________________________________________</w:t>
      </w:r>
    </w:p>
    <w:p w14:paraId="4ED5926D" w14:textId="0A537550" w:rsidR="004F04D0" w:rsidRPr="004F04D0" w:rsidRDefault="004F04D0" w:rsidP="004F04D0">
      <w:pPr>
        <w:tabs>
          <w:tab w:val="center" w:pos="4153"/>
        </w:tabs>
        <w:spacing w:after="0" w:line="240" w:lineRule="auto"/>
        <w:rPr>
          <w:rFonts w:ascii="Arial" w:eastAsia="Times New Roman" w:hAnsi="Arial" w:cs="Arial"/>
          <w:sz w:val="20"/>
          <w:szCs w:val="20"/>
          <w:lang w:eastAsia="lv-LV"/>
        </w:rPr>
      </w:pPr>
      <w:r w:rsidRPr="004F04D0">
        <w:rPr>
          <w:rFonts w:ascii="Arial" w:eastAsia="Times New Roman" w:hAnsi="Arial" w:cs="Arial"/>
          <w:sz w:val="20"/>
          <w:szCs w:val="20"/>
          <w:lang w:eastAsia="lv-LV"/>
        </w:rPr>
        <w:t>/pieteikumu sagatavošanas vieta un datums/</w:t>
      </w:r>
      <w:r w:rsidR="00C32CB6">
        <w:rPr>
          <w:rFonts w:ascii="Arial" w:eastAsia="Times New Roman" w:hAnsi="Arial" w:cs="Arial"/>
          <w:sz w:val="20"/>
          <w:szCs w:val="20"/>
          <w:lang w:eastAsia="lv-LV"/>
        </w:rPr>
        <w:t>*</w:t>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r>
      <w:r w:rsidRPr="004F04D0">
        <w:rPr>
          <w:rFonts w:ascii="Arial" w:eastAsia="Times New Roman" w:hAnsi="Arial" w:cs="Arial"/>
          <w:sz w:val="20"/>
          <w:szCs w:val="20"/>
          <w:lang w:eastAsia="lv-LV"/>
        </w:rPr>
        <w:tab/>
        <w:t>/paraksts un tā atšifrējums/</w:t>
      </w:r>
      <w:r w:rsidR="00C32CB6">
        <w:rPr>
          <w:rFonts w:ascii="Arial" w:eastAsia="Times New Roman" w:hAnsi="Arial" w:cs="Arial"/>
          <w:sz w:val="20"/>
          <w:szCs w:val="20"/>
          <w:lang w:eastAsia="lv-LV"/>
        </w:rPr>
        <w:t>*</w:t>
      </w:r>
    </w:p>
    <w:p w14:paraId="725F3A09" w14:textId="33329B43" w:rsidR="004F04D0" w:rsidRPr="004F04D0" w:rsidRDefault="004F04D0" w:rsidP="004F04D0">
      <w:pPr>
        <w:spacing w:after="0" w:line="240" w:lineRule="auto"/>
        <w:jc w:val="both"/>
        <w:rPr>
          <w:rFonts w:ascii="Arial" w:eastAsia="Times New Roman" w:hAnsi="Arial" w:cs="Arial"/>
          <w:i/>
          <w:sz w:val="20"/>
          <w:szCs w:val="20"/>
          <w:lang w:eastAsia="lv-LV"/>
        </w:rPr>
      </w:pPr>
      <w:r w:rsidRPr="004F04D0">
        <w:rPr>
          <w:rFonts w:ascii="Arial" w:eastAsia="Times New Roman" w:hAnsi="Arial" w:cs="Arial"/>
          <w:i/>
          <w:sz w:val="20"/>
          <w:szCs w:val="20"/>
          <w:lang w:eastAsia="lv-LV"/>
        </w:rPr>
        <w:t>Šajā pieteikumā jānorāda visa nepieciešamā un pretendenta rīcībā esošā informācija atbilstoši izsoles noteikumu 4.punktam.</w:t>
      </w:r>
    </w:p>
    <w:p w14:paraId="4A424E53" w14:textId="77777777" w:rsidR="004F04D0" w:rsidRPr="004F04D0" w:rsidRDefault="004F04D0" w:rsidP="004F04D0">
      <w:pPr>
        <w:spacing w:after="0" w:line="240" w:lineRule="auto"/>
        <w:jc w:val="both"/>
        <w:rPr>
          <w:rFonts w:ascii="Arial" w:eastAsia="Times New Roman" w:hAnsi="Arial" w:cs="Arial"/>
          <w:i/>
          <w:sz w:val="20"/>
          <w:szCs w:val="20"/>
          <w:lang w:eastAsia="lv-LV"/>
        </w:rPr>
      </w:pPr>
    </w:p>
    <w:p w14:paraId="4D312596" w14:textId="6CC3A516" w:rsidR="00B954EC" w:rsidRPr="000350BC" w:rsidRDefault="004F04D0" w:rsidP="00125179">
      <w:pPr>
        <w:spacing w:after="0" w:line="240" w:lineRule="auto"/>
        <w:ind w:right="-58"/>
        <w:jc w:val="both"/>
        <w:rPr>
          <w:rFonts w:ascii="Arial" w:eastAsia="Calibri" w:hAnsi="Arial" w:cs="Arial"/>
          <w:sz w:val="18"/>
          <w:szCs w:val="18"/>
        </w:rPr>
      </w:pPr>
      <w:r w:rsidRPr="000350BC">
        <w:rPr>
          <w:rFonts w:ascii="Arial" w:eastAsia="Calibri" w:hAnsi="Arial" w:cs="Arial"/>
          <w:color w:val="000000"/>
          <w:sz w:val="18"/>
          <w:szCs w:val="18"/>
          <w:bdr w:val="none" w:sz="0" w:space="0" w:color="auto" w:frame="1"/>
        </w:rPr>
        <w:t xml:space="preserve">Esmu informēts/a par  manu fizisko personas datu apstrādi, ko veic </w:t>
      </w:r>
      <w:proofErr w:type="spellStart"/>
      <w:r w:rsidRPr="000350BC">
        <w:rPr>
          <w:rFonts w:ascii="Arial" w:eastAsia="Calibri" w:hAnsi="Arial" w:cs="Arial"/>
          <w:color w:val="000000"/>
          <w:sz w:val="18"/>
          <w:szCs w:val="18"/>
          <w:bdr w:val="none" w:sz="0" w:space="0" w:color="auto" w:frame="1"/>
        </w:rPr>
        <w:t>Dienvidkurzemes</w:t>
      </w:r>
      <w:proofErr w:type="spellEnd"/>
      <w:r w:rsidRPr="000350BC">
        <w:rPr>
          <w:rFonts w:ascii="Arial" w:eastAsia="Calibri" w:hAnsi="Arial" w:cs="Arial"/>
          <w:color w:val="000000"/>
          <w:sz w:val="18"/>
          <w:szCs w:val="18"/>
          <w:bdr w:val="none" w:sz="0" w:space="0" w:color="auto" w:frame="1"/>
        </w:rPr>
        <w:t xml:space="preserve"> novada pašvaldība, ievērojot Vispārīgās datu aizsardzības regulas prasības un tam, ka dati tiks apstrādāti tādā apjomā, kādā tas nepieciešams iesniegumā pieprasītās informācijas izskatīšanai un atbildes sniegšanai. Apliecinu, ka sniedzu patiesu un faktiskajai situācijai atbilstošu informāciju. Savukārt, iesniedzot iesniegumu, kas saistīts ar trešo personu datiem, apliecinu, ka esmu tiesīgs lūgt šo trešo personu datu apstrādi. </w:t>
      </w:r>
    </w:p>
    <w:p w14:paraId="717BDB22" w14:textId="77777777" w:rsidR="00B954EC" w:rsidRPr="006F2ECD" w:rsidRDefault="00B954EC" w:rsidP="00B954EC">
      <w:pPr>
        <w:spacing w:after="0" w:line="240" w:lineRule="auto"/>
      </w:pPr>
    </w:p>
    <w:p w14:paraId="068AF8A7" w14:textId="77777777" w:rsidR="004F04D0" w:rsidRPr="004F04D0" w:rsidRDefault="004F04D0" w:rsidP="00125179">
      <w:pPr>
        <w:spacing w:after="0" w:line="240" w:lineRule="auto"/>
        <w:jc w:val="both"/>
        <w:rPr>
          <w:rFonts w:ascii="Arial" w:eastAsia="Calibri" w:hAnsi="Arial" w:cs="Arial"/>
          <w:color w:val="000000"/>
          <w:sz w:val="18"/>
          <w:szCs w:val="18"/>
        </w:rPr>
      </w:pPr>
      <w:bookmarkStart w:id="2" w:name="_Hlk124406751"/>
      <w:r w:rsidRPr="004F04D0">
        <w:rPr>
          <w:rFonts w:ascii="Arial" w:eastAsia="Calibri" w:hAnsi="Arial" w:cs="Arial"/>
          <w:color w:val="000000"/>
          <w:sz w:val="18"/>
          <w:szCs w:val="18"/>
          <w:bdr w:val="none" w:sz="0" w:space="0" w:color="auto" w:frame="1"/>
        </w:rPr>
        <w:t xml:space="preserve">* Pašrocīgs datums un paraksts nav nepieciešams, ja dokuments parakstīts ar drošu elektronisko parakstu, kas satur laika zīmogu. Datu pārzinis ir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 reģistrācijas Nr.90000058625, adrese: Lielā iela 76, Grobiņa,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novads, LV-3430, tālr.63490458, 29447641; e-pasta adrese: pasts@dkn.lv, kas veiks personas datu apstrādi ar nolūku izskatīt un atbildēt uz šo iesniegumu. </w:t>
      </w:r>
    </w:p>
    <w:p w14:paraId="2C8E1873" w14:textId="4FF45DA3" w:rsidR="00B954EC" w:rsidRDefault="004F04D0" w:rsidP="00125179">
      <w:pPr>
        <w:spacing w:after="0" w:line="240" w:lineRule="auto"/>
        <w:jc w:val="both"/>
        <w:rPr>
          <w:rFonts w:ascii="Arial" w:eastAsia="Calibri" w:hAnsi="Arial" w:cs="Arial"/>
          <w:color w:val="000000"/>
          <w:sz w:val="18"/>
          <w:szCs w:val="18"/>
          <w:bdr w:val="none" w:sz="0" w:space="0" w:color="auto" w:frame="1"/>
        </w:rPr>
      </w:pPr>
      <w:r w:rsidRPr="004F04D0">
        <w:rPr>
          <w:rFonts w:ascii="Arial" w:eastAsia="Calibri" w:hAnsi="Arial" w:cs="Arial"/>
          <w:color w:val="000000"/>
          <w:sz w:val="18"/>
          <w:szCs w:val="18"/>
          <w:bdr w:val="none" w:sz="0" w:space="0" w:color="auto" w:frame="1"/>
        </w:rPr>
        <w:t xml:space="preserve">Papildus informāciju par  minēto personas datu apstrādi var  iegūt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xml:space="preserve"> novada pašvaldības tīmekļa vietnē www.dkn.lv, sadaļā – Pašvaldība / Personas datu aizsardzība vai  iepazīstoties klātienē </w:t>
      </w:r>
      <w:proofErr w:type="spellStart"/>
      <w:r w:rsidRPr="004F04D0">
        <w:rPr>
          <w:rFonts w:ascii="Arial" w:eastAsia="Calibri" w:hAnsi="Arial" w:cs="Arial"/>
          <w:color w:val="000000"/>
          <w:sz w:val="18"/>
          <w:szCs w:val="18"/>
          <w:bdr w:val="none" w:sz="0" w:space="0" w:color="auto" w:frame="1"/>
        </w:rPr>
        <w:t>Dienvidkurzemes</w:t>
      </w:r>
      <w:proofErr w:type="spellEnd"/>
      <w:r w:rsidRPr="004F04D0">
        <w:rPr>
          <w:rFonts w:ascii="Arial" w:eastAsia="Calibri" w:hAnsi="Arial" w:cs="Arial"/>
          <w:color w:val="000000"/>
          <w:sz w:val="18"/>
          <w:szCs w:val="18"/>
          <w:bdr w:val="none" w:sz="0" w:space="0" w:color="auto" w:frame="1"/>
        </w:rPr>
        <w:t>  novada pašvaldības klientu apkalpošanas centrā.</w:t>
      </w:r>
      <w:bookmarkEnd w:id="2"/>
      <w:r w:rsidRPr="004F04D0">
        <w:rPr>
          <w:rFonts w:ascii="Arial" w:eastAsia="Calibri" w:hAnsi="Arial" w:cs="Arial"/>
          <w:color w:val="000000"/>
          <w:sz w:val="18"/>
          <w:szCs w:val="18"/>
          <w:bdr w:val="none" w:sz="0" w:space="0" w:color="auto" w:frame="1"/>
        </w:rPr>
        <w:t> </w:t>
      </w:r>
    </w:p>
    <w:p w14:paraId="49D36B6A" w14:textId="77777777" w:rsidR="00A72916" w:rsidRDefault="00A72916" w:rsidP="00125179">
      <w:pPr>
        <w:spacing w:after="0" w:line="240" w:lineRule="auto"/>
        <w:jc w:val="both"/>
      </w:pPr>
    </w:p>
    <w:sectPr w:rsidR="00A72916">
      <w:foot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08670A" w14:textId="77777777" w:rsidR="00E97364" w:rsidRDefault="00E97364" w:rsidP="00125179">
      <w:pPr>
        <w:spacing w:after="0" w:line="240" w:lineRule="auto"/>
      </w:pPr>
      <w:r>
        <w:separator/>
      </w:r>
    </w:p>
  </w:endnote>
  <w:endnote w:type="continuationSeparator" w:id="0">
    <w:p w14:paraId="2C276192" w14:textId="77777777" w:rsidR="00E97364" w:rsidRDefault="00E97364" w:rsidP="001251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7829191"/>
      <w:docPartObj>
        <w:docPartGallery w:val="Page Numbers (Bottom of Page)"/>
        <w:docPartUnique/>
      </w:docPartObj>
    </w:sdtPr>
    <w:sdtContent>
      <w:p w14:paraId="3C64D2C3" w14:textId="53E13AED" w:rsidR="00CC1061" w:rsidRDefault="00CC1061">
        <w:pPr>
          <w:pStyle w:val="Kjene"/>
          <w:jc w:val="center"/>
        </w:pPr>
        <w:r>
          <w:fldChar w:fldCharType="begin"/>
        </w:r>
        <w:r>
          <w:instrText>PAGE   \* MERGEFORMAT</w:instrText>
        </w:r>
        <w:r>
          <w:fldChar w:fldCharType="separate"/>
        </w:r>
        <w:r>
          <w:t>2</w:t>
        </w:r>
        <w:r>
          <w:fldChar w:fldCharType="end"/>
        </w:r>
      </w:p>
    </w:sdtContent>
  </w:sdt>
  <w:p w14:paraId="745157BB" w14:textId="77777777" w:rsidR="00CC1061" w:rsidRDefault="00CC1061">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2BFB73" w14:textId="77777777" w:rsidR="00E97364" w:rsidRDefault="00E97364" w:rsidP="00125179">
      <w:pPr>
        <w:spacing w:after="0" w:line="240" w:lineRule="auto"/>
      </w:pPr>
      <w:r>
        <w:separator/>
      </w:r>
    </w:p>
  </w:footnote>
  <w:footnote w:type="continuationSeparator" w:id="0">
    <w:p w14:paraId="20F3ED87" w14:textId="77777777" w:rsidR="00E97364" w:rsidRDefault="00E97364" w:rsidP="001251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000126"/>
    <w:multiLevelType w:val="hybridMultilevel"/>
    <w:tmpl w:val="5B8A234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1" w15:restartNumberingAfterBreak="0">
    <w:nsid w:val="289A6684"/>
    <w:multiLevelType w:val="hybridMultilevel"/>
    <w:tmpl w:val="2E2A6A8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9A713FB"/>
    <w:multiLevelType w:val="hybridMultilevel"/>
    <w:tmpl w:val="012A1B3E"/>
    <w:lvl w:ilvl="0" w:tplc="9FC6FF4E">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9D74F9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30347ADF"/>
    <w:multiLevelType w:val="hybridMultilevel"/>
    <w:tmpl w:val="38B8391A"/>
    <w:lvl w:ilvl="0" w:tplc="FFFFFFFF">
      <w:start w:val="1"/>
      <w:numFmt w:val="bullet"/>
      <w:lvlText w:val=""/>
      <w:lvlJc w:val="left"/>
      <w:pPr>
        <w:tabs>
          <w:tab w:val="num" w:pos="720"/>
        </w:tabs>
        <w:ind w:left="720" w:hanging="360"/>
      </w:pPr>
      <w:rPr>
        <w:rFonts w:ascii="Symbol" w:hAnsi="Symbol" w:cs="Symbol" w:hint="default"/>
      </w:rPr>
    </w:lvl>
    <w:lvl w:ilvl="1" w:tplc="FFFFFFFF">
      <w:start w:val="1"/>
      <w:numFmt w:val="bullet"/>
      <w:lvlText w:val="o"/>
      <w:lvlJc w:val="left"/>
      <w:pPr>
        <w:tabs>
          <w:tab w:val="num" w:pos="1440"/>
        </w:tabs>
        <w:ind w:left="1440" w:hanging="360"/>
      </w:pPr>
      <w:rPr>
        <w:rFonts w:ascii="Courier New" w:hAnsi="Courier New" w:cs="Courier New" w:hint="default"/>
      </w:rPr>
    </w:lvl>
    <w:lvl w:ilvl="2" w:tplc="FFFFFFFF">
      <w:start w:val="1"/>
      <w:numFmt w:val="bullet"/>
      <w:lvlText w:val=""/>
      <w:lvlJc w:val="left"/>
      <w:pPr>
        <w:tabs>
          <w:tab w:val="num" w:pos="2160"/>
        </w:tabs>
        <w:ind w:left="2160" w:hanging="360"/>
      </w:pPr>
      <w:rPr>
        <w:rFonts w:ascii="Wingdings" w:hAnsi="Wingdings" w:cs="Wingdings" w:hint="default"/>
      </w:rPr>
    </w:lvl>
    <w:lvl w:ilvl="3" w:tplc="FFFFFFFF">
      <w:start w:val="1"/>
      <w:numFmt w:val="bullet"/>
      <w:lvlText w:val=""/>
      <w:lvlJc w:val="left"/>
      <w:pPr>
        <w:tabs>
          <w:tab w:val="num" w:pos="2880"/>
        </w:tabs>
        <w:ind w:left="2880" w:hanging="360"/>
      </w:pPr>
      <w:rPr>
        <w:rFonts w:ascii="Symbol" w:hAnsi="Symbol" w:cs="Symbol" w:hint="default"/>
      </w:rPr>
    </w:lvl>
    <w:lvl w:ilvl="4" w:tplc="FFFFFFFF">
      <w:start w:val="1"/>
      <w:numFmt w:val="bullet"/>
      <w:lvlText w:val="o"/>
      <w:lvlJc w:val="left"/>
      <w:pPr>
        <w:tabs>
          <w:tab w:val="num" w:pos="3600"/>
        </w:tabs>
        <w:ind w:left="3600" w:hanging="360"/>
      </w:pPr>
      <w:rPr>
        <w:rFonts w:ascii="Courier New" w:hAnsi="Courier New" w:cs="Courier New" w:hint="default"/>
      </w:rPr>
    </w:lvl>
    <w:lvl w:ilvl="5" w:tplc="FFFFFFFF">
      <w:start w:val="1"/>
      <w:numFmt w:val="bullet"/>
      <w:lvlText w:val=""/>
      <w:lvlJc w:val="left"/>
      <w:pPr>
        <w:tabs>
          <w:tab w:val="num" w:pos="4320"/>
        </w:tabs>
        <w:ind w:left="4320" w:hanging="360"/>
      </w:pPr>
      <w:rPr>
        <w:rFonts w:ascii="Wingdings" w:hAnsi="Wingdings" w:cs="Wingdings" w:hint="default"/>
      </w:rPr>
    </w:lvl>
    <w:lvl w:ilvl="6" w:tplc="FFFFFFFF">
      <w:start w:val="1"/>
      <w:numFmt w:val="bullet"/>
      <w:lvlText w:val=""/>
      <w:lvlJc w:val="left"/>
      <w:pPr>
        <w:tabs>
          <w:tab w:val="num" w:pos="5040"/>
        </w:tabs>
        <w:ind w:left="5040" w:hanging="360"/>
      </w:pPr>
      <w:rPr>
        <w:rFonts w:ascii="Symbol" w:hAnsi="Symbol" w:cs="Symbol" w:hint="default"/>
      </w:rPr>
    </w:lvl>
    <w:lvl w:ilvl="7" w:tplc="FFFFFFFF">
      <w:start w:val="1"/>
      <w:numFmt w:val="bullet"/>
      <w:lvlText w:val="o"/>
      <w:lvlJc w:val="left"/>
      <w:pPr>
        <w:tabs>
          <w:tab w:val="num" w:pos="5760"/>
        </w:tabs>
        <w:ind w:left="5760" w:hanging="360"/>
      </w:pPr>
      <w:rPr>
        <w:rFonts w:ascii="Courier New" w:hAnsi="Courier New" w:cs="Courier New" w:hint="default"/>
      </w:rPr>
    </w:lvl>
    <w:lvl w:ilvl="8" w:tplc="FFFFFFFF">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312A637F"/>
    <w:multiLevelType w:val="multilevel"/>
    <w:tmpl w:val="A5B4683C"/>
    <w:lvl w:ilvl="0">
      <w:start w:val="4"/>
      <w:numFmt w:val="decimal"/>
      <w:lvlText w:val="%1."/>
      <w:lvlJc w:val="left"/>
      <w:pPr>
        <w:ind w:left="525" w:hanging="525"/>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1C46110"/>
    <w:multiLevelType w:val="hybridMultilevel"/>
    <w:tmpl w:val="4A96B25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D676247"/>
    <w:multiLevelType w:val="hybridMultilevel"/>
    <w:tmpl w:val="6CF8008C"/>
    <w:lvl w:ilvl="0" w:tplc="33140C54">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46A55F88"/>
    <w:multiLevelType w:val="hybridMultilevel"/>
    <w:tmpl w:val="67E89F3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49029BD"/>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775E1A63"/>
    <w:multiLevelType w:val="multilevel"/>
    <w:tmpl w:val="D5C0E726"/>
    <w:lvl w:ilvl="0">
      <w:start w:val="6"/>
      <w:numFmt w:val="decimal"/>
      <w:lvlText w:val="%1."/>
      <w:lvlJc w:val="left"/>
      <w:pPr>
        <w:ind w:left="390" w:hanging="39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16cid:durableId="237445267">
    <w:abstractNumId w:val="4"/>
  </w:num>
  <w:num w:numId="2" w16cid:durableId="1459639851">
    <w:abstractNumId w:val="0"/>
  </w:num>
  <w:num w:numId="3" w16cid:durableId="27147699">
    <w:abstractNumId w:val="8"/>
  </w:num>
  <w:num w:numId="4" w16cid:durableId="956567462">
    <w:abstractNumId w:val="6"/>
  </w:num>
  <w:num w:numId="5" w16cid:durableId="48189980">
    <w:abstractNumId w:val="9"/>
  </w:num>
  <w:num w:numId="6" w16cid:durableId="1112558019">
    <w:abstractNumId w:val="2"/>
  </w:num>
  <w:num w:numId="7" w16cid:durableId="117309556">
    <w:abstractNumId w:val="7"/>
  </w:num>
  <w:num w:numId="8" w16cid:durableId="1408770591">
    <w:abstractNumId w:val="3"/>
  </w:num>
  <w:num w:numId="9" w16cid:durableId="1283270705">
    <w:abstractNumId w:val="1"/>
  </w:num>
  <w:num w:numId="10" w16cid:durableId="664431168">
    <w:abstractNumId w:val="5"/>
  </w:num>
  <w:num w:numId="11" w16cid:durableId="93737450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54EC"/>
    <w:rsid w:val="00001D2A"/>
    <w:rsid w:val="000350BC"/>
    <w:rsid w:val="000449C2"/>
    <w:rsid w:val="00087F5A"/>
    <w:rsid w:val="00094ECF"/>
    <w:rsid w:val="000A13A8"/>
    <w:rsid w:val="000A2A85"/>
    <w:rsid w:val="000A6B65"/>
    <w:rsid w:val="000B74A1"/>
    <w:rsid w:val="000C2AAF"/>
    <w:rsid w:val="000D3AD8"/>
    <w:rsid w:val="000E79D9"/>
    <w:rsid w:val="00106BB3"/>
    <w:rsid w:val="00110C8C"/>
    <w:rsid w:val="00125179"/>
    <w:rsid w:val="001341AB"/>
    <w:rsid w:val="00145D29"/>
    <w:rsid w:val="0015177B"/>
    <w:rsid w:val="001606E2"/>
    <w:rsid w:val="00165655"/>
    <w:rsid w:val="001816E4"/>
    <w:rsid w:val="00192228"/>
    <w:rsid w:val="00193A78"/>
    <w:rsid w:val="001A0C71"/>
    <w:rsid w:val="001B1B53"/>
    <w:rsid w:val="001F61C2"/>
    <w:rsid w:val="00210B1D"/>
    <w:rsid w:val="002231A4"/>
    <w:rsid w:val="00225890"/>
    <w:rsid w:val="00237093"/>
    <w:rsid w:val="00240A32"/>
    <w:rsid w:val="0026194E"/>
    <w:rsid w:val="002C551D"/>
    <w:rsid w:val="002E3F6D"/>
    <w:rsid w:val="002E7BDD"/>
    <w:rsid w:val="002F21CC"/>
    <w:rsid w:val="002F23A9"/>
    <w:rsid w:val="002F32B0"/>
    <w:rsid w:val="002F3CCA"/>
    <w:rsid w:val="00320FA7"/>
    <w:rsid w:val="003240FE"/>
    <w:rsid w:val="003405EF"/>
    <w:rsid w:val="00345308"/>
    <w:rsid w:val="00346E8B"/>
    <w:rsid w:val="00351F38"/>
    <w:rsid w:val="00356A20"/>
    <w:rsid w:val="00357629"/>
    <w:rsid w:val="00357B26"/>
    <w:rsid w:val="0036474B"/>
    <w:rsid w:val="00397951"/>
    <w:rsid w:val="003A6B41"/>
    <w:rsid w:val="003B09C8"/>
    <w:rsid w:val="00405669"/>
    <w:rsid w:val="004112FD"/>
    <w:rsid w:val="00430BCC"/>
    <w:rsid w:val="00441D1E"/>
    <w:rsid w:val="0045764F"/>
    <w:rsid w:val="004612ED"/>
    <w:rsid w:val="00467B01"/>
    <w:rsid w:val="00474EF4"/>
    <w:rsid w:val="00483B2D"/>
    <w:rsid w:val="0048631E"/>
    <w:rsid w:val="004A2AEB"/>
    <w:rsid w:val="004A35A6"/>
    <w:rsid w:val="004B2604"/>
    <w:rsid w:val="004C5B2C"/>
    <w:rsid w:val="004C5E56"/>
    <w:rsid w:val="004D156B"/>
    <w:rsid w:val="004F039C"/>
    <w:rsid w:val="004F04D0"/>
    <w:rsid w:val="00501646"/>
    <w:rsid w:val="0054425A"/>
    <w:rsid w:val="00546256"/>
    <w:rsid w:val="0056762F"/>
    <w:rsid w:val="00571810"/>
    <w:rsid w:val="0059415D"/>
    <w:rsid w:val="005A2381"/>
    <w:rsid w:val="005A4AEB"/>
    <w:rsid w:val="005B0533"/>
    <w:rsid w:val="005B321D"/>
    <w:rsid w:val="005C7E34"/>
    <w:rsid w:val="005D2732"/>
    <w:rsid w:val="005E164F"/>
    <w:rsid w:val="005E493E"/>
    <w:rsid w:val="005E65E8"/>
    <w:rsid w:val="006103D7"/>
    <w:rsid w:val="006132FB"/>
    <w:rsid w:val="00631694"/>
    <w:rsid w:val="00671F16"/>
    <w:rsid w:val="00672827"/>
    <w:rsid w:val="00677674"/>
    <w:rsid w:val="006A101E"/>
    <w:rsid w:val="006B2B40"/>
    <w:rsid w:val="006D4634"/>
    <w:rsid w:val="006D5206"/>
    <w:rsid w:val="006D7B04"/>
    <w:rsid w:val="006F6E7E"/>
    <w:rsid w:val="006F7C1A"/>
    <w:rsid w:val="0074691B"/>
    <w:rsid w:val="00747E9F"/>
    <w:rsid w:val="00773477"/>
    <w:rsid w:val="007A7E93"/>
    <w:rsid w:val="007B06C2"/>
    <w:rsid w:val="007B3567"/>
    <w:rsid w:val="007B5265"/>
    <w:rsid w:val="007C0099"/>
    <w:rsid w:val="007D14A3"/>
    <w:rsid w:val="007E4789"/>
    <w:rsid w:val="007E61EA"/>
    <w:rsid w:val="00807F05"/>
    <w:rsid w:val="008231A0"/>
    <w:rsid w:val="00833CF6"/>
    <w:rsid w:val="00834D31"/>
    <w:rsid w:val="008358EE"/>
    <w:rsid w:val="00843EFA"/>
    <w:rsid w:val="00844CEA"/>
    <w:rsid w:val="00871078"/>
    <w:rsid w:val="00871EF9"/>
    <w:rsid w:val="008807FF"/>
    <w:rsid w:val="008914DB"/>
    <w:rsid w:val="008B0EB1"/>
    <w:rsid w:val="008C18F5"/>
    <w:rsid w:val="008C68CC"/>
    <w:rsid w:val="008F26CB"/>
    <w:rsid w:val="0090074F"/>
    <w:rsid w:val="009036E1"/>
    <w:rsid w:val="00941E61"/>
    <w:rsid w:val="00965DE4"/>
    <w:rsid w:val="0097119E"/>
    <w:rsid w:val="00991C4E"/>
    <w:rsid w:val="009A1641"/>
    <w:rsid w:val="009C4DC4"/>
    <w:rsid w:val="009E12E1"/>
    <w:rsid w:val="009E5945"/>
    <w:rsid w:val="009E6173"/>
    <w:rsid w:val="009F789A"/>
    <w:rsid w:val="00A02AA4"/>
    <w:rsid w:val="00A02EDC"/>
    <w:rsid w:val="00A07CE2"/>
    <w:rsid w:val="00A17B63"/>
    <w:rsid w:val="00A17D31"/>
    <w:rsid w:val="00A2271A"/>
    <w:rsid w:val="00A3062E"/>
    <w:rsid w:val="00A308ED"/>
    <w:rsid w:val="00A32308"/>
    <w:rsid w:val="00A35C70"/>
    <w:rsid w:val="00A51354"/>
    <w:rsid w:val="00A522EB"/>
    <w:rsid w:val="00A56856"/>
    <w:rsid w:val="00A61D9B"/>
    <w:rsid w:val="00A72916"/>
    <w:rsid w:val="00AC07AD"/>
    <w:rsid w:val="00AC0E73"/>
    <w:rsid w:val="00AE071F"/>
    <w:rsid w:val="00AF0651"/>
    <w:rsid w:val="00AF5E4D"/>
    <w:rsid w:val="00B0639A"/>
    <w:rsid w:val="00B342F5"/>
    <w:rsid w:val="00B34B0F"/>
    <w:rsid w:val="00B369BC"/>
    <w:rsid w:val="00B71632"/>
    <w:rsid w:val="00B723A7"/>
    <w:rsid w:val="00B846C7"/>
    <w:rsid w:val="00B95322"/>
    <w:rsid w:val="00B954EC"/>
    <w:rsid w:val="00BD25F1"/>
    <w:rsid w:val="00BD5804"/>
    <w:rsid w:val="00BD7299"/>
    <w:rsid w:val="00BD7A8F"/>
    <w:rsid w:val="00BE73CA"/>
    <w:rsid w:val="00BF2E46"/>
    <w:rsid w:val="00C15FCD"/>
    <w:rsid w:val="00C2158F"/>
    <w:rsid w:val="00C32CB6"/>
    <w:rsid w:val="00C53423"/>
    <w:rsid w:val="00C61D99"/>
    <w:rsid w:val="00C72A7C"/>
    <w:rsid w:val="00C74A35"/>
    <w:rsid w:val="00C80647"/>
    <w:rsid w:val="00CC1061"/>
    <w:rsid w:val="00CC3763"/>
    <w:rsid w:val="00CC56B9"/>
    <w:rsid w:val="00CD68B7"/>
    <w:rsid w:val="00CD76FD"/>
    <w:rsid w:val="00CE3A23"/>
    <w:rsid w:val="00D0262B"/>
    <w:rsid w:val="00D170A2"/>
    <w:rsid w:val="00D17868"/>
    <w:rsid w:val="00D24DC9"/>
    <w:rsid w:val="00D45347"/>
    <w:rsid w:val="00DA0E11"/>
    <w:rsid w:val="00DB39C2"/>
    <w:rsid w:val="00DC21F0"/>
    <w:rsid w:val="00DC3799"/>
    <w:rsid w:val="00DC6870"/>
    <w:rsid w:val="00DD1653"/>
    <w:rsid w:val="00DD254A"/>
    <w:rsid w:val="00DE3527"/>
    <w:rsid w:val="00E156C4"/>
    <w:rsid w:val="00E33339"/>
    <w:rsid w:val="00E37667"/>
    <w:rsid w:val="00E46D5E"/>
    <w:rsid w:val="00E46F79"/>
    <w:rsid w:val="00E671DA"/>
    <w:rsid w:val="00E851BE"/>
    <w:rsid w:val="00E91840"/>
    <w:rsid w:val="00E920EB"/>
    <w:rsid w:val="00E97364"/>
    <w:rsid w:val="00EC0A74"/>
    <w:rsid w:val="00ED0889"/>
    <w:rsid w:val="00ED3202"/>
    <w:rsid w:val="00ED7EA7"/>
    <w:rsid w:val="00EE58AE"/>
    <w:rsid w:val="00EF3585"/>
    <w:rsid w:val="00F4665E"/>
    <w:rsid w:val="00F90390"/>
    <w:rsid w:val="00F94B61"/>
    <w:rsid w:val="00FB5B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287BB1"/>
  <w15:chartTrackingRefBased/>
  <w15:docId w15:val="{23304D43-B82D-4A7C-8520-4E2CF5CEC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71810"/>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B95322"/>
    <w:pPr>
      <w:ind w:left="720"/>
      <w:contextualSpacing/>
    </w:pPr>
  </w:style>
  <w:style w:type="character" w:styleId="Hipersaite">
    <w:name w:val="Hyperlink"/>
    <w:basedOn w:val="Noklusjumarindkopasfonts"/>
    <w:uiPriority w:val="99"/>
    <w:unhideWhenUsed/>
    <w:rsid w:val="009E6173"/>
    <w:rPr>
      <w:color w:val="0563C1" w:themeColor="hyperlink"/>
      <w:u w:val="single"/>
    </w:rPr>
  </w:style>
  <w:style w:type="character" w:styleId="Neatrisintapieminana">
    <w:name w:val="Unresolved Mention"/>
    <w:basedOn w:val="Noklusjumarindkopasfonts"/>
    <w:uiPriority w:val="99"/>
    <w:semiHidden/>
    <w:unhideWhenUsed/>
    <w:rsid w:val="009E6173"/>
    <w:rPr>
      <w:color w:val="605E5C"/>
      <w:shd w:val="clear" w:color="auto" w:fill="E1DFDD"/>
    </w:rPr>
  </w:style>
  <w:style w:type="paragraph" w:styleId="Galvene">
    <w:name w:val="header"/>
    <w:basedOn w:val="Parasts"/>
    <w:link w:val="GalveneRakstz"/>
    <w:uiPriority w:val="99"/>
    <w:unhideWhenUsed/>
    <w:rsid w:val="00125179"/>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125179"/>
  </w:style>
  <w:style w:type="paragraph" w:styleId="Kjene">
    <w:name w:val="footer"/>
    <w:basedOn w:val="Parasts"/>
    <w:link w:val="KjeneRakstz"/>
    <w:uiPriority w:val="99"/>
    <w:unhideWhenUsed/>
    <w:rsid w:val="00125179"/>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1251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6221258">
      <w:bodyDiv w:val="1"/>
      <w:marLeft w:val="0"/>
      <w:marRight w:val="0"/>
      <w:marTop w:val="0"/>
      <w:marBottom w:val="0"/>
      <w:divBdr>
        <w:top w:val="none" w:sz="0" w:space="0" w:color="auto"/>
        <w:left w:val="none" w:sz="0" w:space="0" w:color="auto"/>
        <w:bottom w:val="none" w:sz="0" w:space="0" w:color="auto"/>
        <w:right w:val="none" w:sz="0" w:space="0" w:color="auto"/>
      </w:divBdr>
      <w:divsChild>
        <w:div w:id="9488524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izsoles@dkn.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9418</Words>
  <Characters>5369</Characters>
  <Application>Microsoft Office Word</Application>
  <DocSecurity>0</DocSecurity>
  <Lines>44</Lines>
  <Paragraphs>29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Lietotajs</cp:lastModifiedBy>
  <cp:revision>3</cp:revision>
  <dcterms:created xsi:type="dcterms:W3CDTF">2023-11-09T13:16:00Z</dcterms:created>
  <dcterms:modified xsi:type="dcterms:W3CDTF">2023-11-10T09:08:00Z</dcterms:modified>
</cp:coreProperties>
</file>