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C63C55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516AE" w:rsidRPr="009516AE">
        <w:rPr>
          <w:rFonts w:ascii="Arial" w:eastAsia="Times New Roman" w:hAnsi="Arial" w:cs="Arial"/>
          <w:noProof/>
          <w:color w:val="000000"/>
          <w:sz w:val="24"/>
          <w:szCs w:val="24"/>
          <w:lang w:eastAsia="ru-RU"/>
        </w:rPr>
        <w:t>16.11</w:t>
      </w:r>
      <w:r w:rsidRPr="009516AE">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9516AE">
        <w:rPr>
          <w:rFonts w:ascii="Arial" w:eastAsia="Times New Roman" w:hAnsi="Arial" w:cs="Arial"/>
          <w:bCs/>
          <w:noProof/>
          <w:color w:val="000000"/>
          <w:sz w:val="24"/>
          <w:szCs w:val="24"/>
          <w:lang w:eastAsia="ru-RU"/>
        </w:rPr>
        <w:t>75</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606CFA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516AE">
        <w:rPr>
          <w:rFonts w:ascii="Arial" w:eastAsia="Times New Roman" w:hAnsi="Arial" w:cs="Arial"/>
          <w:bCs/>
          <w:noProof/>
          <w:color w:val="000000"/>
          <w:sz w:val="24"/>
          <w:szCs w:val="24"/>
          <w:lang w:eastAsia="ru-RU"/>
        </w:rPr>
        <w:t>5.decembrī</w:t>
      </w:r>
      <w:r w:rsidRPr="006F2ECD">
        <w:rPr>
          <w:rFonts w:ascii="Arial" w:eastAsia="Times New Roman" w:hAnsi="Arial" w:cs="Arial"/>
          <w:bCs/>
          <w:noProof/>
          <w:color w:val="000000"/>
          <w:sz w:val="24"/>
          <w:szCs w:val="24"/>
          <w:lang w:eastAsia="ru-RU"/>
        </w:rPr>
        <w:t xml:space="preserve"> plkst.</w:t>
      </w:r>
      <w:r w:rsidR="009516AE">
        <w:rPr>
          <w:rFonts w:ascii="Arial" w:eastAsia="Times New Roman" w:hAnsi="Arial" w:cs="Arial"/>
          <w:bCs/>
          <w:noProof/>
          <w:color w:val="000000"/>
          <w:sz w:val="24"/>
          <w:szCs w:val="24"/>
          <w:lang w:eastAsia="ru-RU"/>
        </w:rPr>
        <w:t>12.30</w:t>
      </w:r>
    </w:p>
    <w:p w14:paraId="5FE8F7E8" w14:textId="0F9CE077"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234730" w:rsidRPr="00654D8F">
        <w:rPr>
          <w:rFonts w:ascii="Arial" w:eastAsia="Times New Roman" w:hAnsi="Arial" w:cs="Arial"/>
          <w:noProof/>
          <w:sz w:val="24"/>
          <w:szCs w:val="24"/>
          <w:lang w:eastAsia="ru-RU"/>
        </w:rPr>
        <w:t>Dunalkas, Vecpils, Durbes, Tadaiķu pagastu un Durbes pilsētas apvienības pārvaldē</w:t>
      </w:r>
      <w:bookmarkEnd w:id="0"/>
      <w:r w:rsidR="00234730" w:rsidRPr="00654D8F">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055337AA"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234730" w:rsidRPr="00234730">
        <w:rPr>
          <w:rFonts w:ascii="Arial" w:eastAsia="Times New Roman" w:hAnsi="Arial" w:cs="Arial"/>
          <w:noProof/>
          <w:sz w:val="24"/>
          <w:szCs w:val="24"/>
          <w:lang w:eastAsia="ru-RU"/>
        </w:rPr>
        <w:t xml:space="preserve">piederošas zemes vienības </w:t>
      </w:r>
      <w:bookmarkStart w:id="1" w:name="_Hlk145055092"/>
      <w:r w:rsidR="00234730" w:rsidRPr="00234730">
        <w:rPr>
          <w:rFonts w:ascii="Arial" w:eastAsia="Times New Roman" w:hAnsi="Arial" w:cs="Arial"/>
          <w:bCs/>
          <w:noProof/>
          <w:sz w:val="24"/>
          <w:szCs w:val="24"/>
          <w:lang w:eastAsia="ru-RU"/>
        </w:rPr>
        <w:t>“Alejiņas”, Kazdangas pagasts</w:t>
      </w:r>
      <w:r w:rsidR="00234730" w:rsidRPr="00234730">
        <w:rPr>
          <w:rFonts w:ascii="Arial" w:eastAsia="Times New Roman" w:hAnsi="Arial" w:cs="Arial"/>
          <w:noProof/>
          <w:sz w:val="24"/>
          <w:szCs w:val="24"/>
          <w:lang w:eastAsia="ru-RU"/>
        </w:rPr>
        <w:t>, Dienvidkurzemes novads, kadastra Nr.6468 008 0026, daļ</w:t>
      </w:r>
      <w:r w:rsidR="00234730">
        <w:rPr>
          <w:rFonts w:ascii="Arial" w:eastAsia="Times New Roman" w:hAnsi="Arial" w:cs="Arial"/>
          <w:noProof/>
          <w:sz w:val="24"/>
          <w:szCs w:val="24"/>
          <w:lang w:eastAsia="ru-RU"/>
        </w:rPr>
        <w:t>a</w:t>
      </w:r>
      <w:r w:rsidR="00234730" w:rsidRPr="00234730">
        <w:rPr>
          <w:rFonts w:ascii="Arial" w:eastAsia="Times New Roman" w:hAnsi="Arial" w:cs="Arial"/>
          <w:noProof/>
          <w:sz w:val="24"/>
          <w:szCs w:val="24"/>
          <w:lang w:eastAsia="ru-RU"/>
        </w:rPr>
        <w:t xml:space="preserve"> 3,7 ha platībā ar kadastra apzīmējumu </w:t>
      </w:r>
      <w:bookmarkEnd w:id="1"/>
      <w:r w:rsidR="00234730" w:rsidRPr="00234730">
        <w:rPr>
          <w:rFonts w:ascii="Arial" w:eastAsia="Times New Roman" w:hAnsi="Arial" w:cs="Arial"/>
          <w:noProof/>
          <w:sz w:val="24"/>
          <w:szCs w:val="24"/>
          <w:lang w:eastAsia="ru-RU"/>
        </w:rPr>
        <w:t>6468 008 0026</w:t>
      </w:r>
      <w:r>
        <w:rPr>
          <w:rFonts w:ascii="Arial" w:hAnsi="Arial" w:cs="Arial"/>
          <w:sz w:val="24"/>
          <w:szCs w:val="24"/>
        </w:rPr>
        <w:t>.</w:t>
      </w:r>
      <w:r w:rsidR="00763540">
        <w:rPr>
          <w:rFonts w:ascii="Arial" w:hAnsi="Arial" w:cs="Arial"/>
          <w:sz w:val="24"/>
          <w:szCs w:val="24"/>
        </w:rPr>
        <w:t xml:space="preserve"> </w:t>
      </w:r>
    </w:p>
    <w:p w14:paraId="5F2778DD" w14:textId="630246EE" w:rsidR="00763540" w:rsidRPr="00763540" w:rsidRDefault="00234730" w:rsidP="00763540">
      <w:pPr>
        <w:pStyle w:val="Sarakstarindkopa"/>
        <w:numPr>
          <w:ilvl w:val="1"/>
          <w:numId w:val="8"/>
        </w:numPr>
        <w:spacing w:after="0" w:line="240" w:lineRule="auto"/>
        <w:ind w:right="-483"/>
        <w:jc w:val="both"/>
        <w:rPr>
          <w:rFonts w:ascii="Arial" w:hAnsi="Arial" w:cs="Arial"/>
          <w:sz w:val="24"/>
          <w:szCs w:val="24"/>
        </w:rPr>
      </w:pPr>
      <w:r w:rsidRPr="00234730">
        <w:rPr>
          <w:rFonts w:ascii="Arial" w:hAnsi="Arial" w:cs="Arial"/>
          <w:sz w:val="24"/>
          <w:szCs w:val="24"/>
        </w:rPr>
        <w:t>Zemes vienības daļa 2,3 ha platībā atrodas Eiropas Savienības nozīmes biotopā, bioloģiskās daudzveidības uzturēšanas zālājos (BDUZ) 3. klasē. Zemes vienības daļas platību nav atļauts uzart</w:t>
      </w:r>
      <w:r w:rsidR="00763540" w:rsidRPr="00763540">
        <w:rPr>
          <w:rFonts w:ascii="Arial" w:hAnsi="Arial" w:cs="Arial"/>
          <w:sz w:val="24"/>
          <w:szCs w:val="24"/>
        </w:rPr>
        <w:t xml:space="preserve">. </w:t>
      </w:r>
    </w:p>
    <w:p w14:paraId="70B04C62" w14:textId="44CAE2AB" w:rsidR="00763540" w:rsidRDefault="00234730" w:rsidP="00763540">
      <w:pPr>
        <w:pStyle w:val="Sarakstarindkopa"/>
        <w:numPr>
          <w:ilvl w:val="1"/>
          <w:numId w:val="8"/>
        </w:numPr>
        <w:spacing w:after="0" w:line="240" w:lineRule="auto"/>
        <w:ind w:right="-483"/>
        <w:jc w:val="both"/>
        <w:rPr>
          <w:rFonts w:ascii="Arial" w:hAnsi="Arial" w:cs="Arial"/>
          <w:sz w:val="24"/>
          <w:szCs w:val="24"/>
        </w:rPr>
      </w:pPr>
      <w:r w:rsidRPr="00234730">
        <w:rPr>
          <w:rFonts w:ascii="Arial" w:hAnsi="Arial" w:cs="Arial"/>
          <w:sz w:val="24"/>
          <w:szCs w:val="24"/>
        </w:rPr>
        <w:t>Zemes vienībā noslēgts medību tiesību līgums līdz 31.12.2050</w:t>
      </w:r>
      <w:r>
        <w:rPr>
          <w:rFonts w:ascii="Arial" w:hAnsi="Arial" w:cs="Arial"/>
          <w:sz w:val="24"/>
          <w:szCs w:val="24"/>
        </w:rPr>
        <w:t>.</w:t>
      </w:r>
      <w:r w:rsidR="00763540">
        <w:rPr>
          <w:rFonts w:ascii="Arial" w:hAnsi="Arial" w:cs="Arial"/>
          <w:sz w:val="24"/>
          <w:szCs w:val="24"/>
        </w:rPr>
        <w:t xml:space="preserve"> </w:t>
      </w:r>
    </w:p>
    <w:p w14:paraId="1100D23B" w14:textId="5CC42E51"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no līguma noslēgšanas brīža līdz </w:t>
      </w:r>
      <w:r w:rsidR="00234730">
        <w:rPr>
          <w:rFonts w:ascii="Arial" w:eastAsia="Times New Roman" w:hAnsi="Arial" w:cs="Arial"/>
          <w:sz w:val="24"/>
          <w:szCs w:val="24"/>
          <w:lang w:eastAsia="lv-LV"/>
        </w:rPr>
        <w:t xml:space="preserve">31.12.2024. </w:t>
      </w:r>
      <w:r w:rsidRPr="00AE3C5B">
        <w:rPr>
          <w:rFonts w:ascii="Arial" w:hAnsi="Arial" w:cs="Arial"/>
          <w:sz w:val="24"/>
          <w:szCs w:val="24"/>
        </w:rPr>
        <w:t>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CFF4DE1"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234730">
        <w:rPr>
          <w:rFonts w:ascii="Arial" w:eastAsia="Times New Roman" w:hAnsi="Arial" w:cs="Arial"/>
          <w:b/>
          <w:bCs/>
          <w:sz w:val="24"/>
          <w:szCs w:val="24"/>
          <w:lang w:eastAsia="lv-LV"/>
        </w:rPr>
        <w:t>74</w:t>
      </w:r>
      <w:r w:rsidR="00234730" w:rsidRPr="00B420DA">
        <w:rPr>
          <w:rFonts w:ascii="Arial" w:eastAsia="Times New Roman" w:hAnsi="Arial" w:cs="Arial"/>
          <w:b/>
          <w:bCs/>
          <w:sz w:val="24"/>
          <w:szCs w:val="24"/>
          <w:lang w:eastAsia="lv-LV"/>
        </w:rPr>
        <w:t xml:space="preserve"> </w:t>
      </w:r>
      <w:r w:rsidR="00234730" w:rsidRPr="00B420DA">
        <w:rPr>
          <w:rFonts w:ascii="Arial" w:eastAsia="Times New Roman" w:hAnsi="Arial" w:cs="Arial"/>
          <w:b/>
          <w:bCs/>
          <w:noProof/>
          <w:sz w:val="24"/>
          <w:szCs w:val="24"/>
          <w:lang w:eastAsia="ru-RU"/>
        </w:rPr>
        <w:t>EUR</w:t>
      </w:r>
      <w:r w:rsidR="00234730" w:rsidRPr="005F5EA9">
        <w:rPr>
          <w:rFonts w:ascii="Arial" w:eastAsia="Times New Roman" w:hAnsi="Arial" w:cs="Arial"/>
          <w:noProof/>
          <w:sz w:val="24"/>
          <w:szCs w:val="24"/>
          <w:lang w:eastAsia="ru-RU"/>
        </w:rPr>
        <w:t xml:space="preserve"> </w:t>
      </w:r>
      <w:r w:rsidR="00234730">
        <w:rPr>
          <w:rFonts w:ascii="Arial" w:eastAsia="Times New Roman" w:hAnsi="Arial" w:cs="Arial"/>
          <w:noProof/>
          <w:sz w:val="24"/>
          <w:szCs w:val="24"/>
          <w:lang w:eastAsia="ru-RU"/>
        </w:rPr>
        <w:t xml:space="preserve">(septiņdesmit četri </w:t>
      </w:r>
      <w:r w:rsidR="00234730" w:rsidRPr="00A13708">
        <w:rPr>
          <w:rFonts w:ascii="Arial" w:eastAsia="Times New Roman" w:hAnsi="Arial" w:cs="Arial"/>
          <w:i/>
          <w:iCs/>
          <w:noProof/>
          <w:sz w:val="24"/>
          <w:szCs w:val="24"/>
          <w:lang w:eastAsia="ru-RU"/>
        </w:rPr>
        <w:t>euro</w:t>
      </w:r>
      <w:r w:rsidR="00234730">
        <w:rPr>
          <w:rFonts w:ascii="Arial" w:eastAsia="Times New Roman" w:hAnsi="Arial" w:cs="Arial"/>
          <w:noProof/>
          <w:sz w:val="24"/>
          <w:szCs w:val="24"/>
          <w:lang w:eastAsia="ru-RU"/>
        </w:rPr>
        <w:t>)</w:t>
      </w:r>
      <w:r w:rsidR="00763540">
        <w:rPr>
          <w:rFonts w:ascii="Arial" w:eastAsia="Times New Roman" w:hAnsi="Arial" w:cs="Arial"/>
          <w:noProof/>
          <w:sz w:val="24"/>
          <w:szCs w:val="24"/>
          <w:lang w:eastAsia="ru-RU"/>
        </w:rPr>
        <w:t xml:space="preserve"> par 1 ha gadā bez PVN</w:t>
      </w:r>
    </w:p>
    <w:p w14:paraId="4404E331" w14:textId="41AE5E49"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516AE" w:rsidRPr="004970C0">
        <w:rPr>
          <w:rFonts w:ascii="Arial" w:eastAsia="Times New Roman" w:hAnsi="Arial" w:cs="Arial"/>
          <w:b/>
          <w:noProof/>
          <w:color w:val="000000"/>
          <w:sz w:val="24"/>
          <w:szCs w:val="24"/>
          <w:lang w:eastAsia="ru-RU"/>
        </w:rPr>
        <w:t>7 EUR</w:t>
      </w:r>
      <w:r w:rsidR="009516AE" w:rsidRPr="004970C0">
        <w:rPr>
          <w:rFonts w:ascii="Arial" w:eastAsia="Times New Roman" w:hAnsi="Arial" w:cs="Arial"/>
          <w:bCs/>
          <w:noProof/>
          <w:color w:val="000000"/>
          <w:sz w:val="24"/>
          <w:szCs w:val="24"/>
          <w:lang w:eastAsia="ru-RU"/>
        </w:rPr>
        <w:t xml:space="preserve"> (septiņi </w:t>
      </w:r>
      <w:r w:rsidR="009516AE" w:rsidRPr="004970C0">
        <w:rPr>
          <w:rFonts w:ascii="Arial" w:eastAsia="Times New Roman" w:hAnsi="Arial" w:cs="Arial"/>
          <w:bCs/>
          <w:i/>
          <w:iCs/>
          <w:noProof/>
          <w:color w:val="000000"/>
          <w:sz w:val="24"/>
          <w:szCs w:val="24"/>
          <w:lang w:eastAsia="ru-RU"/>
        </w:rPr>
        <w:t>euro</w:t>
      </w:r>
      <w:r w:rsidR="009516AE" w:rsidRPr="004970C0">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EF66FE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516AE">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D74649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34730" w:rsidRPr="00234730">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34730">
        <w:rPr>
          <w:rFonts w:ascii="Arial" w:eastAsia="Times New Roman" w:hAnsi="Arial" w:cs="Arial"/>
          <w:noProof/>
          <w:sz w:val="24"/>
          <w:szCs w:val="24"/>
          <w:lang w:eastAsia="ru-RU"/>
        </w:rPr>
        <w:t>S.Upeniece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lastRenderedPageBreak/>
        <w:t xml:space="preserve">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6F1CA92D"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3" w:name="_Hlk134437502"/>
      <w:r w:rsidR="00DB3F5A" w:rsidRPr="00AE3C5B">
        <w:rPr>
          <w:rFonts w:ascii="Arial" w:eastAsia="Times New Roman" w:hAnsi="Arial" w:cs="Arial"/>
          <w:noProof/>
          <w:sz w:val="24"/>
          <w:szCs w:val="24"/>
          <w:lang w:eastAsia="ru-RU"/>
        </w:rPr>
        <w:t xml:space="preserve">no līguma noslēgšanas brīža līdz </w:t>
      </w:r>
      <w:bookmarkStart w:id="4" w:name="_Hlk134438809"/>
      <w:bookmarkEnd w:id="3"/>
      <w:r w:rsidR="00234730">
        <w:rPr>
          <w:rFonts w:ascii="Arial" w:eastAsia="Times New Roman" w:hAnsi="Arial" w:cs="Arial"/>
          <w:sz w:val="24"/>
          <w:szCs w:val="24"/>
          <w:lang w:eastAsia="lv-LV"/>
        </w:rPr>
        <w:t xml:space="preserve">31.12.2024. </w:t>
      </w:r>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5CF2C81A"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10F9C2D" w14:textId="77777777" w:rsidR="00234730" w:rsidRDefault="00234730" w:rsidP="00B954EC">
      <w:pPr>
        <w:spacing w:after="0" w:line="240" w:lineRule="auto"/>
        <w:jc w:val="right"/>
        <w:rPr>
          <w:rFonts w:ascii="Arial" w:eastAsia="Calibri" w:hAnsi="Arial" w:cs="Arial"/>
          <w:sz w:val="24"/>
          <w:szCs w:val="24"/>
        </w:rPr>
      </w:pPr>
    </w:p>
    <w:p w14:paraId="3BB70314" w14:textId="77777777" w:rsidR="009961C2" w:rsidRDefault="009961C2" w:rsidP="00B954EC">
      <w:pPr>
        <w:spacing w:after="0" w:line="240" w:lineRule="auto"/>
        <w:jc w:val="right"/>
        <w:rPr>
          <w:rFonts w:ascii="Arial" w:eastAsia="Calibri" w:hAnsi="Arial" w:cs="Arial"/>
          <w:sz w:val="24"/>
          <w:szCs w:val="24"/>
        </w:rPr>
      </w:pPr>
    </w:p>
    <w:p w14:paraId="0627D689" w14:textId="77777777" w:rsidR="009961C2" w:rsidRDefault="009961C2" w:rsidP="00B954EC">
      <w:pPr>
        <w:spacing w:after="0" w:line="240" w:lineRule="auto"/>
        <w:jc w:val="right"/>
        <w:rPr>
          <w:rFonts w:ascii="Arial" w:eastAsia="Calibri" w:hAnsi="Arial" w:cs="Arial"/>
          <w:sz w:val="24"/>
          <w:szCs w:val="24"/>
        </w:rPr>
      </w:pPr>
    </w:p>
    <w:p w14:paraId="00B666C2" w14:textId="68F383A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1433F265"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234730">
        <w:rPr>
          <w:rFonts w:ascii="Arial" w:eastAsia="Times New Roman" w:hAnsi="Arial" w:cs="Arial"/>
          <w:sz w:val="24"/>
          <w:szCs w:val="24"/>
          <w:lang w:eastAsia="lv-LV"/>
        </w:rPr>
        <w:t>piederošas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5BBF2574" w:rsidR="00B954EC" w:rsidRPr="006F2ECD" w:rsidRDefault="00234730" w:rsidP="00B954EC">
      <w:pPr>
        <w:spacing w:after="0" w:line="240" w:lineRule="auto"/>
        <w:jc w:val="right"/>
        <w:rPr>
          <w:rFonts w:ascii="Arial" w:eastAsia="Times New Roman" w:hAnsi="Arial" w:cs="Arial"/>
          <w:sz w:val="24"/>
          <w:szCs w:val="24"/>
          <w:lang w:eastAsia="lv-LV"/>
        </w:rPr>
      </w:pPr>
      <w:r w:rsidRPr="00234730">
        <w:rPr>
          <w:rFonts w:ascii="Arial" w:eastAsia="Times New Roman" w:hAnsi="Arial" w:cs="Arial"/>
          <w:bCs/>
          <w:noProof/>
          <w:sz w:val="24"/>
          <w:szCs w:val="24"/>
          <w:lang w:eastAsia="ru-RU"/>
        </w:rPr>
        <w:t>“Alejiņas”, Kazdangas pagasts</w:t>
      </w:r>
      <w:r w:rsidR="009A1D73">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r w:rsidR="00AE3C5B">
        <w:rPr>
          <w:rFonts w:ascii="Arial" w:eastAsia="Times New Roman" w:hAnsi="Arial" w:cs="Arial"/>
          <w:sz w:val="24"/>
          <w:szCs w:val="24"/>
          <w:lang w:eastAsia="lv-LV"/>
        </w:rPr>
        <w:t>daļas</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p>
    <w:p w14:paraId="2C8E1873" w14:textId="77777777" w:rsidR="00B954EC" w:rsidRDefault="00B954EC"/>
    <w:p w14:paraId="52481858" w14:textId="511349F8" w:rsidR="002F14B3" w:rsidRDefault="007C7DED">
      <w:r>
        <w:rPr>
          <w:noProof/>
        </w:rPr>
        <w:lastRenderedPageBreak/>
        <w:drawing>
          <wp:inline distT="0" distB="0" distL="0" distR="0" wp14:anchorId="6C0985DC" wp14:editId="7A6813F8">
            <wp:extent cx="5274310" cy="4972685"/>
            <wp:effectExtent l="0" t="0" r="2540" b="0"/>
            <wp:docPr id="8328440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844046" name=""/>
                    <pic:cNvPicPr/>
                  </pic:nvPicPr>
                  <pic:blipFill>
                    <a:blip r:embed="rId8"/>
                    <a:stretch>
                      <a:fillRect/>
                    </a:stretch>
                  </pic:blipFill>
                  <pic:spPr>
                    <a:xfrm>
                      <a:off x="0" y="0"/>
                      <a:ext cx="5274310" cy="4972685"/>
                    </a:xfrm>
                    <a:prstGeom prst="rect">
                      <a:avLst/>
                    </a:prstGeom>
                  </pic:spPr>
                </pic:pic>
              </a:graphicData>
            </a:graphic>
          </wp:inline>
        </w:drawing>
      </w:r>
    </w:p>
    <w:p w14:paraId="0DA75E39" w14:textId="11E2590D" w:rsidR="007C7DED" w:rsidRDefault="007C7DED">
      <w:r w:rsidRPr="007C7DED">
        <w:rPr>
          <w:noProof/>
        </w:rPr>
        <w:lastRenderedPageBreak/>
        <w:drawing>
          <wp:inline distT="0" distB="0" distL="0" distR="0" wp14:anchorId="337EF282" wp14:editId="3A5A3060">
            <wp:extent cx="5274310" cy="4313555"/>
            <wp:effectExtent l="0" t="0" r="2540" b="0"/>
            <wp:docPr id="3995890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89032" name=""/>
                    <pic:cNvPicPr/>
                  </pic:nvPicPr>
                  <pic:blipFill>
                    <a:blip r:embed="rId9"/>
                    <a:stretch>
                      <a:fillRect/>
                    </a:stretch>
                  </pic:blipFill>
                  <pic:spPr>
                    <a:xfrm>
                      <a:off x="0" y="0"/>
                      <a:ext cx="5274310" cy="4313555"/>
                    </a:xfrm>
                    <a:prstGeom prst="rect">
                      <a:avLst/>
                    </a:prstGeom>
                  </pic:spPr>
                </pic:pic>
              </a:graphicData>
            </a:graphic>
          </wp:inline>
        </w:drawing>
      </w:r>
    </w:p>
    <w:p w14:paraId="33716E75" w14:textId="77777777" w:rsidR="007C7DED" w:rsidRDefault="007C7DED"/>
    <w:sectPr w:rsidR="007C7DED">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11313" w14:textId="77777777" w:rsidR="00F0374A" w:rsidRDefault="00F0374A" w:rsidP="00756A47">
      <w:pPr>
        <w:spacing w:after="0" w:line="240" w:lineRule="auto"/>
      </w:pPr>
      <w:r>
        <w:separator/>
      </w:r>
    </w:p>
  </w:endnote>
  <w:endnote w:type="continuationSeparator" w:id="0">
    <w:p w14:paraId="21723AEA" w14:textId="77777777" w:rsidR="00F0374A" w:rsidRDefault="00F0374A"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46694" w14:textId="77777777" w:rsidR="00F0374A" w:rsidRDefault="00F0374A" w:rsidP="00756A47">
      <w:pPr>
        <w:spacing w:after="0" w:line="240" w:lineRule="auto"/>
      </w:pPr>
      <w:r>
        <w:separator/>
      </w:r>
    </w:p>
  </w:footnote>
  <w:footnote w:type="continuationSeparator" w:id="0">
    <w:p w14:paraId="097A8AC9" w14:textId="77777777" w:rsidR="00F0374A" w:rsidRDefault="00F0374A"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106BB3"/>
    <w:rsid w:val="0012454B"/>
    <w:rsid w:val="001341AB"/>
    <w:rsid w:val="00137187"/>
    <w:rsid w:val="00150804"/>
    <w:rsid w:val="0015177B"/>
    <w:rsid w:val="001606E2"/>
    <w:rsid w:val="001816E4"/>
    <w:rsid w:val="00192228"/>
    <w:rsid w:val="00193A78"/>
    <w:rsid w:val="001A0C71"/>
    <w:rsid w:val="001F1D95"/>
    <w:rsid w:val="00210B1D"/>
    <w:rsid w:val="00225890"/>
    <w:rsid w:val="00234730"/>
    <w:rsid w:val="00292BDA"/>
    <w:rsid w:val="00295DA3"/>
    <w:rsid w:val="002C551D"/>
    <w:rsid w:val="002D5002"/>
    <w:rsid w:val="002E1969"/>
    <w:rsid w:val="002E7BDD"/>
    <w:rsid w:val="002F14B3"/>
    <w:rsid w:val="002F23A9"/>
    <w:rsid w:val="002F32B0"/>
    <w:rsid w:val="002F3CCA"/>
    <w:rsid w:val="003240FE"/>
    <w:rsid w:val="00345308"/>
    <w:rsid w:val="00346E8B"/>
    <w:rsid w:val="00351F38"/>
    <w:rsid w:val="00356A20"/>
    <w:rsid w:val="00357629"/>
    <w:rsid w:val="00397951"/>
    <w:rsid w:val="003A6B41"/>
    <w:rsid w:val="003A7878"/>
    <w:rsid w:val="004070B7"/>
    <w:rsid w:val="004107D6"/>
    <w:rsid w:val="004121E2"/>
    <w:rsid w:val="00430BCC"/>
    <w:rsid w:val="004370B7"/>
    <w:rsid w:val="00467B01"/>
    <w:rsid w:val="00483B2D"/>
    <w:rsid w:val="0049367A"/>
    <w:rsid w:val="004A2AEB"/>
    <w:rsid w:val="004D4477"/>
    <w:rsid w:val="004F039C"/>
    <w:rsid w:val="00530E1D"/>
    <w:rsid w:val="00546256"/>
    <w:rsid w:val="00571810"/>
    <w:rsid w:val="00596326"/>
    <w:rsid w:val="005A4AEB"/>
    <w:rsid w:val="005B0533"/>
    <w:rsid w:val="005B321D"/>
    <w:rsid w:val="005C7E34"/>
    <w:rsid w:val="005D5630"/>
    <w:rsid w:val="005E164F"/>
    <w:rsid w:val="005E493E"/>
    <w:rsid w:val="005E65E8"/>
    <w:rsid w:val="006103D7"/>
    <w:rsid w:val="00631694"/>
    <w:rsid w:val="0064396C"/>
    <w:rsid w:val="00651E9A"/>
    <w:rsid w:val="006662F5"/>
    <w:rsid w:val="00671F16"/>
    <w:rsid w:val="006870D5"/>
    <w:rsid w:val="006A0AF7"/>
    <w:rsid w:val="006D4634"/>
    <w:rsid w:val="006D6775"/>
    <w:rsid w:val="006D7B04"/>
    <w:rsid w:val="006F6E7E"/>
    <w:rsid w:val="006F7C1A"/>
    <w:rsid w:val="007363F2"/>
    <w:rsid w:val="00756A47"/>
    <w:rsid w:val="00763540"/>
    <w:rsid w:val="00773477"/>
    <w:rsid w:val="007B06C2"/>
    <w:rsid w:val="007B3567"/>
    <w:rsid w:val="007C0099"/>
    <w:rsid w:val="007C7DED"/>
    <w:rsid w:val="007D14A3"/>
    <w:rsid w:val="007F3924"/>
    <w:rsid w:val="00807F05"/>
    <w:rsid w:val="008231A0"/>
    <w:rsid w:val="00834D31"/>
    <w:rsid w:val="00843EFA"/>
    <w:rsid w:val="00871078"/>
    <w:rsid w:val="008807FF"/>
    <w:rsid w:val="0089755C"/>
    <w:rsid w:val="008F26CB"/>
    <w:rsid w:val="0090074F"/>
    <w:rsid w:val="009516AE"/>
    <w:rsid w:val="0097119E"/>
    <w:rsid w:val="00991C4E"/>
    <w:rsid w:val="009961C2"/>
    <w:rsid w:val="009A1641"/>
    <w:rsid w:val="009A1D73"/>
    <w:rsid w:val="009C0EB7"/>
    <w:rsid w:val="009D6048"/>
    <w:rsid w:val="009E6173"/>
    <w:rsid w:val="009F789A"/>
    <w:rsid w:val="00A07CE2"/>
    <w:rsid w:val="00A2271A"/>
    <w:rsid w:val="00A51354"/>
    <w:rsid w:val="00A913FC"/>
    <w:rsid w:val="00AA62FB"/>
    <w:rsid w:val="00AC07AD"/>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B5E51"/>
    <w:rsid w:val="00CC3763"/>
    <w:rsid w:val="00CC56B9"/>
    <w:rsid w:val="00CD76FD"/>
    <w:rsid w:val="00CE3A23"/>
    <w:rsid w:val="00D170A2"/>
    <w:rsid w:val="00D17868"/>
    <w:rsid w:val="00D44EEE"/>
    <w:rsid w:val="00DB1D32"/>
    <w:rsid w:val="00DB3F5A"/>
    <w:rsid w:val="00DC3799"/>
    <w:rsid w:val="00DC39B6"/>
    <w:rsid w:val="00DD1653"/>
    <w:rsid w:val="00DD254A"/>
    <w:rsid w:val="00DE3527"/>
    <w:rsid w:val="00E156C4"/>
    <w:rsid w:val="00E1708F"/>
    <w:rsid w:val="00E33339"/>
    <w:rsid w:val="00E37667"/>
    <w:rsid w:val="00E46F79"/>
    <w:rsid w:val="00E4704D"/>
    <w:rsid w:val="00E528B6"/>
    <w:rsid w:val="00E851BE"/>
    <w:rsid w:val="00E91840"/>
    <w:rsid w:val="00EB2808"/>
    <w:rsid w:val="00EC0A74"/>
    <w:rsid w:val="00ED0889"/>
    <w:rsid w:val="00ED6AF5"/>
    <w:rsid w:val="00EE58AE"/>
    <w:rsid w:val="00EF3585"/>
    <w:rsid w:val="00F0374A"/>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8402</Words>
  <Characters>4790</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2023-11-14T13:10:00Z</dcterms:created>
  <dcterms:modified xsi:type="dcterms:W3CDTF">2023-11-16T09:11:00Z</dcterms:modified>
</cp:coreProperties>
</file>