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4222A" w14:textId="77777777" w:rsidR="00C107AA" w:rsidRPr="00486A54" w:rsidRDefault="00C107AA" w:rsidP="00C107AA">
      <w:pPr>
        <w:jc w:val="center"/>
        <w:rPr>
          <w:rFonts w:ascii="Arial" w:hAnsi="Arial" w:cs="Arial"/>
          <w:b/>
          <w:bCs/>
          <w:sz w:val="24"/>
          <w:szCs w:val="24"/>
        </w:rPr>
      </w:pPr>
      <w:r w:rsidRPr="00486A54">
        <w:rPr>
          <w:rFonts w:ascii="Arial" w:hAnsi="Arial" w:cs="Arial"/>
          <w:b/>
          <w:bCs/>
          <w:sz w:val="24"/>
          <w:szCs w:val="24"/>
        </w:rPr>
        <w:t>Paskaidrojuma raksts</w:t>
      </w:r>
    </w:p>
    <w:p w14:paraId="1DBF9FFD" w14:textId="77777777" w:rsidR="00C107AA" w:rsidRPr="00486A54" w:rsidRDefault="00C107AA" w:rsidP="00C107AA">
      <w:pPr>
        <w:spacing w:after="0" w:line="240" w:lineRule="auto"/>
        <w:ind w:right="261"/>
        <w:jc w:val="center"/>
        <w:rPr>
          <w:rFonts w:ascii="Arial" w:hAnsi="Arial" w:cs="Arial"/>
          <w:b/>
          <w:sz w:val="24"/>
          <w:szCs w:val="24"/>
        </w:rPr>
      </w:pPr>
      <w:r w:rsidRPr="00486A54">
        <w:rPr>
          <w:rFonts w:ascii="Arial" w:hAnsi="Arial" w:cs="Arial"/>
          <w:b/>
          <w:sz w:val="24"/>
          <w:szCs w:val="24"/>
        </w:rPr>
        <w:t>Dienvidkurzemes novada pašvaldības saistošajiem noteikumiem Nr.</w:t>
      </w:r>
      <w:r w:rsidRPr="00C107AA">
        <w:rPr>
          <w:rFonts w:ascii="Arial" w:hAnsi="Arial" w:cs="Arial"/>
          <w:b/>
          <w:sz w:val="24"/>
          <w:szCs w:val="24"/>
        </w:rPr>
        <w:t>2024/__</w:t>
      </w:r>
    </w:p>
    <w:p w14:paraId="5B696195" w14:textId="38135FE3" w:rsidR="00C107AA" w:rsidRPr="00486A54" w:rsidRDefault="00C107AA" w:rsidP="00C107AA">
      <w:pPr>
        <w:spacing w:after="0" w:line="240" w:lineRule="auto"/>
        <w:ind w:right="261"/>
        <w:jc w:val="center"/>
        <w:rPr>
          <w:rFonts w:ascii="Arial" w:hAnsi="Arial" w:cs="Arial"/>
          <w:b/>
          <w:sz w:val="24"/>
          <w:szCs w:val="24"/>
        </w:rPr>
      </w:pPr>
      <w:r w:rsidRPr="00486A54">
        <w:rPr>
          <w:rFonts w:ascii="Arial" w:hAnsi="Arial" w:cs="Arial"/>
          <w:b/>
          <w:sz w:val="24"/>
          <w:szCs w:val="24"/>
        </w:rPr>
        <w:t>“</w:t>
      </w:r>
      <w:r w:rsidR="00AE1256" w:rsidRPr="00AE1256">
        <w:rPr>
          <w:rFonts w:ascii="Arial" w:hAnsi="Arial" w:cs="Arial"/>
          <w:b/>
          <w:sz w:val="24"/>
          <w:szCs w:val="24"/>
        </w:rPr>
        <w:t>Dienvidkurzemes novada pašvaldības līdzfinansējuma konkurs</w:t>
      </w:r>
      <w:r w:rsidR="00603059">
        <w:rPr>
          <w:rFonts w:ascii="Arial" w:hAnsi="Arial" w:cs="Arial"/>
          <w:b/>
          <w:sz w:val="24"/>
          <w:szCs w:val="24"/>
        </w:rPr>
        <w:t>s</w:t>
      </w:r>
      <w:r w:rsidR="00AE1256" w:rsidRPr="00AE1256">
        <w:rPr>
          <w:rFonts w:ascii="Arial" w:hAnsi="Arial" w:cs="Arial"/>
          <w:b/>
          <w:sz w:val="24"/>
          <w:szCs w:val="24"/>
        </w:rPr>
        <w:t xml:space="preserve"> uzņēmējdarbības veicināšanai</w:t>
      </w:r>
      <w:r w:rsidRPr="00486A54">
        <w:rPr>
          <w:rFonts w:ascii="Arial" w:hAnsi="Arial" w:cs="Arial"/>
          <w:b/>
          <w:sz w:val="24"/>
          <w:szCs w:val="24"/>
        </w:rPr>
        <w:t>”</w:t>
      </w:r>
    </w:p>
    <w:p w14:paraId="74D18591" w14:textId="77777777" w:rsidR="00C107AA" w:rsidRPr="00486A54" w:rsidRDefault="00C107AA" w:rsidP="00C107AA">
      <w:pPr>
        <w:shd w:val="clear" w:color="auto" w:fill="FFFFFF"/>
        <w:spacing w:after="0" w:line="240" w:lineRule="auto"/>
        <w:jc w:val="center"/>
        <w:rPr>
          <w:rFonts w:ascii="Arial" w:hAnsi="Arial" w:cs="Arial"/>
          <w:b/>
          <w:bCs/>
          <w:sz w:val="24"/>
          <w:szCs w:val="24"/>
          <w:lang w:eastAsia="lv-LV"/>
        </w:rPr>
      </w:pPr>
    </w:p>
    <w:tbl>
      <w:tblPr>
        <w:tblW w:w="4866"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283"/>
        <w:gridCol w:w="5922"/>
      </w:tblGrid>
      <w:tr w:rsidR="00C107AA" w:rsidRPr="00486A54" w14:paraId="17142A4D" w14:textId="77777777" w:rsidTr="00C107AA">
        <w:tc>
          <w:tcPr>
            <w:tcW w:w="1783" w:type="pct"/>
            <w:tcBorders>
              <w:top w:val="outset" w:sz="6" w:space="0" w:color="414142"/>
              <w:left w:val="outset" w:sz="6" w:space="0" w:color="414142"/>
              <w:bottom w:val="outset" w:sz="6" w:space="0" w:color="414142"/>
              <w:right w:val="outset" w:sz="6" w:space="0" w:color="414142"/>
            </w:tcBorders>
            <w:hideMark/>
          </w:tcPr>
          <w:p w14:paraId="24FDEFDB" w14:textId="77777777" w:rsidR="00C107AA" w:rsidRPr="00486A54" w:rsidRDefault="00C107AA" w:rsidP="003C3463">
            <w:pPr>
              <w:spacing w:before="120" w:after="120" w:line="240" w:lineRule="auto"/>
              <w:jc w:val="center"/>
              <w:rPr>
                <w:rFonts w:ascii="Arial" w:hAnsi="Arial" w:cs="Arial"/>
                <w:sz w:val="24"/>
                <w:szCs w:val="24"/>
              </w:rPr>
            </w:pPr>
            <w:r w:rsidRPr="00486A54">
              <w:rPr>
                <w:rFonts w:ascii="Arial" w:hAnsi="Arial" w:cs="Arial"/>
                <w:sz w:val="24"/>
                <w:szCs w:val="24"/>
              </w:rPr>
              <w:t>Paskaidrojuma raksta sadaļas</w:t>
            </w:r>
          </w:p>
        </w:tc>
        <w:tc>
          <w:tcPr>
            <w:tcW w:w="3217" w:type="pct"/>
            <w:tcBorders>
              <w:top w:val="outset" w:sz="6" w:space="0" w:color="414142"/>
              <w:left w:val="outset" w:sz="6" w:space="0" w:color="414142"/>
              <w:bottom w:val="outset" w:sz="6" w:space="0" w:color="414142"/>
              <w:right w:val="outset" w:sz="6" w:space="0" w:color="414142"/>
            </w:tcBorders>
            <w:vAlign w:val="center"/>
            <w:hideMark/>
          </w:tcPr>
          <w:p w14:paraId="3CE778DA" w14:textId="77777777" w:rsidR="00C107AA" w:rsidRPr="00486A54" w:rsidRDefault="00C107AA" w:rsidP="003C3463">
            <w:pPr>
              <w:spacing w:before="120" w:after="120" w:line="240" w:lineRule="auto"/>
              <w:jc w:val="center"/>
              <w:rPr>
                <w:rFonts w:ascii="Arial" w:hAnsi="Arial" w:cs="Arial"/>
                <w:sz w:val="24"/>
                <w:szCs w:val="24"/>
              </w:rPr>
            </w:pPr>
            <w:r w:rsidRPr="00486A54">
              <w:rPr>
                <w:rFonts w:ascii="Arial" w:hAnsi="Arial" w:cs="Arial"/>
                <w:sz w:val="24"/>
                <w:szCs w:val="24"/>
              </w:rPr>
              <w:t>Norādāmā informācija</w:t>
            </w:r>
          </w:p>
        </w:tc>
      </w:tr>
      <w:tr w:rsidR="00C107AA" w:rsidRPr="00486A54" w14:paraId="749C7F10" w14:textId="77777777" w:rsidTr="00C107AA">
        <w:trPr>
          <w:trHeight w:val="2230"/>
        </w:trPr>
        <w:tc>
          <w:tcPr>
            <w:tcW w:w="1783" w:type="pct"/>
            <w:tcBorders>
              <w:top w:val="outset" w:sz="6" w:space="0" w:color="414142"/>
              <w:left w:val="outset" w:sz="6" w:space="0" w:color="414142"/>
              <w:bottom w:val="outset" w:sz="6" w:space="0" w:color="414142"/>
              <w:right w:val="outset" w:sz="6" w:space="0" w:color="414142"/>
            </w:tcBorders>
            <w:hideMark/>
          </w:tcPr>
          <w:p w14:paraId="7BA77D0C" w14:textId="77777777" w:rsidR="00C107AA" w:rsidRPr="00486A54" w:rsidRDefault="00C107AA" w:rsidP="003C3463">
            <w:pPr>
              <w:spacing w:after="0" w:line="240" w:lineRule="auto"/>
              <w:rPr>
                <w:rFonts w:ascii="Arial" w:hAnsi="Arial" w:cs="Arial"/>
                <w:sz w:val="24"/>
                <w:szCs w:val="24"/>
              </w:rPr>
            </w:pPr>
            <w:r w:rsidRPr="00486A54">
              <w:rPr>
                <w:rFonts w:ascii="Arial" w:hAnsi="Arial" w:cs="Arial"/>
                <w:sz w:val="24"/>
                <w:szCs w:val="24"/>
              </w:rPr>
              <w:t xml:space="preserve">1. Mērķis un nepieciešamības pamatojums </w:t>
            </w:r>
          </w:p>
        </w:tc>
        <w:tc>
          <w:tcPr>
            <w:tcW w:w="3217" w:type="pct"/>
            <w:tcBorders>
              <w:top w:val="outset" w:sz="6" w:space="0" w:color="414142"/>
              <w:left w:val="outset" w:sz="6" w:space="0" w:color="414142"/>
              <w:bottom w:val="outset" w:sz="6" w:space="0" w:color="414142"/>
              <w:right w:val="outset" w:sz="6" w:space="0" w:color="414142"/>
            </w:tcBorders>
            <w:hideMark/>
          </w:tcPr>
          <w:p w14:paraId="63753496" w14:textId="008F3E68" w:rsidR="00C107AA" w:rsidRPr="00245E9B" w:rsidRDefault="00C107AA" w:rsidP="00245E9B">
            <w:pPr>
              <w:pStyle w:val="NormalWeb"/>
              <w:spacing w:before="0" w:beforeAutospacing="0" w:after="0" w:afterAutospacing="0"/>
              <w:jc w:val="both"/>
              <w:rPr>
                <w:rFonts w:ascii="Arial" w:hAnsi="Arial" w:cs="Arial"/>
                <w:shd w:val="clear" w:color="auto" w:fill="FFFFFF"/>
              </w:rPr>
            </w:pPr>
            <w:r w:rsidRPr="00245E9B">
              <w:rPr>
                <w:rFonts w:ascii="Arial" w:hAnsi="Arial" w:cs="Arial"/>
                <w:shd w:val="clear" w:color="auto" w:fill="FFFFFF"/>
              </w:rPr>
              <w:t>Saistošo noteikumu "</w:t>
            </w:r>
            <w:r w:rsidRPr="00245E9B">
              <w:rPr>
                <w:rFonts w:ascii="Arial" w:hAnsi="Arial" w:cs="Arial"/>
                <w:bCs/>
              </w:rPr>
              <w:t xml:space="preserve">Dienvidkurzemes novada pašvaldības </w:t>
            </w:r>
            <w:r w:rsidR="00166AD6" w:rsidRPr="00245E9B">
              <w:rPr>
                <w:rFonts w:ascii="Arial" w:hAnsi="Arial" w:cs="Arial"/>
                <w:bCs/>
              </w:rPr>
              <w:t>līdzfinansējuma konkurss uzņēmējdarbības veicināšanai</w:t>
            </w:r>
            <w:r w:rsidRPr="00245E9B">
              <w:rPr>
                <w:rFonts w:ascii="Arial" w:hAnsi="Arial" w:cs="Arial"/>
                <w:bCs/>
                <w:shd w:val="clear" w:color="auto" w:fill="FFFFFF"/>
              </w:rPr>
              <w:t xml:space="preserve">" </w:t>
            </w:r>
            <w:r w:rsidRPr="00245E9B">
              <w:rPr>
                <w:rFonts w:ascii="Arial" w:hAnsi="Arial" w:cs="Arial"/>
                <w:bCs/>
              </w:rPr>
              <w:t>(turpmāk – noteikumi)</w:t>
            </w:r>
            <w:r w:rsidRPr="00245E9B">
              <w:rPr>
                <w:rFonts w:ascii="Arial" w:hAnsi="Arial" w:cs="Arial"/>
                <w:shd w:val="clear" w:color="auto" w:fill="FFFFFF"/>
              </w:rPr>
              <w:t xml:space="preserve"> </w:t>
            </w:r>
            <w:r w:rsidR="00564F23" w:rsidRPr="00245E9B">
              <w:rPr>
                <w:rFonts w:ascii="Arial" w:hAnsi="Arial" w:cs="Arial"/>
                <w:bCs/>
              </w:rPr>
              <w:t xml:space="preserve">mērķis ir ar līdzfinansējuma palīdzību veicināt Uzņēmumu izaugsmi Dienvidkurzemes novadā, tādā veidā veicinot arvien jaunu uzņēmumu veidošanos. </w:t>
            </w:r>
          </w:p>
          <w:p w14:paraId="226F48D1" w14:textId="77777777" w:rsidR="00C107AA" w:rsidRPr="00245E9B" w:rsidRDefault="00C107AA" w:rsidP="00245E9B">
            <w:pPr>
              <w:pStyle w:val="NormalWeb"/>
              <w:spacing w:before="0" w:beforeAutospacing="0" w:after="0" w:afterAutospacing="0"/>
              <w:jc w:val="both"/>
              <w:rPr>
                <w:rFonts w:ascii="Arial" w:hAnsi="Arial" w:cs="Arial"/>
                <w:shd w:val="clear" w:color="auto" w:fill="FFFFFF"/>
              </w:rPr>
            </w:pPr>
          </w:p>
          <w:p w14:paraId="7E1D18CE" w14:textId="77777777" w:rsidR="00245E9B" w:rsidRPr="00245E9B" w:rsidRDefault="00245E9B" w:rsidP="00245E9B">
            <w:pPr>
              <w:spacing w:after="0" w:line="240" w:lineRule="auto"/>
              <w:jc w:val="both"/>
              <w:rPr>
                <w:rFonts w:ascii="Arial" w:eastAsia="Times New Roman" w:hAnsi="Arial" w:cs="Arial"/>
                <w:sz w:val="24"/>
                <w:szCs w:val="24"/>
                <w:lang w:eastAsia="lv-LV"/>
              </w:rPr>
            </w:pPr>
            <w:r w:rsidRPr="00245E9B">
              <w:rPr>
                <w:rFonts w:ascii="Arial" w:eastAsia="Times New Roman" w:hAnsi="Arial" w:cs="Arial"/>
                <w:sz w:val="24"/>
                <w:szCs w:val="24"/>
                <w:lang w:eastAsia="lv-LV"/>
              </w:rPr>
              <w:t xml:space="preserve">Atbilstoši Pašvaldību likuma 2. pantam pašvaldība savas funkcijas pilda, ievērojot attiecīgās administratīvās teritorijas iedzīvotāju intereses, savukārt uzņēmēji ir ieinteresēti attīstīt konkurētspējīgu, inovācijās balstītu biznesu, tāpēc pašvaldībai ir nepieciešams sadarboties ar uzņēmējiem savu funkciju īstenošanā, lai, piemēram, realizētu Pašvaldību likuma 4. panta pirmās daļas 12. punktā noteiktās pašvaldības autonomās funkcijas – sekmēt saimniecisko darbību attiecīgajā administratīvajā teritorijā un sniegt tai atbalstu. </w:t>
            </w:r>
          </w:p>
          <w:p w14:paraId="3D4D8A13" w14:textId="67A3DFD8" w:rsidR="00245E9B" w:rsidRDefault="00245E9B" w:rsidP="00245E9B">
            <w:pPr>
              <w:spacing w:after="0" w:line="240" w:lineRule="auto"/>
              <w:jc w:val="both"/>
              <w:rPr>
                <w:rFonts w:ascii="Arial" w:eastAsia="Times New Roman" w:hAnsi="Arial" w:cs="Arial"/>
                <w:sz w:val="24"/>
                <w:szCs w:val="24"/>
                <w:lang w:eastAsia="lv-LV"/>
              </w:rPr>
            </w:pPr>
            <w:r w:rsidRPr="00245E9B">
              <w:rPr>
                <w:rFonts w:ascii="Arial" w:eastAsia="Times New Roman" w:hAnsi="Arial" w:cs="Arial"/>
                <w:sz w:val="24"/>
                <w:szCs w:val="24"/>
                <w:lang w:eastAsia="lv-LV"/>
              </w:rPr>
              <w:t>Dienvidkurzemes novada pašvaldības ilgtermiņa attīstības stratēģijā 2027. gadam ir noteikts, ka Dienvidkurzemes ilgtermiņa mērķis ir uzlabot uzņēmējdarbības vidi novada teritorijā. Viens no instrumentiem šī mērķa sa</w:t>
            </w:r>
            <w:r>
              <w:rPr>
                <w:rFonts w:ascii="Arial" w:eastAsia="Times New Roman" w:hAnsi="Arial" w:cs="Arial"/>
                <w:sz w:val="24"/>
                <w:szCs w:val="24"/>
                <w:lang w:eastAsia="lv-LV"/>
              </w:rPr>
              <w:t>s</w:t>
            </w:r>
            <w:r w:rsidRPr="00245E9B">
              <w:rPr>
                <w:rFonts w:ascii="Arial" w:eastAsia="Times New Roman" w:hAnsi="Arial" w:cs="Arial"/>
                <w:sz w:val="24"/>
                <w:szCs w:val="24"/>
                <w:lang w:eastAsia="lv-LV"/>
              </w:rPr>
              <w:t xml:space="preserve">niegšanai ir ar līdzfinansējuma palīdzību veicināt Dienvidkurzemes novada uzņēmēju darbību un attīstību. </w:t>
            </w:r>
          </w:p>
          <w:p w14:paraId="70593262" w14:textId="77777777" w:rsidR="00245E9B" w:rsidRPr="00245E9B" w:rsidRDefault="00245E9B" w:rsidP="00245E9B">
            <w:pPr>
              <w:spacing w:after="0" w:line="240" w:lineRule="auto"/>
              <w:jc w:val="both"/>
              <w:rPr>
                <w:rFonts w:ascii="Arial" w:eastAsia="Times New Roman" w:hAnsi="Arial" w:cs="Arial"/>
                <w:sz w:val="24"/>
                <w:szCs w:val="24"/>
                <w:lang w:eastAsia="lv-LV"/>
              </w:rPr>
            </w:pPr>
          </w:p>
          <w:p w14:paraId="782DB521" w14:textId="084F5CB2" w:rsidR="00245E9B" w:rsidRPr="00245E9B" w:rsidRDefault="00245E9B" w:rsidP="003C3463">
            <w:pPr>
              <w:pStyle w:val="NormalWeb"/>
              <w:spacing w:before="0" w:beforeAutospacing="0" w:after="0" w:afterAutospacing="0"/>
              <w:jc w:val="both"/>
              <w:rPr>
                <w:rFonts w:ascii="Arial" w:hAnsi="Arial" w:cs="Arial"/>
                <w:shd w:val="clear" w:color="auto" w:fill="FFFFFF"/>
              </w:rPr>
            </w:pPr>
            <w:r w:rsidRPr="00245E9B">
              <w:rPr>
                <w:rFonts w:ascii="Arial" w:hAnsi="Arial" w:cs="Arial"/>
              </w:rPr>
              <w:t>Saistošie noteikumi nepieciešami, lai reglamentētu minētā atbalsta sniegšanu, kas ir pašvaldības brīvprātīga iniciatīva. Pašvaldību likuma 5. panta pirmajā daļā noteikts, ka pašvaldība savas administratīvās teritorijas iedzīvotāju interesēs var brīvprātīgi īstenot iniciatīvas ikvienā jautājumā, ja tās nav citu institūciju kompetencē un šādu darbību neierobežo citi likumi.</w:t>
            </w:r>
          </w:p>
          <w:p w14:paraId="40960A23" w14:textId="77777777" w:rsidR="00245E9B" w:rsidRPr="00245E9B" w:rsidRDefault="00245E9B" w:rsidP="003C3463">
            <w:pPr>
              <w:pStyle w:val="NormalWeb"/>
              <w:spacing w:before="0" w:beforeAutospacing="0" w:after="0" w:afterAutospacing="0"/>
              <w:jc w:val="both"/>
              <w:rPr>
                <w:rFonts w:ascii="Arial" w:hAnsi="Arial" w:cs="Arial"/>
                <w:shd w:val="clear" w:color="auto" w:fill="FFFFFF"/>
              </w:rPr>
            </w:pPr>
          </w:p>
          <w:p w14:paraId="22494A1A" w14:textId="264149BD" w:rsidR="00C107AA" w:rsidRPr="00245E9B" w:rsidRDefault="00C107AA" w:rsidP="003C3463">
            <w:pPr>
              <w:pStyle w:val="NormalWeb"/>
              <w:spacing w:before="0" w:beforeAutospacing="0" w:after="0" w:afterAutospacing="0"/>
              <w:jc w:val="both"/>
              <w:rPr>
                <w:rFonts w:ascii="Arial" w:hAnsi="Arial" w:cs="Arial"/>
                <w:shd w:val="clear" w:color="auto" w:fill="FFFFFF"/>
              </w:rPr>
            </w:pPr>
            <w:r w:rsidRPr="00245E9B">
              <w:rPr>
                <w:rFonts w:ascii="Arial" w:hAnsi="Arial" w:cs="Arial"/>
                <w:shd w:val="clear" w:color="auto" w:fill="FFFFFF"/>
              </w:rPr>
              <w:t xml:space="preserve">Ar noteikumiem noteikta </w:t>
            </w:r>
            <w:r w:rsidR="001C44A4" w:rsidRPr="00245E9B">
              <w:rPr>
                <w:rFonts w:ascii="Arial" w:hAnsi="Arial" w:cs="Arial"/>
                <w:shd w:val="clear" w:color="auto" w:fill="FFFFFF"/>
              </w:rPr>
              <w:t>Dienvidkurzemes novada p</w:t>
            </w:r>
            <w:r w:rsidRPr="00245E9B">
              <w:rPr>
                <w:rFonts w:ascii="Arial" w:hAnsi="Arial" w:cs="Arial"/>
                <w:shd w:val="clear" w:color="auto" w:fill="FFFFFF"/>
              </w:rPr>
              <w:t>ašvaldības</w:t>
            </w:r>
            <w:r w:rsidR="00F577BE" w:rsidRPr="00245E9B">
              <w:rPr>
                <w:rFonts w:ascii="Arial" w:hAnsi="Arial" w:cs="Arial"/>
                <w:shd w:val="clear" w:color="auto" w:fill="FFFFFF"/>
              </w:rPr>
              <w:t xml:space="preserve"> (turpmāk – Pašvaldība)</w:t>
            </w:r>
            <w:r w:rsidRPr="00245E9B">
              <w:rPr>
                <w:rFonts w:ascii="Arial" w:hAnsi="Arial" w:cs="Arial"/>
                <w:shd w:val="clear" w:color="auto" w:fill="FFFFFF"/>
              </w:rPr>
              <w:t xml:space="preserve"> projektu konkursa kārtība, kādā tiek iesniegti, vērtēti un finansiāli atbalstīti </w:t>
            </w:r>
            <w:r w:rsidRPr="00245E9B">
              <w:rPr>
                <w:rFonts w:ascii="Arial" w:hAnsi="Arial" w:cs="Arial"/>
                <w:shd w:val="clear" w:color="auto" w:fill="FFFFFF"/>
              </w:rPr>
              <w:lastRenderedPageBreak/>
              <w:t>projektu pieteikumi</w:t>
            </w:r>
            <w:r w:rsidR="000F2D19" w:rsidRPr="00245E9B">
              <w:rPr>
                <w:rFonts w:ascii="Arial" w:hAnsi="Arial" w:cs="Arial"/>
                <w:shd w:val="clear" w:color="auto" w:fill="FFFFFF"/>
              </w:rPr>
              <w:t xml:space="preserve"> </w:t>
            </w:r>
            <w:r w:rsidR="00F577BE" w:rsidRPr="00245E9B">
              <w:rPr>
                <w:rFonts w:ascii="Arial" w:hAnsi="Arial" w:cs="Arial"/>
                <w:shd w:val="clear" w:color="auto" w:fill="FFFFFF"/>
              </w:rPr>
              <w:t xml:space="preserve">Pašvaldības </w:t>
            </w:r>
            <w:r w:rsidRPr="00245E9B">
              <w:rPr>
                <w:rFonts w:ascii="Arial" w:hAnsi="Arial" w:cs="Arial"/>
                <w:shd w:val="clear" w:color="auto" w:fill="FFFFFF"/>
              </w:rPr>
              <w:t xml:space="preserve">projektu konkursā </w:t>
            </w:r>
            <w:r w:rsidR="000F2D19" w:rsidRPr="00245E9B">
              <w:rPr>
                <w:rFonts w:ascii="Arial" w:hAnsi="Arial" w:cs="Arial"/>
                <w:shd w:val="clear" w:color="auto" w:fill="FFFFFF"/>
              </w:rPr>
              <w:t>uzņēmējdarbība</w:t>
            </w:r>
            <w:r w:rsidR="00B93978" w:rsidRPr="00245E9B">
              <w:rPr>
                <w:rFonts w:ascii="Arial" w:hAnsi="Arial" w:cs="Arial"/>
                <w:shd w:val="clear" w:color="auto" w:fill="FFFFFF"/>
              </w:rPr>
              <w:t>s veicināšanai</w:t>
            </w:r>
            <w:r w:rsidRPr="00245E9B">
              <w:rPr>
                <w:rFonts w:ascii="Arial" w:hAnsi="Arial" w:cs="Arial"/>
                <w:shd w:val="clear" w:color="auto" w:fill="FFFFFF"/>
              </w:rPr>
              <w:t>.</w:t>
            </w:r>
          </w:p>
          <w:p w14:paraId="5C249445" w14:textId="77777777" w:rsidR="00C107AA" w:rsidRPr="00245E9B" w:rsidRDefault="00C107AA" w:rsidP="003C3463">
            <w:pPr>
              <w:pStyle w:val="NormalWeb"/>
              <w:spacing w:before="0" w:beforeAutospacing="0" w:after="0" w:afterAutospacing="0"/>
              <w:jc w:val="both"/>
              <w:rPr>
                <w:rFonts w:ascii="Arial" w:hAnsi="Arial" w:cs="Arial"/>
                <w:shd w:val="clear" w:color="auto" w:fill="FFFFFF"/>
              </w:rPr>
            </w:pPr>
          </w:p>
          <w:p w14:paraId="28D04CA5" w14:textId="3368CA76" w:rsidR="006824B0" w:rsidRPr="00245E9B" w:rsidRDefault="00577B28" w:rsidP="003C3463">
            <w:pPr>
              <w:jc w:val="both"/>
              <w:rPr>
                <w:rFonts w:ascii="Arial" w:hAnsi="Arial" w:cs="Arial"/>
                <w:sz w:val="24"/>
                <w:szCs w:val="24"/>
              </w:rPr>
            </w:pPr>
            <w:r w:rsidRPr="00245E9B">
              <w:rPr>
                <w:rFonts w:ascii="Arial" w:hAnsi="Arial" w:cs="Arial"/>
                <w:sz w:val="24"/>
                <w:szCs w:val="24"/>
              </w:rPr>
              <w:t>Ar šādu konkursu Pašvaldība viecina uzņē</w:t>
            </w:r>
            <w:r w:rsidR="00E23105" w:rsidRPr="00245E9B">
              <w:rPr>
                <w:rFonts w:ascii="Arial" w:hAnsi="Arial" w:cs="Arial"/>
                <w:sz w:val="24"/>
                <w:szCs w:val="24"/>
              </w:rPr>
              <w:t xml:space="preserve">mējdarbības attīstīšanu novada teritorija, veicina uzņēmēju sadarbību ar pašvaldību, </w:t>
            </w:r>
            <w:r w:rsidR="006824B0" w:rsidRPr="00245E9B">
              <w:rPr>
                <w:rFonts w:ascii="Arial" w:hAnsi="Arial" w:cs="Arial"/>
                <w:sz w:val="24"/>
                <w:szCs w:val="24"/>
              </w:rPr>
              <w:t>atbalsta uzņēmumu pilnveidošan</w:t>
            </w:r>
            <w:r w:rsidR="004F675A" w:rsidRPr="00245E9B">
              <w:rPr>
                <w:rFonts w:ascii="Arial" w:hAnsi="Arial" w:cs="Arial"/>
                <w:sz w:val="24"/>
                <w:szCs w:val="24"/>
              </w:rPr>
              <w:t>u un jaunu ideju realizēšanu.</w:t>
            </w:r>
          </w:p>
          <w:p w14:paraId="2C72BA87" w14:textId="54037D96" w:rsidR="00C107AA" w:rsidRPr="00245E9B" w:rsidRDefault="00C107AA" w:rsidP="003C3463">
            <w:pPr>
              <w:jc w:val="both"/>
              <w:rPr>
                <w:rFonts w:ascii="Arial" w:hAnsi="Arial" w:cs="Arial"/>
                <w:sz w:val="24"/>
                <w:szCs w:val="24"/>
              </w:rPr>
            </w:pPr>
            <w:r w:rsidRPr="00245E9B">
              <w:rPr>
                <w:rFonts w:ascii="Arial" w:hAnsi="Arial" w:cs="Arial"/>
                <w:sz w:val="24"/>
                <w:szCs w:val="24"/>
              </w:rPr>
              <w:t xml:space="preserve">Noteikumi nepieciešami, lai reglamentētu līdzfinansējuma piešķiršanas kārtību projektu īstenošanai un līdzfinansējuma sniegšanas kārtību </w:t>
            </w:r>
            <w:r w:rsidR="002405DA" w:rsidRPr="00245E9B">
              <w:rPr>
                <w:rFonts w:ascii="Arial" w:hAnsi="Arial" w:cs="Arial"/>
                <w:sz w:val="24"/>
                <w:szCs w:val="24"/>
              </w:rPr>
              <w:t>uzņēmējdarbības veicināšanai</w:t>
            </w:r>
            <w:r w:rsidRPr="00245E9B">
              <w:rPr>
                <w:rFonts w:ascii="Arial" w:hAnsi="Arial" w:cs="Arial"/>
                <w:sz w:val="24"/>
                <w:szCs w:val="24"/>
              </w:rPr>
              <w:t xml:space="preserve"> Pašvaldībā.</w:t>
            </w:r>
          </w:p>
          <w:p w14:paraId="486AA277" w14:textId="568250B7" w:rsidR="00C107AA" w:rsidRPr="00245E9B" w:rsidRDefault="00C107AA" w:rsidP="003C3463">
            <w:pPr>
              <w:spacing w:after="0"/>
              <w:jc w:val="both"/>
              <w:rPr>
                <w:rFonts w:ascii="Arial" w:hAnsi="Arial" w:cs="Arial"/>
                <w:sz w:val="24"/>
                <w:szCs w:val="24"/>
              </w:rPr>
            </w:pPr>
            <w:r w:rsidRPr="00245E9B">
              <w:rPr>
                <w:rFonts w:ascii="Arial" w:hAnsi="Arial" w:cs="Arial"/>
                <w:sz w:val="24"/>
                <w:szCs w:val="24"/>
              </w:rPr>
              <w:t xml:space="preserve">2023. gadā saņemta </w:t>
            </w:r>
            <w:r w:rsidR="002405DA" w:rsidRPr="00245E9B">
              <w:rPr>
                <w:rFonts w:ascii="Arial" w:hAnsi="Arial" w:cs="Arial"/>
                <w:sz w:val="24"/>
                <w:szCs w:val="24"/>
              </w:rPr>
              <w:t>49</w:t>
            </w:r>
            <w:r w:rsidRPr="00245E9B">
              <w:rPr>
                <w:rFonts w:ascii="Arial" w:hAnsi="Arial" w:cs="Arial"/>
                <w:sz w:val="24"/>
                <w:szCs w:val="24"/>
              </w:rPr>
              <w:t xml:space="preserve"> </w:t>
            </w:r>
            <w:r w:rsidR="002405DA" w:rsidRPr="00245E9B">
              <w:rPr>
                <w:rFonts w:ascii="Arial" w:hAnsi="Arial" w:cs="Arial"/>
                <w:sz w:val="24"/>
                <w:szCs w:val="24"/>
              </w:rPr>
              <w:t xml:space="preserve">projektu pieteikumi </w:t>
            </w:r>
            <w:r w:rsidR="003F047F" w:rsidRPr="00245E9B">
              <w:rPr>
                <w:rFonts w:ascii="Arial" w:hAnsi="Arial" w:cs="Arial"/>
                <w:sz w:val="24"/>
                <w:szCs w:val="24"/>
              </w:rPr>
              <w:t xml:space="preserve">uzņēmējdarbības veicināšanai </w:t>
            </w:r>
            <w:r w:rsidR="009178DC" w:rsidRPr="00245E9B">
              <w:rPr>
                <w:rFonts w:ascii="Arial" w:hAnsi="Arial" w:cs="Arial"/>
                <w:sz w:val="24"/>
                <w:szCs w:val="24"/>
              </w:rPr>
              <w:t xml:space="preserve">no </w:t>
            </w:r>
            <w:r w:rsidR="003573D4" w:rsidRPr="00245E9B">
              <w:rPr>
                <w:rFonts w:ascii="Arial" w:hAnsi="Arial" w:cs="Arial"/>
                <w:sz w:val="24"/>
                <w:szCs w:val="24"/>
              </w:rPr>
              <w:t xml:space="preserve">uzņēmējiem </w:t>
            </w:r>
            <w:r w:rsidRPr="00245E9B">
              <w:rPr>
                <w:rFonts w:ascii="Arial" w:hAnsi="Arial" w:cs="Arial"/>
                <w:sz w:val="24"/>
                <w:szCs w:val="24"/>
              </w:rPr>
              <w:t>par</w:t>
            </w:r>
            <w:r w:rsidR="003573D4" w:rsidRPr="00245E9B">
              <w:rPr>
                <w:rFonts w:ascii="Arial" w:hAnsi="Arial" w:cs="Arial"/>
                <w:sz w:val="24"/>
                <w:szCs w:val="24"/>
              </w:rPr>
              <w:t xml:space="preserve"> uzņēmuma darbības </w:t>
            </w:r>
            <w:r w:rsidR="003706C9" w:rsidRPr="00245E9B">
              <w:rPr>
                <w:rFonts w:ascii="Arial" w:hAnsi="Arial" w:cs="Arial"/>
                <w:sz w:val="24"/>
                <w:szCs w:val="24"/>
              </w:rPr>
              <w:t xml:space="preserve">paplašināšanu, uzlabošanu, pilnveidošanu </w:t>
            </w:r>
            <w:r w:rsidR="00C60DDB" w:rsidRPr="00245E9B">
              <w:rPr>
                <w:rFonts w:ascii="Arial" w:hAnsi="Arial" w:cs="Arial"/>
                <w:sz w:val="24"/>
                <w:szCs w:val="24"/>
              </w:rPr>
              <w:t>un darbības turpināšanu Dienvidkurzemes novadā.</w:t>
            </w:r>
          </w:p>
          <w:p w14:paraId="3DE77C68" w14:textId="77777777" w:rsidR="00C107AA" w:rsidRPr="00245E9B" w:rsidRDefault="00C107AA" w:rsidP="003C3463">
            <w:pPr>
              <w:pStyle w:val="NormalWeb"/>
              <w:spacing w:before="0" w:beforeAutospacing="0" w:after="0" w:afterAutospacing="0"/>
              <w:jc w:val="both"/>
              <w:rPr>
                <w:rFonts w:ascii="Arial" w:hAnsi="Arial" w:cs="Arial"/>
                <w:shd w:val="clear" w:color="auto" w:fill="FFFFFF"/>
              </w:rPr>
            </w:pPr>
          </w:p>
        </w:tc>
      </w:tr>
      <w:tr w:rsidR="00C107AA" w:rsidRPr="00486A54" w14:paraId="247530E7" w14:textId="77777777" w:rsidTr="00C107AA">
        <w:tc>
          <w:tcPr>
            <w:tcW w:w="1783" w:type="pct"/>
            <w:tcBorders>
              <w:top w:val="outset" w:sz="6" w:space="0" w:color="414142"/>
              <w:left w:val="outset" w:sz="6" w:space="0" w:color="414142"/>
              <w:bottom w:val="outset" w:sz="6" w:space="0" w:color="414142"/>
              <w:right w:val="outset" w:sz="6" w:space="0" w:color="414142"/>
            </w:tcBorders>
            <w:hideMark/>
          </w:tcPr>
          <w:p w14:paraId="32C38E7C" w14:textId="77777777" w:rsidR="00C107AA" w:rsidRPr="00486A54" w:rsidRDefault="00C107AA" w:rsidP="003C3463">
            <w:pPr>
              <w:spacing w:after="0" w:line="240" w:lineRule="auto"/>
              <w:rPr>
                <w:rFonts w:ascii="Arial" w:hAnsi="Arial" w:cs="Arial"/>
                <w:sz w:val="24"/>
                <w:szCs w:val="24"/>
              </w:rPr>
            </w:pPr>
            <w:r w:rsidRPr="00486A54">
              <w:rPr>
                <w:rFonts w:ascii="Arial" w:hAnsi="Arial" w:cs="Arial"/>
                <w:sz w:val="24"/>
                <w:szCs w:val="24"/>
              </w:rPr>
              <w:lastRenderedPageBreak/>
              <w:t xml:space="preserve">2. </w:t>
            </w:r>
            <w:r w:rsidRPr="00486A54">
              <w:rPr>
                <w:rFonts w:ascii="Arial" w:hAnsi="Arial" w:cs="Arial"/>
                <w:sz w:val="24"/>
                <w:szCs w:val="24"/>
                <w:shd w:val="clear" w:color="auto" w:fill="FFFFFF"/>
              </w:rPr>
              <w:t>Fiskālā ietekme uz pašvaldības budžetu</w:t>
            </w:r>
          </w:p>
        </w:tc>
        <w:tc>
          <w:tcPr>
            <w:tcW w:w="3217" w:type="pct"/>
            <w:tcBorders>
              <w:top w:val="outset" w:sz="6" w:space="0" w:color="414142"/>
              <w:left w:val="outset" w:sz="6" w:space="0" w:color="414142"/>
              <w:bottom w:val="outset" w:sz="6" w:space="0" w:color="414142"/>
              <w:right w:val="outset" w:sz="6" w:space="0" w:color="414142"/>
            </w:tcBorders>
            <w:hideMark/>
          </w:tcPr>
          <w:p w14:paraId="133E06B0" w14:textId="77777777" w:rsidR="00C107AA" w:rsidRPr="00245E9B" w:rsidRDefault="00C107AA" w:rsidP="00245E9B">
            <w:pPr>
              <w:jc w:val="both"/>
              <w:rPr>
                <w:rFonts w:ascii="Arial" w:hAnsi="Arial" w:cs="Arial"/>
                <w:sz w:val="24"/>
                <w:szCs w:val="24"/>
              </w:rPr>
            </w:pPr>
            <w:r w:rsidRPr="00D953C3">
              <w:rPr>
                <w:rFonts w:ascii="Arial" w:hAnsi="Arial" w:cs="Arial"/>
                <w:sz w:val="24"/>
                <w:szCs w:val="24"/>
              </w:rPr>
              <w:t>Finanšu līdzekļi ieplānoti Pašvaldības Attīstības un uzņēmējdarbības daļas ikgadējā budžetā.</w:t>
            </w:r>
            <w:r w:rsidRPr="00245E9B">
              <w:rPr>
                <w:rFonts w:ascii="Arial" w:hAnsi="Arial" w:cs="Arial"/>
                <w:sz w:val="24"/>
                <w:szCs w:val="24"/>
              </w:rPr>
              <w:t xml:space="preserve"> </w:t>
            </w:r>
          </w:p>
          <w:p w14:paraId="4D934708" w14:textId="28EEBDA2" w:rsidR="00C107AA" w:rsidRPr="00D953C3" w:rsidRDefault="00C107AA" w:rsidP="00245E9B">
            <w:pPr>
              <w:jc w:val="both"/>
              <w:rPr>
                <w:rFonts w:ascii="Arial" w:hAnsi="Arial" w:cs="Arial"/>
                <w:sz w:val="24"/>
                <w:szCs w:val="24"/>
              </w:rPr>
            </w:pPr>
            <w:r w:rsidRPr="00D953C3">
              <w:rPr>
                <w:rFonts w:ascii="Arial" w:hAnsi="Arial" w:cs="Arial"/>
                <w:sz w:val="24"/>
                <w:szCs w:val="24"/>
              </w:rPr>
              <w:t xml:space="preserve">Papildus resursi saistībā ar pašvaldības līdzfinansējuma piešķiršanu, lai nodrošinātu saistošo noteikumu izpildi nepieciešami EUR </w:t>
            </w:r>
            <w:r w:rsidR="00C13FFD">
              <w:rPr>
                <w:rFonts w:ascii="Arial" w:hAnsi="Arial" w:cs="Arial"/>
                <w:sz w:val="24"/>
                <w:szCs w:val="24"/>
              </w:rPr>
              <w:t>5</w:t>
            </w:r>
            <w:r w:rsidRPr="00D953C3">
              <w:rPr>
                <w:rFonts w:ascii="Arial" w:hAnsi="Arial" w:cs="Arial"/>
                <w:sz w:val="24"/>
                <w:szCs w:val="24"/>
              </w:rPr>
              <w:t>0</w:t>
            </w:r>
            <w:r w:rsidR="00245E9B">
              <w:rPr>
                <w:rFonts w:ascii="Arial" w:hAnsi="Arial" w:cs="Arial"/>
                <w:sz w:val="24"/>
                <w:szCs w:val="24"/>
              </w:rPr>
              <w:t xml:space="preserve"> </w:t>
            </w:r>
            <w:r w:rsidRPr="00D953C3">
              <w:rPr>
                <w:rFonts w:ascii="Arial" w:hAnsi="Arial" w:cs="Arial"/>
                <w:sz w:val="24"/>
                <w:szCs w:val="24"/>
              </w:rPr>
              <w:t>000,00 (</w:t>
            </w:r>
            <w:r w:rsidR="00C13FFD">
              <w:rPr>
                <w:rFonts w:ascii="Arial" w:hAnsi="Arial" w:cs="Arial"/>
                <w:sz w:val="24"/>
                <w:szCs w:val="24"/>
              </w:rPr>
              <w:t>piecdesmit</w:t>
            </w:r>
            <w:r w:rsidRPr="00D953C3">
              <w:rPr>
                <w:rFonts w:ascii="Arial" w:hAnsi="Arial" w:cs="Arial"/>
                <w:sz w:val="24"/>
                <w:szCs w:val="24"/>
              </w:rPr>
              <w:t xml:space="preserve"> tūkstoši euro un 00 centi) apmērā (pašvaldības budžetā kalendārā gada laikā).</w:t>
            </w:r>
          </w:p>
          <w:p w14:paraId="2618E77B" w14:textId="77777777" w:rsidR="00C107AA" w:rsidRPr="00D953C3" w:rsidRDefault="00C107AA" w:rsidP="00245E9B">
            <w:pPr>
              <w:jc w:val="both"/>
              <w:rPr>
                <w:rFonts w:ascii="Arial" w:hAnsi="Arial" w:cs="Arial"/>
                <w:i/>
                <w:iCs/>
                <w:sz w:val="24"/>
                <w:szCs w:val="24"/>
              </w:rPr>
            </w:pPr>
            <w:r w:rsidRPr="00D953C3">
              <w:rPr>
                <w:rFonts w:ascii="Arial" w:hAnsi="Arial" w:cs="Arial"/>
                <w:sz w:val="24"/>
                <w:szCs w:val="24"/>
              </w:rPr>
              <w:t>Lai īstenotu saistošos noteikumus nav jāsamazina finansējums citām budžeta pozīcijām.</w:t>
            </w:r>
          </w:p>
        </w:tc>
      </w:tr>
      <w:tr w:rsidR="00C107AA" w:rsidRPr="00486A54" w14:paraId="623D106D" w14:textId="77777777" w:rsidTr="00C107AA">
        <w:tc>
          <w:tcPr>
            <w:tcW w:w="1783" w:type="pct"/>
            <w:tcBorders>
              <w:top w:val="outset" w:sz="6" w:space="0" w:color="414142"/>
              <w:left w:val="outset" w:sz="6" w:space="0" w:color="414142"/>
              <w:bottom w:val="outset" w:sz="6" w:space="0" w:color="414142"/>
              <w:right w:val="outset" w:sz="6" w:space="0" w:color="414142"/>
            </w:tcBorders>
            <w:hideMark/>
          </w:tcPr>
          <w:p w14:paraId="3EE1D1E1" w14:textId="77777777" w:rsidR="00C107AA" w:rsidRPr="00486A54" w:rsidRDefault="00C107AA" w:rsidP="003C3463">
            <w:pPr>
              <w:spacing w:after="0" w:line="240" w:lineRule="auto"/>
              <w:rPr>
                <w:rFonts w:ascii="Arial" w:hAnsi="Arial" w:cs="Arial"/>
                <w:sz w:val="24"/>
                <w:szCs w:val="24"/>
              </w:rPr>
            </w:pPr>
            <w:r w:rsidRPr="00486A54">
              <w:rPr>
                <w:rFonts w:ascii="Arial" w:hAnsi="Arial" w:cs="Arial"/>
                <w:sz w:val="24"/>
                <w:szCs w:val="24"/>
              </w:rPr>
              <w:t>3. S</w:t>
            </w:r>
            <w:r w:rsidRPr="00486A54">
              <w:rPr>
                <w:rFonts w:ascii="Arial" w:hAnsi="Arial" w:cs="Arial"/>
                <w:sz w:val="24"/>
                <w:szCs w:val="24"/>
                <w:shd w:val="clear" w:color="auto" w:fill="FFFFFF"/>
              </w:rPr>
              <w:t>ociālā ietekme, ietekme uz vidi, iedzīvotāju veselību, uzņēmējdarbības vidi pašvaldības teritorijā, ka arī plānotā regulējuma ietekmi konkurenci</w:t>
            </w:r>
          </w:p>
        </w:tc>
        <w:tc>
          <w:tcPr>
            <w:tcW w:w="3217" w:type="pct"/>
            <w:tcBorders>
              <w:top w:val="outset" w:sz="6" w:space="0" w:color="414142"/>
              <w:left w:val="outset" w:sz="6" w:space="0" w:color="414142"/>
              <w:bottom w:val="outset" w:sz="6" w:space="0" w:color="414142"/>
              <w:right w:val="outset" w:sz="6" w:space="0" w:color="414142"/>
            </w:tcBorders>
            <w:hideMark/>
          </w:tcPr>
          <w:p w14:paraId="68BAF61E" w14:textId="6D701A0F" w:rsidR="00C107AA" w:rsidRDefault="00903A7C" w:rsidP="00245E9B">
            <w:pPr>
              <w:jc w:val="both"/>
              <w:rPr>
                <w:rFonts w:ascii="Arial" w:eastAsia="Times New Roman" w:hAnsi="Arial" w:cs="Arial"/>
                <w:sz w:val="24"/>
                <w:szCs w:val="24"/>
                <w:lang w:eastAsia="lv-LV"/>
              </w:rPr>
            </w:pPr>
            <w:r>
              <w:rPr>
                <w:rFonts w:ascii="Arial" w:hAnsi="Arial" w:cs="Arial"/>
                <w:sz w:val="24"/>
                <w:szCs w:val="24"/>
              </w:rPr>
              <w:t xml:space="preserve">3.1. </w:t>
            </w:r>
            <w:r w:rsidR="00C107AA" w:rsidRPr="00486A54">
              <w:rPr>
                <w:rFonts w:ascii="Arial" w:hAnsi="Arial" w:cs="Arial"/>
                <w:sz w:val="24"/>
                <w:szCs w:val="24"/>
              </w:rPr>
              <w:t xml:space="preserve">Sociālā ietekme – </w:t>
            </w:r>
            <w:r w:rsidR="00C107AA" w:rsidRPr="00245E9B">
              <w:rPr>
                <w:rFonts w:ascii="Arial" w:hAnsi="Arial" w:cs="Arial"/>
                <w:sz w:val="24"/>
                <w:szCs w:val="24"/>
              </w:rPr>
              <w:t xml:space="preserve">saistošie noteikumi nodrošina iespēju saņemt finansiālu atbalstu konkursu veidā </w:t>
            </w:r>
            <w:r w:rsidR="00041DBC" w:rsidRPr="00245E9B">
              <w:rPr>
                <w:rFonts w:ascii="Arial" w:hAnsi="Arial" w:cs="Arial"/>
                <w:sz w:val="24"/>
                <w:szCs w:val="24"/>
              </w:rPr>
              <w:t>uzņēmējiem</w:t>
            </w:r>
            <w:r w:rsidR="00245E9B">
              <w:rPr>
                <w:rFonts w:ascii="Arial" w:hAnsi="Arial" w:cs="Arial"/>
                <w:sz w:val="24"/>
                <w:szCs w:val="24"/>
              </w:rPr>
              <w:t xml:space="preserve">, savu </w:t>
            </w:r>
            <w:r w:rsidR="00245E9B" w:rsidRPr="00245E9B">
              <w:rPr>
                <w:rFonts w:ascii="Arial" w:hAnsi="Arial" w:cs="Arial"/>
                <w:sz w:val="24"/>
                <w:szCs w:val="24"/>
              </w:rPr>
              <w:t>mērķu sasniegšanai</w:t>
            </w:r>
            <w:r w:rsidR="00C107AA" w:rsidRPr="00245E9B">
              <w:rPr>
                <w:rFonts w:ascii="Arial" w:hAnsi="Arial" w:cs="Arial"/>
                <w:sz w:val="24"/>
                <w:szCs w:val="24"/>
              </w:rPr>
              <w:t xml:space="preserve">. </w:t>
            </w:r>
          </w:p>
          <w:p w14:paraId="5B4C7EEC" w14:textId="277A575F" w:rsidR="00CD567D" w:rsidRDefault="00903A7C" w:rsidP="00245E9B">
            <w:pPr>
              <w:jc w:val="both"/>
              <w:rPr>
                <w:rFonts w:ascii="Arial" w:hAnsi="Arial" w:cs="Arial"/>
                <w:sz w:val="24"/>
                <w:szCs w:val="24"/>
              </w:rPr>
            </w:pPr>
            <w:r>
              <w:rPr>
                <w:rFonts w:ascii="Arial" w:hAnsi="Arial" w:cs="Arial"/>
                <w:sz w:val="24"/>
                <w:szCs w:val="24"/>
              </w:rPr>
              <w:t xml:space="preserve">3.2. Ietekme uz vidi – </w:t>
            </w:r>
            <w:r w:rsidR="005A5DB3">
              <w:rPr>
                <w:rFonts w:ascii="Arial" w:hAnsi="Arial" w:cs="Arial"/>
                <w:sz w:val="24"/>
                <w:szCs w:val="24"/>
              </w:rPr>
              <w:t>uzņēmējdarbības līdzfinansējuma konkursā netiek atbalstīti pieteikumi, kas minēta Saistošwajos noteikumos 24.3.6. punktā.</w:t>
            </w:r>
          </w:p>
          <w:p w14:paraId="4CA6131F" w14:textId="363D5E89" w:rsidR="00903A7C" w:rsidRDefault="00903A7C" w:rsidP="00245E9B">
            <w:pPr>
              <w:jc w:val="both"/>
              <w:rPr>
                <w:rFonts w:ascii="Arial" w:hAnsi="Arial" w:cs="Arial"/>
                <w:sz w:val="24"/>
                <w:szCs w:val="24"/>
              </w:rPr>
            </w:pPr>
            <w:r>
              <w:rPr>
                <w:rFonts w:ascii="Arial" w:hAnsi="Arial" w:cs="Arial"/>
                <w:sz w:val="24"/>
                <w:szCs w:val="24"/>
              </w:rPr>
              <w:t xml:space="preserve">3.3. Ietekme uz iedzīvotāju veselību – </w:t>
            </w:r>
            <w:r w:rsidR="005A5DB3" w:rsidRPr="00486A54">
              <w:rPr>
                <w:rFonts w:ascii="Arial" w:hAnsi="Arial" w:cs="Arial"/>
                <w:sz w:val="24"/>
                <w:szCs w:val="24"/>
              </w:rPr>
              <w:t xml:space="preserve">konkursa mērķis un uzdevumi paredz veicināt Pašvaldības </w:t>
            </w:r>
            <w:r w:rsidR="005A5DB3">
              <w:rPr>
                <w:rFonts w:ascii="Arial" w:hAnsi="Arial" w:cs="Arial"/>
                <w:sz w:val="24"/>
                <w:szCs w:val="24"/>
              </w:rPr>
              <w:t>uzņēmēju</w:t>
            </w:r>
            <w:r w:rsidR="005A5DB3" w:rsidRPr="00486A54">
              <w:rPr>
                <w:rFonts w:ascii="Arial" w:hAnsi="Arial" w:cs="Arial"/>
                <w:sz w:val="24"/>
                <w:szCs w:val="24"/>
              </w:rPr>
              <w:t xml:space="preserve"> aktivitāti un līdzdalību</w:t>
            </w:r>
            <w:r w:rsidR="005A5DB3">
              <w:rPr>
                <w:rFonts w:ascii="Arial" w:hAnsi="Arial" w:cs="Arial"/>
                <w:sz w:val="24"/>
                <w:szCs w:val="24"/>
              </w:rPr>
              <w:t xml:space="preserve"> </w:t>
            </w:r>
            <w:r w:rsidR="005A5DB3" w:rsidRPr="00486A54">
              <w:rPr>
                <w:rFonts w:ascii="Arial" w:hAnsi="Arial" w:cs="Arial"/>
                <w:sz w:val="24"/>
                <w:szCs w:val="24"/>
              </w:rPr>
              <w:t>kultūras, sporta un izglītojošos pasākumos, kas pozitīvi ietekmēs iedzīvotāju veselību.</w:t>
            </w:r>
          </w:p>
          <w:p w14:paraId="68FE3A57" w14:textId="00A4A54B" w:rsidR="00903A7C" w:rsidRDefault="00903A7C" w:rsidP="00245E9B">
            <w:pPr>
              <w:jc w:val="both"/>
              <w:rPr>
                <w:rFonts w:ascii="Arial" w:hAnsi="Arial" w:cs="Arial"/>
                <w:sz w:val="24"/>
                <w:szCs w:val="24"/>
              </w:rPr>
            </w:pPr>
            <w:r>
              <w:rPr>
                <w:rFonts w:ascii="Arial" w:hAnsi="Arial" w:cs="Arial"/>
                <w:sz w:val="24"/>
                <w:szCs w:val="24"/>
              </w:rPr>
              <w:lastRenderedPageBreak/>
              <w:t xml:space="preserve">3.4. Ietekme uz uzņēmējdarbības vidi – </w:t>
            </w:r>
            <w:r w:rsidR="005A5DB3" w:rsidRPr="00245E9B">
              <w:rPr>
                <w:rFonts w:ascii="Arial" w:eastAsia="Times New Roman" w:hAnsi="Arial" w:cs="Arial"/>
                <w:sz w:val="24"/>
                <w:szCs w:val="24"/>
                <w:lang w:eastAsia="lv-LV"/>
              </w:rPr>
              <w:t xml:space="preserve">Līdzfinansējums </w:t>
            </w:r>
            <w:r w:rsidR="005A5DB3">
              <w:rPr>
                <w:rFonts w:ascii="Arial" w:eastAsia="Times New Roman" w:hAnsi="Arial" w:cs="Arial"/>
                <w:sz w:val="24"/>
                <w:szCs w:val="24"/>
                <w:lang w:eastAsia="lv-LV"/>
              </w:rPr>
              <w:t>sniegs</w:t>
            </w:r>
            <w:r w:rsidR="005A5DB3" w:rsidRPr="00245E9B">
              <w:rPr>
                <w:rFonts w:ascii="Arial" w:eastAsia="Times New Roman" w:hAnsi="Arial" w:cs="Arial"/>
                <w:sz w:val="24"/>
                <w:szCs w:val="24"/>
                <w:lang w:eastAsia="lv-LV"/>
              </w:rPr>
              <w:t xml:space="preserve"> papildu stimulu dibināt jaunus kontaktus, atrast sadarbības partnerus, darbiniekus vai potenciālos investorus prioritārajās nozarēs, kā arī ļaus aktīvāk dalīties ar pieredzi, tādā veidā sekmējot prioritāro nozaru attīstību, mudinot rasties jaunām idejām, risinājumiem un metodēm.</w:t>
            </w:r>
          </w:p>
          <w:p w14:paraId="1140139C" w14:textId="651E4248" w:rsidR="00C107AA" w:rsidRPr="00486A54" w:rsidRDefault="00903A7C" w:rsidP="00245E9B">
            <w:pPr>
              <w:jc w:val="both"/>
              <w:rPr>
                <w:rFonts w:ascii="Arial" w:hAnsi="Arial" w:cs="Arial"/>
                <w:sz w:val="24"/>
                <w:szCs w:val="24"/>
              </w:rPr>
            </w:pPr>
            <w:r>
              <w:rPr>
                <w:rFonts w:ascii="Arial" w:hAnsi="Arial" w:cs="Arial"/>
                <w:sz w:val="24"/>
                <w:szCs w:val="24"/>
              </w:rPr>
              <w:t xml:space="preserve">3.5. Ietekme uz konkurenci </w:t>
            </w:r>
            <w:r w:rsidR="000B59AC">
              <w:rPr>
                <w:rFonts w:ascii="Arial" w:hAnsi="Arial" w:cs="Arial"/>
                <w:sz w:val="24"/>
                <w:szCs w:val="24"/>
              </w:rPr>
              <w:t>–</w:t>
            </w:r>
            <w:r>
              <w:rPr>
                <w:rFonts w:ascii="Arial" w:hAnsi="Arial" w:cs="Arial"/>
                <w:sz w:val="24"/>
                <w:szCs w:val="24"/>
              </w:rPr>
              <w:t xml:space="preserve"> </w:t>
            </w:r>
            <w:r w:rsidR="00F60AFF" w:rsidRPr="00F60AFF">
              <w:rPr>
                <w:rFonts w:ascii="Arial" w:eastAsia="Times New Roman" w:hAnsi="Arial" w:cs="Arial"/>
                <w:sz w:val="24"/>
                <w:szCs w:val="24"/>
                <w:lang w:eastAsia="lv-LV"/>
              </w:rPr>
              <w:t>Godīga konkurence ir demokrātiskas sabiedrības saimniekošanas sistēmas elements. Prakse rāda, ka sektoros, kuros tā tiek maksimāli ievērota, cenas ir zemākas un pakalpojums ir kvalitatīvāks.</w:t>
            </w:r>
          </w:p>
        </w:tc>
      </w:tr>
      <w:tr w:rsidR="00C107AA" w:rsidRPr="00486A54" w14:paraId="12D5BE6A" w14:textId="77777777" w:rsidTr="00C107AA">
        <w:tc>
          <w:tcPr>
            <w:tcW w:w="1783" w:type="pct"/>
            <w:tcBorders>
              <w:top w:val="outset" w:sz="6" w:space="0" w:color="414142"/>
              <w:left w:val="outset" w:sz="6" w:space="0" w:color="414142"/>
              <w:bottom w:val="outset" w:sz="6" w:space="0" w:color="414142"/>
              <w:right w:val="outset" w:sz="6" w:space="0" w:color="414142"/>
            </w:tcBorders>
            <w:hideMark/>
          </w:tcPr>
          <w:p w14:paraId="5BAC0DBF" w14:textId="77777777" w:rsidR="00C107AA" w:rsidRPr="00486A54" w:rsidRDefault="00C107AA" w:rsidP="003C3463">
            <w:pPr>
              <w:spacing w:after="0" w:line="240" w:lineRule="auto"/>
              <w:rPr>
                <w:rFonts w:ascii="Arial" w:hAnsi="Arial" w:cs="Arial"/>
                <w:sz w:val="24"/>
                <w:szCs w:val="24"/>
              </w:rPr>
            </w:pPr>
            <w:r w:rsidRPr="00486A54">
              <w:rPr>
                <w:rFonts w:ascii="Arial" w:hAnsi="Arial" w:cs="Arial"/>
                <w:sz w:val="24"/>
                <w:szCs w:val="24"/>
              </w:rPr>
              <w:lastRenderedPageBreak/>
              <w:t>4. Ietekme uz administratīvajām procedūrām un to izmaksām</w:t>
            </w:r>
          </w:p>
        </w:tc>
        <w:tc>
          <w:tcPr>
            <w:tcW w:w="3217" w:type="pct"/>
            <w:tcBorders>
              <w:top w:val="outset" w:sz="6" w:space="0" w:color="414142"/>
              <w:left w:val="outset" w:sz="6" w:space="0" w:color="414142"/>
              <w:bottom w:val="outset" w:sz="6" w:space="0" w:color="414142"/>
              <w:right w:val="outset" w:sz="6" w:space="0" w:color="414142"/>
            </w:tcBorders>
            <w:hideMark/>
          </w:tcPr>
          <w:p w14:paraId="729844A8" w14:textId="77777777" w:rsidR="00C107AA" w:rsidRPr="00D953C3" w:rsidRDefault="00C107AA" w:rsidP="003C3463">
            <w:pPr>
              <w:spacing w:after="0" w:line="240" w:lineRule="auto"/>
              <w:jc w:val="both"/>
              <w:rPr>
                <w:rFonts w:ascii="Arial" w:hAnsi="Arial" w:cs="Arial"/>
                <w:sz w:val="24"/>
                <w:szCs w:val="24"/>
                <w:shd w:val="clear" w:color="auto" w:fill="FFFFFF"/>
              </w:rPr>
            </w:pPr>
            <w:r w:rsidRPr="00D953C3">
              <w:rPr>
                <w:rFonts w:ascii="Arial" w:hAnsi="Arial" w:cs="Arial"/>
                <w:sz w:val="24"/>
                <w:szCs w:val="24"/>
                <w:shd w:val="clear" w:color="auto" w:fill="FFFFFF"/>
              </w:rPr>
              <w:t>Projektu pieteikumu sagatavošanas konsultēšanu, projektu konkursu pieteikumu apkopošanu un virzīšanu izskatīšanai komisijai organizē Pašvaldības Attīstības un uzņēmējdarbības daļa.</w:t>
            </w:r>
          </w:p>
          <w:p w14:paraId="568ECCED" w14:textId="77777777" w:rsidR="00C107AA" w:rsidRPr="00D953C3" w:rsidRDefault="00C107AA" w:rsidP="003C3463">
            <w:pPr>
              <w:spacing w:after="0" w:line="240" w:lineRule="auto"/>
              <w:jc w:val="both"/>
              <w:rPr>
                <w:rFonts w:ascii="Arial" w:hAnsi="Arial" w:cs="Arial"/>
                <w:sz w:val="24"/>
                <w:szCs w:val="24"/>
                <w:shd w:val="clear" w:color="auto" w:fill="FFFFFF"/>
              </w:rPr>
            </w:pPr>
          </w:p>
          <w:p w14:paraId="3F588F84" w14:textId="2F99F167" w:rsidR="00C107AA" w:rsidRDefault="00C107AA" w:rsidP="003C3463">
            <w:pPr>
              <w:spacing w:after="0" w:line="240" w:lineRule="auto"/>
              <w:jc w:val="both"/>
              <w:rPr>
                <w:rFonts w:ascii="Arial" w:hAnsi="Arial" w:cs="Arial"/>
                <w:sz w:val="24"/>
                <w:szCs w:val="24"/>
                <w:shd w:val="clear" w:color="auto" w:fill="FFFFFF"/>
              </w:rPr>
            </w:pPr>
            <w:r w:rsidRPr="00D953C3">
              <w:rPr>
                <w:rFonts w:ascii="Arial" w:hAnsi="Arial" w:cs="Arial"/>
                <w:sz w:val="24"/>
                <w:szCs w:val="24"/>
                <w:shd w:val="clear" w:color="auto" w:fill="FFFFFF"/>
              </w:rPr>
              <w:t xml:space="preserve">Lēmumu par Pašvaldības </w:t>
            </w:r>
            <w:r w:rsidR="00F60AFF">
              <w:rPr>
                <w:rFonts w:ascii="Arial" w:hAnsi="Arial" w:cs="Arial"/>
                <w:sz w:val="24"/>
                <w:szCs w:val="24"/>
                <w:shd w:val="clear" w:color="auto" w:fill="FFFFFF"/>
              </w:rPr>
              <w:t>līdz</w:t>
            </w:r>
            <w:r w:rsidRPr="00D953C3">
              <w:rPr>
                <w:rFonts w:ascii="Arial" w:hAnsi="Arial" w:cs="Arial"/>
                <w:sz w:val="24"/>
                <w:szCs w:val="24"/>
                <w:shd w:val="clear" w:color="auto" w:fill="FFFFFF"/>
              </w:rPr>
              <w:t>finansējuma piešķiršanu pieņem izpilddirektora izveidotā</w:t>
            </w:r>
            <w:r w:rsidR="00F60AFF">
              <w:rPr>
                <w:rFonts w:ascii="Arial" w:hAnsi="Arial" w:cs="Arial"/>
                <w:sz w:val="24"/>
                <w:szCs w:val="24"/>
                <w:shd w:val="clear" w:color="auto" w:fill="FFFFFF"/>
              </w:rPr>
              <w:t xml:space="preserve"> Uzņēmējdarbības līdzfinansējuma proejktu </w:t>
            </w:r>
            <w:r w:rsidRPr="00D953C3">
              <w:rPr>
                <w:rFonts w:ascii="Arial" w:hAnsi="Arial" w:cs="Arial"/>
                <w:sz w:val="24"/>
                <w:szCs w:val="24"/>
                <w:shd w:val="clear" w:color="auto" w:fill="FFFFFF"/>
              </w:rPr>
              <w:t>vērtēšanas komisija, kuras sastāvā darbojas ne mazāk kā 5 (piecas) personas.</w:t>
            </w:r>
          </w:p>
          <w:p w14:paraId="4386989D" w14:textId="77777777" w:rsidR="00C107AA" w:rsidRDefault="00C107AA" w:rsidP="003C3463">
            <w:pPr>
              <w:spacing w:after="0" w:line="240" w:lineRule="auto"/>
              <w:jc w:val="both"/>
              <w:rPr>
                <w:rFonts w:ascii="Arial" w:hAnsi="Arial" w:cs="Arial"/>
                <w:sz w:val="24"/>
                <w:szCs w:val="24"/>
                <w:shd w:val="clear" w:color="auto" w:fill="FFFFFF"/>
              </w:rPr>
            </w:pPr>
          </w:p>
          <w:p w14:paraId="1D999AD3" w14:textId="77777777" w:rsidR="00C107AA" w:rsidRPr="00E402EA" w:rsidRDefault="00C107AA" w:rsidP="003C3463">
            <w:pPr>
              <w:spacing w:after="0" w:line="240" w:lineRule="auto"/>
              <w:jc w:val="both"/>
              <w:rPr>
                <w:rFonts w:ascii="Arial" w:hAnsi="Arial" w:cs="Arial"/>
                <w:sz w:val="24"/>
                <w:szCs w:val="24"/>
                <w:shd w:val="clear" w:color="auto" w:fill="FFFFFF"/>
              </w:rPr>
            </w:pPr>
            <w:r w:rsidRPr="00E402EA">
              <w:rPr>
                <w:rFonts w:ascii="Arial" w:hAnsi="Arial" w:cs="Arial"/>
                <w:sz w:val="24"/>
                <w:szCs w:val="24"/>
                <w:shd w:val="clear" w:color="auto" w:fill="FFFFFF"/>
              </w:rPr>
              <w:t>Nav paredzamas papildu administratīvo procedūru izmaksas.</w:t>
            </w:r>
          </w:p>
          <w:p w14:paraId="1B91B5E9" w14:textId="54E1A76F" w:rsidR="00C107AA" w:rsidRPr="00D953C3" w:rsidRDefault="00C107AA" w:rsidP="003C3463">
            <w:pPr>
              <w:spacing w:after="0" w:line="240" w:lineRule="auto"/>
              <w:jc w:val="both"/>
              <w:rPr>
                <w:rFonts w:ascii="Arial" w:hAnsi="Arial" w:cs="Arial"/>
                <w:sz w:val="24"/>
                <w:szCs w:val="24"/>
                <w:shd w:val="clear" w:color="auto" w:fill="FFFFFF"/>
              </w:rPr>
            </w:pPr>
          </w:p>
          <w:p w14:paraId="3FFC5D3F" w14:textId="4D96B286" w:rsidR="00C107AA" w:rsidRPr="00D953C3" w:rsidRDefault="00C107AA" w:rsidP="003C3463">
            <w:pPr>
              <w:spacing w:after="0" w:line="240" w:lineRule="auto"/>
              <w:jc w:val="both"/>
              <w:rPr>
                <w:rFonts w:ascii="Arial" w:hAnsi="Arial" w:cs="Arial"/>
                <w:sz w:val="24"/>
                <w:szCs w:val="24"/>
              </w:rPr>
            </w:pPr>
            <w:r w:rsidRPr="00D953C3">
              <w:rPr>
                <w:rFonts w:ascii="Arial" w:hAnsi="Arial" w:cs="Arial"/>
                <w:sz w:val="24"/>
                <w:szCs w:val="24"/>
              </w:rPr>
              <w:t xml:space="preserve">Pozitīva komisijas lēmuma gadījumā par </w:t>
            </w:r>
            <w:r w:rsidR="00F60AFF">
              <w:rPr>
                <w:rFonts w:ascii="Arial" w:hAnsi="Arial" w:cs="Arial"/>
                <w:sz w:val="24"/>
                <w:szCs w:val="24"/>
              </w:rPr>
              <w:t>līdz</w:t>
            </w:r>
            <w:r w:rsidRPr="00D953C3">
              <w:rPr>
                <w:rFonts w:ascii="Arial" w:hAnsi="Arial" w:cs="Arial"/>
                <w:sz w:val="24"/>
                <w:szCs w:val="24"/>
              </w:rPr>
              <w:t xml:space="preserve">finansējuma piešķiršanu projekta īstenošanai, pašvaldība ar pretendentu slēdz projekta </w:t>
            </w:r>
            <w:r w:rsidR="00F60AFF">
              <w:rPr>
                <w:rFonts w:ascii="Arial" w:hAnsi="Arial" w:cs="Arial"/>
                <w:sz w:val="24"/>
                <w:szCs w:val="24"/>
              </w:rPr>
              <w:t>līdz</w:t>
            </w:r>
            <w:r w:rsidRPr="00D953C3">
              <w:rPr>
                <w:rFonts w:ascii="Arial" w:hAnsi="Arial" w:cs="Arial"/>
                <w:sz w:val="24"/>
                <w:szCs w:val="24"/>
              </w:rPr>
              <w:t>finansēšanas līgumu.</w:t>
            </w:r>
          </w:p>
          <w:p w14:paraId="4F921D2B" w14:textId="77777777" w:rsidR="00C107AA" w:rsidRPr="00D953C3" w:rsidRDefault="00C107AA" w:rsidP="003C3463">
            <w:pPr>
              <w:spacing w:after="0" w:line="240" w:lineRule="auto"/>
              <w:jc w:val="both"/>
              <w:rPr>
                <w:rFonts w:ascii="Arial" w:hAnsi="Arial" w:cs="Arial"/>
                <w:sz w:val="24"/>
                <w:szCs w:val="24"/>
                <w:shd w:val="clear" w:color="auto" w:fill="FFFFFF"/>
              </w:rPr>
            </w:pPr>
          </w:p>
          <w:p w14:paraId="3375C7F3" w14:textId="77777777" w:rsidR="00C107AA" w:rsidRPr="00547413" w:rsidRDefault="00C107AA" w:rsidP="003C3463">
            <w:pPr>
              <w:pStyle w:val="tv213"/>
              <w:shd w:val="clear" w:color="auto" w:fill="FFFFFF"/>
              <w:spacing w:before="0" w:beforeAutospacing="0" w:after="0" w:afterAutospacing="0" w:line="276" w:lineRule="auto"/>
              <w:jc w:val="both"/>
              <w:rPr>
                <w:rFonts w:ascii="Arial" w:hAnsi="Arial" w:cs="Arial"/>
              </w:rPr>
            </w:pPr>
            <w:r w:rsidRPr="00547413">
              <w:rPr>
                <w:rFonts w:ascii="Arial" w:hAnsi="Arial" w:cs="Arial"/>
                <w:shd w:val="clear" w:color="auto" w:fill="FFFFFF"/>
              </w:rPr>
              <w:t xml:space="preserve">Noteikumi paredz, ka </w:t>
            </w:r>
            <w:r w:rsidRPr="00547413">
              <w:rPr>
                <w:rFonts w:ascii="Arial" w:hAnsi="Arial" w:cs="Arial"/>
              </w:rPr>
              <w:t>Komisijas pieņemto lēmumu var apstrīdēt pie pašvaldības izpilddirektora.</w:t>
            </w:r>
          </w:p>
          <w:p w14:paraId="48847A23" w14:textId="77777777" w:rsidR="00C107AA" w:rsidRPr="00D953C3" w:rsidRDefault="00C107AA" w:rsidP="003C3463">
            <w:pPr>
              <w:spacing w:after="0" w:line="240" w:lineRule="auto"/>
              <w:jc w:val="both"/>
              <w:rPr>
                <w:rFonts w:ascii="Arial" w:hAnsi="Arial" w:cs="Arial"/>
                <w:sz w:val="24"/>
                <w:szCs w:val="24"/>
              </w:rPr>
            </w:pPr>
          </w:p>
          <w:p w14:paraId="1D4E67C9" w14:textId="4934C907" w:rsidR="00C107AA" w:rsidRPr="00D953C3" w:rsidRDefault="00C107AA" w:rsidP="003C3463">
            <w:pPr>
              <w:spacing w:after="0" w:line="240" w:lineRule="auto"/>
              <w:jc w:val="both"/>
              <w:rPr>
                <w:rFonts w:ascii="Arial" w:hAnsi="Arial" w:cs="Arial"/>
                <w:sz w:val="24"/>
                <w:szCs w:val="24"/>
              </w:rPr>
            </w:pPr>
            <w:r w:rsidRPr="00D953C3">
              <w:rPr>
                <w:rFonts w:ascii="Arial" w:hAnsi="Arial" w:cs="Arial"/>
                <w:sz w:val="24"/>
                <w:szCs w:val="24"/>
              </w:rPr>
              <w:t>Pretendents 2 (div</w:t>
            </w:r>
            <w:r w:rsidR="00F60AFF">
              <w:rPr>
                <w:rFonts w:ascii="Arial" w:hAnsi="Arial" w:cs="Arial"/>
                <w:sz w:val="24"/>
                <w:szCs w:val="24"/>
              </w:rPr>
              <w:t>u</w:t>
            </w:r>
            <w:r w:rsidRPr="00D953C3">
              <w:rPr>
                <w:rFonts w:ascii="Arial" w:hAnsi="Arial" w:cs="Arial"/>
                <w:sz w:val="24"/>
                <w:szCs w:val="24"/>
              </w:rPr>
              <w:t xml:space="preserve">) </w:t>
            </w:r>
            <w:r w:rsidR="00F60AFF">
              <w:rPr>
                <w:rFonts w:ascii="Arial" w:hAnsi="Arial" w:cs="Arial"/>
                <w:sz w:val="24"/>
                <w:szCs w:val="24"/>
              </w:rPr>
              <w:t>mēnešu</w:t>
            </w:r>
            <w:r w:rsidRPr="00D953C3">
              <w:rPr>
                <w:rFonts w:ascii="Arial" w:hAnsi="Arial" w:cs="Arial"/>
                <w:sz w:val="24"/>
                <w:szCs w:val="24"/>
              </w:rPr>
              <w:t xml:space="preserve"> laikā pēc projekta īstenošanas beigu termiņa pašvaldībā iesniedz atskaiti par projekta īstenošanas gaitu un rezultātiem un</w:t>
            </w:r>
            <w:r w:rsidRPr="00D953C3">
              <w:rPr>
                <w:rFonts w:ascii="Arial" w:hAnsi="Arial" w:cs="Arial"/>
                <w:sz w:val="24"/>
                <w:szCs w:val="24"/>
                <w:highlight w:val="yellow"/>
              </w:rPr>
              <w:t xml:space="preserve"> </w:t>
            </w:r>
          </w:p>
          <w:p w14:paraId="63F0400A" w14:textId="78A8663F" w:rsidR="00C107AA" w:rsidRPr="00D953C3" w:rsidRDefault="00C107AA" w:rsidP="003C3463">
            <w:pPr>
              <w:pStyle w:val="NormalWeb"/>
              <w:spacing w:before="0" w:beforeAutospacing="0" w:after="0" w:afterAutospacing="0"/>
              <w:jc w:val="both"/>
              <w:rPr>
                <w:rFonts w:ascii="Arial" w:hAnsi="Arial" w:cs="Arial"/>
              </w:rPr>
            </w:pPr>
            <w:r w:rsidRPr="00D953C3">
              <w:rPr>
                <w:rFonts w:ascii="Arial" w:hAnsi="Arial" w:cs="Arial"/>
              </w:rPr>
              <w:t xml:space="preserve">finanšu atskaiti par piešķirtā </w:t>
            </w:r>
            <w:r w:rsidR="00F60AFF">
              <w:rPr>
                <w:rFonts w:ascii="Arial" w:hAnsi="Arial" w:cs="Arial"/>
              </w:rPr>
              <w:t>līdz</w:t>
            </w:r>
            <w:r w:rsidRPr="00D953C3">
              <w:rPr>
                <w:rFonts w:ascii="Arial" w:hAnsi="Arial" w:cs="Arial"/>
              </w:rPr>
              <w:t>finansējuma izlietojumu.</w:t>
            </w:r>
          </w:p>
        </w:tc>
      </w:tr>
      <w:tr w:rsidR="00C107AA" w:rsidRPr="00486A54" w14:paraId="18F136EE" w14:textId="77777777" w:rsidTr="00C107AA">
        <w:tc>
          <w:tcPr>
            <w:tcW w:w="1783" w:type="pct"/>
            <w:tcBorders>
              <w:top w:val="outset" w:sz="6" w:space="0" w:color="414142"/>
              <w:left w:val="outset" w:sz="6" w:space="0" w:color="414142"/>
              <w:bottom w:val="outset" w:sz="6" w:space="0" w:color="414142"/>
              <w:right w:val="outset" w:sz="6" w:space="0" w:color="414142"/>
            </w:tcBorders>
          </w:tcPr>
          <w:p w14:paraId="2CF6A8DF" w14:textId="77777777" w:rsidR="00C107AA" w:rsidRPr="00486A54" w:rsidRDefault="00C107AA" w:rsidP="003C3463">
            <w:pPr>
              <w:spacing w:after="0" w:line="240" w:lineRule="auto"/>
              <w:rPr>
                <w:rFonts w:ascii="Arial" w:hAnsi="Arial" w:cs="Arial"/>
                <w:sz w:val="24"/>
                <w:szCs w:val="24"/>
              </w:rPr>
            </w:pPr>
            <w:r w:rsidRPr="00486A54">
              <w:rPr>
                <w:rFonts w:ascii="Arial" w:hAnsi="Arial" w:cs="Arial"/>
                <w:sz w:val="24"/>
                <w:szCs w:val="24"/>
                <w:shd w:val="clear" w:color="auto" w:fill="FFFFFF"/>
              </w:rPr>
              <w:t>5. Ietekme uz pašvaldības funkcijām un cilvēkresursiem</w:t>
            </w:r>
          </w:p>
        </w:tc>
        <w:tc>
          <w:tcPr>
            <w:tcW w:w="3217" w:type="pct"/>
            <w:tcBorders>
              <w:top w:val="outset" w:sz="6" w:space="0" w:color="414142"/>
              <w:left w:val="outset" w:sz="6" w:space="0" w:color="414142"/>
              <w:bottom w:val="outset" w:sz="6" w:space="0" w:color="414142"/>
              <w:right w:val="outset" w:sz="6" w:space="0" w:color="414142"/>
            </w:tcBorders>
          </w:tcPr>
          <w:p w14:paraId="0DB94DFA" w14:textId="77777777" w:rsidR="00C107AA" w:rsidRPr="00FF7708" w:rsidRDefault="00C107AA" w:rsidP="003C3463">
            <w:pPr>
              <w:spacing w:after="0" w:line="240" w:lineRule="auto"/>
              <w:jc w:val="both"/>
              <w:rPr>
                <w:rFonts w:ascii="Arial" w:hAnsi="Arial" w:cs="Arial"/>
                <w:i/>
                <w:iCs/>
                <w:color w:val="FF0000"/>
                <w:sz w:val="24"/>
                <w:szCs w:val="24"/>
              </w:rPr>
            </w:pPr>
            <w:r>
              <w:rPr>
                <w:rFonts w:ascii="Arial" w:hAnsi="Arial" w:cs="Arial"/>
                <w:sz w:val="24"/>
                <w:szCs w:val="24"/>
                <w:shd w:val="clear" w:color="auto" w:fill="FFFFFF"/>
              </w:rPr>
              <w:t>N</w:t>
            </w:r>
            <w:r w:rsidRPr="00FF7708">
              <w:rPr>
                <w:rFonts w:ascii="Arial" w:hAnsi="Arial" w:cs="Arial"/>
                <w:sz w:val="24"/>
                <w:szCs w:val="24"/>
                <w:shd w:val="clear" w:color="auto" w:fill="FFFFFF"/>
              </w:rPr>
              <w:t xml:space="preserve">oteikumu realizēšanai nav nepieciešami papildu cilvēkresursi vai darba vietu izveide, komisijā darbojas </w:t>
            </w:r>
            <w:r>
              <w:rPr>
                <w:rFonts w:ascii="Arial" w:hAnsi="Arial" w:cs="Arial"/>
                <w:sz w:val="24"/>
                <w:szCs w:val="24"/>
                <w:shd w:val="clear" w:color="auto" w:fill="FFFFFF"/>
              </w:rPr>
              <w:t>Pašvaldības</w:t>
            </w:r>
            <w:r w:rsidRPr="00FF7708">
              <w:rPr>
                <w:rFonts w:ascii="Arial" w:hAnsi="Arial" w:cs="Arial"/>
                <w:sz w:val="24"/>
                <w:szCs w:val="24"/>
                <w:shd w:val="clear" w:color="auto" w:fill="FFFFFF"/>
              </w:rPr>
              <w:t xml:space="preserve"> darbinieki</w:t>
            </w:r>
            <w:r>
              <w:rPr>
                <w:rFonts w:ascii="Arial" w:hAnsi="Arial" w:cs="Arial"/>
                <w:sz w:val="24"/>
                <w:szCs w:val="24"/>
                <w:shd w:val="clear" w:color="auto" w:fill="FFFFFF"/>
              </w:rPr>
              <w:t>.</w:t>
            </w:r>
          </w:p>
        </w:tc>
      </w:tr>
      <w:tr w:rsidR="00C107AA" w:rsidRPr="00486A54" w14:paraId="3E346149" w14:textId="77777777" w:rsidTr="00C107AA">
        <w:tc>
          <w:tcPr>
            <w:tcW w:w="1783" w:type="pct"/>
            <w:tcBorders>
              <w:top w:val="outset" w:sz="6" w:space="0" w:color="414142"/>
              <w:left w:val="outset" w:sz="6" w:space="0" w:color="414142"/>
              <w:bottom w:val="outset" w:sz="6" w:space="0" w:color="414142"/>
              <w:right w:val="outset" w:sz="6" w:space="0" w:color="414142"/>
            </w:tcBorders>
          </w:tcPr>
          <w:p w14:paraId="78D50A65" w14:textId="77777777" w:rsidR="00C107AA" w:rsidRPr="00486A54" w:rsidRDefault="00C107AA" w:rsidP="003C3463">
            <w:pPr>
              <w:spacing w:after="0" w:line="240" w:lineRule="auto"/>
              <w:rPr>
                <w:rFonts w:ascii="Arial" w:hAnsi="Arial" w:cs="Arial"/>
                <w:sz w:val="24"/>
                <w:szCs w:val="24"/>
              </w:rPr>
            </w:pPr>
            <w:r w:rsidRPr="00486A54">
              <w:rPr>
                <w:rFonts w:ascii="Arial" w:hAnsi="Arial" w:cs="Arial"/>
                <w:sz w:val="24"/>
                <w:szCs w:val="24"/>
                <w:shd w:val="clear" w:color="auto" w:fill="FFFFFF"/>
              </w:rPr>
              <w:lastRenderedPageBreak/>
              <w:t>6. Informācija par izpildes nodrošināšanu</w:t>
            </w:r>
          </w:p>
        </w:tc>
        <w:tc>
          <w:tcPr>
            <w:tcW w:w="3217" w:type="pct"/>
            <w:tcBorders>
              <w:top w:val="outset" w:sz="6" w:space="0" w:color="414142"/>
              <w:left w:val="outset" w:sz="6" w:space="0" w:color="414142"/>
              <w:bottom w:val="outset" w:sz="6" w:space="0" w:color="414142"/>
              <w:right w:val="outset" w:sz="6" w:space="0" w:color="414142"/>
            </w:tcBorders>
          </w:tcPr>
          <w:p w14:paraId="1FFCBEE7" w14:textId="77777777" w:rsidR="00C107AA" w:rsidRPr="007238E5" w:rsidRDefault="00C107AA" w:rsidP="003C3463">
            <w:pPr>
              <w:spacing w:after="0" w:line="240" w:lineRule="auto"/>
              <w:jc w:val="both"/>
              <w:rPr>
                <w:rFonts w:ascii="Arial" w:hAnsi="Arial" w:cs="Arial"/>
                <w:sz w:val="24"/>
                <w:szCs w:val="24"/>
                <w:shd w:val="clear" w:color="auto" w:fill="FFFFFF"/>
              </w:rPr>
            </w:pPr>
            <w:r w:rsidRPr="00486A54">
              <w:rPr>
                <w:rFonts w:ascii="Arial" w:hAnsi="Arial" w:cs="Arial"/>
                <w:sz w:val="24"/>
                <w:szCs w:val="24"/>
                <w:shd w:val="clear" w:color="auto" w:fill="FFFFFF"/>
              </w:rPr>
              <w:t>Noteikumu izpild</w:t>
            </w:r>
            <w:r>
              <w:rPr>
                <w:rFonts w:ascii="Arial" w:hAnsi="Arial" w:cs="Arial"/>
                <w:sz w:val="24"/>
                <w:szCs w:val="24"/>
                <w:shd w:val="clear" w:color="auto" w:fill="FFFFFF"/>
              </w:rPr>
              <w:t xml:space="preserve">ē iesaistīta </w:t>
            </w:r>
            <w:r w:rsidRPr="00486A54">
              <w:rPr>
                <w:rFonts w:ascii="Arial" w:hAnsi="Arial" w:cs="Arial"/>
                <w:sz w:val="24"/>
                <w:szCs w:val="24"/>
                <w:shd w:val="clear" w:color="auto" w:fill="FFFFFF"/>
              </w:rPr>
              <w:t>Pašvaldības Attīstības un uzņēmējdarbības daļa</w:t>
            </w:r>
            <w:r>
              <w:rPr>
                <w:rFonts w:ascii="Arial" w:hAnsi="Arial" w:cs="Arial"/>
                <w:sz w:val="24"/>
                <w:szCs w:val="24"/>
                <w:shd w:val="clear" w:color="auto" w:fill="FFFFFF"/>
              </w:rPr>
              <w:t>, Administratīvā daļa, Finanšu un grāmatvedības daļa un</w:t>
            </w:r>
            <w:r w:rsidRPr="00486A54">
              <w:rPr>
                <w:rFonts w:ascii="Arial" w:hAnsi="Arial" w:cs="Arial"/>
                <w:sz w:val="24"/>
                <w:szCs w:val="24"/>
                <w:shd w:val="clear" w:color="auto" w:fill="FFFFFF"/>
              </w:rPr>
              <w:t xml:space="preserve"> Pašvaldības izpilddirektora izveidota projektu vērtēšanas komisija</w:t>
            </w:r>
            <w:r>
              <w:rPr>
                <w:rFonts w:ascii="Arial" w:hAnsi="Arial" w:cs="Arial"/>
                <w:sz w:val="24"/>
                <w:szCs w:val="24"/>
                <w:shd w:val="clear" w:color="auto" w:fill="FFFFFF"/>
              </w:rPr>
              <w:t>.</w:t>
            </w:r>
          </w:p>
        </w:tc>
      </w:tr>
      <w:tr w:rsidR="00C107AA" w:rsidRPr="00486A54" w14:paraId="69123369" w14:textId="77777777" w:rsidTr="00C107AA">
        <w:tc>
          <w:tcPr>
            <w:tcW w:w="1783" w:type="pct"/>
            <w:tcBorders>
              <w:top w:val="outset" w:sz="6" w:space="0" w:color="414142"/>
              <w:left w:val="outset" w:sz="6" w:space="0" w:color="414142"/>
              <w:bottom w:val="outset" w:sz="6" w:space="0" w:color="414142"/>
              <w:right w:val="outset" w:sz="6" w:space="0" w:color="414142"/>
            </w:tcBorders>
          </w:tcPr>
          <w:p w14:paraId="7A84FE4A" w14:textId="77777777" w:rsidR="00C107AA" w:rsidRPr="00486A54" w:rsidRDefault="00C107AA" w:rsidP="003C3463">
            <w:pPr>
              <w:spacing w:after="0" w:line="240" w:lineRule="auto"/>
              <w:rPr>
                <w:rFonts w:ascii="Arial" w:hAnsi="Arial" w:cs="Arial"/>
                <w:sz w:val="24"/>
                <w:szCs w:val="24"/>
                <w:shd w:val="clear" w:color="auto" w:fill="FFFFFF"/>
              </w:rPr>
            </w:pPr>
            <w:r w:rsidRPr="00486A54">
              <w:rPr>
                <w:rFonts w:ascii="Arial" w:hAnsi="Arial" w:cs="Arial"/>
                <w:sz w:val="24"/>
                <w:szCs w:val="24"/>
                <w:shd w:val="clear" w:color="auto" w:fill="FFFFFF"/>
              </w:rPr>
              <w:t>7. Informācija par prasību un izmaksu samērīgumu pret paredzētajiem ieguvumiem, ko sniedz mērķa sasniegšana</w:t>
            </w:r>
          </w:p>
        </w:tc>
        <w:tc>
          <w:tcPr>
            <w:tcW w:w="3217" w:type="pct"/>
            <w:tcBorders>
              <w:top w:val="outset" w:sz="6" w:space="0" w:color="414142"/>
              <w:left w:val="outset" w:sz="6" w:space="0" w:color="414142"/>
              <w:bottom w:val="outset" w:sz="6" w:space="0" w:color="414142"/>
              <w:right w:val="outset" w:sz="6" w:space="0" w:color="414142"/>
            </w:tcBorders>
            <w:vAlign w:val="center"/>
          </w:tcPr>
          <w:p w14:paraId="5025BCE9" w14:textId="77777777" w:rsidR="00C107AA" w:rsidRPr="00376378" w:rsidRDefault="00C107AA" w:rsidP="003C3463">
            <w:pPr>
              <w:spacing w:after="0" w:line="240" w:lineRule="auto"/>
              <w:rPr>
                <w:rFonts w:ascii="Arial" w:hAnsi="Arial" w:cs="Arial"/>
                <w:sz w:val="24"/>
                <w:szCs w:val="24"/>
                <w:shd w:val="clear" w:color="auto" w:fill="FFFFFF"/>
              </w:rPr>
            </w:pPr>
            <w:r w:rsidRPr="00486A54">
              <w:rPr>
                <w:rFonts w:ascii="Arial" w:hAnsi="Arial" w:cs="Arial"/>
                <w:sz w:val="24"/>
                <w:szCs w:val="24"/>
                <w:shd w:val="clear" w:color="auto" w:fill="FFFFFF"/>
              </w:rPr>
              <w:t xml:space="preserve">Noteikumi ir piemēroti iecerētā mērķa sasniegšanas nodrošināšanai un paredz tikai to, kas ir vajadzīgs </w:t>
            </w:r>
            <w:r w:rsidRPr="00376378">
              <w:rPr>
                <w:rFonts w:ascii="Arial" w:hAnsi="Arial" w:cs="Arial"/>
                <w:sz w:val="24"/>
                <w:szCs w:val="24"/>
                <w:shd w:val="clear" w:color="auto" w:fill="FFFFFF"/>
              </w:rPr>
              <w:t>minētā mērķa sasniegšanai.</w:t>
            </w:r>
          </w:p>
          <w:p w14:paraId="5B1C55BE" w14:textId="38363D66" w:rsidR="00280734" w:rsidRPr="00781600" w:rsidRDefault="0011663B" w:rsidP="003C3463">
            <w:pPr>
              <w:spacing w:after="0" w:line="240" w:lineRule="auto"/>
              <w:rPr>
                <w:rFonts w:ascii="Arial" w:hAnsi="Arial" w:cs="Arial"/>
                <w:i/>
                <w:iCs/>
                <w:color w:val="FF0000"/>
                <w:sz w:val="24"/>
                <w:szCs w:val="24"/>
                <w:shd w:val="clear" w:color="auto" w:fill="FFFFFF"/>
              </w:rPr>
            </w:pPr>
            <w:r w:rsidRPr="00376378">
              <w:rPr>
                <w:rFonts w:ascii="Arial" w:hAnsi="Arial" w:cs="Arial"/>
                <w:sz w:val="24"/>
                <w:szCs w:val="24"/>
                <w:shd w:val="clear" w:color="auto" w:fill="FFFFFF"/>
              </w:rPr>
              <w:t xml:space="preserve">Konkursā paredzētais līdzfinansējuma budžets ir  50 000 EUR gadā. Sniedzot atbalstu novada uzņēmējiem, Pašvaldība </w:t>
            </w:r>
            <w:r w:rsidR="00280734" w:rsidRPr="00376378">
              <w:rPr>
                <w:rFonts w:ascii="Arial" w:hAnsi="Arial" w:cs="Arial"/>
                <w:sz w:val="24"/>
                <w:szCs w:val="24"/>
                <w:shd w:val="clear" w:color="auto" w:fill="FFFFFF"/>
              </w:rPr>
              <w:t>palielina iedzīvotāju interesi par uzņēmējdarbību, veicina interesi par uzņēmuma attīstību, kā arī jaunu darbavietu radīšanu</w:t>
            </w:r>
            <w:r w:rsidR="00280734">
              <w:rPr>
                <w:rFonts w:ascii="Arial" w:hAnsi="Arial" w:cs="Arial"/>
                <w:i/>
                <w:iCs/>
                <w:color w:val="FF0000"/>
                <w:sz w:val="24"/>
                <w:szCs w:val="24"/>
                <w:shd w:val="clear" w:color="auto" w:fill="FFFFFF"/>
              </w:rPr>
              <w:t>.</w:t>
            </w:r>
          </w:p>
        </w:tc>
      </w:tr>
      <w:tr w:rsidR="00C107AA" w:rsidRPr="00486A54" w14:paraId="1A631D0F" w14:textId="77777777" w:rsidTr="00C107AA">
        <w:trPr>
          <w:trHeight w:val="2491"/>
        </w:trPr>
        <w:tc>
          <w:tcPr>
            <w:tcW w:w="1783" w:type="pct"/>
            <w:tcBorders>
              <w:top w:val="outset" w:sz="6" w:space="0" w:color="414142"/>
              <w:left w:val="outset" w:sz="6" w:space="0" w:color="414142"/>
              <w:bottom w:val="outset" w:sz="6" w:space="0" w:color="414142"/>
              <w:right w:val="outset" w:sz="6" w:space="0" w:color="414142"/>
            </w:tcBorders>
            <w:hideMark/>
          </w:tcPr>
          <w:p w14:paraId="7A4B37BB" w14:textId="77777777" w:rsidR="00C107AA" w:rsidRPr="00486A54" w:rsidRDefault="00C107AA" w:rsidP="003C3463">
            <w:pPr>
              <w:spacing w:after="0" w:line="240" w:lineRule="auto"/>
              <w:rPr>
                <w:rFonts w:ascii="Arial" w:hAnsi="Arial" w:cs="Arial"/>
                <w:sz w:val="24"/>
                <w:szCs w:val="24"/>
              </w:rPr>
            </w:pPr>
            <w:r w:rsidRPr="00486A54">
              <w:rPr>
                <w:rFonts w:ascii="Arial" w:hAnsi="Arial" w:cs="Arial"/>
                <w:sz w:val="24"/>
                <w:szCs w:val="24"/>
              </w:rPr>
              <w:t>8. I</w:t>
            </w:r>
            <w:r w:rsidRPr="00486A54">
              <w:rPr>
                <w:rFonts w:ascii="Arial" w:hAnsi="Arial" w:cs="Arial"/>
                <w:sz w:val="24"/>
                <w:szCs w:val="24"/>
                <w:shd w:val="clear" w:color="auto" w:fill="FFFFFF"/>
              </w:rPr>
              <w:t>nformācija par izstrādes gaitā veiktām konsultācijām ar privātpersonām un institūcijām</w:t>
            </w:r>
          </w:p>
        </w:tc>
        <w:tc>
          <w:tcPr>
            <w:tcW w:w="3217" w:type="pct"/>
            <w:tcBorders>
              <w:top w:val="outset" w:sz="6" w:space="0" w:color="414142"/>
              <w:left w:val="outset" w:sz="6" w:space="0" w:color="414142"/>
              <w:bottom w:val="outset" w:sz="6" w:space="0" w:color="414142"/>
              <w:right w:val="outset" w:sz="6" w:space="0" w:color="414142"/>
            </w:tcBorders>
            <w:hideMark/>
          </w:tcPr>
          <w:p w14:paraId="414E43B4" w14:textId="3EA4FB6B" w:rsidR="00376378" w:rsidRPr="00376378" w:rsidRDefault="00C107AA" w:rsidP="003C3463">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Noteikumu izstrādes procesā </w:t>
            </w:r>
            <w:r w:rsidR="00376378">
              <w:rPr>
                <w:rFonts w:ascii="Arial" w:hAnsi="Arial" w:cs="Arial"/>
                <w:sz w:val="24"/>
                <w:szCs w:val="24"/>
                <w:shd w:val="clear" w:color="auto" w:fill="FFFFFF"/>
              </w:rPr>
              <w:t xml:space="preserve">ir saskaņoti ar Finanšu ministriju. </w:t>
            </w:r>
            <w:r w:rsidR="00376378" w:rsidRPr="00376378">
              <w:rPr>
                <w:rFonts w:ascii="Arial" w:hAnsi="Arial" w:cs="Arial"/>
                <w:color w:val="333333"/>
                <w:sz w:val="24"/>
                <w:szCs w:val="24"/>
                <w:shd w:val="clear" w:color="auto" w:fill="FCFCFD"/>
              </w:rPr>
              <w:t xml:space="preserve">Saskaņojums saņemts 18.03.2024., dokumenta Nr. </w:t>
            </w:r>
            <w:r w:rsidR="00376378" w:rsidRPr="00376378">
              <w:rPr>
                <w:rFonts w:ascii="Arial" w:hAnsi="Arial" w:cs="Arial"/>
                <w:color w:val="333333"/>
                <w:sz w:val="24"/>
                <w:szCs w:val="24"/>
                <w:shd w:val="clear" w:color="auto" w:fill="FCFCFD"/>
              </w:rPr>
              <w:t>DKN/2024/4.8/3579-S</w:t>
            </w:r>
          </w:p>
          <w:p w14:paraId="236A05C7" w14:textId="77777777" w:rsidR="00C107AA" w:rsidRDefault="00C107AA" w:rsidP="003C3463">
            <w:pPr>
              <w:spacing w:after="0" w:line="240" w:lineRule="auto"/>
              <w:jc w:val="both"/>
              <w:rPr>
                <w:rFonts w:ascii="Arial" w:hAnsi="Arial" w:cs="Arial"/>
                <w:sz w:val="24"/>
                <w:szCs w:val="24"/>
                <w:shd w:val="clear" w:color="auto" w:fill="FFFFFF"/>
              </w:rPr>
            </w:pPr>
          </w:p>
          <w:p w14:paraId="356C64C8" w14:textId="77777777" w:rsidR="00C107AA" w:rsidRPr="00486A54" w:rsidRDefault="00C107AA" w:rsidP="003C3463">
            <w:pPr>
              <w:spacing w:after="0" w:line="240" w:lineRule="auto"/>
              <w:jc w:val="both"/>
              <w:rPr>
                <w:rFonts w:ascii="Arial" w:hAnsi="Arial" w:cs="Arial"/>
                <w:sz w:val="24"/>
                <w:szCs w:val="24"/>
              </w:rPr>
            </w:pPr>
            <w:r w:rsidRPr="00486A54">
              <w:rPr>
                <w:rFonts w:ascii="Arial" w:hAnsi="Arial" w:cs="Arial"/>
                <w:sz w:val="24"/>
                <w:szCs w:val="24"/>
                <w:shd w:val="clear" w:color="auto" w:fill="FFFFFF"/>
              </w:rPr>
              <w:t>Atbilstoši </w:t>
            </w:r>
            <w:hyperlink r:id="rId4" w:anchor="p46" w:history="1">
              <w:r w:rsidRPr="00486A54">
                <w:rPr>
                  <w:rStyle w:val="Hyperlink"/>
                  <w:rFonts w:ascii="Arial" w:hAnsi="Arial" w:cs="Arial"/>
                  <w:sz w:val="24"/>
                  <w:szCs w:val="24"/>
                  <w:shd w:val="clear" w:color="auto" w:fill="FFFFFF"/>
                </w:rPr>
                <w:t>Pašvaldību likuma 46. panta trešajai daļai</w:t>
              </w:r>
            </w:hyperlink>
            <w:r w:rsidRPr="00486A54">
              <w:rPr>
                <w:rFonts w:ascii="Arial" w:hAnsi="Arial" w:cs="Arial"/>
                <w:sz w:val="24"/>
                <w:szCs w:val="24"/>
                <w:shd w:val="clear" w:color="auto" w:fill="FFFFFF"/>
              </w:rPr>
              <w:t>, lai informētu sabiedrību par saistošo noteikumu projektu un dotu iespēju izteikt viedokli, saistošo noteikumu projekts tik</w:t>
            </w:r>
            <w:r>
              <w:rPr>
                <w:rFonts w:ascii="Arial" w:hAnsi="Arial" w:cs="Arial"/>
                <w:sz w:val="24"/>
                <w:szCs w:val="24"/>
                <w:shd w:val="clear" w:color="auto" w:fill="FFFFFF"/>
              </w:rPr>
              <w:t>s</w:t>
            </w:r>
            <w:r w:rsidRPr="00486A54">
              <w:rPr>
                <w:rFonts w:ascii="Arial" w:hAnsi="Arial" w:cs="Arial"/>
                <w:sz w:val="24"/>
                <w:szCs w:val="24"/>
                <w:shd w:val="clear" w:color="auto" w:fill="FFFFFF"/>
              </w:rPr>
              <w:t xml:space="preserve"> publicēts Pašvaldības mājaslapā </w:t>
            </w:r>
            <w:hyperlink r:id="rId5" w:history="1">
              <w:r w:rsidRPr="00486A54">
                <w:rPr>
                  <w:rStyle w:val="Hyperlink"/>
                  <w:rFonts w:ascii="Arial" w:hAnsi="Arial" w:cs="Arial"/>
                  <w:sz w:val="24"/>
                  <w:szCs w:val="24"/>
                </w:rPr>
                <w:t>www.dkn.lv</w:t>
              </w:r>
            </w:hyperlink>
            <w:r w:rsidRPr="00486A54">
              <w:rPr>
                <w:rFonts w:ascii="Arial" w:hAnsi="Arial" w:cs="Arial"/>
                <w:sz w:val="24"/>
                <w:szCs w:val="24"/>
              </w:rPr>
              <w:t xml:space="preserve">. </w:t>
            </w:r>
            <w:r w:rsidRPr="00486A54">
              <w:rPr>
                <w:rFonts w:ascii="Arial" w:hAnsi="Arial" w:cs="Arial"/>
                <w:sz w:val="24"/>
                <w:szCs w:val="24"/>
                <w:shd w:val="clear" w:color="auto" w:fill="FFFFFF"/>
              </w:rPr>
              <w:t>sadaļas “Pašvaldība” apakšsadaļā “Normatīvie akti” “Saistošo noteikumu projekti” “Apspriešanā nodotie saistošo noteikumu projekti” sabiedrības viedokļu saņemšanai līdz 2024. gada __.______. Ja būs saņemti viedokļi, tie tiks apkopoti un pievienoti līdz Domes sēdei.</w:t>
            </w:r>
          </w:p>
        </w:tc>
      </w:tr>
    </w:tbl>
    <w:p w14:paraId="675E781A" w14:textId="77777777" w:rsidR="00C107AA" w:rsidRPr="00486A54" w:rsidRDefault="00C107AA" w:rsidP="00C107AA">
      <w:pPr>
        <w:pStyle w:val="ListParagraph"/>
        <w:spacing w:after="0" w:line="240" w:lineRule="auto"/>
        <w:jc w:val="both"/>
        <w:rPr>
          <w:rFonts w:ascii="Arial" w:hAnsi="Arial" w:cs="Arial"/>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2"/>
        <w:gridCol w:w="2934"/>
        <w:gridCol w:w="1941"/>
      </w:tblGrid>
      <w:tr w:rsidR="00C107AA" w14:paraId="6268EE5E" w14:textId="77777777" w:rsidTr="003C3463">
        <w:tc>
          <w:tcPr>
            <w:tcW w:w="4536" w:type="dxa"/>
          </w:tcPr>
          <w:p w14:paraId="2E326B5E" w14:textId="77777777" w:rsidR="00C107AA" w:rsidRDefault="00C107AA" w:rsidP="003C3463">
            <w:pPr>
              <w:pStyle w:val="tv213"/>
              <w:spacing w:before="0" w:beforeAutospacing="0" w:after="0" w:afterAutospacing="0" w:line="276" w:lineRule="auto"/>
              <w:jc w:val="both"/>
              <w:rPr>
                <w:rFonts w:ascii="Arial" w:hAnsi="Arial" w:cs="Arial"/>
              </w:rPr>
            </w:pPr>
            <w:r w:rsidRPr="00486A54">
              <w:rPr>
                <w:rFonts w:ascii="Arial" w:hAnsi="Arial" w:cs="Arial"/>
              </w:rPr>
              <w:t xml:space="preserve">Pašvaldības domes </w:t>
            </w:r>
            <w:proofErr w:type="spellStart"/>
            <w:r w:rsidRPr="00486A54">
              <w:rPr>
                <w:rFonts w:ascii="Arial" w:hAnsi="Arial" w:cs="Arial"/>
              </w:rPr>
              <w:t>priekšsēdētājs</w:t>
            </w:r>
            <w:proofErr w:type="spellEnd"/>
          </w:p>
        </w:tc>
        <w:tc>
          <w:tcPr>
            <w:tcW w:w="2977" w:type="dxa"/>
          </w:tcPr>
          <w:p w14:paraId="5F4DBA88" w14:textId="77777777" w:rsidR="00C107AA" w:rsidRDefault="00C107AA" w:rsidP="003C3463">
            <w:pPr>
              <w:pStyle w:val="tv213"/>
              <w:spacing w:before="0" w:beforeAutospacing="0" w:after="0" w:afterAutospacing="0" w:line="276" w:lineRule="auto"/>
              <w:jc w:val="both"/>
              <w:rPr>
                <w:rFonts w:ascii="Arial" w:hAnsi="Arial" w:cs="Arial"/>
              </w:rPr>
            </w:pPr>
          </w:p>
        </w:tc>
        <w:tc>
          <w:tcPr>
            <w:tcW w:w="1955" w:type="dxa"/>
          </w:tcPr>
          <w:p w14:paraId="43F9D4E3" w14:textId="77777777" w:rsidR="00C107AA" w:rsidRDefault="00C107AA" w:rsidP="003C3463">
            <w:pPr>
              <w:spacing w:after="0"/>
              <w:jc w:val="right"/>
              <w:rPr>
                <w:rFonts w:ascii="Arial" w:hAnsi="Arial" w:cs="Arial"/>
              </w:rPr>
            </w:pPr>
            <w:r w:rsidRPr="00721623">
              <w:rPr>
                <w:rFonts w:ascii="Arial" w:hAnsi="Arial" w:cs="Arial"/>
                <w:sz w:val="24"/>
                <w:szCs w:val="24"/>
              </w:rPr>
              <w:t xml:space="preserve">Aivars </w:t>
            </w:r>
            <w:proofErr w:type="spellStart"/>
            <w:r w:rsidRPr="00721623">
              <w:rPr>
                <w:rFonts w:ascii="Arial" w:hAnsi="Arial" w:cs="Arial"/>
                <w:sz w:val="24"/>
                <w:szCs w:val="24"/>
              </w:rPr>
              <w:t>Priedols</w:t>
            </w:r>
            <w:proofErr w:type="spellEnd"/>
          </w:p>
        </w:tc>
      </w:tr>
    </w:tbl>
    <w:p w14:paraId="6E8D672F" w14:textId="77777777" w:rsidR="00C107AA" w:rsidRPr="00D953C3" w:rsidRDefault="00C107AA" w:rsidP="00C107AA">
      <w:pPr>
        <w:spacing w:after="0" w:line="240" w:lineRule="auto"/>
        <w:rPr>
          <w:rFonts w:ascii="Arial" w:hAnsi="Arial" w:cs="Arial"/>
          <w:sz w:val="24"/>
          <w:szCs w:val="24"/>
        </w:rPr>
      </w:pPr>
    </w:p>
    <w:p w14:paraId="517BC0DC" w14:textId="77777777" w:rsidR="00AE4599" w:rsidRDefault="00AE4599"/>
    <w:sectPr w:rsidR="00AE4599" w:rsidSect="00B53B8C">
      <w:pgSz w:w="12240" w:h="15840"/>
      <w:pgMar w:top="1440" w:right="1325" w:bottom="1440" w:left="1440" w:header="720" w:footer="72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7AA"/>
    <w:rsid w:val="00041DBC"/>
    <w:rsid w:val="000B59AC"/>
    <w:rsid w:val="000F2D19"/>
    <w:rsid w:val="0011663B"/>
    <w:rsid w:val="00155B57"/>
    <w:rsid w:val="00166AD6"/>
    <w:rsid w:val="001C44A4"/>
    <w:rsid w:val="001E536E"/>
    <w:rsid w:val="002405DA"/>
    <w:rsid w:val="00245E9B"/>
    <w:rsid w:val="00280734"/>
    <w:rsid w:val="00315F7B"/>
    <w:rsid w:val="003573D4"/>
    <w:rsid w:val="003706C9"/>
    <w:rsid w:val="00376378"/>
    <w:rsid w:val="003F047F"/>
    <w:rsid w:val="00436D30"/>
    <w:rsid w:val="0047667F"/>
    <w:rsid w:val="004F675A"/>
    <w:rsid w:val="00564F23"/>
    <w:rsid w:val="00577B28"/>
    <w:rsid w:val="005A5DB3"/>
    <w:rsid w:val="005F30A8"/>
    <w:rsid w:val="00603059"/>
    <w:rsid w:val="006824B0"/>
    <w:rsid w:val="006925EB"/>
    <w:rsid w:val="00730F42"/>
    <w:rsid w:val="00764C6D"/>
    <w:rsid w:val="00797144"/>
    <w:rsid w:val="00824064"/>
    <w:rsid w:val="008C6234"/>
    <w:rsid w:val="00903A7C"/>
    <w:rsid w:val="009178DC"/>
    <w:rsid w:val="00AE1256"/>
    <w:rsid w:val="00AE4599"/>
    <w:rsid w:val="00B21969"/>
    <w:rsid w:val="00B53B8C"/>
    <w:rsid w:val="00B93978"/>
    <w:rsid w:val="00BA2F54"/>
    <w:rsid w:val="00C107AA"/>
    <w:rsid w:val="00C13FFD"/>
    <w:rsid w:val="00C36A10"/>
    <w:rsid w:val="00C60DDB"/>
    <w:rsid w:val="00CD567D"/>
    <w:rsid w:val="00CF6B51"/>
    <w:rsid w:val="00DD37F5"/>
    <w:rsid w:val="00E02745"/>
    <w:rsid w:val="00E23105"/>
    <w:rsid w:val="00F577BE"/>
    <w:rsid w:val="00F60AFF"/>
    <w:rsid w:val="00F945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2EC9D"/>
  <w15:chartTrackingRefBased/>
  <w15:docId w15:val="{F7B4CE38-09B3-4E3D-B489-5BF76E47E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7AA"/>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Normal bullet 2 Char,Bullet list Char,Syle 1 Char,Saraksta rindkopa1 Char"/>
    <w:link w:val="ListParagraph"/>
    <w:uiPriority w:val="99"/>
    <w:locked/>
    <w:rsid w:val="00C107AA"/>
    <w:rPr>
      <w:rFonts w:ascii="Calibri" w:eastAsia="Calibri" w:hAnsi="Calibri" w:cs="Times New Roman"/>
    </w:rPr>
  </w:style>
  <w:style w:type="paragraph" w:styleId="ListParagraph">
    <w:name w:val="List Paragraph"/>
    <w:aliases w:val="Normal bullet 2,Bullet list,Syle 1,Saraksta rindkopa1"/>
    <w:basedOn w:val="Normal"/>
    <w:link w:val="ListParagraphChar"/>
    <w:uiPriority w:val="99"/>
    <w:qFormat/>
    <w:rsid w:val="00C107AA"/>
    <w:pPr>
      <w:ind w:left="720"/>
      <w:contextualSpacing/>
    </w:pPr>
    <w:rPr>
      <w:kern w:val="2"/>
      <w14:ligatures w14:val="standardContextual"/>
    </w:rPr>
  </w:style>
  <w:style w:type="character" w:styleId="Hyperlink">
    <w:name w:val="Hyperlink"/>
    <w:basedOn w:val="DefaultParagraphFont"/>
    <w:uiPriority w:val="99"/>
    <w:unhideWhenUsed/>
    <w:rsid w:val="00C107AA"/>
    <w:rPr>
      <w:color w:val="0563C1" w:themeColor="hyperlink"/>
      <w:u w:val="single"/>
    </w:rPr>
  </w:style>
  <w:style w:type="table" w:styleId="TableGrid">
    <w:name w:val="Table Grid"/>
    <w:basedOn w:val="TableNormal"/>
    <w:uiPriority w:val="39"/>
    <w:rsid w:val="00C107AA"/>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C107AA"/>
    <w:pPr>
      <w:spacing w:before="100" w:beforeAutospacing="1" w:after="100" w:afterAutospacing="1" w:line="240" w:lineRule="auto"/>
    </w:pPr>
    <w:rPr>
      <w:rFonts w:ascii="Times New Roman" w:eastAsia="Times New Roman" w:hAnsi="Times New Roman"/>
      <w:sz w:val="24"/>
      <w:szCs w:val="24"/>
      <w:lang w:eastAsia="lv-LV"/>
    </w:rPr>
  </w:style>
  <w:style w:type="paragraph" w:styleId="NormalWeb">
    <w:name w:val="Normal (Web)"/>
    <w:basedOn w:val="Normal"/>
    <w:uiPriority w:val="99"/>
    <w:semiHidden/>
    <w:unhideWhenUsed/>
    <w:rsid w:val="00C107AA"/>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kn.lv" TargetMode="External"/><Relationship Id="rId4" Type="http://schemas.openxmlformats.org/officeDocument/2006/relationships/hyperlink" Target="https://likumi.lv/ta/id/336956-pasvaldib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1947</TotalTime>
  <Pages>4</Pages>
  <Words>4460</Words>
  <Characters>2543</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 Grudule</dc:creator>
  <cp:keywords/>
  <dc:description/>
  <cp:lastModifiedBy>Lelde Lēvalde-Dāvida</cp:lastModifiedBy>
  <cp:revision>6</cp:revision>
  <dcterms:created xsi:type="dcterms:W3CDTF">2024-03-19T14:51:00Z</dcterms:created>
  <dcterms:modified xsi:type="dcterms:W3CDTF">2024-03-27T07:25:00Z</dcterms:modified>
</cp:coreProperties>
</file>