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80365" w14:textId="5A16B4F9" w:rsidR="00B91DF0" w:rsidRPr="007E65F1" w:rsidRDefault="00724948">
      <w:pPr>
        <w:jc w:val="both"/>
        <w:rPr>
          <w:rFonts w:ascii="Work Sans Medium" w:eastAsia="Work Sans Medium" w:hAnsi="Work Sans Medium" w:cs="Work Sans Medium"/>
          <w:lang w:val="lv-LV"/>
        </w:rPr>
      </w:pPr>
      <w:r w:rsidRPr="007E65F1">
        <w:rPr>
          <w:rFonts w:ascii="Roboto Light" w:eastAsia="Roboto Light" w:hAnsi="Roboto Light" w:cs="Roboto Light"/>
          <w:lang w:val="lv-LV"/>
        </w:rPr>
        <w:t>Rīga, 2024. gada 1</w:t>
      </w:r>
      <w:r w:rsidR="00CE48EE" w:rsidRPr="007E65F1">
        <w:rPr>
          <w:rFonts w:ascii="Roboto Light" w:eastAsia="Roboto Light" w:hAnsi="Roboto Light" w:cs="Roboto Light"/>
          <w:lang w:val="lv-LV"/>
        </w:rPr>
        <w:t>6</w:t>
      </w:r>
      <w:r w:rsidRPr="007E65F1">
        <w:rPr>
          <w:rFonts w:ascii="Roboto Light" w:eastAsia="Roboto Light" w:hAnsi="Roboto Light" w:cs="Roboto Light"/>
          <w:lang w:val="lv-LV"/>
        </w:rPr>
        <w:t xml:space="preserve">. aprīlī </w:t>
      </w:r>
      <w:r w:rsidRPr="007E65F1">
        <w:rPr>
          <w:rFonts w:ascii="Roboto Light" w:eastAsia="Roboto Light" w:hAnsi="Roboto Light" w:cs="Roboto Light"/>
          <w:lang w:val="lv-LV"/>
        </w:rPr>
        <w:tab/>
      </w:r>
      <w:r w:rsidRPr="007E65F1">
        <w:rPr>
          <w:rFonts w:ascii="Cambria" w:eastAsia="Cambria" w:hAnsi="Cambria" w:cs="Cambria"/>
          <w:lang w:val="lv-LV"/>
        </w:rPr>
        <w:t xml:space="preserve"> </w:t>
      </w:r>
      <w:r w:rsidRPr="007E65F1">
        <w:rPr>
          <w:rFonts w:ascii="Cambria" w:eastAsia="Cambria" w:hAnsi="Cambria" w:cs="Cambria"/>
          <w:lang w:val="lv-LV"/>
        </w:rPr>
        <w:tab/>
      </w:r>
      <w:r w:rsidRPr="007E65F1">
        <w:rPr>
          <w:rFonts w:ascii="Cambria" w:eastAsia="Cambria" w:hAnsi="Cambria" w:cs="Cambria"/>
          <w:lang w:val="lv-LV"/>
        </w:rPr>
        <w:tab/>
      </w:r>
      <w:r w:rsidRPr="007E65F1">
        <w:rPr>
          <w:rFonts w:ascii="Cambria" w:eastAsia="Cambria" w:hAnsi="Cambria" w:cs="Cambria"/>
          <w:lang w:val="lv-LV"/>
        </w:rPr>
        <w:tab/>
      </w:r>
      <w:r w:rsidRPr="007E65F1">
        <w:rPr>
          <w:rFonts w:ascii="Work Sans Medium" w:eastAsia="Work Sans Medium" w:hAnsi="Work Sans Medium" w:cs="Work Sans Medium"/>
          <w:lang w:val="lv-LV"/>
        </w:rPr>
        <w:t>Vides pārraudzības valsts birojam</w:t>
      </w:r>
    </w:p>
    <w:p w14:paraId="44A6DEEE" w14:textId="77777777" w:rsidR="00B91DF0" w:rsidRPr="007E65F1" w:rsidRDefault="00724948">
      <w:pPr>
        <w:ind w:left="4320" w:firstLine="720"/>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Rūpniecības ielā 23, Rīgā, LV-1045</w:t>
      </w:r>
    </w:p>
    <w:p w14:paraId="50C334DD" w14:textId="77777777" w:rsidR="00B91DF0" w:rsidRPr="007E65F1" w:rsidRDefault="00B91DF0">
      <w:pPr>
        <w:ind w:left="360"/>
        <w:jc w:val="center"/>
        <w:rPr>
          <w:rFonts w:ascii="Cambria" w:eastAsia="Cambria" w:hAnsi="Cambria" w:cs="Cambria"/>
          <w:b/>
          <w:lang w:val="lv-LV"/>
        </w:rPr>
      </w:pPr>
    </w:p>
    <w:p w14:paraId="6BCFEB68" w14:textId="77777777" w:rsidR="00B91DF0" w:rsidRPr="007E65F1" w:rsidRDefault="00B91DF0">
      <w:pPr>
        <w:ind w:left="360"/>
        <w:jc w:val="center"/>
        <w:rPr>
          <w:rFonts w:ascii="Cambria" w:eastAsia="Cambria" w:hAnsi="Cambria" w:cs="Cambria"/>
          <w:b/>
          <w:lang w:val="lv-LV"/>
        </w:rPr>
      </w:pPr>
    </w:p>
    <w:p w14:paraId="2286EEEB" w14:textId="77777777" w:rsidR="00B91DF0" w:rsidRPr="007E65F1" w:rsidRDefault="00724948">
      <w:pPr>
        <w:ind w:left="360"/>
        <w:jc w:val="center"/>
        <w:rPr>
          <w:rFonts w:ascii="Work Sans SemiBold" w:eastAsia="Work Sans SemiBold" w:hAnsi="Work Sans SemiBold" w:cs="Work Sans SemiBold"/>
          <w:sz w:val="28"/>
          <w:szCs w:val="28"/>
          <w:lang w:val="lv-LV"/>
        </w:rPr>
      </w:pPr>
      <w:r w:rsidRPr="007E65F1">
        <w:rPr>
          <w:rFonts w:ascii="Work Sans SemiBold" w:eastAsia="Work Sans SemiBold" w:hAnsi="Work Sans SemiBold" w:cs="Work Sans SemiBold"/>
          <w:sz w:val="28"/>
          <w:szCs w:val="28"/>
          <w:lang w:val="lv-LV"/>
        </w:rPr>
        <w:t>PAREDZĒTĀS DARBĪBAS IESNIEGUMS VĒJA ELEKTROSTACIJU PARKA BŪVNIECĪBAI DIENVIDKURZEMES NOVADA RUCAVAS PAGASTĀ</w:t>
      </w:r>
    </w:p>
    <w:p w14:paraId="2D8863B2" w14:textId="77777777" w:rsidR="00B91DF0" w:rsidRPr="007E65F1" w:rsidRDefault="00B91DF0">
      <w:pPr>
        <w:ind w:left="360"/>
        <w:jc w:val="center"/>
        <w:rPr>
          <w:rFonts w:ascii="Cambria" w:eastAsia="Cambria" w:hAnsi="Cambria" w:cs="Cambria"/>
          <w:b/>
          <w:lang w:val="lv-LV"/>
        </w:rPr>
      </w:pPr>
    </w:p>
    <w:p w14:paraId="64657196" w14:textId="77777777" w:rsidR="00B91DF0" w:rsidRPr="007E65F1" w:rsidRDefault="00724948">
      <w:pPr>
        <w:pBdr>
          <w:top w:val="nil"/>
          <w:left w:val="nil"/>
          <w:bottom w:val="nil"/>
          <w:right w:val="nil"/>
          <w:between w:val="nil"/>
        </w:pBdr>
        <w:jc w:val="center"/>
        <w:rPr>
          <w:rFonts w:ascii="Work Sans Light" w:eastAsia="Work Sans Light" w:hAnsi="Work Sans Light" w:cs="Work Sans Light"/>
          <w:i/>
          <w:color w:val="000000"/>
          <w:lang w:val="lv-LV"/>
        </w:rPr>
      </w:pPr>
      <w:r w:rsidRPr="007E65F1">
        <w:rPr>
          <w:rFonts w:ascii="Work Sans Light" w:eastAsia="Work Sans Light" w:hAnsi="Work Sans Light" w:cs="Work Sans Light"/>
          <w:i/>
          <w:color w:val="000000"/>
          <w:lang w:val="lv-LV"/>
        </w:rPr>
        <w:t xml:space="preserve">Atbilstoši Ietekmes uz Vidi novērtējuma likuma 4. pantam un 1. pielikuma 26 </w:t>
      </w:r>
      <w:proofErr w:type="spellStart"/>
      <w:r w:rsidRPr="007E65F1">
        <w:rPr>
          <w:rFonts w:ascii="Work Sans Light" w:eastAsia="Work Sans Light" w:hAnsi="Work Sans Light" w:cs="Work Sans Light"/>
          <w:i/>
          <w:color w:val="000000"/>
          <w:lang w:val="lv-LV"/>
        </w:rPr>
        <w:t>prim</w:t>
      </w:r>
      <w:proofErr w:type="spellEnd"/>
      <w:r w:rsidRPr="007E65F1">
        <w:rPr>
          <w:rFonts w:ascii="Work Sans Light" w:eastAsia="Work Sans Light" w:hAnsi="Work Sans Light" w:cs="Work Sans Light"/>
          <w:i/>
          <w:lang w:val="lv-LV"/>
        </w:rPr>
        <w:t xml:space="preserve"> </w:t>
      </w:r>
      <w:r w:rsidRPr="007E65F1">
        <w:rPr>
          <w:rFonts w:ascii="Work Sans Light" w:eastAsia="Work Sans Light" w:hAnsi="Work Sans Light" w:cs="Work Sans Light"/>
          <w:i/>
          <w:color w:val="000000"/>
          <w:lang w:val="lv-LV"/>
        </w:rPr>
        <w:t xml:space="preserve">punktam un MK noteikumu Nr. 18 „Kārtība, kādā novērtē paredzētās darbības ietekmi uz vidi un akceptē paredzēto darbību” 2. punktam </w:t>
      </w:r>
    </w:p>
    <w:p w14:paraId="22C3841A" w14:textId="77777777" w:rsidR="00B91DF0" w:rsidRPr="007E65F1" w:rsidRDefault="00B91DF0">
      <w:pPr>
        <w:pBdr>
          <w:top w:val="nil"/>
          <w:left w:val="nil"/>
          <w:bottom w:val="nil"/>
          <w:right w:val="nil"/>
          <w:between w:val="nil"/>
        </w:pBdr>
        <w:jc w:val="both"/>
        <w:rPr>
          <w:rFonts w:ascii="Cambria" w:eastAsia="Cambria" w:hAnsi="Cambria" w:cs="Cambria"/>
          <w:b/>
          <w:color w:val="000000"/>
          <w:lang w:val="lv-LV"/>
        </w:rPr>
      </w:pPr>
    </w:p>
    <w:p w14:paraId="41AF8F8B" w14:textId="748F88D2" w:rsidR="00B91DF0" w:rsidRPr="007E65F1" w:rsidRDefault="00724948">
      <w:pPr>
        <w:pBdr>
          <w:top w:val="nil"/>
          <w:left w:val="nil"/>
          <w:bottom w:val="nil"/>
          <w:right w:val="nil"/>
          <w:between w:val="nil"/>
        </w:pBdr>
        <w:jc w:val="both"/>
        <w:rPr>
          <w:rFonts w:ascii="Work Sans Light" w:eastAsia="Work Sans Light" w:hAnsi="Work Sans Light" w:cs="Work Sans Light"/>
          <w:color w:val="000000"/>
          <w:lang w:val="lv-LV"/>
        </w:rPr>
      </w:pPr>
      <w:r w:rsidRPr="007E65F1">
        <w:rPr>
          <w:rFonts w:ascii="Work Sans SemiBold" w:eastAsia="Work Sans SemiBold" w:hAnsi="Work Sans SemiBold" w:cs="Work Sans SemiBold"/>
          <w:color w:val="000000"/>
          <w:lang w:val="lv-LV"/>
        </w:rPr>
        <w:t xml:space="preserve">Ierosinātāja nosaukums: </w:t>
      </w:r>
      <w:r w:rsidRPr="007E65F1">
        <w:rPr>
          <w:rFonts w:ascii="Work Sans Light" w:eastAsia="Work Sans Light" w:hAnsi="Work Sans Light" w:cs="Work Sans Light"/>
          <w:color w:val="000000"/>
          <w:lang w:val="lv-LV"/>
        </w:rPr>
        <w:t>SIA “</w:t>
      </w:r>
      <w:proofErr w:type="spellStart"/>
      <w:r w:rsidR="00CE48EE" w:rsidRPr="007E65F1">
        <w:rPr>
          <w:rFonts w:ascii="Work Sans Light" w:eastAsia="Work Sans Light" w:hAnsi="Work Sans Light" w:cs="Work Sans Light"/>
          <w:color w:val="000000"/>
          <w:lang w:val="lv-LV"/>
        </w:rPr>
        <w:t>Impona</w:t>
      </w:r>
      <w:proofErr w:type="spellEnd"/>
      <w:r w:rsidRPr="007E65F1">
        <w:rPr>
          <w:rFonts w:ascii="Work Sans Light" w:eastAsia="Work Sans Light" w:hAnsi="Work Sans Light" w:cs="Work Sans Light"/>
          <w:color w:val="000000"/>
          <w:lang w:val="lv-LV"/>
        </w:rPr>
        <w:t>” (turpmāk tekstā – Ierosinātājs)</w:t>
      </w:r>
    </w:p>
    <w:p w14:paraId="0722A6E2" w14:textId="68AEF232" w:rsidR="00B91DF0" w:rsidRPr="007E65F1" w:rsidRDefault="00724948">
      <w:pPr>
        <w:pBdr>
          <w:top w:val="nil"/>
          <w:left w:val="nil"/>
          <w:bottom w:val="nil"/>
          <w:right w:val="nil"/>
          <w:between w:val="nil"/>
        </w:pBdr>
        <w:jc w:val="both"/>
        <w:rPr>
          <w:rFonts w:ascii="Work Sans Light" w:eastAsia="Work Sans Light" w:hAnsi="Work Sans Light" w:cs="Work Sans Light"/>
          <w:color w:val="000000"/>
          <w:lang w:val="lv-LV"/>
        </w:rPr>
      </w:pPr>
      <w:r w:rsidRPr="007E65F1">
        <w:rPr>
          <w:rFonts w:ascii="Work Sans SemiBold" w:eastAsia="Work Sans SemiBold" w:hAnsi="Work Sans SemiBold" w:cs="Work Sans SemiBold"/>
          <w:color w:val="000000"/>
          <w:lang w:val="lv-LV"/>
        </w:rPr>
        <w:t>Reģistrācijas numurs</w:t>
      </w:r>
      <w:r w:rsidRPr="007E65F1">
        <w:rPr>
          <w:rFonts w:ascii="Cambria" w:eastAsia="Cambria" w:hAnsi="Cambria" w:cs="Cambria"/>
          <w:b/>
          <w:color w:val="000000"/>
          <w:lang w:val="lv-LV"/>
        </w:rPr>
        <w:t xml:space="preserve">: </w:t>
      </w:r>
      <w:r w:rsidRPr="007E65F1">
        <w:rPr>
          <w:rFonts w:ascii="Work Sans Light" w:eastAsia="Work Sans Light" w:hAnsi="Work Sans Light" w:cs="Work Sans Light"/>
          <w:color w:val="000000"/>
          <w:lang w:val="lv-LV"/>
        </w:rPr>
        <w:t>4020348</w:t>
      </w:r>
      <w:r w:rsidR="00CE48EE" w:rsidRPr="007E65F1">
        <w:rPr>
          <w:rFonts w:ascii="Work Sans Light" w:eastAsia="Work Sans Light" w:hAnsi="Work Sans Light" w:cs="Work Sans Light"/>
          <w:color w:val="000000"/>
          <w:lang w:val="lv-LV"/>
        </w:rPr>
        <w:t>3655</w:t>
      </w:r>
    </w:p>
    <w:p w14:paraId="5768E858" w14:textId="77777777" w:rsidR="00B91DF0" w:rsidRPr="007E65F1" w:rsidRDefault="00724948">
      <w:pPr>
        <w:keepNext/>
        <w:keepLines/>
        <w:rPr>
          <w:rFonts w:ascii="Work Sans Light" w:eastAsia="Work Sans Light" w:hAnsi="Work Sans Light" w:cs="Work Sans Light"/>
          <w:lang w:val="lv-LV"/>
        </w:rPr>
      </w:pPr>
      <w:r w:rsidRPr="007E65F1">
        <w:rPr>
          <w:rFonts w:ascii="Work Sans SemiBold" w:eastAsia="Work Sans SemiBold" w:hAnsi="Work Sans SemiBold" w:cs="Work Sans SemiBold"/>
          <w:lang w:val="lv-LV"/>
        </w:rPr>
        <w:t xml:space="preserve">Juridiskā adrese: </w:t>
      </w:r>
      <w:r w:rsidRPr="007E65F1">
        <w:rPr>
          <w:rFonts w:ascii="Work Sans Light" w:eastAsia="Work Sans Light" w:hAnsi="Work Sans Light" w:cs="Work Sans Light"/>
          <w:lang w:val="lv-LV"/>
        </w:rPr>
        <w:t>Mednieku iela 4A, Nr. 201, Rīga, LV-1010</w:t>
      </w:r>
    </w:p>
    <w:p w14:paraId="6EA6534E" w14:textId="77777777" w:rsidR="00B91DF0" w:rsidRPr="007E65F1" w:rsidRDefault="00724948">
      <w:pPr>
        <w:pBdr>
          <w:top w:val="nil"/>
          <w:left w:val="nil"/>
          <w:bottom w:val="nil"/>
          <w:right w:val="nil"/>
          <w:between w:val="nil"/>
        </w:pBdr>
        <w:jc w:val="both"/>
        <w:rPr>
          <w:rFonts w:ascii="Work Sans Light" w:eastAsia="Work Sans Light" w:hAnsi="Work Sans Light" w:cs="Work Sans Light"/>
          <w:color w:val="000000"/>
          <w:lang w:val="lv-LV"/>
        </w:rPr>
      </w:pPr>
      <w:r w:rsidRPr="007E65F1">
        <w:rPr>
          <w:rFonts w:ascii="Work Sans SemiBold" w:eastAsia="Work Sans SemiBold" w:hAnsi="Work Sans SemiBold" w:cs="Work Sans SemiBold"/>
          <w:color w:val="000000"/>
          <w:lang w:val="lv-LV"/>
        </w:rPr>
        <w:t xml:space="preserve">Tālruņa numurs: </w:t>
      </w:r>
      <w:r w:rsidRPr="007E65F1">
        <w:rPr>
          <w:rFonts w:ascii="Work Sans Light" w:eastAsia="Work Sans Light" w:hAnsi="Work Sans Light" w:cs="Work Sans Light"/>
          <w:color w:val="000000"/>
          <w:lang w:val="lv-LV"/>
        </w:rPr>
        <w:t>+371 29450453</w:t>
      </w:r>
    </w:p>
    <w:p w14:paraId="7DD6C148" w14:textId="77777777" w:rsidR="00B91DF0" w:rsidRPr="007E65F1" w:rsidRDefault="00724948">
      <w:pPr>
        <w:pBdr>
          <w:top w:val="nil"/>
          <w:left w:val="nil"/>
          <w:bottom w:val="nil"/>
          <w:right w:val="nil"/>
          <w:between w:val="nil"/>
        </w:pBdr>
        <w:jc w:val="both"/>
        <w:rPr>
          <w:rFonts w:ascii="Work Sans Light" w:eastAsia="Work Sans Light" w:hAnsi="Work Sans Light" w:cs="Work Sans Light"/>
          <w:color w:val="000000"/>
          <w:lang w:val="lv-LV"/>
        </w:rPr>
      </w:pPr>
      <w:r w:rsidRPr="007E65F1">
        <w:rPr>
          <w:rFonts w:ascii="Work Sans SemiBold" w:eastAsia="Work Sans SemiBold" w:hAnsi="Work Sans SemiBold" w:cs="Work Sans SemiBold"/>
          <w:color w:val="000000"/>
          <w:lang w:val="lv-LV"/>
        </w:rPr>
        <w:t>Elektroniskā pasta adrese:</w:t>
      </w:r>
      <w:r w:rsidRPr="007E65F1">
        <w:rPr>
          <w:rFonts w:ascii="Cambria" w:eastAsia="Cambria" w:hAnsi="Cambria" w:cs="Cambria"/>
          <w:b/>
          <w:color w:val="000000"/>
          <w:lang w:val="lv-LV"/>
        </w:rPr>
        <w:t xml:space="preserve"> </w:t>
      </w:r>
      <w:hyperlink r:id="rId8">
        <w:r w:rsidRPr="007E65F1">
          <w:rPr>
            <w:rFonts w:ascii="Work Sans Light" w:eastAsia="Work Sans Light" w:hAnsi="Work Sans Light" w:cs="Work Sans Light"/>
            <w:color w:val="0000FF"/>
            <w:u w:val="single"/>
            <w:lang w:val="lv-LV"/>
          </w:rPr>
          <w:t>info-latvija@europeanenergy.com</w:t>
        </w:r>
      </w:hyperlink>
      <w:r w:rsidRPr="007E65F1">
        <w:rPr>
          <w:rFonts w:ascii="Work Sans Light" w:eastAsia="Work Sans Light" w:hAnsi="Work Sans Light" w:cs="Work Sans Light"/>
          <w:color w:val="000000"/>
          <w:lang w:val="lv-LV"/>
        </w:rPr>
        <w:t xml:space="preserve">,  </w:t>
      </w:r>
      <w:hyperlink r:id="rId9">
        <w:r w:rsidRPr="007E65F1">
          <w:rPr>
            <w:rFonts w:ascii="Work Sans Light" w:eastAsia="Work Sans Light" w:hAnsi="Work Sans Light" w:cs="Work Sans Light"/>
            <w:color w:val="0000FF"/>
            <w:u w:val="single"/>
            <w:lang w:val="lv-LV"/>
          </w:rPr>
          <w:t>ega@europeanenergy.com</w:t>
        </w:r>
      </w:hyperlink>
      <w:r w:rsidRPr="007E65F1">
        <w:rPr>
          <w:rFonts w:ascii="Work Sans Light" w:eastAsia="Work Sans Light" w:hAnsi="Work Sans Light" w:cs="Work Sans Light"/>
          <w:color w:val="000000"/>
          <w:lang w:val="lv-LV"/>
        </w:rPr>
        <w:t xml:space="preserve"> </w:t>
      </w:r>
    </w:p>
    <w:p w14:paraId="32C1E137" w14:textId="77777777" w:rsidR="00B91DF0" w:rsidRPr="007E65F1" w:rsidRDefault="00724948">
      <w:pPr>
        <w:pStyle w:val="Heading1"/>
        <w:numPr>
          <w:ilvl w:val="0"/>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Paredzētās darbības nosaukums</w:t>
      </w:r>
    </w:p>
    <w:p w14:paraId="52E9D0C6" w14:textId="77777777" w:rsidR="00B91DF0" w:rsidRPr="007E65F1" w:rsidRDefault="00B91DF0">
      <w:pPr>
        <w:rPr>
          <w:rFonts w:ascii="Work Sans Light" w:eastAsia="Work Sans Light" w:hAnsi="Work Sans Light" w:cs="Work Sans Light"/>
          <w:lang w:val="lv-LV"/>
        </w:rPr>
      </w:pPr>
    </w:p>
    <w:p w14:paraId="6EFB14F1" w14:textId="77777777" w:rsidR="00B91DF0" w:rsidRPr="007E65F1" w:rsidRDefault="00724948">
      <w:pPr>
        <w:pBdr>
          <w:top w:val="nil"/>
          <w:left w:val="nil"/>
          <w:bottom w:val="nil"/>
          <w:right w:val="nil"/>
          <w:between w:val="nil"/>
        </w:pBdr>
        <w:ind w:firstLine="432"/>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 xml:space="preserve">Vēja elektrostaciju (turpmāk tekstā - VES) parka būvniecība </w:t>
      </w:r>
      <w:proofErr w:type="spellStart"/>
      <w:r w:rsidRPr="007E65F1">
        <w:rPr>
          <w:rFonts w:ascii="Work Sans Light" w:eastAsia="Work Sans Light" w:hAnsi="Work Sans Light" w:cs="Work Sans Light"/>
          <w:lang w:val="lv-LV"/>
        </w:rPr>
        <w:t>Dienvidkurzemes</w:t>
      </w:r>
      <w:proofErr w:type="spellEnd"/>
      <w:r w:rsidRPr="007E65F1">
        <w:rPr>
          <w:rFonts w:ascii="Work Sans Light" w:eastAsia="Work Sans Light" w:hAnsi="Work Sans Light" w:cs="Work Sans Light"/>
          <w:lang w:val="lv-LV"/>
        </w:rPr>
        <w:t xml:space="preserve"> </w:t>
      </w:r>
      <w:r w:rsidRPr="007E65F1">
        <w:rPr>
          <w:rFonts w:ascii="Work Sans Light" w:eastAsia="Work Sans Light" w:hAnsi="Work Sans Light" w:cs="Work Sans Light"/>
          <w:color w:val="000000"/>
          <w:lang w:val="lv-LV"/>
        </w:rPr>
        <w:t xml:space="preserve"> novada </w:t>
      </w:r>
      <w:r w:rsidRPr="007E65F1">
        <w:rPr>
          <w:rFonts w:ascii="Work Sans Light" w:eastAsia="Work Sans Light" w:hAnsi="Work Sans Light" w:cs="Work Sans Light"/>
          <w:lang w:val="lv-LV"/>
        </w:rPr>
        <w:t xml:space="preserve">Rucavas </w:t>
      </w:r>
      <w:r w:rsidRPr="007E65F1">
        <w:rPr>
          <w:rFonts w:ascii="Work Sans Light" w:eastAsia="Work Sans Light" w:hAnsi="Work Sans Light" w:cs="Work Sans Light"/>
          <w:color w:val="000000"/>
          <w:lang w:val="lv-LV"/>
        </w:rPr>
        <w:t xml:space="preserve"> pagast</w:t>
      </w:r>
      <w:r w:rsidRPr="007E65F1">
        <w:rPr>
          <w:rFonts w:ascii="Work Sans Light" w:eastAsia="Work Sans Light" w:hAnsi="Work Sans Light" w:cs="Work Sans Light"/>
          <w:lang w:val="lv-LV"/>
        </w:rPr>
        <w:t>ā</w:t>
      </w:r>
      <w:r w:rsidRPr="007E65F1">
        <w:rPr>
          <w:rFonts w:ascii="Work Sans Light" w:eastAsia="Work Sans Light" w:hAnsi="Work Sans Light" w:cs="Work Sans Light"/>
          <w:color w:val="000000"/>
          <w:lang w:val="lv-LV"/>
        </w:rPr>
        <w:t xml:space="preserve"> (skat. 1. un 2. attēlu).</w:t>
      </w:r>
    </w:p>
    <w:p w14:paraId="315F59A9" w14:textId="77777777" w:rsidR="00B91DF0" w:rsidRPr="007E65F1" w:rsidRDefault="00724948">
      <w:pPr>
        <w:pStyle w:val="Heading1"/>
        <w:numPr>
          <w:ilvl w:val="0"/>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Paredzētās darbības fizisko pazīmju apraksts (MK 18. p.2.3.1.)</w:t>
      </w:r>
    </w:p>
    <w:p w14:paraId="31FF88D4"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3330FE17" w14:textId="4C957A8B" w:rsidR="00B91DF0" w:rsidRPr="007E65F1" w:rsidRDefault="00724948">
      <w:pPr>
        <w:ind w:firstLine="432"/>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Uz doto brīdi precīzs plānoto VES skaits un novietojums izpētāmajā teritorijā nav noteikts, tomēr Ierosinātājs, veicot izvietojuma iespēju analīzi, ir aplēsis, ka izpētāmajā teritorijā būtu iespējams izvietot līdz 14 lielas jaudas VES. Vēja parka kopējai jaudai sasniedzot 11</w:t>
      </w:r>
      <w:r w:rsidR="007E65F1" w:rsidRPr="007E65F1">
        <w:rPr>
          <w:rFonts w:ascii="Work Sans Light" w:eastAsia="Work Sans Light" w:hAnsi="Work Sans Light" w:cs="Work Sans Light"/>
          <w:lang w:val="lv-LV"/>
        </w:rPr>
        <w:t>2</w:t>
      </w:r>
      <w:r w:rsidRPr="007E65F1">
        <w:rPr>
          <w:rFonts w:ascii="Work Sans Light" w:eastAsia="Work Sans Light" w:hAnsi="Work Sans Light" w:cs="Work Sans Light"/>
          <w:lang w:val="lv-LV"/>
        </w:rPr>
        <w:t xml:space="preserve"> MW.</w:t>
      </w:r>
    </w:p>
    <w:p w14:paraId="7990805C" w14:textId="77777777" w:rsidR="00B91DF0" w:rsidRPr="007E65F1" w:rsidRDefault="00B91DF0">
      <w:pPr>
        <w:ind w:firstLine="432"/>
        <w:jc w:val="both"/>
        <w:rPr>
          <w:rFonts w:ascii="Work Sans Light" w:eastAsia="Work Sans Light" w:hAnsi="Work Sans Light" w:cs="Work Sans Light"/>
          <w:lang w:val="lv-LV"/>
        </w:rPr>
      </w:pPr>
    </w:p>
    <w:p w14:paraId="3799389E" w14:textId="77777777" w:rsidR="00B91DF0" w:rsidRPr="007E65F1" w:rsidRDefault="00724948">
      <w:pPr>
        <w:ind w:firstLine="432"/>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 xml:space="preserve">Ietekmes uz vidi novērtējuma procesa (turpmāk tekstā – IVN) laikā paredzēts analizēt projekta īstenošanas alternatīvas, tai skaitā, VES izvietojuma, nepieciešamās infrastruktūras un/vai tehnoloģisko risinājumu variantus. Plānotā VES parka kvantitatīvie rādītāji tiek plānoti augstāki par likuma “Par ietekmes uz vidi novērtējumu” 1. pielikumā noteiktajiem </w:t>
      </w:r>
      <w:proofErr w:type="spellStart"/>
      <w:r w:rsidRPr="007E65F1">
        <w:rPr>
          <w:rFonts w:ascii="Work Sans Light" w:eastAsia="Work Sans Light" w:hAnsi="Work Sans Light" w:cs="Work Sans Light"/>
          <w:lang w:val="lv-LV"/>
        </w:rPr>
        <w:t>robežsliekšņiem</w:t>
      </w:r>
      <w:proofErr w:type="spellEnd"/>
      <w:r w:rsidRPr="007E65F1">
        <w:rPr>
          <w:rFonts w:ascii="Work Sans Light" w:eastAsia="Work Sans Light" w:hAnsi="Work Sans Light" w:cs="Work Sans Light"/>
          <w:lang w:val="lv-LV"/>
        </w:rPr>
        <w:t>.</w:t>
      </w:r>
    </w:p>
    <w:p w14:paraId="0C1DCE28" w14:textId="77777777" w:rsidR="00B91DF0" w:rsidRPr="007E65F1" w:rsidRDefault="00B91DF0">
      <w:pPr>
        <w:ind w:firstLine="432"/>
        <w:jc w:val="both"/>
        <w:rPr>
          <w:rFonts w:ascii="Work Sans Light" w:eastAsia="Work Sans Light" w:hAnsi="Work Sans Light" w:cs="Work Sans Light"/>
          <w:lang w:val="lv-LV"/>
        </w:rPr>
      </w:pPr>
    </w:p>
    <w:p w14:paraId="6E7A9651" w14:textId="77777777" w:rsidR="00B91DF0" w:rsidRPr="007E65F1" w:rsidRDefault="00724948">
      <w:pPr>
        <w:pBdr>
          <w:top w:val="nil"/>
          <w:left w:val="nil"/>
          <w:bottom w:val="nil"/>
          <w:right w:val="nil"/>
          <w:between w:val="nil"/>
        </w:pBdr>
        <w:ind w:firstLine="432"/>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Papildus IVN rezultātiem VES plānotā parka parametrus var ietekmēt vietē</w:t>
      </w:r>
      <w:r w:rsidRPr="007E65F1">
        <w:rPr>
          <w:rFonts w:ascii="Work Sans Light" w:eastAsia="Work Sans Light" w:hAnsi="Work Sans Light" w:cs="Work Sans Light"/>
          <w:lang w:val="lv-LV"/>
        </w:rPr>
        <w:t>jās pašvaldības</w:t>
      </w:r>
      <w:r w:rsidRPr="007E65F1">
        <w:rPr>
          <w:rFonts w:ascii="Work Sans Light" w:eastAsia="Work Sans Light" w:hAnsi="Work Sans Light" w:cs="Work Sans Light"/>
          <w:color w:val="000000"/>
          <w:lang w:val="lv-LV"/>
        </w:rPr>
        <w:t xml:space="preserve"> un valsts normatīvo aktu prasības, pārvades sistēmas kapacitāte, kā arī ekonomiskie aspekti, kuri var atklāties IVN laikā un rezultātā.</w:t>
      </w:r>
    </w:p>
    <w:p w14:paraId="6FE58DB2" w14:textId="77777777" w:rsidR="00B91DF0" w:rsidRPr="007E65F1" w:rsidRDefault="00B91DF0">
      <w:pPr>
        <w:pBdr>
          <w:top w:val="nil"/>
          <w:left w:val="nil"/>
          <w:bottom w:val="nil"/>
          <w:right w:val="nil"/>
          <w:between w:val="nil"/>
        </w:pBdr>
        <w:ind w:firstLine="432"/>
        <w:jc w:val="both"/>
        <w:rPr>
          <w:rFonts w:ascii="Work Sans Light" w:eastAsia="Work Sans Light" w:hAnsi="Work Sans Light" w:cs="Work Sans Light"/>
          <w:color w:val="000000"/>
          <w:lang w:val="lv-LV"/>
        </w:rPr>
      </w:pPr>
    </w:p>
    <w:p w14:paraId="5479D1A3" w14:textId="77777777" w:rsidR="00B91DF0" w:rsidRPr="007E65F1" w:rsidRDefault="00724948">
      <w:pPr>
        <w:pBdr>
          <w:top w:val="nil"/>
          <w:left w:val="nil"/>
          <w:bottom w:val="nil"/>
          <w:right w:val="nil"/>
          <w:between w:val="nil"/>
        </w:pBdr>
        <w:ind w:firstLine="432"/>
        <w:jc w:val="both"/>
        <w:rPr>
          <w:rFonts w:ascii="Work Sans Light" w:eastAsia="Work Sans Light" w:hAnsi="Work Sans Light" w:cs="Work Sans Light"/>
          <w:color w:val="000000"/>
          <w:lang w:val="lv-LV"/>
        </w:rPr>
        <w:sectPr w:rsidR="00B91DF0" w:rsidRPr="007E65F1" w:rsidSect="00EA1781">
          <w:headerReference w:type="default" r:id="rId10"/>
          <w:footerReference w:type="even" r:id="rId11"/>
          <w:footerReference w:type="default" r:id="rId12"/>
          <w:pgSz w:w="11907" w:h="16840"/>
          <w:pgMar w:top="1134" w:right="1418" w:bottom="1134" w:left="1418" w:header="720" w:footer="720" w:gutter="0"/>
          <w:pgNumType w:start="1"/>
          <w:cols w:space="720"/>
        </w:sectPr>
      </w:pPr>
      <w:bookmarkStart w:id="0" w:name="_heading=h.gjdgxs" w:colFirst="0" w:colLast="0"/>
      <w:bookmarkEnd w:id="0"/>
      <w:proofErr w:type="spellStart"/>
      <w:r w:rsidRPr="007E65F1">
        <w:rPr>
          <w:rFonts w:ascii="Work Sans Light" w:eastAsia="Work Sans Light" w:hAnsi="Work Sans Light" w:cs="Work Sans Light"/>
          <w:color w:val="000000"/>
          <w:lang w:val="lv-LV"/>
        </w:rPr>
        <w:t>Pieslēgums</w:t>
      </w:r>
      <w:proofErr w:type="spellEnd"/>
      <w:r w:rsidRPr="007E65F1">
        <w:rPr>
          <w:rFonts w:ascii="Work Sans Light" w:eastAsia="Work Sans Light" w:hAnsi="Work Sans Light" w:cs="Work Sans Light"/>
          <w:color w:val="000000"/>
          <w:lang w:val="lv-LV"/>
        </w:rPr>
        <w:t xml:space="preserve"> kopējam tīklam, kā arī kabeļu līniju novietojums tiks precizēts IVN laikā. Plānojot kabeļu līnijas novietojumu, iespēju robežās kabeļi tiks izvietoti zemes nodalījumu joslās, atbilstoši Enerģētikas likuma 21. pantam.</w:t>
      </w:r>
    </w:p>
    <w:p w14:paraId="606C2A50" w14:textId="77777777" w:rsidR="00B91DF0" w:rsidRPr="007E65F1" w:rsidRDefault="00B91DF0">
      <w:pPr>
        <w:widowControl w:val="0"/>
        <w:pBdr>
          <w:top w:val="nil"/>
          <w:left w:val="nil"/>
          <w:bottom w:val="nil"/>
          <w:right w:val="nil"/>
          <w:between w:val="nil"/>
        </w:pBdr>
        <w:spacing w:line="276" w:lineRule="auto"/>
        <w:rPr>
          <w:rFonts w:ascii="Work Sans Light" w:eastAsia="Work Sans Light" w:hAnsi="Work Sans Light" w:cs="Work Sans Light"/>
          <w:color w:val="000000"/>
          <w:lang w:val="lv-LV"/>
        </w:rPr>
      </w:pPr>
    </w:p>
    <w:tbl>
      <w:tblPr>
        <w:tblStyle w:val="a2"/>
        <w:tblW w:w="14572" w:type="dxa"/>
        <w:tblBorders>
          <w:top w:val="nil"/>
          <w:left w:val="nil"/>
          <w:bottom w:val="nil"/>
          <w:right w:val="nil"/>
          <w:insideH w:val="nil"/>
          <w:insideV w:val="nil"/>
        </w:tblBorders>
        <w:tblLayout w:type="fixed"/>
        <w:tblLook w:val="0400" w:firstRow="0" w:lastRow="0" w:firstColumn="0" w:lastColumn="0" w:noHBand="0" w:noVBand="1"/>
      </w:tblPr>
      <w:tblGrid>
        <w:gridCol w:w="14572"/>
      </w:tblGrid>
      <w:tr w:rsidR="00B91DF0" w:rsidRPr="007E65F1" w14:paraId="09E7FC15" w14:textId="77777777">
        <w:tc>
          <w:tcPr>
            <w:tcW w:w="14572" w:type="dxa"/>
          </w:tcPr>
          <w:p w14:paraId="30A01F92" w14:textId="77777777" w:rsidR="00B91DF0" w:rsidRPr="007E65F1" w:rsidRDefault="00724948">
            <w:pPr>
              <w:jc w:val="center"/>
              <w:rPr>
                <w:rFonts w:ascii="Work Sans Light" w:eastAsia="Work Sans Light" w:hAnsi="Work Sans Light" w:cs="Work Sans Light"/>
                <w:lang w:val="lv-LV"/>
              </w:rPr>
            </w:pPr>
            <w:bookmarkStart w:id="1" w:name="_heading=h.30j0zll" w:colFirst="0" w:colLast="0"/>
            <w:bookmarkEnd w:id="1"/>
            <w:r w:rsidRPr="007E65F1">
              <w:rPr>
                <w:rFonts w:ascii="Work Sans Light" w:eastAsia="Work Sans Light" w:hAnsi="Work Sans Light" w:cs="Work Sans Light"/>
                <w:noProof/>
                <w:lang w:val="lv-LV"/>
              </w:rPr>
              <w:drawing>
                <wp:inline distT="0" distB="0" distL="0" distR="0" wp14:anchorId="3C5DA5C4" wp14:editId="6FAD17E8">
                  <wp:extent cx="7520940" cy="532106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520940" cy="5321065"/>
                          </a:xfrm>
                          <a:prstGeom prst="rect">
                            <a:avLst/>
                          </a:prstGeom>
                          <a:ln/>
                        </pic:spPr>
                      </pic:pic>
                    </a:graphicData>
                  </a:graphic>
                </wp:inline>
              </w:drawing>
            </w:r>
          </w:p>
        </w:tc>
      </w:tr>
      <w:tr w:rsidR="00B91DF0" w:rsidRPr="007E65F1" w14:paraId="43587421" w14:textId="77777777">
        <w:tc>
          <w:tcPr>
            <w:tcW w:w="14572" w:type="dxa"/>
          </w:tcPr>
          <w:p w14:paraId="23BE7584" w14:textId="77777777" w:rsidR="00B91DF0" w:rsidRPr="007E65F1" w:rsidRDefault="00724948">
            <w:pPr>
              <w:numPr>
                <w:ilvl w:val="0"/>
                <w:numId w:val="2"/>
              </w:numPr>
              <w:pBdr>
                <w:top w:val="nil"/>
                <w:left w:val="nil"/>
                <w:bottom w:val="nil"/>
                <w:right w:val="nil"/>
                <w:between w:val="nil"/>
              </w:pBdr>
              <w:jc w:val="center"/>
              <w:rPr>
                <w:rFonts w:ascii="Work Sans Light" w:eastAsia="Work Sans Light" w:hAnsi="Work Sans Light" w:cs="Work Sans Light"/>
                <w:i/>
                <w:color w:val="000000"/>
                <w:sz w:val="20"/>
                <w:szCs w:val="20"/>
                <w:lang w:val="lv-LV"/>
              </w:rPr>
            </w:pPr>
            <w:r w:rsidRPr="007E65F1">
              <w:rPr>
                <w:rFonts w:ascii="Work Sans Light" w:eastAsia="Work Sans Light" w:hAnsi="Work Sans Light" w:cs="Work Sans Light"/>
                <w:i/>
                <w:color w:val="000000"/>
                <w:sz w:val="20"/>
                <w:szCs w:val="20"/>
                <w:lang w:val="lv-LV"/>
              </w:rPr>
              <w:t>attēls. Vēja elektrostaciju parka izpētes teritorija, mērogs 1:100 000</w:t>
            </w:r>
          </w:p>
          <w:p w14:paraId="5CAF1228" w14:textId="77777777" w:rsidR="00B91DF0" w:rsidRPr="007E65F1" w:rsidRDefault="00724948">
            <w:pPr>
              <w:pBdr>
                <w:top w:val="nil"/>
                <w:left w:val="nil"/>
                <w:bottom w:val="nil"/>
                <w:right w:val="nil"/>
                <w:between w:val="nil"/>
              </w:pBdr>
              <w:ind w:left="720"/>
              <w:jc w:val="center"/>
              <w:rPr>
                <w:rFonts w:ascii="Work Sans Light" w:eastAsia="Work Sans Light" w:hAnsi="Work Sans Light" w:cs="Work Sans Light"/>
                <w:i/>
                <w:color w:val="000000"/>
                <w:sz w:val="20"/>
                <w:szCs w:val="20"/>
                <w:lang w:val="lv-LV"/>
              </w:rPr>
            </w:pPr>
            <w:r w:rsidRPr="007E65F1">
              <w:rPr>
                <w:rFonts w:ascii="Work Sans Light" w:eastAsia="Work Sans Light" w:hAnsi="Work Sans Light" w:cs="Work Sans Light"/>
                <w:i/>
                <w:noProof/>
                <w:color w:val="000000"/>
                <w:sz w:val="20"/>
                <w:szCs w:val="20"/>
                <w:lang w:val="lv-LV"/>
              </w:rPr>
              <w:lastRenderedPageBreak/>
              <w:drawing>
                <wp:inline distT="0" distB="0" distL="0" distR="0" wp14:anchorId="5E7B18F7" wp14:editId="337994F9">
                  <wp:extent cx="7592377" cy="536815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592377" cy="5368158"/>
                          </a:xfrm>
                          <a:prstGeom prst="rect">
                            <a:avLst/>
                          </a:prstGeom>
                          <a:ln/>
                        </pic:spPr>
                      </pic:pic>
                    </a:graphicData>
                  </a:graphic>
                </wp:inline>
              </w:drawing>
            </w:r>
          </w:p>
        </w:tc>
      </w:tr>
    </w:tbl>
    <w:p w14:paraId="336BE989" w14:textId="77777777" w:rsidR="00B91DF0" w:rsidRPr="007E65F1" w:rsidRDefault="00724948">
      <w:pPr>
        <w:numPr>
          <w:ilvl w:val="0"/>
          <w:numId w:val="2"/>
        </w:numPr>
        <w:pBdr>
          <w:top w:val="nil"/>
          <w:left w:val="nil"/>
          <w:bottom w:val="nil"/>
          <w:right w:val="nil"/>
          <w:between w:val="nil"/>
        </w:pBdr>
        <w:jc w:val="center"/>
        <w:rPr>
          <w:rFonts w:ascii="Work Sans Light" w:eastAsia="Work Sans Light" w:hAnsi="Work Sans Light" w:cs="Work Sans Light"/>
          <w:i/>
          <w:color w:val="000000"/>
          <w:sz w:val="20"/>
          <w:szCs w:val="20"/>
          <w:lang w:val="lv-LV"/>
        </w:rPr>
        <w:sectPr w:rsidR="00B91DF0" w:rsidRPr="007E65F1" w:rsidSect="00EA1781">
          <w:pgSz w:w="16840" w:h="11907" w:orient="landscape"/>
          <w:pgMar w:top="1418" w:right="1134" w:bottom="1418" w:left="1134" w:header="720" w:footer="720" w:gutter="0"/>
          <w:cols w:space="720"/>
        </w:sectPr>
      </w:pPr>
      <w:r w:rsidRPr="007E65F1">
        <w:rPr>
          <w:rFonts w:ascii="Work Sans Light" w:eastAsia="Work Sans Light" w:hAnsi="Work Sans Light" w:cs="Work Sans Light"/>
          <w:i/>
          <w:color w:val="000000"/>
          <w:sz w:val="20"/>
          <w:szCs w:val="20"/>
          <w:lang w:val="lv-LV"/>
        </w:rPr>
        <w:lastRenderedPageBreak/>
        <w:t xml:space="preserve">attēls. Vēja elektrostaciju </w:t>
      </w:r>
      <w:proofErr w:type="spellStart"/>
      <w:r w:rsidRPr="007E65F1">
        <w:rPr>
          <w:rFonts w:ascii="Work Sans Light" w:eastAsia="Work Sans Light" w:hAnsi="Work Sans Light" w:cs="Work Sans Light"/>
          <w:i/>
          <w:color w:val="000000"/>
          <w:sz w:val="20"/>
          <w:szCs w:val="20"/>
          <w:lang w:val="lv-LV"/>
        </w:rPr>
        <w:t>elektrostaciju</w:t>
      </w:r>
      <w:proofErr w:type="spellEnd"/>
      <w:r w:rsidRPr="007E65F1">
        <w:rPr>
          <w:rFonts w:ascii="Work Sans Light" w:eastAsia="Work Sans Light" w:hAnsi="Work Sans Light" w:cs="Work Sans Light"/>
          <w:i/>
          <w:color w:val="000000"/>
          <w:sz w:val="20"/>
          <w:szCs w:val="20"/>
          <w:lang w:val="lv-LV"/>
        </w:rPr>
        <w:t xml:space="preserve"> parka izpētes teritorija, mērogs 1:50 000</w:t>
      </w:r>
    </w:p>
    <w:p w14:paraId="4DEAF48D"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49B49F83" w14:textId="69600EAA" w:rsidR="00B91DF0" w:rsidRPr="007E65F1" w:rsidRDefault="00724948">
      <w:pPr>
        <w:pBdr>
          <w:top w:val="nil"/>
          <w:left w:val="nil"/>
          <w:bottom w:val="nil"/>
          <w:right w:val="nil"/>
          <w:between w:val="nil"/>
        </w:pBdr>
        <w:ind w:firstLine="360"/>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 xml:space="preserve">Plānots, ka katras uzstādāmās jaunākās paaudzes VES jauda būs līdz 8 MW. Konkrēti ražotāji un VES modeļi tiks noteikti un izvēlēti IVN procesa laikā, ņemot vērā IVN laikā konstatētos atklājumus un </w:t>
      </w:r>
      <w:r w:rsidR="007E65F1" w:rsidRPr="007E65F1">
        <w:rPr>
          <w:rFonts w:ascii="Work Sans Light" w:eastAsia="Work Sans Light" w:hAnsi="Work Sans Light" w:cs="Work Sans Light"/>
          <w:color w:val="000000"/>
          <w:lang w:val="lv-LV"/>
        </w:rPr>
        <w:t>pieņemtos</w:t>
      </w:r>
      <w:r w:rsidRPr="007E65F1">
        <w:rPr>
          <w:rFonts w:ascii="Work Sans Light" w:eastAsia="Work Sans Light" w:hAnsi="Work Sans Light" w:cs="Work Sans Light"/>
          <w:color w:val="000000"/>
          <w:lang w:val="lv-LV"/>
        </w:rPr>
        <w:t xml:space="preserve"> lēmumus.</w:t>
      </w:r>
    </w:p>
    <w:p w14:paraId="315839B6"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20AABBC8" w14:textId="77777777" w:rsidR="00B91DF0" w:rsidRPr="007E65F1" w:rsidRDefault="00724948">
      <w:pPr>
        <w:pBdr>
          <w:top w:val="nil"/>
          <w:left w:val="nil"/>
          <w:bottom w:val="nil"/>
          <w:right w:val="nil"/>
          <w:between w:val="nil"/>
        </w:pBdr>
        <w:ind w:firstLine="360"/>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Piekļuve vēja elektrostaciju parkam būvniecības un ekspluatācijas laikā tiks nodrošināta pa valsts galveno autoceļu A</w:t>
      </w:r>
      <w:r w:rsidRPr="007E65F1">
        <w:rPr>
          <w:rFonts w:ascii="Work Sans Light" w:eastAsia="Work Sans Light" w:hAnsi="Work Sans Light" w:cs="Work Sans Light"/>
          <w:lang w:val="lv-LV"/>
        </w:rPr>
        <w:t>11</w:t>
      </w:r>
      <w:r w:rsidRPr="007E65F1">
        <w:rPr>
          <w:rFonts w:ascii="Work Sans Light" w:eastAsia="Work Sans Light" w:hAnsi="Work Sans Light" w:cs="Work Sans Light"/>
          <w:color w:val="000000"/>
          <w:lang w:val="lv-LV"/>
        </w:rPr>
        <w:t xml:space="preserve"> </w:t>
      </w:r>
      <w:r w:rsidRPr="007E65F1">
        <w:rPr>
          <w:rFonts w:ascii="Work Sans Light" w:eastAsia="Work Sans Light" w:hAnsi="Work Sans Light" w:cs="Work Sans Light"/>
          <w:lang w:val="lv-LV"/>
        </w:rPr>
        <w:t>Liepāja</w:t>
      </w:r>
      <w:r w:rsidRPr="007E65F1">
        <w:rPr>
          <w:rFonts w:ascii="Work Sans Light" w:eastAsia="Work Sans Light" w:hAnsi="Work Sans Light" w:cs="Work Sans Light"/>
          <w:color w:val="000000"/>
          <w:lang w:val="lv-LV"/>
        </w:rPr>
        <w:t>—</w:t>
      </w:r>
      <w:r w:rsidRPr="007E65F1">
        <w:rPr>
          <w:rFonts w:ascii="Work Sans Light" w:eastAsia="Work Sans Light" w:hAnsi="Work Sans Light" w:cs="Work Sans Light"/>
          <w:lang w:val="lv-LV"/>
        </w:rPr>
        <w:t>Lietuvas robeža (Rucava)</w:t>
      </w:r>
      <w:r w:rsidRPr="007E65F1">
        <w:rPr>
          <w:rFonts w:ascii="Work Sans Light" w:eastAsia="Work Sans Light" w:hAnsi="Work Sans Light" w:cs="Work Sans Light"/>
          <w:color w:val="000000"/>
          <w:lang w:val="lv-LV"/>
        </w:rPr>
        <w:t xml:space="preserve">, </w:t>
      </w:r>
      <w:r w:rsidRPr="007E65F1">
        <w:rPr>
          <w:rFonts w:ascii="Work Sans Light" w:eastAsia="Work Sans Light" w:hAnsi="Work Sans Light" w:cs="Work Sans Light"/>
          <w:lang w:val="lv-LV"/>
        </w:rPr>
        <w:t>reģionālo</w:t>
      </w:r>
      <w:r w:rsidRPr="007E65F1">
        <w:rPr>
          <w:rFonts w:ascii="Work Sans Light" w:eastAsia="Work Sans Light" w:hAnsi="Work Sans Light" w:cs="Work Sans Light"/>
          <w:color w:val="000000"/>
          <w:lang w:val="lv-LV"/>
        </w:rPr>
        <w:t xml:space="preserve"> autoceļu </w:t>
      </w:r>
      <w:r w:rsidRPr="007E65F1">
        <w:rPr>
          <w:rFonts w:ascii="Work Sans Light" w:eastAsia="Work Sans Light" w:hAnsi="Work Sans Light" w:cs="Work Sans Light"/>
          <w:lang w:val="lv-LV"/>
        </w:rPr>
        <w:t>P113</w:t>
      </w:r>
      <w:r w:rsidRPr="007E65F1">
        <w:rPr>
          <w:rFonts w:ascii="Work Sans Light" w:eastAsia="Work Sans Light" w:hAnsi="Work Sans Light" w:cs="Work Sans Light"/>
          <w:color w:val="000000"/>
          <w:lang w:val="lv-LV"/>
        </w:rPr>
        <w:t xml:space="preserve"> </w:t>
      </w:r>
      <w:r w:rsidRPr="007E65F1">
        <w:rPr>
          <w:rFonts w:ascii="Work Sans Light" w:eastAsia="Work Sans Light" w:hAnsi="Work Sans Light" w:cs="Work Sans Light"/>
          <w:lang w:val="lv-LV"/>
        </w:rPr>
        <w:t>Grobiņa - Bārta - Rucava</w:t>
      </w:r>
      <w:r w:rsidRPr="007E65F1">
        <w:rPr>
          <w:rFonts w:ascii="Work Sans Light" w:eastAsia="Work Sans Light" w:hAnsi="Work Sans Light" w:cs="Work Sans Light"/>
          <w:color w:val="000000"/>
          <w:lang w:val="lv-LV"/>
        </w:rPr>
        <w:t>, viet</w:t>
      </w:r>
      <w:r w:rsidRPr="007E65F1">
        <w:rPr>
          <w:rFonts w:ascii="Work Sans Light" w:eastAsia="Work Sans Light" w:hAnsi="Work Sans Light" w:cs="Work Sans Light"/>
          <w:lang w:val="lv-LV"/>
        </w:rPr>
        <w:t xml:space="preserve">ējiem ceļiem V1220 un V1250, </w:t>
      </w:r>
      <w:r w:rsidRPr="007E65F1">
        <w:rPr>
          <w:rFonts w:ascii="Work Sans Light" w:eastAsia="Work Sans Light" w:hAnsi="Work Sans Light" w:cs="Work Sans Light"/>
          <w:color w:val="000000"/>
          <w:lang w:val="lv-LV"/>
        </w:rPr>
        <w:t xml:space="preserve">pašvaldības un AS “Latvijas valsts meži” autoceļiem, kā arī jaunizbūvētiem pievedceļiem (skat. 1. un 2. attēlu). </w:t>
      </w:r>
    </w:p>
    <w:p w14:paraId="50F2B821"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0A8EA6FA" w14:textId="77777777" w:rsidR="00B91DF0" w:rsidRPr="007E65F1" w:rsidRDefault="00724948">
      <w:pPr>
        <w:pBdr>
          <w:top w:val="nil"/>
          <w:left w:val="nil"/>
          <w:bottom w:val="nil"/>
          <w:right w:val="nil"/>
          <w:between w:val="nil"/>
        </w:pBdr>
        <w:ind w:firstLine="360"/>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 xml:space="preserve">Plānoto pievedceļu, kā arī citu infrastruktūras objektu izvietojums un tehniskie raksturlielumi tiks noteikti tehniskās </w:t>
      </w:r>
      <w:proofErr w:type="spellStart"/>
      <w:r w:rsidRPr="007E65F1">
        <w:rPr>
          <w:rFonts w:ascii="Work Sans Light" w:eastAsia="Work Sans Light" w:hAnsi="Work Sans Light" w:cs="Work Sans Light"/>
          <w:color w:val="000000"/>
          <w:lang w:val="lv-LV"/>
        </w:rPr>
        <w:t>priekšizpētes</w:t>
      </w:r>
      <w:proofErr w:type="spellEnd"/>
      <w:r w:rsidRPr="007E65F1">
        <w:rPr>
          <w:rFonts w:ascii="Work Sans Light" w:eastAsia="Work Sans Light" w:hAnsi="Work Sans Light" w:cs="Work Sans Light"/>
          <w:color w:val="000000"/>
          <w:lang w:val="lv-LV"/>
        </w:rPr>
        <w:t xml:space="preserve"> un IVN laikā, izvērtējot esošā ceļu tīkla kapacitāti, jaunu ceļu un cita veida infrastruktūras izbūves nepieciešamību, to izbūves iespējas un iespējamo ietekmi uz vidi.</w:t>
      </w:r>
    </w:p>
    <w:p w14:paraId="1DA88842" w14:textId="77777777" w:rsidR="00B91DF0" w:rsidRPr="007E65F1" w:rsidRDefault="00724948">
      <w:pPr>
        <w:pStyle w:val="Heading1"/>
        <w:numPr>
          <w:ilvl w:val="0"/>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 xml:space="preserve">Paredzētās darbības iespējamās norises vietas (MK 18. p.2.3.2.) </w:t>
      </w:r>
    </w:p>
    <w:p w14:paraId="658011BC" w14:textId="77777777" w:rsidR="00B91DF0" w:rsidRPr="007E65F1" w:rsidRDefault="00B91DF0">
      <w:pPr>
        <w:keepNext/>
        <w:keepLines/>
        <w:pBdr>
          <w:top w:val="nil"/>
          <w:left w:val="nil"/>
          <w:bottom w:val="nil"/>
          <w:right w:val="nil"/>
          <w:between w:val="nil"/>
        </w:pBdr>
        <w:jc w:val="both"/>
        <w:rPr>
          <w:rFonts w:ascii="Work Sans Light" w:eastAsia="Work Sans Light" w:hAnsi="Work Sans Light" w:cs="Work Sans Light"/>
          <w:color w:val="000000"/>
          <w:lang w:val="lv-LV"/>
        </w:rPr>
      </w:pPr>
    </w:p>
    <w:p w14:paraId="7D353741" w14:textId="77777777" w:rsidR="00B91DF0" w:rsidRPr="007E65F1" w:rsidRDefault="00724948">
      <w:pPr>
        <w:keepNext/>
        <w:keepLines/>
        <w:pBdr>
          <w:top w:val="nil"/>
          <w:left w:val="nil"/>
          <w:bottom w:val="nil"/>
          <w:right w:val="nil"/>
          <w:between w:val="nil"/>
        </w:pBdr>
        <w:ind w:firstLine="432"/>
        <w:jc w:val="both"/>
        <w:rPr>
          <w:rFonts w:ascii="Work Sans Light" w:eastAsia="Work Sans Light" w:hAnsi="Work Sans Light" w:cs="Work Sans Light"/>
          <w:color w:val="000000"/>
          <w:lang w:val="lv-LV"/>
        </w:rPr>
      </w:pPr>
      <w:bookmarkStart w:id="2" w:name="_heading=h.1fob9te" w:colFirst="0" w:colLast="0"/>
      <w:bookmarkEnd w:id="2"/>
      <w:r w:rsidRPr="007E65F1">
        <w:rPr>
          <w:rFonts w:ascii="Work Sans Light" w:eastAsia="Work Sans Light" w:hAnsi="Work Sans Light" w:cs="Work Sans Light"/>
          <w:color w:val="000000"/>
          <w:lang w:val="lv-LV"/>
        </w:rPr>
        <w:t xml:space="preserve">VES parks tiek plānots </w:t>
      </w:r>
      <w:proofErr w:type="spellStart"/>
      <w:r w:rsidRPr="007E65F1">
        <w:rPr>
          <w:rFonts w:ascii="Work Sans Light" w:eastAsia="Work Sans Light" w:hAnsi="Work Sans Light" w:cs="Work Sans Light"/>
          <w:lang w:val="lv-LV"/>
        </w:rPr>
        <w:t>Dienvidkurzemes</w:t>
      </w:r>
      <w:proofErr w:type="spellEnd"/>
      <w:r w:rsidRPr="007E65F1">
        <w:rPr>
          <w:rFonts w:ascii="Work Sans Light" w:eastAsia="Work Sans Light" w:hAnsi="Work Sans Light" w:cs="Work Sans Light"/>
          <w:color w:val="000000"/>
          <w:lang w:val="lv-LV"/>
        </w:rPr>
        <w:t xml:space="preserve"> novada </w:t>
      </w:r>
      <w:r w:rsidRPr="007E65F1">
        <w:rPr>
          <w:rFonts w:ascii="Work Sans Light" w:eastAsia="Work Sans Light" w:hAnsi="Work Sans Light" w:cs="Work Sans Light"/>
          <w:lang w:val="lv-LV"/>
        </w:rPr>
        <w:t>dienvidu</w:t>
      </w:r>
      <w:r w:rsidRPr="007E65F1">
        <w:rPr>
          <w:rFonts w:ascii="Work Sans Light" w:eastAsia="Work Sans Light" w:hAnsi="Work Sans Light" w:cs="Work Sans Light"/>
          <w:color w:val="000000"/>
          <w:lang w:val="lv-LV"/>
        </w:rPr>
        <w:t xml:space="preserve"> daļā. Ierosinātājs ir identificējis vēja parka izpētes teritoriju (skat. 1.  un 2. attēlu), atbilstoši </w:t>
      </w:r>
      <w:proofErr w:type="spellStart"/>
      <w:r w:rsidRPr="007E65F1">
        <w:rPr>
          <w:rFonts w:ascii="Work Sans Light" w:eastAsia="Work Sans Light" w:hAnsi="Work Sans Light" w:cs="Work Sans Light"/>
          <w:color w:val="000000"/>
          <w:lang w:val="lv-LV"/>
        </w:rPr>
        <w:t>pirmsšķietami</w:t>
      </w:r>
      <w:proofErr w:type="spellEnd"/>
      <w:r w:rsidRPr="007E65F1">
        <w:rPr>
          <w:rFonts w:ascii="Work Sans Light" w:eastAsia="Work Sans Light" w:hAnsi="Work Sans Light" w:cs="Work Sans Light"/>
          <w:color w:val="000000"/>
          <w:lang w:val="lv-LV"/>
        </w:rPr>
        <w:t xml:space="preserve"> pieejamā teritorijā, kas atbilst visām likumdošanas un regulējumu prasībām, tomēr galīgais VES novietojums tiks precizēts IVN laikā. VES parka izpētes teritorijā ietilpst </w:t>
      </w:r>
      <w:r w:rsidRPr="007E65F1">
        <w:rPr>
          <w:rFonts w:ascii="Work Sans Light" w:eastAsia="Work Sans Light" w:hAnsi="Work Sans Light" w:cs="Work Sans Light"/>
          <w:lang w:val="lv-LV"/>
        </w:rPr>
        <w:t>9</w:t>
      </w:r>
      <w:r w:rsidRPr="007E65F1">
        <w:rPr>
          <w:rFonts w:ascii="Work Sans Light" w:eastAsia="Work Sans Light" w:hAnsi="Work Sans Light" w:cs="Work Sans Light"/>
          <w:color w:val="000000"/>
          <w:lang w:val="lv-LV"/>
        </w:rPr>
        <w:t xml:space="preserve"> zemes vienības vai zemes vienību daļas, kuru īpašnieki vai valdītāji lielākoties ir juridiskas personas </w:t>
      </w:r>
      <w:r w:rsidRPr="007E65F1">
        <w:rPr>
          <w:rFonts w:ascii="Work Sans Light" w:eastAsia="Work Sans Light" w:hAnsi="Work Sans Light" w:cs="Work Sans Light"/>
          <w:i/>
          <w:color w:val="000000"/>
          <w:lang w:val="lv-LV"/>
        </w:rPr>
        <w:t>(detalizēta informācija par izpētes teritorijā iekļautajām zemes vienībām ir apkopota 1. pielikumā)</w:t>
      </w:r>
      <w:r w:rsidRPr="007E65F1">
        <w:rPr>
          <w:rFonts w:ascii="Work Sans Light" w:eastAsia="Work Sans Light" w:hAnsi="Work Sans Light" w:cs="Work Sans Light"/>
          <w:color w:val="000000"/>
          <w:lang w:val="lv-LV"/>
        </w:rPr>
        <w:t xml:space="preserve">, izpētes teritorijas kopējā platība sastāda </w:t>
      </w:r>
      <w:r w:rsidRPr="007E65F1">
        <w:rPr>
          <w:rFonts w:ascii="Work Sans Light" w:eastAsia="Work Sans Light" w:hAnsi="Work Sans Light" w:cs="Work Sans Light"/>
          <w:lang w:val="lv-LV"/>
        </w:rPr>
        <w:t>738,5</w:t>
      </w:r>
      <w:r w:rsidRPr="007E65F1">
        <w:rPr>
          <w:rFonts w:ascii="Work Sans Light" w:eastAsia="Work Sans Light" w:hAnsi="Work Sans Light" w:cs="Work Sans Light"/>
          <w:color w:val="000000"/>
          <w:lang w:val="lv-LV"/>
        </w:rPr>
        <w:t xml:space="preserve"> ha.  Lielākoties iekļautās zemes vienības šobrīd tiek izmantotas </w:t>
      </w:r>
      <w:r w:rsidRPr="007E65F1">
        <w:rPr>
          <w:rFonts w:ascii="Work Sans Light" w:eastAsia="Work Sans Light" w:hAnsi="Work Sans Light" w:cs="Work Sans Light"/>
          <w:lang w:val="lv-LV"/>
        </w:rPr>
        <w:t>kūdras ieguvei</w:t>
      </w:r>
      <w:r w:rsidRPr="007E65F1">
        <w:rPr>
          <w:rFonts w:ascii="Work Sans Light" w:eastAsia="Work Sans Light" w:hAnsi="Work Sans Light" w:cs="Work Sans Light"/>
          <w:color w:val="000000"/>
          <w:lang w:val="lv-LV"/>
        </w:rPr>
        <w:t xml:space="preserve">. </w:t>
      </w:r>
    </w:p>
    <w:p w14:paraId="7D95B045"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72984A6A" w14:textId="77777777" w:rsidR="00B91DF0" w:rsidRPr="007E65F1" w:rsidRDefault="00724948">
      <w:pPr>
        <w:pBdr>
          <w:top w:val="nil"/>
          <w:left w:val="nil"/>
          <w:bottom w:val="nil"/>
          <w:right w:val="nil"/>
          <w:between w:val="nil"/>
        </w:pBdr>
        <w:ind w:firstLine="432"/>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 xml:space="preserve">Plānotā VES parka izpētes teritorijai tuvāk novietotā apdzīvotās vieta, kura atrodas aptuveni </w:t>
      </w:r>
      <w:r w:rsidRPr="007E65F1">
        <w:rPr>
          <w:rFonts w:ascii="Work Sans Light" w:eastAsia="Work Sans Light" w:hAnsi="Work Sans Light" w:cs="Work Sans Light"/>
          <w:lang w:val="lv-LV"/>
        </w:rPr>
        <w:t>2</w:t>
      </w:r>
      <w:r w:rsidRPr="007E65F1">
        <w:rPr>
          <w:rFonts w:ascii="Work Sans Light" w:eastAsia="Work Sans Light" w:hAnsi="Work Sans Light" w:cs="Work Sans Light"/>
          <w:color w:val="000000"/>
          <w:lang w:val="lv-LV"/>
        </w:rPr>
        <w:t xml:space="preserve"> km attālumā, ir </w:t>
      </w:r>
      <w:proofErr w:type="spellStart"/>
      <w:r w:rsidRPr="007E65F1">
        <w:rPr>
          <w:rFonts w:ascii="Work Sans Light" w:eastAsia="Work Sans Light" w:hAnsi="Work Sans Light" w:cs="Work Sans Light"/>
          <w:lang w:val="lv-LV"/>
        </w:rPr>
        <w:t>Sikšņi</w:t>
      </w:r>
      <w:proofErr w:type="spellEnd"/>
      <w:r w:rsidRPr="007E65F1">
        <w:rPr>
          <w:rFonts w:ascii="Work Sans Light" w:eastAsia="Work Sans Light" w:hAnsi="Work Sans Light" w:cs="Work Sans Light"/>
          <w:color w:val="000000"/>
          <w:lang w:val="lv-LV"/>
        </w:rPr>
        <w:t xml:space="preserve"> (skat. 1. un 2. attēlu). Atbilstoši normatīvo aktu prasībām vēja elektrostacijas tiks izvietotas vismaz 800 m attālumā no jebkuras dzīvojamās vai publiskās ēkas.</w:t>
      </w:r>
    </w:p>
    <w:p w14:paraId="576BAE61"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590DB267" w14:textId="77777777" w:rsidR="00B91DF0" w:rsidRPr="007E65F1" w:rsidRDefault="00724948">
      <w:pPr>
        <w:pBdr>
          <w:top w:val="nil"/>
          <w:left w:val="nil"/>
          <w:bottom w:val="nil"/>
          <w:right w:val="nil"/>
          <w:between w:val="nil"/>
        </w:pBdr>
        <w:ind w:firstLine="432"/>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Iecerētais VES parks tiks izvietots, ievērojot Ministru kabineta 2013. gada 30. aprīļa noteikumos Nr. 240 „Vispārīgie teritorijas plānošanas, izmantošanas un apbūves noteikumi” noteiktos minimālos attālumus VES parka izbūvei.</w:t>
      </w:r>
    </w:p>
    <w:p w14:paraId="7D81FA39"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highlight w:val="yellow"/>
          <w:lang w:val="lv-LV"/>
        </w:rPr>
      </w:pPr>
    </w:p>
    <w:p w14:paraId="7E69509E" w14:textId="77777777" w:rsidR="00B91DF0" w:rsidRPr="007E65F1" w:rsidRDefault="00724948">
      <w:pPr>
        <w:pBdr>
          <w:top w:val="nil"/>
          <w:left w:val="nil"/>
          <w:bottom w:val="nil"/>
          <w:right w:val="nil"/>
          <w:between w:val="nil"/>
        </w:pBdr>
        <w:ind w:firstLine="432"/>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VES parka izpētes teritorijā neatrodas valsts aizsargājamie kultūras pieminekļi. Paredzētās darbības teritorijai tuvāk</w:t>
      </w:r>
      <w:r w:rsidRPr="007E65F1">
        <w:rPr>
          <w:rFonts w:ascii="Work Sans Light" w:eastAsia="Work Sans Light" w:hAnsi="Work Sans Light" w:cs="Work Sans Light"/>
          <w:lang w:val="lv-LV"/>
        </w:rPr>
        <w:t>ais</w:t>
      </w:r>
      <w:r w:rsidRPr="007E65F1">
        <w:rPr>
          <w:rFonts w:ascii="Work Sans Light" w:eastAsia="Work Sans Light" w:hAnsi="Work Sans Light" w:cs="Work Sans Light"/>
          <w:color w:val="000000"/>
          <w:lang w:val="lv-LV"/>
        </w:rPr>
        <w:t xml:space="preserve"> </w:t>
      </w:r>
      <w:r w:rsidRPr="007E65F1">
        <w:rPr>
          <w:rFonts w:ascii="Work Sans Light" w:eastAsia="Work Sans Light" w:hAnsi="Work Sans Light" w:cs="Work Sans Light"/>
          <w:lang w:val="lv-LV"/>
        </w:rPr>
        <w:t>valsts</w:t>
      </w:r>
      <w:r w:rsidRPr="007E65F1">
        <w:rPr>
          <w:rFonts w:ascii="Work Sans Light" w:eastAsia="Work Sans Light" w:hAnsi="Work Sans Light" w:cs="Work Sans Light"/>
          <w:color w:val="000000"/>
          <w:lang w:val="lv-LV"/>
        </w:rPr>
        <w:t xml:space="preserve"> aizsargājam</w:t>
      </w:r>
      <w:r w:rsidRPr="007E65F1">
        <w:rPr>
          <w:rFonts w:ascii="Work Sans Light" w:eastAsia="Work Sans Light" w:hAnsi="Work Sans Light" w:cs="Work Sans Light"/>
          <w:lang w:val="lv-LV"/>
        </w:rPr>
        <w:t>ais</w:t>
      </w:r>
      <w:r w:rsidRPr="007E65F1">
        <w:rPr>
          <w:rFonts w:ascii="Work Sans Light" w:eastAsia="Work Sans Light" w:hAnsi="Work Sans Light" w:cs="Work Sans Light"/>
          <w:color w:val="000000"/>
          <w:lang w:val="lv-LV"/>
        </w:rPr>
        <w:t xml:space="preserve"> kultūras pieminek</w:t>
      </w:r>
      <w:r w:rsidRPr="007E65F1">
        <w:rPr>
          <w:rFonts w:ascii="Work Sans Light" w:eastAsia="Work Sans Light" w:hAnsi="Work Sans Light" w:cs="Work Sans Light"/>
          <w:lang w:val="lv-LV"/>
        </w:rPr>
        <w:t>lis</w:t>
      </w:r>
      <w:r w:rsidRPr="007E65F1">
        <w:rPr>
          <w:rFonts w:ascii="Work Sans Light" w:eastAsia="Work Sans Light" w:hAnsi="Work Sans Light" w:cs="Work Sans Light"/>
          <w:color w:val="000000"/>
          <w:lang w:val="lv-LV"/>
        </w:rPr>
        <w:t xml:space="preserve"> (L</w:t>
      </w:r>
      <w:r w:rsidRPr="007E65F1">
        <w:rPr>
          <w:rFonts w:ascii="Work Sans Light" w:eastAsia="Work Sans Light" w:hAnsi="Work Sans Light" w:cs="Work Sans Light"/>
          <w:lang w:val="lv-LV"/>
        </w:rPr>
        <w:t xml:space="preserve">eju senkapi un </w:t>
      </w:r>
      <w:proofErr w:type="spellStart"/>
      <w:r w:rsidRPr="007E65F1">
        <w:rPr>
          <w:rFonts w:ascii="Work Sans Light" w:eastAsia="Work Sans Light" w:hAnsi="Work Sans Light" w:cs="Work Sans Light"/>
          <w:lang w:val="lv-LV"/>
        </w:rPr>
        <w:t>upuravots</w:t>
      </w:r>
      <w:proofErr w:type="spellEnd"/>
      <w:r w:rsidRPr="007E65F1">
        <w:rPr>
          <w:rFonts w:ascii="Work Sans Light" w:eastAsia="Work Sans Light" w:hAnsi="Work Sans Light" w:cs="Work Sans Light"/>
          <w:lang w:val="lv-LV"/>
        </w:rPr>
        <w:t>, aizsardzības numurs - 1412</w:t>
      </w:r>
      <w:r w:rsidRPr="007E65F1">
        <w:rPr>
          <w:rFonts w:ascii="Work Sans Light" w:eastAsia="Work Sans Light" w:hAnsi="Work Sans Light" w:cs="Work Sans Light"/>
          <w:color w:val="000000"/>
          <w:lang w:val="lv-LV"/>
        </w:rPr>
        <w:t>) atrodas apm</w:t>
      </w:r>
      <w:r w:rsidRPr="007E65F1">
        <w:rPr>
          <w:rFonts w:ascii="Work Sans Light" w:eastAsia="Work Sans Light" w:hAnsi="Work Sans Light" w:cs="Work Sans Light"/>
          <w:lang w:val="lv-LV"/>
        </w:rPr>
        <w:t>ēram 5 km uz dienvidiem.</w:t>
      </w:r>
    </w:p>
    <w:p w14:paraId="2946BD9A"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19E48EB2" w14:textId="77777777" w:rsidR="00B91DF0" w:rsidRPr="007E65F1" w:rsidRDefault="00724948">
      <w:pPr>
        <w:ind w:firstLine="432"/>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Atbilstoši VSIA "Latvijas Vides, ģeoloģijas un meteoroloģijas centrs" uzturētajā Piesārņoto un potenciāli piesārņoto vietu reģistrā iekļautajai informācijai, VES parka izpētes teritorijā un tās tuvumā neatrodas neviena piesārņota vai potenciāli piesārņota vieta. Tuvākā potenciāli piesārņotā teritorija – bijusī PSRS armijas teritorija - degvielas bāze pie Pliķu kapiem (reģistrācijas numurs 64848/1307) atrodas 10 kilometrus uz DR.</w:t>
      </w:r>
    </w:p>
    <w:p w14:paraId="7042FCA8" w14:textId="77777777" w:rsidR="00B91DF0" w:rsidRPr="007E65F1" w:rsidRDefault="00B91DF0">
      <w:pPr>
        <w:jc w:val="both"/>
        <w:rPr>
          <w:rFonts w:ascii="Work Sans Light" w:eastAsia="Work Sans Light" w:hAnsi="Work Sans Light" w:cs="Work Sans Light"/>
          <w:highlight w:val="yellow"/>
          <w:lang w:val="lv-LV"/>
        </w:rPr>
      </w:pPr>
    </w:p>
    <w:p w14:paraId="54E3A97F" w14:textId="77777777" w:rsidR="00B91DF0" w:rsidRPr="007E65F1" w:rsidRDefault="00724948">
      <w:pPr>
        <w:ind w:firstLine="432"/>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 xml:space="preserve">Paredzētās darbības teritorija atrodas Piejūras mazo upju baseinā. To nešķērso valsts nozīmes ūdensteces. Izpētes teritorija ZA robežojas ar Jēčupi </w:t>
      </w:r>
      <w:r w:rsidRPr="007E65F1">
        <w:rPr>
          <w:rFonts w:ascii="Work Sans Light" w:eastAsia="Work Sans Light" w:hAnsi="Work Sans Light" w:cs="Work Sans Light"/>
          <w:lang w:val="lv-LV"/>
        </w:rPr>
        <w:lastRenderedPageBreak/>
        <w:t xml:space="preserve">(34284:01), bet D ar Līgupi (33824:01). Izpētes teritorijā ietilpstošās zemes ir meliorētas (skat. 3.attēlu). </w:t>
      </w:r>
    </w:p>
    <w:p w14:paraId="3CEA5FB4" w14:textId="77777777" w:rsidR="00B91DF0" w:rsidRPr="007E65F1" w:rsidRDefault="00724948">
      <w:pPr>
        <w:jc w:val="center"/>
        <w:rPr>
          <w:rFonts w:ascii="Work Sans Light" w:eastAsia="Work Sans Light" w:hAnsi="Work Sans Light" w:cs="Work Sans Light"/>
          <w:lang w:val="lv-LV"/>
        </w:rPr>
      </w:pPr>
      <w:r w:rsidRPr="007E65F1">
        <w:rPr>
          <w:rFonts w:ascii="Work Sans Light" w:eastAsia="Work Sans Light" w:hAnsi="Work Sans Light" w:cs="Work Sans Light"/>
          <w:noProof/>
          <w:lang w:val="lv-LV"/>
        </w:rPr>
        <w:drawing>
          <wp:inline distT="0" distB="0" distL="0" distR="0" wp14:anchorId="5A54D4BF" wp14:editId="03727763">
            <wp:extent cx="5760085" cy="40703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60085" cy="4070350"/>
                    </a:xfrm>
                    <a:prstGeom prst="rect">
                      <a:avLst/>
                    </a:prstGeom>
                    <a:ln/>
                  </pic:spPr>
                </pic:pic>
              </a:graphicData>
            </a:graphic>
          </wp:inline>
        </w:drawing>
      </w:r>
    </w:p>
    <w:p w14:paraId="06664BD2" w14:textId="77777777" w:rsidR="00B91DF0" w:rsidRPr="007E65F1" w:rsidRDefault="00724948">
      <w:pPr>
        <w:numPr>
          <w:ilvl w:val="0"/>
          <w:numId w:val="2"/>
        </w:numPr>
        <w:pBdr>
          <w:top w:val="nil"/>
          <w:left w:val="nil"/>
          <w:bottom w:val="nil"/>
          <w:right w:val="nil"/>
          <w:between w:val="nil"/>
        </w:pBdr>
        <w:jc w:val="center"/>
        <w:rPr>
          <w:rFonts w:ascii="Work Sans Light" w:eastAsia="Work Sans Light" w:hAnsi="Work Sans Light" w:cs="Work Sans Light"/>
          <w:i/>
          <w:color w:val="000000"/>
          <w:sz w:val="20"/>
          <w:szCs w:val="20"/>
          <w:lang w:val="lv-LV"/>
        </w:rPr>
      </w:pPr>
      <w:r w:rsidRPr="007E65F1">
        <w:rPr>
          <w:rFonts w:ascii="Work Sans Light" w:eastAsia="Work Sans Light" w:hAnsi="Work Sans Light" w:cs="Work Sans Light"/>
          <w:i/>
          <w:color w:val="000000"/>
          <w:sz w:val="20"/>
          <w:szCs w:val="20"/>
          <w:lang w:val="lv-LV"/>
        </w:rPr>
        <w:t>attēls.  Meliorācijas karte mērogs  1:32 000</w:t>
      </w:r>
    </w:p>
    <w:p w14:paraId="1D775916" w14:textId="77777777" w:rsidR="00B91DF0" w:rsidRPr="007E65F1" w:rsidRDefault="00724948">
      <w:pPr>
        <w:pStyle w:val="Heading1"/>
        <w:numPr>
          <w:ilvl w:val="0"/>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Atbilstība pašvaldības teritorijas attīstības plānošanas dokumentiem</w:t>
      </w:r>
    </w:p>
    <w:p w14:paraId="06A15166" w14:textId="77777777" w:rsidR="00B91DF0" w:rsidRPr="007E65F1" w:rsidRDefault="00B91DF0">
      <w:pPr>
        <w:rPr>
          <w:rFonts w:ascii="Work Sans Light" w:eastAsia="Work Sans Light" w:hAnsi="Work Sans Light" w:cs="Work Sans Light"/>
          <w:lang w:val="lv-LV"/>
        </w:rPr>
      </w:pPr>
    </w:p>
    <w:p w14:paraId="75BC7691" w14:textId="77777777" w:rsidR="00B91DF0" w:rsidRPr="007E65F1" w:rsidRDefault="00724948">
      <w:pPr>
        <w:keepNext/>
        <w:keepLines/>
        <w:ind w:firstLine="420"/>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Saskaņā ar Administratīvo teritoriju un apdzīvoto vietu likuma 17. punktu, 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 Tādējādi VES parka izpētes teritorijā teritorijas atļauto (plānoto) izmantošanu nosaka:</w:t>
      </w:r>
    </w:p>
    <w:p w14:paraId="5A1D8193" w14:textId="77777777" w:rsidR="00B91DF0" w:rsidRPr="007E65F1" w:rsidRDefault="00724948">
      <w:pPr>
        <w:keepNext/>
        <w:keepLines/>
        <w:numPr>
          <w:ilvl w:val="0"/>
          <w:numId w:val="1"/>
        </w:numPr>
        <w:pBdr>
          <w:top w:val="nil"/>
          <w:left w:val="nil"/>
          <w:bottom w:val="nil"/>
          <w:right w:val="nil"/>
          <w:between w:val="nil"/>
        </w:pBdr>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lang w:val="lv-LV"/>
        </w:rPr>
        <w:t xml:space="preserve">Rucavas novada teritorijas plānojums </w:t>
      </w:r>
      <w:r w:rsidRPr="007E65F1">
        <w:rPr>
          <w:rFonts w:ascii="Work Sans Light" w:eastAsia="Work Sans Light" w:hAnsi="Work Sans Light" w:cs="Work Sans Light"/>
          <w:color w:val="000000"/>
          <w:lang w:val="lv-LV"/>
        </w:rPr>
        <w:t>201</w:t>
      </w:r>
      <w:r w:rsidRPr="007E65F1">
        <w:rPr>
          <w:rFonts w:ascii="Work Sans Light" w:eastAsia="Work Sans Light" w:hAnsi="Work Sans Light" w:cs="Work Sans Light"/>
          <w:lang w:val="lv-LV"/>
        </w:rPr>
        <w:t>3</w:t>
      </w:r>
      <w:r w:rsidRPr="007E65F1">
        <w:rPr>
          <w:rFonts w:ascii="Work Sans Light" w:eastAsia="Work Sans Light" w:hAnsi="Work Sans Light" w:cs="Work Sans Light"/>
          <w:color w:val="000000"/>
          <w:lang w:val="lv-LV"/>
        </w:rPr>
        <w:t>. - 20</w:t>
      </w:r>
      <w:r w:rsidRPr="007E65F1">
        <w:rPr>
          <w:rFonts w:ascii="Work Sans Light" w:eastAsia="Work Sans Light" w:hAnsi="Work Sans Light" w:cs="Work Sans Light"/>
          <w:lang w:val="lv-LV"/>
        </w:rPr>
        <w:t>25</w:t>
      </w:r>
      <w:r w:rsidRPr="007E65F1">
        <w:rPr>
          <w:rFonts w:ascii="Work Sans Light" w:eastAsia="Work Sans Light" w:hAnsi="Work Sans Light" w:cs="Work Sans Light"/>
          <w:color w:val="000000"/>
          <w:lang w:val="lv-LV"/>
        </w:rPr>
        <w:t xml:space="preserve">. gadam (apstiprināts ar </w:t>
      </w:r>
      <w:r w:rsidRPr="007E65F1">
        <w:rPr>
          <w:rFonts w:ascii="Work Sans Light" w:eastAsia="Work Sans Light" w:hAnsi="Work Sans Light" w:cs="Work Sans Light"/>
          <w:lang w:val="lv-LV"/>
        </w:rPr>
        <w:t>Rucavas novada</w:t>
      </w:r>
      <w:r w:rsidRPr="007E65F1">
        <w:rPr>
          <w:rFonts w:ascii="Work Sans Light" w:eastAsia="Work Sans Light" w:hAnsi="Work Sans Light" w:cs="Work Sans Light"/>
          <w:color w:val="000000"/>
          <w:lang w:val="lv-LV"/>
        </w:rPr>
        <w:t xml:space="preserve"> domes 2013.gada 30.maija l</w:t>
      </w:r>
      <w:r w:rsidRPr="007E65F1">
        <w:rPr>
          <w:rFonts w:ascii="Work Sans Light" w:eastAsia="Work Sans Light" w:hAnsi="Work Sans Light" w:cs="Work Sans Light"/>
          <w:lang w:val="lv-LV"/>
        </w:rPr>
        <w:t xml:space="preserve">ēmumu </w:t>
      </w:r>
      <w:r w:rsidRPr="007E65F1">
        <w:rPr>
          <w:rFonts w:ascii="Work Sans Light" w:eastAsia="Work Sans Light" w:hAnsi="Work Sans Light" w:cs="Work Sans Light"/>
          <w:color w:val="000000"/>
          <w:lang w:val="lv-LV"/>
        </w:rPr>
        <w:t xml:space="preserve">Nr. 1 (protokols Nr. </w:t>
      </w:r>
      <w:r w:rsidRPr="007E65F1">
        <w:rPr>
          <w:rFonts w:ascii="Work Sans Light" w:eastAsia="Work Sans Light" w:hAnsi="Work Sans Light" w:cs="Work Sans Light"/>
          <w:lang w:val="lv-LV"/>
        </w:rPr>
        <w:t>8</w:t>
      </w:r>
      <w:r w:rsidRPr="007E65F1">
        <w:rPr>
          <w:rFonts w:ascii="Work Sans Light" w:eastAsia="Work Sans Light" w:hAnsi="Work Sans Light" w:cs="Work Sans Light"/>
          <w:color w:val="000000"/>
          <w:lang w:val="lv-LV"/>
        </w:rPr>
        <w:t>)</w:t>
      </w:r>
    </w:p>
    <w:p w14:paraId="3900C9A2" w14:textId="77777777" w:rsidR="00B91DF0" w:rsidRPr="007E65F1" w:rsidRDefault="00B91DF0">
      <w:pPr>
        <w:jc w:val="both"/>
        <w:rPr>
          <w:rFonts w:ascii="Work Sans Light" w:eastAsia="Work Sans Light" w:hAnsi="Work Sans Light" w:cs="Work Sans Light"/>
          <w:shd w:val="clear" w:color="auto" w:fill="B4A7D6"/>
          <w:lang w:val="lv-LV"/>
        </w:rPr>
      </w:pPr>
    </w:p>
    <w:p w14:paraId="6E440E89" w14:textId="6B86F362" w:rsidR="00B91DF0" w:rsidRPr="007E65F1" w:rsidRDefault="00724948">
      <w:pPr>
        <w:ind w:firstLine="420"/>
        <w:jc w:val="both"/>
        <w:rPr>
          <w:rFonts w:ascii="Work Sans Light" w:eastAsia="Work Sans Light" w:hAnsi="Work Sans Light" w:cs="Work Sans Light"/>
          <w:shd w:val="clear" w:color="auto" w:fill="B4A7D6"/>
          <w:lang w:val="lv-LV"/>
        </w:rPr>
      </w:pPr>
      <w:r w:rsidRPr="007E65F1">
        <w:rPr>
          <w:rFonts w:ascii="Work Sans Light" w:eastAsia="Work Sans Light" w:hAnsi="Work Sans Light" w:cs="Work Sans Light"/>
          <w:lang w:val="lv-LV"/>
        </w:rPr>
        <w:t xml:space="preserve">Saskaņā ar Rucavas novada teritorijas plānojumu 2013. – 2025. gadam, lielākā daļa izpētāmās teritorijas </w:t>
      </w:r>
      <w:r w:rsidR="007E65F1" w:rsidRPr="007E65F1">
        <w:rPr>
          <w:rFonts w:ascii="Work Sans Light" w:eastAsia="Work Sans Light" w:hAnsi="Work Sans Light" w:cs="Work Sans Light"/>
          <w:lang w:val="lv-LV"/>
        </w:rPr>
        <w:t>atrodas</w:t>
      </w:r>
      <w:r w:rsidRPr="007E65F1">
        <w:rPr>
          <w:rFonts w:ascii="Work Sans Light" w:eastAsia="Work Sans Light" w:hAnsi="Work Sans Light" w:cs="Work Sans Light"/>
          <w:lang w:val="lv-LV"/>
        </w:rPr>
        <w:t xml:space="preserve"> </w:t>
      </w:r>
      <w:proofErr w:type="spellStart"/>
      <w:r w:rsidRPr="007E65F1">
        <w:rPr>
          <w:rFonts w:ascii="Work Sans Light" w:eastAsia="Work Sans Light" w:hAnsi="Work Sans Light" w:cs="Work Sans Light"/>
          <w:lang w:val="lv-LV"/>
        </w:rPr>
        <w:t>Ķirbas</w:t>
      </w:r>
      <w:proofErr w:type="spellEnd"/>
      <w:r w:rsidRPr="007E65F1">
        <w:rPr>
          <w:rFonts w:ascii="Work Sans Light" w:eastAsia="Work Sans Light" w:hAnsi="Work Sans Light" w:cs="Work Sans Light"/>
          <w:lang w:val="lv-LV"/>
        </w:rPr>
        <w:t xml:space="preserve"> purva plānotajā VES zonā, kura ir tieši paredzēta vēja enerģijas ieguves parka izbūvei. </w:t>
      </w:r>
      <w:proofErr w:type="spellStart"/>
      <w:r w:rsidRPr="007E65F1">
        <w:rPr>
          <w:rFonts w:ascii="Work Sans Light" w:eastAsia="Work Sans Light" w:hAnsi="Work Sans Light" w:cs="Work Sans Light"/>
          <w:lang w:val="lv-LV"/>
        </w:rPr>
        <w:t>Ķirbas</w:t>
      </w:r>
      <w:proofErr w:type="spellEnd"/>
      <w:r w:rsidRPr="007E65F1">
        <w:rPr>
          <w:rFonts w:ascii="Work Sans Light" w:eastAsia="Work Sans Light" w:hAnsi="Work Sans Light" w:cs="Work Sans Light"/>
          <w:lang w:val="lv-LV"/>
        </w:rPr>
        <w:t xml:space="preserve"> purva plānotajā VES zonā ir noteikts minimālais attālums no VES līdz dzīvojamai ēkai viensētai vai ciema robežai - 800m (p.136.2.1.), kā arī VES drošības aizsargjosla neskar īpaši aizsargājamas dabas teritorijas robežu (p.136.2.2).</w:t>
      </w:r>
    </w:p>
    <w:p w14:paraId="43EE90EF" w14:textId="77777777" w:rsidR="00B91DF0" w:rsidRPr="007E65F1" w:rsidRDefault="00724948">
      <w:pPr>
        <w:pStyle w:val="Heading1"/>
        <w:numPr>
          <w:ilvl w:val="0"/>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lastRenderedPageBreak/>
        <w:t>Paredzētās darbības ietekme uz vidi, to raksturojums un novērtējums</w:t>
      </w:r>
    </w:p>
    <w:p w14:paraId="323B01B5" w14:textId="77777777" w:rsidR="00B91DF0" w:rsidRPr="007E65F1" w:rsidRDefault="00B91DF0">
      <w:pPr>
        <w:keepNext/>
        <w:keepLines/>
        <w:pBdr>
          <w:top w:val="nil"/>
          <w:left w:val="nil"/>
          <w:bottom w:val="nil"/>
          <w:right w:val="nil"/>
          <w:between w:val="nil"/>
        </w:pBdr>
        <w:ind w:left="360"/>
        <w:jc w:val="both"/>
        <w:rPr>
          <w:rFonts w:ascii="Work Sans Light" w:eastAsia="Work Sans Light" w:hAnsi="Work Sans Light" w:cs="Work Sans Light"/>
          <w:color w:val="000000"/>
          <w:lang w:val="lv-LV"/>
        </w:rPr>
      </w:pPr>
    </w:p>
    <w:p w14:paraId="1CBD5147" w14:textId="77777777" w:rsidR="00B91DF0" w:rsidRPr="007E65F1" w:rsidRDefault="00724948">
      <w:pPr>
        <w:pStyle w:val="Heading2"/>
        <w:numPr>
          <w:ilvl w:val="1"/>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Dabas resursu ieguve un izmantošana (MK  18. p.2.5.1)</w:t>
      </w:r>
    </w:p>
    <w:p w14:paraId="25E3C013" w14:textId="77777777" w:rsidR="00B91DF0" w:rsidRPr="007E65F1" w:rsidRDefault="00B91DF0">
      <w:pPr>
        <w:keepNext/>
        <w:keepLines/>
        <w:jc w:val="both"/>
        <w:rPr>
          <w:rFonts w:ascii="Work Sans Light" w:eastAsia="Work Sans Light" w:hAnsi="Work Sans Light" w:cs="Work Sans Light"/>
          <w:lang w:val="lv-LV"/>
        </w:rPr>
      </w:pPr>
    </w:p>
    <w:p w14:paraId="2D4C63FB" w14:textId="138FCFF4" w:rsidR="00B91DF0" w:rsidRPr="007E65F1" w:rsidRDefault="00724948">
      <w:pPr>
        <w:keepNext/>
        <w:keepLines/>
        <w:ind w:firstLine="576"/>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VES vajadzībām parka būvniecības un ekspluatācijas laikā nav paredzēts veikt dabas resursu ieguvi izpētes teritorijā.</w:t>
      </w:r>
      <w:r w:rsidR="00CE48EE" w:rsidRPr="007E65F1">
        <w:rPr>
          <w:rFonts w:ascii="Work Sans Light" w:eastAsia="Work Sans Light" w:hAnsi="Work Sans Light" w:cs="Work Sans Light"/>
          <w:lang w:val="lv-LV"/>
        </w:rPr>
        <w:t xml:space="preserve"> </w:t>
      </w:r>
      <w:r w:rsidRPr="007E65F1">
        <w:rPr>
          <w:rFonts w:ascii="Work Sans Light" w:eastAsia="Work Sans Light" w:hAnsi="Work Sans Light" w:cs="Work Sans Light"/>
          <w:lang w:val="lv-LV"/>
        </w:rPr>
        <w:t xml:space="preserve">Šobrīd lielā daļā izpētes teritorijas notiek kūdras ieguve. </w:t>
      </w:r>
    </w:p>
    <w:p w14:paraId="66A46E2C" w14:textId="77777777" w:rsidR="00B91DF0" w:rsidRPr="007E65F1" w:rsidRDefault="00B91DF0">
      <w:pPr>
        <w:jc w:val="both"/>
        <w:rPr>
          <w:rFonts w:ascii="Work Sans Light" w:eastAsia="Work Sans Light" w:hAnsi="Work Sans Light" w:cs="Work Sans Light"/>
          <w:lang w:val="lv-LV"/>
        </w:rPr>
      </w:pPr>
    </w:p>
    <w:p w14:paraId="4D236D98" w14:textId="77777777" w:rsidR="00B91DF0" w:rsidRPr="007E65F1" w:rsidRDefault="00724948">
      <w:pPr>
        <w:pStyle w:val="Heading2"/>
        <w:numPr>
          <w:ilvl w:val="1"/>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Galvenās izejvielas un /vai plānotie būvmateriāli (MK 18. p.2.5.2)</w:t>
      </w:r>
    </w:p>
    <w:p w14:paraId="6330315D"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4AE2B21F" w14:textId="77777777" w:rsidR="00B91DF0" w:rsidRPr="007E65F1" w:rsidRDefault="00724948">
      <w:pPr>
        <w:pBdr>
          <w:top w:val="nil"/>
          <w:left w:val="nil"/>
          <w:bottom w:val="nil"/>
          <w:right w:val="nil"/>
          <w:between w:val="nil"/>
        </w:pBdr>
        <w:ind w:firstLine="576"/>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VES un saistītās infrastruktūras izbūvei izmantojami būvniecības materiāli: cements, smilts, grants un šķembas ceļu un laukumu būvniecībai, betons un tērauds staciju pamatu izbūvei. Būvmateriālu un izejvielu apjoms tiks noteikts IVN gaitā, ņemot vērā VES un infrastruktūras izvietojumu un tehniskos risinājumus. Ievērojot līdzīgu parku būvniecības un plānošanas pieredzi Latvijā, paredzams, ka būvniecības procesā netiks izmantotas nekādas bīstamas ķīmiskas vielas vai maisījumi apjomos, kas pārsniedz 100 kg gadā.</w:t>
      </w:r>
    </w:p>
    <w:p w14:paraId="75D83A55"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0342BE60" w14:textId="77777777" w:rsidR="00B91DF0" w:rsidRPr="007E65F1" w:rsidRDefault="00724948">
      <w:pPr>
        <w:pStyle w:val="Heading2"/>
        <w:numPr>
          <w:ilvl w:val="1"/>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Produkcijas daudzums gadā (MK 18. P.2.5.3)</w:t>
      </w:r>
    </w:p>
    <w:p w14:paraId="328E2724" w14:textId="77777777" w:rsidR="00B91DF0" w:rsidRPr="007E65F1" w:rsidRDefault="00B91DF0">
      <w:pPr>
        <w:keepNext/>
        <w:keepLines/>
        <w:pBdr>
          <w:top w:val="nil"/>
          <w:left w:val="nil"/>
          <w:bottom w:val="nil"/>
          <w:right w:val="nil"/>
          <w:between w:val="nil"/>
        </w:pBdr>
        <w:jc w:val="both"/>
        <w:rPr>
          <w:rFonts w:ascii="Work Sans Light" w:eastAsia="Work Sans Light" w:hAnsi="Work Sans Light" w:cs="Work Sans Light"/>
          <w:color w:val="000000"/>
          <w:highlight w:val="yellow"/>
          <w:lang w:val="lv-LV"/>
        </w:rPr>
      </w:pPr>
    </w:p>
    <w:p w14:paraId="128067C0" w14:textId="423F7773" w:rsidR="00B91DF0" w:rsidRPr="007E65F1" w:rsidRDefault="00724948">
      <w:pPr>
        <w:ind w:firstLine="576"/>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 xml:space="preserve">VES ražo elektrisko enerģiju pārvēršot vēja plūsmu rotācijas kustībā, savukārt rotācijas </w:t>
      </w:r>
      <w:r w:rsidR="007E65F1" w:rsidRPr="007E65F1">
        <w:rPr>
          <w:rFonts w:ascii="Work Sans Light" w:eastAsia="Work Sans Light" w:hAnsi="Work Sans Light" w:cs="Work Sans Light"/>
          <w:lang w:val="lv-LV"/>
        </w:rPr>
        <w:t>kustība</w:t>
      </w:r>
      <w:r w:rsidRPr="007E65F1">
        <w:rPr>
          <w:rFonts w:ascii="Work Sans Light" w:eastAsia="Work Sans Light" w:hAnsi="Work Sans Light" w:cs="Work Sans Light"/>
          <w:lang w:val="lv-LV"/>
        </w:rPr>
        <w:t xml:space="preserve"> tiek pārvēsta elektriskajā strāvā </w:t>
      </w:r>
      <w:r w:rsidR="007E65F1" w:rsidRPr="007E65F1">
        <w:rPr>
          <w:rFonts w:ascii="Work Sans Light" w:eastAsia="Work Sans Light" w:hAnsi="Work Sans Light" w:cs="Work Sans Light"/>
          <w:lang w:val="lv-LV"/>
        </w:rPr>
        <w:t>izmantojot</w:t>
      </w:r>
      <w:r w:rsidRPr="007E65F1">
        <w:rPr>
          <w:rFonts w:ascii="Work Sans Light" w:eastAsia="Work Sans Light" w:hAnsi="Work Sans Light" w:cs="Work Sans Light"/>
          <w:lang w:val="lv-LV"/>
        </w:rPr>
        <w:t xml:space="preserve"> elektrisko ģeneratoru. Paredzams, ka parkā tiks izvietoti pasaulē populārākā tehniskā risinājuma ģeneratori – horizontālas ass ģeneratori, kuru rotācijas ass tiek savietota ar vēja virzienu. Tas ļauj iegūt augstu enerģijas atdevi izmantojot minimālu materiālu un iekārtu apjomu, tādējādi samazinot vides un ekonomiskās izmaksas. Ģeneratori tiek izvietoti 150-170 metru augstos torņos tā, lai ģeneratoru rotori atrastos stabila vēja augstumā un tos neietekmētu lokālais reljefs. Šāds novietojums arī samazina ģeneratoru ietekmi uz dabas vidi zem ģeneratoriem.</w:t>
      </w:r>
    </w:p>
    <w:p w14:paraId="6318E8CB" w14:textId="77777777" w:rsidR="00B91DF0" w:rsidRPr="007E65F1" w:rsidRDefault="00B91DF0">
      <w:pPr>
        <w:jc w:val="both"/>
        <w:rPr>
          <w:rFonts w:ascii="Work Sans Light" w:eastAsia="Work Sans Light" w:hAnsi="Work Sans Light" w:cs="Work Sans Light"/>
          <w:lang w:val="lv-LV"/>
        </w:rPr>
      </w:pPr>
    </w:p>
    <w:p w14:paraId="4DA7AEDA" w14:textId="15E7D7AA" w:rsidR="00B91DF0" w:rsidRPr="007E65F1" w:rsidRDefault="00724948">
      <w:pPr>
        <w:ind w:firstLine="576"/>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 xml:space="preserve">Katrs VES spēj saražot līdz </w:t>
      </w:r>
      <w:r w:rsidR="007E65F1">
        <w:rPr>
          <w:rFonts w:ascii="Work Sans Light" w:eastAsia="Work Sans Light" w:hAnsi="Work Sans Light" w:cs="Work Sans Light"/>
          <w:lang w:val="lv-LV"/>
        </w:rPr>
        <w:t>8</w:t>
      </w:r>
      <w:r w:rsidRPr="007E65F1">
        <w:rPr>
          <w:rFonts w:ascii="Work Sans Light" w:eastAsia="Work Sans Light" w:hAnsi="Work Sans Light" w:cs="Work Sans Light"/>
          <w:lang w:val="lv-LV"/>
        </w:rPr>
        <w:t xml:space="preserve"> </w:t>
      </w:r>
      <w:proofErr w:type="spellStart"/>
      <w:r w:rsidRPr="007E65F1">
        <w:rPr>
          <w:rFonts w:ascii="Work Sans Light" w:eastAsia="Work Sans Light" w:hAnsi="Work Sans Light" w:cs="Work Sans Light"/>
          <w:lang w:val="lv-LV"/>
        </w:rPr>
        <w:t>MWh</w:t>
      </w:r>
      <w:proofErr w:type="spellEnd"/>
      <w:r w:rsidRPr="007E65F1">
        <w:rPr>
          <w:rFonts w:ascii="Work Sans Light" w:eastAsia="Work Sans Light" w:hAnsi="Work Sans Light" w:cs="Work Sans Light"/>
          <w:lang w:val="lv-LV"/>
        </w:rPr>
        <w:t xml:space="preserve"> enerģijas stundā, atkarībā no vēja ātruma un konkrētā ģeneratora modeļa. Kopējais dienā, mēnesī vai gadā saražotās enerģijas daudzums ir atkarīgs gan no VES modeļa un izvietojuma, gan arī no laikapstākļiem. Saražotās enerģijas nodošanai kopējā tīklā risinājums un elektrības pārvades līniju novietojums tiks precizēts IVN laikā.</w:t>
      </w:r>
    </w:p>
    <w:p w14:paraId="34EBCBBF" w14:textId="77777777" w:rsidR="00B91DF0" w:rsidRPr="007E65F1" w:rsidRDefault="00B91DF0">
      <w:pPr>
        <w:ind w:firstLine="576"/>
        <w:jc w:val="both"/>
        <w:rPr>
          <w:rFonts w:ascii="Work Sans Light" w:eastAsia="Work Sans Light" w:hAnsi="Work Sans Light" w:cs="Work Sans Light"/>
          <w:lang w:val="lv-LV"/>
        </w:rPr>
      </w:pPr>
    </w:p>
    <w:p w14:paraId="54F41D1A" w14:textId="77777777" w:rsidR="00B91DF0" w:rsidRPr="007E65F1" w:rsidRDefault="00724948">
      <w:pPr>
        <w:pStyle w:val="Heading2"/>
        <w:numPr>
          <w:ilvl w:val="1"/>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Ūdensapgāde, notekūdeņi, siltumapgāde, piesārņojošo vielu emisijas un tehnoloģisko procesu atkritumi (MK 18. p.2.5.4., 2.5.5., 2.5.6., 2.5.7. un 2.5.8.)</w:t>
      </w:r>
    </w:p>
    <w:p w14:paraId="340D498F" w14:textId="77777777" w:rsidR="00B91DF0" w:rsidRPr="007E65F1" w:rsidRDefault="00B91DF0">
      <w:pPr>
        <w:jc w:val="both"/>
        <w:rPr>
          <w:rFonts w:ascii="Work Sans Light" w:eastAsia="Work Sans Light" w:hAnsi="Work Sans Light" w:cs="Work Sans Light"/>
          <w:lang w:val="lv-LV"/>
        </w:rPr>
      </w:pPr>
    </w:p>
    <w:p w14:paraId="7CCBC7FD" w14:textId="77777777" w:rsidR="00B91DF0" w:rsidRPr="007E65F1" w:rsidRDefault="00724948">
      <w:pPr>
        <w:ind w:firstLine="432"/>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VES parka ekspluatācijas laikā netiek patērēti ūdens resursi un netiek radīti notekūdeņi. Tāpat VES ekspluatācijai nav nepieciešama siltumapgāde un tās darbības laikā nerodas piesārņojošo vielu emisijas.</w:t>
      </w:r>
    </w:p>
    <w:p w14:paraId="30C43B55" w14:textId="77777777" w:rsidR="00B91DF0" w:rsidRPr="007E65F1" w:rsidRDefault="00B91DF0">
      <w:pPr>
        <w:ind w:firstLine="432"/>
        <w:jc w:val="both"/>
        <w:rPr>
          <w:rFonts w:ascii="Work Sans Light" w:eastAsia="Work Sans Light" w:hAnsi="Work Sans Light" w:cs="Work Sans Light"/>
          <w:lang w:val="lv-LV"/>
        </w:rPr>
      </w:pPr>
    </w:p>
    <w:p w14:paraId="73250078" w14:textId="77777777" w:rsidR="00B91DF0" w:rsidRPr="007E65F1" w:rsidRDefault="00724948">
      <w:pPr>
        <w:ind w:firstLine="432"/>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VES parka būvniecības laikā neliels piesārņojums var rasties būvniecības tehnikas izmantošanas rezultātā, tomēr kopumā būvniecības procesa ietekme uz vidi ir vērtējama kā nebūtiska.</w:t>
      </w:r>
    </w:p>
    <w:p w14:paraId="6D8FFE91" w14:textId="77777777" w:rsidR="00B91DF0" w:rsidRPr="007E65F1" w:rsidRDefault="00B91DF0">
      <w:pPr>
        <w:ind w:firstLine="432"/>
        <w:jc w:val="both"/>
        <w:rPr>
          <w:rFonts w:ascii="Work Sans Light" w:eastAsia="Work Sans Light" w:hAnsi="Work Sans Light" w:cs="Work Sans Light"/>
          <w:lang w:val="lv-LV"/>
        </w:rPr>
      </w:pPr>
    </w:p>
    <w:p w14:paraId="4825EDFF" w14:textId="77777777" w:rsidR="00B91DF0" w:rsidRPr="007E65F1" w:rsidRDefault="00724948">
      <w:pPr>
        <w:ind w:firstLine="432"/>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lastRenderedPageBreak/>
        <w:t>Potenciāli VES būvniecības un arī ekspluatācijas laikā var rasties neliels daudzums atkritumu, tajā skaitā bīstamie atkritumi (atsevišķu būvniecības materiālu un metālu atlikumi), kurus pēc iespējas paredzēts izmantot otrreiz, nododot specializētiem bīstamo atkritumu apsaimniekošanas uzņēmumiem.</w:t>
      </w:r>
    </w:p>
    <w:p w14:paraId="72282A13" w14:textId="77777777" w:rsidR="00B91DF0" w:rsidRPr="007E65F1" w:rsidRDefault="00724948">
      <w:pPr>
        <w:pStyle w:val="Heading1"/>
        <w:numPr>
          <w:ilvl w:val="0"/>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Īpaši aizsargājamās dabas teritorijas, biotopi, sugas un mikroliegumi</w:t>
      </w:r>
    </w:p>
    <w:p w14:paraId="09E2FDF6" w14:textId="77777777" w:rsidR="00B91DF0" w:rsidRPr="007E65F1" w:rsidRDefault="00B91DF0">
      <w:pPr>
        <w:jc w:val="both"/>
        <w:rPr>
          <w:rFonts w:ascii="Work Sans Light" w:eastAsia="Work Sans Light" w:hAnsi="Work Sans Light" w:cs="Work Sans Light"/>
          <w:lang w:val="lv-LV"/>
        </w:rPr>
      </w:pPr>
    </w:p>
    <w:p w14:paraId="64357EC9" w14:textId="77777777" w:rsidR="00B91DF0" w:rsidRPr="007E65F1" w:rsidRDefault="00724948">
      <w:pPr>
        <w:ind w:firstLine="432"/>
        <w:jc w:val="both"/>
        <w:rPr>
          <w:rFonts w:ascii="Work Sans Light" w:eastAsia="Work Sans Light" w:hAnsi="Work Sans Light" w:cs="Work Sans Light"/>
          <w:lang w:val="lv-LV"/>
        </w:rPr>
      </w:pPr>
      <w:bookmarkStart w:id="3" w:name="_heading=h.3znysh7" w:colFirst="0" w:colLast="0"/>
      <w:bookmarkEnd w:id="3"/>
      <w:r w:rsidRPr="007E65F1">
        <w:rPr>
          <w:rFonts w:ascii="Work Sans Light" w:eastAsia="Work Sans Light" w:hAnsi="Work Sans Light" w:cs="Work Sans Light"/>
          <w:lang w:val="lv-LV"/>
        </w:rPr>
        <w:t>Saskaņā ar Dabas aizsardzības pārvaldes dabas datu pārvaldības sistēmā „Ozols” publicēto informāciju, IVN izpētes teritorija rietumos robežojas ar dabas liegumu “</w:t>
      </w:r>
      <w:proofErr w:type="spellStart"/>
      <w:r w:rsidRPr="007E65F1">
        <w:rPr>
          <w:rFonts w:ascii="Work Sans Light" w:eastAsia="Work Sans Light" w:hAnsi="Work Sans Light" w:cs="Work Sans Light"/>
          <w:lang w:val="lv-LV"/>
        </w:rPr>
        <w:t>Ķirbas</w:t>
      </w:r>
      <w:proofErr w:type="spellEnd"/>
      <w:r w:rsidRPr="007E65F1">
        <w:rPr>
          <w:rFonts w:ascii="Work Sans Light" w:eastAsia="Work Sans Light" w:hAnsi="Work Sans Light" w:cs="Work Sans Light"/>
          <w:lang w:val="lv-LV"/>
        </w:rPr>
        <w:t xml:space="preserve"> purvs”, kas ir </w:t>
      </w:r>
      <w:proofErr w:type="spellStart"/>
      <w:r w:rsidRPr="007E65F1">
        <w:rPr>
          <w:rFonts w:ascii="Work Sans Light" w:eastAsia="Work Sans Light" w:hAnsi="Work Sans Light" w:cs="Work Sans Light"/>
          <w:lang w:val="lv-LV"/>
        </w:rPr>
        <w:t>Natura</w:t>
      </w:r>
      <w:proofErr w:type="spellEnd"/>
      <w:r w:rsidRPr="007E65F1">
        <w:rPr>
          <w:rFonts w:ascii="Work Sans Light" w:eastAsia="Work Sans Light" w:hAnsi="Work Sans Light" w:cs="Work Sans Light"/>
          <w:lang w:val="lv-LV"/>
        </w:rPr>
        <w:t xml:space="preserve"> 2000 teritorija (teritorijas kods: LV0521800). Aptuveni 5 km attālumā uz austrumiem atrodas 2 mikroliegumi, kuri izveidoti putnu aizsardzībai (informācija par plānotā VES parka tuvumā esošajām dabas teritorijām attēlota 1. un 2. attēlā.).</w:t>
      </w:r>
    </w:p>
    <w:p w14:paraId="734DDC9A" w14:textId="77777777" w:rsidR="00B91DF0" w:rsidRPr="007E65F1" w:rsidRDefault="00724948">
      <w:pPr>
        <w:pStyle w:val="Heading1"/>
        <w:numPr>
          <w:ilvl w:val="0"/>
          <w:numId w:val="3"/>
        </w:numPr>
        <w:ind w:left="360"/>
        <w:jc w:val="both"/>
        <w:rPr>
          <w:rFonts w:ascii="Work Sans Light" w:eastAsia="Work Sans Light" w:hAnsi="Work Sans Light" w:cs="Work Sans Light"/>
          <w:lang w:val="lv-LV"/>
        </w:rPr>
      </w:pPr>
      <w:bookmarkStart w:id="4" w:name="_heading=h.2et92p0" w:colFirst="0" w:colLast="0"/>
      <w:bookmarkEnd w:id="4"/>
      <w:r w:rsidRPr="007E65F1">
        <w:rPr>
          <w:rFonts w:ascii="Work Sans Light" w:eastAsia="Work Sans Light" w:hAnsi="Work Sans Light" w:cs="Work Sans Light"/>
          <w:lang w:val="lv-LV"/>
        </w:rPr>
        <w:t>Paredzētās darbības ietekme uz vidi</w:t>
      </w:r>
    </w:p>
    <w:p w14:paraId="0D14FC41" w14:textId="77777777" w:rsidR="00B91DF0" w:rsidRPr="007E65F1" w:rsidRDefault="00B91DF0">
      <w:pPr>
        <w:rPr>
          <w:rFonts w:ascii="Work Sans Light" w:eastAsia="Work Sans Light" w:hAnsi="Work Sans Light" w:cs="Work Sans Light"/>
          <w:lang w:val="lv-LV"/>
        </w:rPr>
      </w:pPr>
    </w:p>
    <w:p w14:paraId="791E0A46" w14:textId="77777777" w:rsidR="00B91DF0" w:rsidRPr="007E65F1" w:rsidRDefault="00724948">
      <w:pPr>
        <w:pStyle w:val="Heading2"/>
        <w:numPr>
          <w:ilvl w:val="1"/>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 xml:space="preserve"> Fizikālās ietekmes (MK 18. p.2.6.)</w:t>
      </w:r>
    </w:p>
    <w:p w14:paraId="107D1645" w14:textId="77777777" w:rsidR="00B91DF0" w:rsidRPr="007E65F1" w:rsidRDefault="00B91DF0">
      <w:pPr>
        <w:rPr>
          <w:rFonts w:ascii="Work Sans Light" w:eastAsia="Work Sans Light" w:hAnsi="Work Sans Light" w:cs="Work Sans Light"/>
          <w:lang w:val="lv-LV"/>
        </w:rPr>
      </w:pPr>
    </w:p>
    <w:p w14:paraId="29CC0BB1" w14:textId="77777777" w:rsidR="00B91DF0" w:rsidRPr="007E65F1" w:rsidRDefault="00724948">
      <w:pPr>
        <w:pBdr>
          <w:top w:val="nil"/>
          <w:left w:val="nil"/>
          <w:bottom w:val="nil"/>
          <w:right w:val="nil"/>
          <w:between w:val="nil"/>
        </w:pBdr>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ab/>
        <w:t>Fizikālās ietekmes VES ekspluatācijas laikā, galvenokārt, ir troksnis un mirgošanas efekts, kas var radīt ietekmi staciju izbūves vietas tiešā tuvumā. IVN novērtējuma ziņojuma sagatavošanas laikā tiks vērtēta plānotā elektrostaciju parka radītā trokšņa un mirguļošanas ietekme, nepieciešamības gadījumā precizējot staciju izvietojumu un tehniskos parametrus. Ņemot vērā, ka parka teritorijā nav apdzīvotu ēku un tuvākā apdzīvotā vietas atrodas ievērojamā attālumā, paredzams, ka fizikālās ietekmes, īstenojot atbilstošus pasākumus, ir mazināmas līdz tādam līmenim, kas neietekmē sabiedrības veselību un drošību.</w:t>
      </w:r>
    </w:p>
    <w:p w14:paraId="13E948BD"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7798406A" w14:textId="77777777" w:rsidR="00B91DF0" w:rsidRPr="007E65F1" w:rsidRDefault="00724948">
      <w:pPr>
        <w:pStyle w:val="Heading2"/>
        <w:numPr>
          <w:ilvl w:val="1"/>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 xml:space="preserve">Ietekme uz dabas vērtībām </w:t>
      </w:r>
    </w:p>
    <w:p w14:paraId="26EC26D5" w14:textId="77777777" w:rsidR="00B91DF0" w:rsidRPr="007E65F1" w:rsidRDefault="00B91DF0">
      <w:pPr>
        <w:rPr>
          <w:rFonts w:ascii="Work Sans Light" w:eastAsia="Work Sans Light" w:hAnsi="Work Sans Light" w:cs="Work Sans Light"/>
          <w:lang w:val="lv-LV"/>
        </w:rPr>
      </w:pPr>
    </w:p>
    <w:p w14:paraId="4C9A8AAD" w14:textId="77777777" w:rsidR="00B91DF0" w:rsidRPr="007E65F1" w:rsidRDefault="00724948">
      <w:pPr>
        <w:pBdr>
          <w:top w:val="nil"/>
          <w:left w:val="nil"/>
          <w:bottom w:val="nil"/>
          <w:right w:val="nil"/>
          <w:between w:val="nil"/>
        </w:pBdr>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ab/>
        <w:t>Nozīmīgākās ietekmes, kuras potenciāli var radīt VES parku būvniecība un ekspluatācija, ir attiecināmas uz putnu un sikspārņu populācijām. Paredzētā darbības ietekme uz dabas vērtībām tiks vērtēta IVN laikā, nepieciešamības gadījumā plānojot pasākumus ietekmes novēršanai vai mazināšanai.</w:t>
      </w:r>
    </w:p>
    <w:p w14:paraId="5FC6EBC2"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6D4F544E" w14:textId="77777777" w:rsidR="00B91DF0" w:rsidRPr="007E65F1" w:rsidRDefault="00724948">
      <w:pPr>
        <w:pBdr>
          <w:top w:val="nil"/>
          <w:left w:val="nil"/>
          <w:bottom w:val="nil"/>
          <w:right w:val="nil"/>
          <w:between w:val="nil"/>
        </w:pBdr>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ab/>
        <w:t>Izstrādājot paredzētās darbības ietekmes uz vidi novērtējumu tiks piesaistīti sertificēti biotopu, putnu, sikspārņu un nepieciešamības gadījumā citi eksperti, kas apsekos plānotā VES parka un saistītās infrastruktūras teritoriju dabā un sniegs savus atzinumus par paredzētās darbības iespējamām sekām.</w:t>
      </w:r>
    </w:p>
    <w:p w14:paraId="17622495" w14:textId="77777777" w:rsidR="00B91DF0" w:rsidRPr="007E65F1" w:rsidRDefault="00B91DF0">
      <w:pPr>
        <w:pBdr>
          <w:top w:val="nil"/>
          <w:left w:val="nil"/>
          <w:bottom w:val="nil"/>
          <w:right w:val="nil"/>
          <w:between w:val="nil"/>
        </w:pBdr>
        <w:jc w:val="both"/>
        <w:rPr>
          <w:rFonts w:ascii="Work Sans Light" w:eastAsia="Work Sans Light" w:hAnsi="Work Sans Light" w:cs="Work Sans Light"/>
          <w:color w:val="000000"/>
          <w:lang w:val="lv-LV"/>
        </w:rPr>
      </w:pPr>
    </w:p>
    <w:p w14:paraId="2B221F5A" w14:textId="77777777" w:rsidR="00B91DF0" w:rsidRPr="007E65F1" w:rsidRDefault="00724948">
      <w:pPr>
        <w:pStyle w:val="Heading2"/>
        <w:numPr>
          <w:ilvl w:val="1"/>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Ietekme uz ainavas kvalitāti un kultūrvēstures pieminekļiem</w:t>
      </w:r>
    </w:p>
    <w:p w14:paraId="57199483" w14:textId="77777777" w:rsidR="00B91DF0" w:rsidRPr="007E65F1" w:rsidRDefault="00B91DF0">
      <w:pPr>
        <w:rPr>
          <w:rFonts w:ascii="Work Sans Light" w:eastAsia="Work Sans Light" w:hAnsi="Work Sans Light" w:cs="Work Sans Light"/>
          <w:lang w:val="lv-LV"/>
        </w:rPr>
      </w:pPr>
    </w:p>
    <w:p w14:paraId="0B63571C" w14:textId="1BC1337F" w:rsidR="00B91DF0" w:rsidRPr="007E65F1" w:rsidRDefault="00724948">
      <w:pPr>
        <w:keepNext/>
        <w:keepLines/>
        <w:pBdr>
          <w:top w:val="nil"/>
          <w:left w:val="nil"/>
          <w:bottom w:val="nil"/>
          <w:right w:val="nil"/>
          <w:between w:val="nil"/>
        </w:pBdr>
        <w:jc w:val="both"/>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ab/>
        <w:t xml:space="preserve">VES kā </w:t>
      </w:r>
      <w:proofErr w:type="spellStart"/>
      <w:r w:rsidRPr="007E65F1">
        <w:rPr>
          <w:rFonts w:ascii="Work Sans Light" w:eastAsia="Work Sans Light" w:hAnsi="Work Sans Light" w:cs="Work Sans Light"/>
          <w:color w:val="000000"/>
          <w:lang w:val="lv-LV"/>
        </w:rPr>
        <w:t>lielizmēra</w:t>
      </w:r>
      <w:proofErr w:type="spellEnd"/>
      <w:r w:rsidRPr="007E65F1">
        <w:rPr>
          <w:rFonts w:ascii="Work Sans Light" w:eastAsia="Work Sans Light" w:hAnsi="Work Sans Light" w:cs="Work Sans Light"/>
          <w:color w:val="000000"/>
          <w:lang w:val="lv-LV"/>
        </w:rPr>
        <w:t xml:space="preserve"> vides objekti ietekmē ainavas kvalitāti un ir saskatāmas no liela attāluma. IVN laikā tiks vērtēta paredzētās darbības ietekme uz ainavas kvalitāti, kā arī kultūrvēsturiskajiem objektiem plānotā VES parka apkārtnē.</w:t>
      </w:r>
      <w:r w:rsidR="00CE48EE" w:rsidRPr="007E65F1">
        <w:rPr>
          <w:rFonts w:ascii="Work Sans Light" w:eastAsia="Work Sans Light" w:hAnsi="Work Sans Light" w:cs="Work Sans Light"/>
          <w:color w:val="000000"/>
          <w:lang w:val="lv-LV"/>
        </w:rPr>
        <w:t xml:space="preserve"> </w:t>
      </w:r>
    </w:p>
    <w:p w14:paraId="7D1187C3" w14:textId="77777777" w:rsidR="00B91DF0" w:rsidRPr="007E65F1" w:rsidRDefault="00724948">
      <w:pPr>
        <w:pStyle w:val="Heading1"/>
        <w:numPr>
          <w:ilvl w:val="0"/>
          <w:numId w:val="3"/>
        </w:numPr>
        <w:rPr>
          <w:rFonts w:ascii="Work Sans Light" w:eastAsia="Work Sans Light" w:hAnsi="Work Sans Light" w:cs="Work Sans Light"/>
          <w:lang w:val="lv-LV"/>
        </w:rPr>
      </w:pPr>
      <w:r w:rsidRPr="007E65F1">
        <w:rPr>
          <w:rFonts w:ascii="Work Sans Light" w:eastAsia="Work Sans Light" w:hAnsi="Work Sans Light" w:cs="Work Sans Light"/>
          <w:lang w:val="lv-LV"/>
        </w:rPr>
        <w:t>Apraksts ar plānotiem pasākumiem, kas paredzēti, lai nepieļautu vai novērstu apstākļus, kuri varētu radīt būtisku nelabvēlīgu ietekmi uz vidi</w:t>
      </w:r>
    </w:p>
    <w:p w14:paraId="249245B1" w14:textId="77777777" w:rsidR="00B91DF0" w:rsidRPr="007E65F1" w:rsidRDefault="00B91DF0">
      <w:pPr>
        <w:rPr>
          <w:rFonts w:ascii="Work Sans Light" w:eastAsia="Work Sans Light" w:hAnsi="Work Sans Light" w:cs="Work Sans Light"/>
          <w:lang w:val="lv-LV"/>
        </w:rPr>
      </w:pPr>
    </w:p>
    <w:p w14:paraId="1A8868E6" w14:textId="77777777" w:rsidR="00B91DF0" w:rsidRPr="007E65F1" w:rsidRDefault="00724948">
      <w:pPr>
        <w:keepNext/>
        <w:keepLines/>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lastRenderedPageBreak/>
        <w:tab/>
        <w:t>Šobrīd ietekme uz vidi ir paredzama kā nebūtiska un pasākumi to mazināšanai nav paredzēti. Veicot teritorijas izpēti un alternatīvo risinājumu salīdzināšanu IVN ietvaros, tiks detalizēti analizētas iespējamās ietekmes, nosakot to kvantitatīvos lielumus un nepieciešamības gadījumā plānoti pasākumi negatīvo ietekmju mazināšanai.</w:t>
      </w:r>
    </w:p>
    <w:p w14:paraId="7E2D11F9" w14:textId="77777777" w:rsidR="00B91DF0" w:rsidRPr="007E65F1" w:rsidRDefault="00B91DF0">
      <w:pPr>
        <w:jc w:val="both"/>
        <w:rPr>
          <w:rFonts w:ascii="Work Sans Light" w:eastAsia="Work Sans Light" w:hAnsi="Work Sans Light" w:cs="Work Sans Light"/>
          <w:lang w:val="lv-LV"/>
        </w:rPr>
      </w:pPr>
    </w:p>
    <w:p w14:paraId="2217762B" w14:textId="77777777" w:rsidR="00B91DF0" w:rsidRPr="007E65F1" w:rsidRDefault="00724948">
      <w:pPr>
        <w:jc w:val="both"/>
        <w:rPr>
          <w:rFonts w:ascii="Work Sans Light" w:eastAsia="Work Sans Light" w:hAnsi="Work Sans Light" w:cs="Work Sans Light"/>
          <w:lang w:val="lv-LV"/>
        </w:rPr>
      </w:pPr>
      <w:r w:rsidRPr="007E65F1">
        <w:rPr>
          <w:rFonts w:ascii="Work Sans Light" w:eastAsia="Work Sans Light" w:hAnsi="Work Sans Light" w:cs="Work Sans Light"/>
          <w:lang w:val="lv-LV"/>
        </w:rPr>
        <w:tab/>
        <w:t>Iesniegumā uzrādītā informācija ir patiesa un atbilst normatīvajos aktos noteiktajām prasībām.</w:t>
      </w:r>
    </w:p>
    <w:p w14:paraId="791D1B12" w14:textId="77777777" w:rsidR="00B91DF0" w:rsidRPr="007E65F1" w:rsidRDefault="00B91DF0">
      <w:pPr>
        <w:widowControl w:val="0"/>
        <w:pBdr>
          <w:top w:val="nil"/>
          <w:left w:val="nil"/>
          <w:bottom w:val="nil"/>
          <w:right w:val="nil"/>
          <w:between w:val="nil"/>
        </w:pBdr>
        <w:tabs>
          <w:tab w:val="center" w:pos="4153"/>
          <w:tab w:val="right" w:pos="8306"/>
        </w:tabs>
        <w:ind w:firstLine="425"/>
        <w:rPr>
          <w:rFonts w:ascii="Work Sans Light" w:eastAsia="Work Sans Light" w:hAnsi="Work Sans Light" w:cs="Work Sans Light"/>
          <w:color w:val="000000"/>
          <w:lang w:val="lv-LV"/>
        </w:rPr>
      </w:pPr>
    </w:p>
    <w:p w14:paraId="6CA47E5E" w14:textId="77777777" w:rsidR="00B91DF0" w:rsidRPr="007E65F1" w:rsidRDefault="00724948">
      <w:pPr>
        <w:widowControl w:val="0"/>
        <w:pBdr>
          <w:top w:val="nil"/>
          <w:left w:val="nil"/>
          <w:bottom w:val="nil"/>
          <w:right w:val="nil"/>
          <w:between w:val="nil"/>
        </w:pBdr>
        <w:tabs>
          <w:tab w:val="center" w:pos="4153"/>
          <w:tab w:val="right" w:pos="8306"/>
        </w:tabs>
        <w:rPr>
          <w:rFonts w:ascii="Work Sans Light" w:eastAsia="Work Sans Light" w:hAnsi="Work Sans Light" w:cs="Work Sans Light"/>
          <w:color w:val="000000"/>
          <w:lang w:val="lv-LV"/>
        </w:rPr>
      </w:pPr>
      <w:r w:rsidRPr="007E65F1">
        <w:rPr>
          <w:rFonts w:ascii="Work Sans Light" w:eastAsia="Work Sans Light" w:hAnsi="Work Sans Light" w:cs="Work Sans Light"/>
          <w:color w:val="000000"/>
          <w:lang w:val="lv-LV"/>
        </w:rPr>
        <w:t xml:space="preserve">Ar cieņu, </w:t>
      </w:r>
    </w:p>
    <w:p w14:paraId="7D90CD83" w14:textId="028136D5" w:rsidR="00B91DF0" w:rsidRPr="007E65F1" w:rsidRDefault="00724948">
      <w:pPr>
        <w:widowControl w:val="0"/>
        <w:pBdr>
          <w:top w:val="nil"/>
          <w:left w:val="nil"/>
          <w:bottom w:val="nil"/>
          <w:right w:val="nil"/>
          <w:between w:val="nil"/>
        </w:pBdr>
        <w:tabs>
          <w:tab w:val="center" w:pos="4153"/>
          <w:tab w:val="right" w:pos="8306"/>
        </w:tabs>
        <w:rPr>
          <w:rFonts w:ascii="Cambria" w:eastAsia="Cambria" w:hAnsi="Cambria" w:cs="Cambria"/>
          <w:color w:val="000000"/>
          <w:lang w:val="lv-LV"/>
        </w:rPr>
      </w:pPr>
      <w:r w:rsidRPr="007E65F1">
        <w:rPr>
          <w:rFonts w:ascii="Work Sans Light" w:eastAsia="Work Sans Light" w:hAnsi="Work Sans Light" w:cs="Work Sans Light"/>
          <w:color w:val="000000"/>
          <w:lang w:val="lv-LV"/>
        </w:rPr>
        <w:t>SIA “</w:t>
      </w:r>
      <w:proofErr w:type="spellStart"/>
      <w:r w:rsidR="00CE48EE" w:rsidRPr="007E65F1">
        <w:rPr>
          <w:rFonts w:ascii="Work Sans Light" w:eastAsia="Work Sans Light" w:hAnsi="Work Sans Light" w:cs="Work Sans Light"/>
          <w:color w:val="000000"/>
          <w:lang w:val="lv-LV"/>
        </w:rPr>
        <w:t>Impona</w:t>
      </w:r>
      <w:proofErr w:type="spellEnd"/>
      <w:r w:rsidRPr="007E65F1">
        <w:rPr>
          <w:rFonts w:ascii="Work Sans Light" w:eastAsia="Work Sans Light" w:hAnsi="Work Sans Light" w:cs="Work Sans Light"/>
          <w:color w:val="000000"/>
          <w:lang w:val="lv-LV"/>
        </w:rPr>
        <w:t>” pārstāvis</w:t>
      </w:r>
      <w:r w:rsidRPr="007E65F1">
        <w:rPr>
          <w:rFonts w:ascii="Work Sans Light" w:eastAsia="Work Sans Light" w:hAnsi="Work Sans Light" w:cs="Work Sans Light"/>
          <w:color w:val="000000"/>
          <w:sz w:val="22"/>
          <w:szCs w:val="22"/>
          <w:lang w:val="lv-LV"/>
        </w:rPr>
        <w:t xml:space="preserve"> </w:t>
      </w:r>
      <w:r w:rsidRPr="007E65F1">
        <w:rPr>
          <w:rFonts w:ascii="Work Sans Light" w:eastAsia="Work Sans Light" w:hAnsi="Work Sans Light" w:cs="Work Sans Light"/>
          <w:color w:val="000000"/>
          <w:lang w:val="lv-LV"/>
        </w:rPr>
        <w:t>Alnis Bāliņš</w:t>
      </w:r>
      <w:r w:rsidRPr="007E65F1">
        <w:rPr>
          <w:rFonts w:ascii="Work Sans Light" w:eastAsia="Work Sans Light" w:hAnsi="Work Sans Light" w:cs="Work Sans Light"/>
          <w:color w:val="000000"/>
          <w:lang w:val="lv-LV"/>
        </w:rPr>
        <w:tab/>
      </w:r>
      <w:r w:rsidRPr="007E65F1">
        <w:rPr>
          <w:rFonts w:ascii="Cambria" w:eastAsia="Cambria" w:hAnsi="Cambria" w:cs="Cambria"/>
          <w:color w:val="000000"/>
          <w:lang w:val="lv-LV"/>
        </w:rPr>
        <w:tab/>
      </w:r>
      <w:r w:rsidRPr="007E65F1">
        <w:rPr>
          <w:rFonts w:ascii="Cambria" w:eastAsia="Cambria" w:hAnsi="Cambria" w:cs="Cambria"/>
          <w:color w:val="000000"/>
          <w:lang w:val="lv-LV"/>
        </w:rPr>
        <w:tab/>
      </w:r>
    </w:p>
    <w:p w14:paraId="3729140D" w14:textId="77777777" w:rsidR="00B91DF0" w:rsidRPr="007E65F1" w:rsidRDefault="00B91DF0">
      <w:pPr>
        <w:widowControl w:val="0"/>
        <w:pBdr>
          <w:top w:val="nil"/>
          <w:left w:val="nil"/>
          <w:bottom w:val="nil"/>
          <w:right w:val="nil"/>
          <w:between w:val="nil"/>
        </w:pBdr>
        <w:tabs>
          <w:tab w:val="center" w:pos="4153"/>
          <w:tab w:val="right" w:pos="8306"/>
        </w:tabs>
        <w:rPr>
          <w:rFonts w:ascii="Cambria" w:eastAsia="Cambria" w:hAnsi="Cambria" w:cs="Cambria"/>
          <w:i/>
          <w:color w:val="000000"/>
          <w:sz w:val="16"/>
          <w:szCs w:val="16"/>
          <w:lang w:val="lv-LV"/>
        </w:rPr>
      </w:pPr>
    </w:p>
    <w:p w14:paraId="3DF2FB22" w14:textId="77777777" w:rsidR="00B91DF0" w:rsidRPr="007E65F1" w:rsidRDefault="00B91DF0">
      <w:pPr>
        <w:pBdr>
          <w:top w:val="nil"/>
          <w:left w:val="nil"/>
          <w:bottom w:val="nil"/>
          <w:right w:val="nil"/>
          <w:between w:val="nil"/>
        </w:pBdr>
        <w:rPr>
          <w:rFonts w:ascii="Cambria" w:eastAsia="Cambria" w:hAnsi="Cambria" w:cs="Cambria"/>
          <w:b/>
          <w:color w:val="000000"/>
          <w:sz w:val="20"/>
          <w:szCs w:val="20"/>
          <w:lang w:val="lv-LV"/>
        </w:rPr>
      </w:pPr>
    </w:p>
    <w:p w14:paraId="2D991AF9" w14:textId="77777777" w:rsidR="00B91DF0" w:rsidRPr="007E65F1" w:rsidRDefault="00B91DF0">
      <w:pPr>
        <w:pBdr>
          <w:top w:val="nil"/>
          <w:left w:val="nil"/>
          <w:bottom w:val="nil"/>
          <w:right w:val="nil"/>
          <w:between w:val="nil"/>
        </w:pBdr>
        <w:rPr>
          <w:rFonts w:ascii="Cambria" w:eastAsia="Cambria" w:hAnsi="Cambria" w:cs="Cambria"/>
          <w:b/>
          <w:color w:val="000000"/>
          <w:sz w:val="20"/>
          <w:szCs w:val="20"/>
          <w:lang w:val="lv-LV"/>
        </w:rPr>
      </w:pPr>
    </w:p>
    <w:p w14:paraId="65AC9134" w14:textId="77777777" w:rsidR="00B91DF0" w:rsidRPr="007E65F1" w:rsidRDefault="00724948">
      <w:pPr>
        <w:pBdr>
          <w:top w:val="nil"/>
          <w:left w:val="nil"/>
          <w:bottom w:val="nil"/>
          <w:right w:val="nil"/>
          <w:between w:val="nil"/>
        </w:pBdr>
        <w:jc w:val="center"/>
        <w:rPr>
          <w:rFonts w:ascii="Work Sans SemiBold" w:eastAsia="Work Sans SemiBold" w:hAnsi="Work Sans SemiBold" w:cs="Work Sans SemiBold"/>
          <w:i/>
          <w:color w:val="000000"/>
          <w:lang w:val="lv-LV"/>
        </w:rPr>
      </w:pPr>
      <w:r w:rsidRPr="007E65F1">
        <w:rPr>
          <w:rFonts w:ascii="Work Sans SemiBold" w:eastAsia="Work Sans SemiBold" w:hAnsi="Work Sans SemiBold" w:cs="Work Sans SemiBold"/>
          <w:i/>
          <w:color w:val="000000"/>
          <w:sz w:val="20"/>
          <w:szCs w:val="20"/>
          <w:lang w:val="lv-LV"/>
        </w:rPr>
        <w:t>ŠIS DOKUMENTS IR ELEKTRONISKI PARAKSTĪTS AR</w:t>
      </w:r>
    </w:p>
    <w:p w14:paraId="284B746C" w14:textId="77777777" w:rsidR="00B91DF0" w:rsidRPr="007E65F1" w:rsidRDefault="00724948">
      <w:pPr>
        <w:pBdr>
          <w:top w:val="nil"/>
          <w:left w:val="nil"/>
          <w:bottom w:val="nil"/>
          <w:right w:val="nil"/>
          <w:between w:val="nil"/>
        </w:pBdr>
        <w:jc w:val="center"/>
        <w:rPr>
          <w:rFonts w:ascii="Work Sans SemiBold" w:eastAsia="Work Sans SemiBold" w:hAnsi="Work Sans SemiBold" w:cs="Work Sans SemiBold"/>
          <w:i/>
          <w:color w:val="000000"/>
          <w:sz w:val="20"/>
          <w:szCs w:val="20"/>
          <w:lang w:val="lv-LV"/>
        </w:rPr>
      </w:pPr>
      <w:r w:rsidRPr="007E65F1">
        <w:rPr>
          <w:rFonts w:ascii="Work Sans SemiBold" w:eastAsia="Work Sans SemiBold" w:hAnsi="Work Sans SemiBold" w:cs="Work Sans SemiBold"/>
          <w:i/>
          <w:color w:val="000000"/>
          <w:sz w:val="20"/>
          <w:szCs w:val="20"/>
          <w:lang w:val="lv-LV"/>
        </w:rPr>
        <w:t>DROŠU ELEKTRONISKO PARAKSTU UN SATUR LAIKA ZĪMOGU</w:t>
      </w:r>
    </w:p>
    <w:p w14:paraId="71BE28BA" w14:textId="77777777" w:rsidR="00B91DF0" w:rsidRPr="007E65F1" w:rsidRDefault="00724948">
      <w:pPr>
        <w:rPr>
          <w:rFonts w:ascii="Cambria" w:eastAsia="Cambria" w:hAnsi="Cambria" w:cs="Cambria"/>
          <w:b/>
          <w:i/>
          <w:sz w:val="20"/>
          <w:szCs w:val="20"/>
          <w:lang w:val="lv-LV"/>
        </w:rPr>
      </w:pPr>
      <w:r w:rsidRPr="007E65F1">
        <w:rPr>
          <w:lang w:val="lv-LV"/>
        </w:rPr>
        <w:br w:type="page"/>
      </w:r>
    </w:p>
    <w:p w14:paraId="272D4B14" w14:textId="77777777" w:rsidR="00B91DF0" w:rsidRPr="007E65F1" w:rsidRDefault="00724948">
      <w:pPr>
        <w:keepNext/>
        <w:keepLines/>
        <w:numPr>
          <w:ilvl w:val="0"/>
          <w:numId w:val="4"/>
        </w:numPr>
        <w:pBdr>
          <w:top w:val="nil"/>
          <w:left w:val="nil"/>
          <w:bottom w:val="nil"/>
          <w:right w:val="nil"/>
          <w:between w:val="nil"/>
        </w:pBdr>
        <w:jc w:val="right"/>
        <w:rPr>
          <w:rFonts w:ascii="Work Sans Medium" w:eastAsia="Work Sans Medium" w:hAnsi="Work Sans Medium" w:cs="Work Sans Medium"/>
          <w:i/>
          <w:color w:val="000000"/>
          <w:lang w:val="lv-LV"/>
        </w:rPr>
      </w:pPr>
      <w:bookmarkStart w:id="5" w:name="bookmark=id.3dy6vkm" w:colFirst="0" w:colLast="0"/>
      <w:bookmarkStart w:id="6" w:name="bookmark=id.tyjcwt" w:colFirst="0" w:colLast="0"/>
      <w:bookmarkEnd w:id="5"/>
      <w:bookmarkEnd w:id="6"/>
      <w:r w:rsidRPr="007E65F1">
        <w:rPr>
          <w:rFonts w:ascii="Work Sans Medium" w:eastAsia="Work Sans Medium" w:hAnsi="Work Sans Medium" w:cs="Work Sans Medium"/>
          <w:i/>
          <w:color w:val="000000"/>
          <w:lang w:val="lv-LV"/>
        </w:rPr>
        <w:lastRenderedPageBreak/>
        <w:t>pielikums</w:t>
      </w:r>
    </w:p>
    <w:p w14:paraId="0FA5FA23" w14:textId="77777777" w:rsidR="00B91DF0" w:rsidRPr="007E65F1" w:rsidRDefault="00B91DF0">
      <w:pPr>
        <w:keepNext/>
        <w:keepLines/>
        <w:pBdr>
          <w:top w:val="nil"/>
          <w:left w:val="nil"/>
          <w:bottom w:val="nil"/>
          <w:right w:val="nil"/>
          <w:between w:val="nil"/>
        </w:pBdr>
        <w:ind w:left="720"/>
        <w:rPr>
          <w:rFonts w:ascii="Cambria" w:eastAsia="Cambria" w:hAnsi="Cambria" w:cs="Cambria"/>
          <w:b/>
          <w:i/>
          <w:color w:val="000000"/>
          <w:lang w:val="lv-LV"/>
        </w:rPr>
      </w:pPr>
    </w:p>
    <w:p w14:paraId="6D79C935" w14:textId="77777777" w:rsidR="00B91DF0" w:rsidRPr="007E65F1" w:rsidRDefault="00724948">
      <w:pPr>
        <w:keepNext/>
        <w:keepLines/>
        <w:pBdr>
          <w:top w:val="nil"/>
          <w:left w:val="nil"/>
          <w:bottom w:val="nil"/>
          <w:right w:val="nil"/>
          <w:between w:val="nil"/>
        </w:pBdr>
        <w:rPr>
          <w:rFonts w:ascii="Work Sans SemiBold" w:eastAsia="Work Sans SemiBold" w:hAnsi="Work Sans SemiBold" w:cs="Work Sans SemiBold"/>
          <w:i/>
          <w:color w:val="000000"/>
          <w:lang w:val="lv-LV"/>
        </w:rPr>
      </w:pPr>
      <w:r w:rsidRPr="007E65F1">
        <w:rPr>
          <w:rFonts w:ascii="Work Sans SemiBold" w:eastAsia="Work Sans SemiBold" w:hAnsi="Work Sans SemiBold" w:cs="Work Sans SemiBold"/>
          <w:i/>
          <w:color w:val="000000"/>
          <w:lang w:val="lv-LV"/>
        </w:rPr>
        <w:t>Vēja elektrostaciju parka izpētes teritorijā ietilpstošas zemes vienības</w:t>
      </w:r>
    </w:p>
    <w:p w14:paraId="7428F4CE" w14:textId="77777777" w:rsidR="00B91DF0" w:rsidRPr="007E65F1" w:rsidRDefault="00B91DF0">
      <w:pPr>
        <w:keepNext/>
        <w:keepLines/>
        <w:pBdr>
          <w:top w:val="nil"/>
          <w:left w:val="nil"/>
          <w:bottom w:val="nil"/>
          <w:right w:val="nil"/>
          <w:between w:val="nil"/>
        </w:pBdr>
        <w:rPr>
          <w:rFonts w:ascii="Cambria" w:eastAsia="Cambria" w:hAnsi="Cambria" w:cs="Cambria"/>
          <w:b/>
          <w:i/>
          <w:color w:val="000000"/>
          <w:lang w:val="lv-LV"/>
        </w:rPr>
      </w:pPr>
    </w:p>
    <w:tbl>
      <w:tblPr>
        <w:tblStyle w:val="a3"/>
        <w:tblW w:w="7005" w:type="dxa"/>
        <w:jc w:val="center"/>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1035"/>
        <w:gridCol w:w="4515"/>
        <w:gridCol w:w="1455"/>
      </w:tblGrid>
      <w:tr w:rsidR="00B91DF0" w:rsidRPr="007E65F1" w14:paraId="51CECF31" w14:textId="77777777">
        <w:trPr>
          <w:trHeight w:val="260"/>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vAlign w:val="bottom"/>
          </w:tcPr>
          <w:p w14:paraId="62447B18" w14:textId="77777777" w:rsidR="00B91DF0" w:rsidRPr="007E65F1" w:rsidRDefault="00724948">
            <w:pPr>
              <w:jc w:val="center"/>
              <w:rPr>
                <w:rFonts w:ascii="Work Sans SemiBold" w:eastAsia="Work Sans SemiBold" w:hAnsi="Work Sans SemiBold" w:cs="Work Sans SemiBold"/>
                <w:lang w:val="lv-LV"/>
              </w:rPr>
            </w:pPr>
            <w:r w:rsidRPr="007E65F1">
              <w:rPr>
                <w:rFonts w:ascii="Work Sans SemiBold" w:eastAsia="Work Sans SemiBold" w:hAnsi="Work Sans SemiBold" w:cs="Work Sans SemiBold"/>
                <w:color w:val="000000"/>
                <w:sz w:val="20"/>
                <w:szCs w:val="20"/>
                <w:lang w:val="lv-LV"/>
              </w:rPr>
              <w:t>Numurs</w:t>
            </w:r>
          </w:p>
        </w:tc>
        <w:tc>
          <w:tcPr>
            <w:tcW w:w="451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vAlign w:val="bottom"/>
          </w:tcPr>
          <w:p w14:paraId="78333616" w14:textId="77777777" w:rsidR="00B91DF0" w:rsidRPr="007E65F1" w:rsidRDefault="00724948">
            <w:pPr>
              <w:jc w:val="center"/>
              <w:rPr>
                <w:rFonts w:ascii="Work Sans SemiBold" w:eastAsia="Work Sans SemiBold" w:hAnsi="Work Sans SemiBold" w:cs="Work Sans SemiBold"/>
                <w:lang w:val="lv-LV"/>
              </w:rPr>
            </w:pPr>
            <w:r w:rsidRPr="007E65F1">
              <w:rPr>
                <w:rFonts w:ascii="Work Sans SemiBold" w:eastAsia="Work Sans SemiBold" w:hAnsi="Work Sans SemiBold" w:cs="Work Sans SemiBold"/>
                <w:color w:val="000000"/>
                <w:sz w:val="20"/>
                <w:szCs w:val="20"/>
                <w:lang w:val="lv-LV"/>
              </w:rPr>
              <w:t>Zemes vienības kadastra apzīmējums</w:t>
            </w:r>
          </w:p>
        </w:tc>
        <w:tc>
          <w:tcPr>
            <w:tcW w:w="145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vAlign w:val="bottom"/>
          </w:tcPr>
          <w:p w14:paraId="5FAED92F" w14:textId="77777777" w:rsidR="00B91DF0" w:rsidRPr="007E65F1" w:rsidRDefault="00724948">
            <w:pPr>
              <w:jc w:val="center"/>
              <w:rPr>
                <w:rFonts w:ascii="Work Sans SemiBold" w:eastAsia="Work Sans SemiBold" w:hAnsi="Work Sans SemiBold" w:cs="Work Sans SemiBold"/>
                <w:lang w:val="lv-LV"/>
              </w:rPr>
            </w:pPr>
            <w:r w:rsidRPr="007E65F1">
              <w:rPr>
                <w:rFonts w:ascii="Work Sans SemiBold" w:eastAsia="Work Sans SemiBold" w:hAnsi="Work Sans SemiBold" w:cs="Work Sans SemiBold"/>
                <w:color w:val="000000"/>
                <w:sz w:val="20"/>
                <w:szCs w:val="20"/>
                <w:lang w:val="lv-LV"/>
              </w:rPr>
              <w:t>Platība, ha</w:t>
            </w:r>
          </w:p>
        </w:tc>
      </w:tr>
      <w:tr w:rsidR="00B91DF0" w:rsidRPr="007E65F1" w14:paraId="13962989" w14:textId="77777777">
        <w:trPr>
          <w:trHeight w:val="260"/>
          <w:jc w:val="center"/>
        </w:trPr>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5EF72F4"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1</w:t>
            </w:r>
          </w:p>
        </w:tc>
        <w:tc>
          <w:tcPr>
            <w:tcW w:w="4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E19C08C" w14:textId="77777777" w:rsidR="00B91DF0" w:rsidRPr="007E65F1" w:rsidRDefault="00724948">
            <w:pPr>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64840050001</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CFCA6C1"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178,9</w:t>
            </w:r>
          </w:p>
        </w:tc>
      </w:tr>
      <w:tr w:rsidR="00B91DF0" w:rsidRPr="007E65F1" w14:paraId="4D54262D" w14:textId="77777777">
        <w:trPr>
          <w:trHeight w:val="260"/>
          <w:jc w:val="center"/>
        </w:trPr>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2C42412"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2</w:t>
            </w:r>
          </w:p>
        </w:tc>
        <w:tc>
          <w:tcPr>
            <w:tcW w:w="4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A87BF7" w14:textId="77777777" w:rsidR="00B91DF0" w:rsidRPr="007E65F1" w:rsidRDefault="00724948">
            <w:pPr>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64840050005</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FA879C5"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188,3</w:t>
            </w:r>
          </w:p>
        </w:tc>
      </w:tr>
      <w:tr w:rsidR="00B91DF0" w:rsidRPr="007E65F1" w14:paraId="377BFCEF" w14:textId="77777777">
        <w:trPr>
          <w:trHeight w:val="260"/>
          <w:jc w:val="center"/>
        </w:trPr>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0495B40"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3</w:t>
            </w:r>
          </w:p>
        </w:tc>
        <w:tc>
          <w:tcPr>
            <w:tcW w:w="4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93E63FF" w14:textId="77777777" w:rsidR="00B91DF0" w:rsidRPr="007E65F1" w:rsidRDefault="00724948">
            <w:pPr>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64840050729</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8ED486"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13,8</w:t>
            </w:r>
          </w:p>
        </w:tc>
      </w:tr>
      <w:tr w:rsidR="00B91DF0" w:rsidRPr="007E65F1" w14:paraId="6F8DC091" w14:textId="77777777">
        <w:trPr>
          <w:trHeight w:val="260"/>
          <w:jc w:val="center"/>
        </w:trPr>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AA33803"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4</w:t>
            </w:r>
          </w:p>
        </w:tc>
        <w:tc>
          <w:tcPr>
            <w:tcW w:w="4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2A8A71A" w14:textId="77777777" w:rsidR="00B91DF0" w:rsidRPr="007E65F1" w:rsidRDefault="00724948">
            <w:pPr>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64840050019</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B1F6C62"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w:t>
            </w:r>
          </w:p>
        </w:tc>
      </w:tr>
      <w:tr w:rsidR="00B91DF0" w:rsidRPr="007E65F1" w14:paraId="7B92B1DB" w14:textId="77777777">
        <w:trPr>
          <w:trHeight w:val="260"/>
          <w:jc w:val="center"/>
        </w:trPr>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C217A21"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5</w:t>
            </w:r>
          </w:p>
        </w:tc>
        <w:tc>
          <w:tcPr>
            <w:tcW w:w="4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B571CC8" w14:textId="77777777" w:rsidR="00B91DF0" w:rsidRPr="007E65F1" w:rsidRDefault="00724948">
            <w:pPr>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64840040011</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7F7E17F"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316,1</w:t>
            </w:r>
          </w:p>
        </w:tc>
      </w:tr>
      <w:tr w:rsidR="00B91DF0" w:rsidRPr="007E65F1" w14:paraId="452569E1" w14:textId="77777777">
        <w:trPr>
          <w:trHeight w:val="260"/>
          <w:jc w:val="center"/>
        </w:trPr>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5BE0DFA"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w:t>
            </w:r>
          </w:p>
        </w:tc>
        <w:tc>
          <w:tcPr>
            <w:tcW w:w="4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72B0D8F" w14:textId="77777777" w:rsidR="00B91DF0" w:rsidRPr="007E65F1" w:rsidRDefault="00724948">
            <w:pPr>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64840050020</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B3E358"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4,8</w:t>
            </w:r>
          </w:p>
        </w:tc>
      </w:tr>
      <w:tr w:rsidR="00B91DF0" w:rsidRPr="007E65F1" w14:paraId="27E451C8" w14:textId="77777777">
        <w:trPr>
          <w:trHeight w:val="260"/>
          <w:jc w:val="center"/>
        </w:trPr>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75BBE72"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7</w:t>
            </w:r>
          </w:p>
        </w:tc>
        <w:tc>
          <w:tcPr>
            <w:tcW w:w="4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5A5EFDC" w14:textId="77777777" w:rsidR="00B91DF0" w:rsidRPr="007E65F1" w:rsidRDefault="00724948">
            <w:pPr>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64840050021</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9EF9998"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10,1</w:t>
            </w:r>
          </w:p>
        </w:tc>
      </w:tr>
      <w:tr w:rsidR="00B91DF0" w:rsidRPr="007E65F1" w14:paraId="493EA058" w14:textId="77777777">
        <w:trPr>
          <w:trHeight w:val="260"/>
          <w:jc w:val="center"/>
        </w:trPr>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223F44"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8</w:t>
            </w:r>
          </w:p>
        </w:tc>
        <w:tc>
          <w:tcPr>
            <w:tcW w:w="4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5E21D33" w14:textId="77777777" w:rsidR="00B91DF0" w:rsidRPr="007E65F1" w:rsidRDefault="00724948">
            <w:pPr>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64840050036</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E86ECFD"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8,1</w:t>
            </w:r>
          </w:p>
        </w:tc>
      </w:tr>
      <w:tr w:rsidR="00B91DF0" w:rsidRPr="007E65F1" w14:paraId="2D0EE6F7" w14:textId="77777777">
        <w:trPr>
          <w:trHeight w:val="280"/>
          <w:jc w:val="center"/>
        </w:trPr>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29A222B"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9</w:t>
            </w:r>
          </w:p>
        </w:tc>
        <w:tc>
          <w:tcPr>
            <w:tcW w:w="4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E1D890F" w14:textId="77777777" w:rsidR="00B91DF0" w:rsidRPr="007E65F1" w:rsidRDefault="00724948">
            <w:pPr>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64840040726</w:t>
            </w:r>
          </w:p>
        </w:tc>
        <w:tc>
          <w:tcPr>
            <w:tcW w:w="1455"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tcPr>
          <w:p w14:paraId="7E20028D"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12,0</w:t>
            </w:r>
          </w:p>
        </w:tc>
      </w:tr>
      <w:tr w:rsidR="00B91DF0" w:rsidRPr="007E65F1" w14:paraId="3FEC2CB7" w14:textId="77777777">
        <w:trPr>
          <w:trHeight w:val="280"/>
          <w:jc w:val="center"/>
        </w:trPr>
        <w:tc>
          <w:tcPr>
            <w:tcW w:w="1035" w:type="dxa"/>
            <w:tcBorders>
              <w:top w:val="single" w:sz="4" w:space="0" w:color="000000"/>
            </w:tcBorders>
            <w:tcMar>
              <w:top w:w="0" w:type="dxa"/>
              <w:left w:w="115" w:type="dxa"/>
              <w:bottom w:w="0" w:type="dxa"/>
              <w:right w:w="115" w:type="dxa"/>
            </w:tcMar>
            <w:vAlign w:val="bottom"/>
          </w:tcPr>
          <w:p w14:paraId="2FBF626E" w14:textId="77777777" w:rsidR="00B91DF0" w:rsidRPr="007E65F1" w:rsidRDefault="00B91DF0">
            <w:pPr>
              <w:rPr>
                <w:rFonts w:ascii="Work Sans Light" w:eastAsia="Work Sans Light" w:hAnsi="Work Sans Light" w:cs="Work Sans Light"/>
                <w:lang w:val="lv-LV"/>
              </w:rPr>
            </w:pPr>
          </w:p>
        </w:tc>
        <w:tc>
          <w:tcPr>
            <w:tcW w:w="4515" w:type="dxa"/>
            <w:tcBorders>
              <w:top w:val="single" w:sz="4" w:space="0" w:color="000000"/>
              <w:right w:val="single" w:sz="8" w:space="0" w:color="000000"/>
            </w:tcBorders>
            <w:tcMar>
              <w:top w:w="0" w:type="dxa"/>
              <w:left w:w="115" w:type="dxa"/>
              <w:bottom w:w="0" w:type="dxa"/>
              <w:right w:w="115" w:type="dxa"/>
            </w:tcMar>
            <w:vAlign w:val="bottom"/>
          </w:tcPr>
          <w:p w14:paraId="5C2FE17D" w14:textId="77777777" w:rsidR="00B91DF0" w:rsidRPr="007E65F1" w:rsidRDefault="00B91DF0">
            <w:pPr>
              <w:rPr>
                <w:rFonts w:ascii="Work Sans Light" w:eastAsia="Work Sans Light" w:hAnsi="Work Sans Light" w:cs="Work Sans Light"/>
                <w:lang w:val="lv-LV"/>
              </w:rPr>
            </w:pPr>
          </w:p>
        </w:tc>
        <w:tc>
          <w:tcPr>
            <w:tcW w:w="14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bottom"/>
          </w:tcPr>
          <w:p w14:paraId="33EA55D9" w14:textId="77777777" w:rsidR="00B91DF0" w:rsidRPr="007E65F1" w:rsidRDefault="00724948">
            <w:pPr>
              <w:jc w:val="right"/>
              <w:rPr>
                <w:rFonts w:ascii="Work Sans Light" w:eastAsia="Work Sans Light" w:hAnsi="Work Sans Light" w:cs="Work Sans Light"/>
                <w:lang w:val="lv-LV"/>
              </w:rPr>
            </w:pPr>
            <w:r w:rsidRPr="007E65F1">
              <w:rPr>
                <w:rFonts w:ascii="Work Sans Light" w:eastAsia="Work Sans Light" w:hAnsi="Work Sans Light" w:cs="Work Sans Light"/>
                <w:color w:val="000000"/>
                <w:sz w:val="20"/>
                <w:szCs w:val="20"/>
                <w:lang w:val="lv-LV"/>
              </w:rPr>
              <w:t>738,5</w:t>
            </w:r>
          </w:p>
        </w:tc>
      </w:tr>
    </w:tbl>
    <w:p w14:paraId="627C3BE0" w14:textId="77777777" w:rsidR="00B91DF0" w:rsidRPr="007E65F1" w:rsidRDefault="00B91DF0">
      <w:pPr>
        <w:keepNext/>
        <w:keepLines/>
        <w:pBdr>
          <w:top w:val="nil"/>
          <w:left w:val="nil"/>
          <w:bottom w:val="nil"/>
          <w:right w:val="nil"/>
          <w:between w:val="nil"/>
        </w:pBdr>
        <w:rPr>
          <w:rFonts w:ascii="Work Sans Light" w:eastAsia="Work Sans Light" w:hAnsi="Work Sans Light" w:cs="Work Sans Light"/>
          <w:i/>
          <w:color w:val="000000"/>
          <w:sz w:val="22"/>
          <w:szCs w:val="22"/>
          <w:lang w:val="lv-LV"/>
        </w:rPr>
      </w:pPr>
    </w:p>
    <w:p w14:paraId="5311E095" w14:textId="77777777" w:rsidR="00B91DF0" w:rsidRPr="007E65F1" w:rsidRDefault="00B91DF0">
      <w:pPr>
        <w:keepNext/>
        <w:keepLines/>
        <w:pBdr>
          <w:top w:val="nil"/>
          <w:left w:val="nil"/>
          <w:bottom w:val="nil"/>
          <w:right w:val="nil"/>
          <w:between w:val="nil"/>
        </w:pBdr>
        <w:rPr>
          <w:rFonts w:ascii="Cambria" w:eastAsia="Cambria" w:hAnsi="Cambria" w:cs="Cambria"/>
          <w:b/>
          <w:i/>
          <w:color w:val="000000"/>
          <w:sz w:val="22"/>
          <w:szCs w:val="22"/>
          <w:lang w:val="lv-LV"/>
        </w:rPr>
      </w:pPr>
    </w:p>
    <w:p w14:paraId="6FE196A8" w14:textId="77777777" w:rsidR="00B91DF0" w:rsidRPr="007E65F1" w:rsidRDefault="00B91DF0">
      <w:pPr>
        <w:rPr>
          <w:rFonts w:ascii="Cambria" w:eastAsia="Cambria" w:hAnsi="Cambria" w:cs="Cambria"/>
          <w:b/>
          <w:i/>
          <w:sz w:val="22"/>
          <w:szCs w:val="22"/>
          <w:lang w:val="lv-LV"/>
        </w:rPr>
      </w:pPr>
    </w:p>
    <w:sectPr w:rsidR="00B91DF0" w:rsidRPr="007E65F1">
      <w:pgSz w:w="11907" w:h="16840"/>
      <w:pgMar w:top="1134" w:right="1418"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78C42" w14:textId="77777777" w:rsidR="00EA1781" w:rsidRDefault="00EA1781">
      <w:r>
        <w:separator/>
      </w:r>
    </w:p>
  </w:endnote>
  <w:endnote w:type="continuationSeparator" w:id="0">
    <w:p w14:paraId="3742F9D6" w14:textId="77777777" w:rsidR="00EA1781" w:rsidRDefault="00EA1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ork Sans Medium">
    <w:panose1 w:val="00000000000000000000"/>
    <w:charset w:val="4D"/>
    <w:family w:val="auto"/>
    <w:pitch w:val="variable"/>
    <w:sig w:usb0="A00000FF" w:usb1="5000E07B" w:usb2="00000000" w:usb3="00000000" w:csb0="00000193" w:csb1="00000000"/>
  </w:font>
  <w:font w:name="Roboto Light">
    <w:charset w:val="00"/>
    <w:family w:val="auto"/>
    <w:pitch w:val="variable"/>
    <w:sig w:usb0="E0000AFF" w:usb1="5000217F" w:usb2="00000021" w:usb3="00000000" w:csb0="0000019F" w:csb1="00000000"/>
  </w:font>
  <w:font w:name="Work Sans Light">
    <w:panose1 w:val="00000000000000000000"/>
    <w:charset w:val="4D"/>
    <w:family w:val="auto"/>
    <w:pitch w:val="variable"/>
    <w:sig w:usb0="A00000FF" w:usb1="5000E07B" w:usb2="00000000" w:usb3="00000000" w:csb0="00000193" w:csb1="00000000"/>
  </w:font>
  <w:font w:name="Work Sans SemiBold">
    <w:panose1 w:val="00000000000000000000"/>
    <w:charset w:val="4D"/>
    <w:family w:val="auto"/>
    <w:pitch w:val="variable"/>
    <w:sig w:usb0="A00000FF" w:usb1="5000E07B" w:usb2="00000000" w:usb3="00000000" w:csb0="00000193" w:csb1="00000000"/>
  </w:font>
  <w:font w:name="Work Sans">
    <w:panose1 w:val="00000000000000000000"/>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BDE1" w14:textId="77777777" w:rsidR="00B91DF0" w:rsidRDefault="00724948">
    <w:pPr>
      <w:pBdr>
        <w:top w:val="nil"/>
        <w:left w:val="nil"/>
        <w:bottom w:val="nil"/>
        <w:right w:val="nil"/>
        <w:between w:val="nil"/>
      </w:pBdr>
      <w:tabs>
        <w:tab w:val="center" w:pos="4153"/>
        <w:tab w:val="right" w:pos="8306"/>
      </w:tabs>
      <w:jc w:val="right"/>
      <w:rPr>
        <w:rFonts w:ascii="Calibri" w:hAnsi="Calibri"/>
        <w:color w:val="000000"/>
      </w:rPr>
    </w:pPr>
    <w:r>
      <w:rPr>
        <w:rFonts w:ascii="Calibri" w:hAnsi="Calibri"/>
        <w:color w:val="000000"/>
      </w:rPr>
      <w:fldChar w:fldCharType="begin"/>
    </w:r>
    <w:r>
      <w:rPr>
        <w:rFonts w:ascii="Calibri" w:hAnsi="Calibri"/>
        <w:color w:val="000000"/>
      </w:rPr>
      <w:instrText>PAGE</w:instrText>
    </w:r>
    <w:r w:rsidR="00000000">
      <w:rPr>
        <w:rFonts w:ascii="Calibri" w:hAnsi="Calibri"/>
        <w:color w:val="000000"/>
      </w:rPr>
      <w:fldChar w:fldCharType="separate"/>
    </w:r>
    <w:r>
      <w:rPr>
        <w:rFonts w:ascii="Calibri" w:hAnsi="Calibri"/>
        <w:color w:val="000000"/>
      </w:rPr>
      <w:fldChar w:fldCharType="end"/>
    </w:r>
  </w:p>
  <w:p w14:paraId="5CFF2A04" w14:textId="77777777" w:rsidR="00B91DF0" w:rsidRDefault="00B91DF0">
    <w:pPr>
      <w:pBdr>
        <w:top w:val="nil"/>
        <w:left w:val="nil"/>
        <w:bottom w:val="nil"/>
        <w:right w:val="nil"/>
        <w:between w:val="nil"/>
      </w:pBdr>
      <w:tabs>
        <w:tab w:val="center" w:pos="4153"/>
        <w:tab w:val="right" w:pos="8306"/>
      </w:tabs>
      <w:ind w:right="360"/>
      <w:rPr>
        <w:rFonts w:ascii="Calibri" w:hAnsi="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653E" w14:textId="77777777" w:rsidR="00B91DF0" w:rsidRDefault="00724948">
    <w:pPr>
      <w:pBdr>
        <w:top w:val="nil"/>
        <w:left w:val="nil"/>
        <w:bottom w:val="nil"/>
        <w:right w:val="nil"/>
        <w:between w:val="nil"/>
      </w:pBdr>
      <w:tabs>
        <w:tab w:val="center" w:pos="4153"/>
        <w:tab w:val="right" w:pos="8306"/>
      </w:tabs>
      <w:jc w:val="center"/>
      <w:rPr>
        <w:rFonts w:ascii="Work Sans" w:eastAsia="Work Sans" w:hAnsi="Work Sans" w:cs="Work Sans"/>
        <w:color w:val="000000"/>
        <w:sz w:val="22"/>
        <w:szCs w:val="22"/>
      </w:rPr>
    </w:pPr>
    <w:r>
      <w:rPr>
        <w:rFonts w:ascii="Work Sans" w:eastAsia="Work Sans" w:hAnsi="Work Sans" w:cs="Work Sans"/>
        <w:color w:val="000000"/>
        <w:sz w:val="22"/>
        <w:szCs w:val="22"/>
      </w:rPr>
      <w:fldChar w:fldCharType="begin"/>
    </w:r>
    <w:r>
      <w:rPr>
        <w:rFonts w:ascii="Work Sans" w:eastAsia="Work Sans" w:hAnsi="Work Sans" w:cs="Work Sans"/>
        <w:color w:val="000000"/>
        <w:sz w:val="22"/>
        <w:szCs w:val="22"/>
      </w:rPr>
      <w:instrText>PAGE</w:instrText>
    </w:r>
    <w:r>
      <w:rPr>
        <w:rFonts w:ascii="Work Sans" w:eastAsia="Work Sans" w:hAnsi="Work Sans" w:cs="Work Sans"/>
        <w:color w:val="000000"/>
        <w:sz w:val="22"/>
        <w:szCs w:val="22"/>
      </w:rPr>
      <w:fldChar w:fldCharType="separate"/>
    </w:r>
    <w:r w:rsidR="00CE48EE">
      <w:rPr>
        <w:rFonts w:ascii="Work Sans" w:eastAsia="Work Sans" w:hAnsi="Work Sans" w:cs="Work Sans"/>
        <w:noProof/>
        <w:color w:val="000000"/>
        <w:sz w:val="22"/>
        <w:szCs w:val="22"/>
      </w:rPr>
      <w:t>1</w:t>
    </w:r>
    <w:r>
      <w:rPr>
        <w:rFonts w:ascii="Work Sans" w:eastAsia="Work Sans" w:hAnsi="Work Sans" w:cs="Work Sans"/>
        <w:color w:val="000000"/>
        <w:sz w:val="22"/>
        <w:szCs w:val="22"/>
      </w:rPr>
      <w:fldChar w:fldCharType="end"/>
    </w:r>
  </w:p>
  <w:p w14:paraId="6C07C3AD" w14:textId="77777777" w:rsidR="00B91DF0" w:rsidRDefault="00724948">
    <w:pPr>
      <w:pBdr>
        <w:top w:val="nil"/>
        <w:left w:val="nil"/>
        <w:bottom w:val="nil"/>
        <w:right w:val="nil"/>
        <w:between w:val="nil"/>
      </w:pBdr>
      <w:tabs>
        <w:tab w:val="center" w:pos="4153"/>
        <w:tab w:val="right" w:pos="8306"/>
        <w:tab w:val="left" w:pos="5028"/>
      </w:tabs>
      <w:ind w:right="360"/>
      <w:rPr>
        <w:rFonts w:ascii="Calibri" w:hAnsi="Calibri"/>
        <w:color w:val="000000"/>
        <w:sz w:val="22"/>
        <w:szCs w:val="22"/>
      </w:rPr>
    </w:pPr>
    <w:r>
      <w:rPr>
        <w:rFonts w:ascii="Calibri" w:hAnsi="Calibri"/>
        <w:color w:val="00000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4E2E" w14:textId="77777777" w:rsidR="00EA1781" w:rsidRDefault="00EA1781">
      <w:r>
        <w:separator/>
      </w:r>
    </w:p>
  </w:footnote>
  <w:footnote w:type="continuationSeparator" w:id="0">
    <w:p w14:paraId="72DECE57" w14:textId="77777777" w:rsidR="00EA1781" w:rsidRDefault="00EA1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9CFE" w14:textId="77777777" w:rsidR="00B91DF0" w:rsidRDefault="00B91D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557B8"/>
    <w:multiLevelType w:val="multilevel"/>
    <w:tmpl w:val="D8F61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8852C7"/>
    <w:multiLevelType w:val="multilevel"/>
    <w:tmpl w:val="C6821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CC61DE"/>
    <w:multiLevelType w:val="multilevel"/>
    <w:tmpl w:val="93F8241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6D117EA3"/>
    <w:multiLevelType w:val="multilevel"/>
    <w:tmpl w:val="293E80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77E2602D"/>
    <w:multiLevelType w:val="multilevel"/>
    <w:tmpl w:val="CFB6F69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748069591">
    <w:abstractNumId w:val="4"/>
  </w:num>
  <w:num w:numId="2" w16cid:durableId="1390420514">
    <w:abstractNumId w:val="0"/>
  </w:num>
  <w:num w:numId="3" w16cid:durableId="824203896">
    <w:abstractNumId w:val="3"/>
  </w:num>
  <w:num w:numId="4" w16cid:durableId="1127971676">
    <w:abstractNumId w:val="1"/>
  </w:num>
  <w:num w:numId="5" w16cid:durableId="1804349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DF0"/>
    <w:rsid w:val="0069611B"/>
    <w:rsid w:val="00724948"/>
    <w:rsid w:val="007E65F1"/>
    <w:rsid w:val="00904A27"/>
    <w:rsid w:val="00B91DF0"/>
    <w:rsid w:val="00C37729"/>
    <w:rsid w:val="00CE48EE"/>
    <w:rsid w:val="00D01603"/>
    <w:rsid w:val="00EA1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B6B01"/>
  <w15:docId w15:val="{050DC362-E00E-6143-875D-4C7D6C86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B8A"/>
    <w:rPr>
      <w:rFonts w:asciiTheme="minorHAnsi" w:hAnsiTheme="minorHAnsi"/>
      <w:lang w:eastAsia="en-US"/>
    </w:rPr>
  </w:style>
  <w:style w:type="paragraph" w:styleId="Heading1">
    <w:name w:val="heading 1"/>
    <w:basedOn w:val="Normal"/>
    <w:next w:val="Normal"/>
    <w:link w:val="Heading1Char"/>
    <w:uiPriority w:val="9"/>
    <w:qFormat/>
    <w:rsid w:val="00C52B51"/>
    <w:pPr>
      <w:keepNext/>
      <w:keepLines/>
      <w:numPr>
        <w:numId w:val="5"/>
      </w:numPr>
      <w:spacing w:before="240"/>
      <w:outlineLvl w:val="0"/>
    </w:pPr>
    <w:rPr>
      <w:rFonts w:asciiTheme="majorHAnsi" w:eastAsiaTheme="majorEastAsia" w:hAnsiTheme="majorHAnsi" w:cstheme="majorBidi"/>
      <w:color w:val="365F91" w:themeColor="accent1" w:themeShade="BF"/>
      <w:sz w:val="28"/>
      <w:szCs w:val="32"/>
    </w:rPr>
  </w:style>
  <w:style w:type="paragraph" w:styleId="Heading2">
    <w:name w:val="heading 2"/>
    <w:basedOn w:val="Normal"/>
    <w:next w:val="Normal"/>
    <w:link w:val="Heading2Char"/>
    <w:uiPriority w:val="9"/>
    <w:unhideWhenUsed/>
    <w:qFormat/>
    <w:rsid w:val="00C52B51"/>
    <w:pPr>
      <w:keepNext/>
      <w:keepLines/>
      <w:numPr>
        <w:ilvl w:val="1"/>
        <w:numId w:val="5"/>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52B51"/>
    <w:pPr>
      <w:keepNext/>
      <w:keepLines/>
      <w:numPr>
        <w:ilvl w:val="2"/>
        <w:numId w:val="5"/>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C52B51"/>
    <w:pPr>
      <w:keepNext/>
      <w:keepLines/>
      <w:numPr>
        <w:ilvl w:val="3"/>
        <w:numId w:val="5"/>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52B51"/>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52B51"/>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C52B51"/>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C52B51"/>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52B51"/>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4F3765"/>
    <w:pPr>
      <w:spacing w:before="100" w:beforeAutospacing="1" w:after="100" w:afterAutospacing="1"/>
    </w:pPr>
    <w:rPr>
      <w:lang w:val="lv-LV" w:eastAsia="lv-LV"/>
    </w:rPr>
  </w:style>
  <w:style w:type="paragraph" w:styleId="BodyText">
    <w:name w:val="Body Text"/>
    <w:basedOn w:val="Normal"/>
    <w:rsid w:val="004F3765"/>
    <w:pPr>
      <w:jc w:val="both"/>
    </w:pPr>
    <w:rPr>
      <w:lang w:val="lv-LV"/>
    </w:rPr>
  </w:style>
  <w:style w:type="character" w:styleId="Strong">
    <w:name w:val="Strong"/>
    <w:qFormat/>
    <w:rsid w:val="004F3765"/>
    <w:rPr>
      <w:b/>
      <w:bCs/>
    </w:rPr>
  </w:style>
  <w:style w:type="paragraph" w:customStyle="1" w:styleId="naisc">
    <w:name w:val="naisc"/>
    <w:basedOn w:val="Normal"/>
    <w:rsid w:val="004F3765"/>
    <w:pPr>
      <w:spacing w:before="65" w:after="65"/>
      <w:jc w:val="center"/>
    </w:pPr>
    <w:rPr>
      <w:lang w:val="lv-LV" w:eastAsia="lv-LV"/>
    </w:rPr>
  </w:style>
  <w:style w:type="paragraph" w:customStyle="1" w:styleId="naisf">
    <w:name w:val="naisf"/>
    <w:basedOn w:val="Normal"/>
    <w:rsid w:val="004F3765"/>
    <w:pPr>
      <w:spacing w:before="65" w:after="65"/>
      <w:ind w:firstLine="324"/>
      <w:jc w:val="both"/>
    </w:pPr>
    <w:rPr>
      <w:lang w:val="lv-LV" w:eastAsia="lv-LV"/>
    </w:rPr>
  </w:style>
  <w:style w:type="paragraph" w:customStyle="1" w:styleId="naiskr">
    <w:name w:val="naiskr"/>
    <w:basedOn w:val="Normal"/>
    <w:rsid w:val="004F3765"/>
    <w:pPr>
      <w:spacing w:before="65" w:after="65"/>
    </w:pPr>
    <w:rPr>
      <w:lang w:val="lv-LV" w:eastAsia="lv-LV"/>
    </w:rPr>
  </w:style>
  <w:style w:type="character" w:styleId="Hyperlink">
    <w:name w:val="Hyperlink"/>
    <w:uiPriority w:val="99"/>
    <w:rsid w:val="004F3765"/>
    <w:rPr>
      <w:color w:val="0000FF"/>
      <w:u w:val="single"/>
    </w:rPr>
  </w:style>
  <w:style w:type="paragraph" w:styleId="BalloonText">
    <w:name w:val="Balloon Text"/>
    <w:basedOn w:val="Normal"/>
    <w:semiHidden/>
    <w:rsid w:val="00C660E5"/>
    <w:rPr>
      <w:rFonts w:ascii="Tahoma" w:hAnsi="Tahoma" w:cs="Tahoma"/>
      <w:sz w:val="16"/>
      <w:szCs w:val="16"/>
    </w:rPr>
  </w:style>
  <w:style w:type="paragraph" w:styleId="Footer">
    <w:name w:val="footer"/>
    <w:basedOn w:val="Normal"/>
    <w:link w:val="FooterChar"/>
    <w:uiPriority w:val="99"/>
    <w:rsid w:val="00050164"/>
    <w:pPr>
      <w:tabs>
        <w:tab w:val="center" w:pos="4153"/>
        <w:tab w:val="right" w:pos="8306"/>
      </w:tabs>
    </w:pPr>
  </w:style>
  <w:style w:type="character" w:styleId="PageNumber">
    <w:name w:val="page number"/>
    <w:basedOn w:val="DefaultParagraphFont"/>
    <w:rsid w:val="00050164"/>
  </w:style>
  <w:style w:type="paragraph" w:customStyle="1" w:styleId="tvhtmlmktable">
    <w:name w:val="tv_html mk_table"/>
    <w:basedOn w:val="Normal"/>
    <w:rsid w:val="006F54D4"/>
    <w:pPr>
      <w:spacing w:before="100" w:beforeAutospacing="1" w:after="100" w:afterAutospacing="1"/>
    </w:pPr>
    <w:rPr>
      <w:lang w:val="lv-LV" w:eastAsia="lv-LV"/>
    </w:rPr>
  </w:style>
  <w:style w:type="table" w:styleId="TableGrid">
    <w:name w:val="Table Grid"/>
    <w:basedOn w:val="TableNormal"/>
    <w:rsid w:val="00A10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C346F0"/>
  </w:style>
  <w:style w:type="paragraph" w:styleId="ListParagraph">
    <w:name w:val="List Paragraph"/>
    <w:basedOn w:val="Normal"/>
    <w:uiPriority w:val="34"/>
    <w:qFormat/>
    <w:rsid w:val="000C5632"/>
    <w:pPr>
      <w:ind w:left="720"/>
      <w:contextualSpacing/>
    </w:pPr>
  </w:style>
  <w:style w:type="paragraph" w:customStyle="1" w:styleId="tv213">
    <w:name w:val="tv213"/>
    <w:basedOn w:val="Normal"/>
    <w:rsid w:val="00D5497E"/>
    <w:pPr>
      <w:spacing w:before="100" w:beforeAutospacing="1" w:after="100" w:afterAutospacing="1"/>
    </w:pPr>
    <w:rPr>
      <w:lang w:val="lv-LV" w:eastAsia="lv-LV"/>
    </w:rPr>
  </w:style>
  <w:style w:type="character" w:customStyle="1" w:styleId="st">
    <w:name w:val="st"/>
    <w:basedOn w:val="DefaultParagraphFont"/>
    <w:rsid w:val="00727CCC"/>
  </w:style>
  <w:style w:type="character" w:styleId="Emphasis">
    <w:name w:val="Emphasis"/>
    <w:basedOn w:val="DefaultParagraphFont"/>
    <w:uiPriority w:val="20"/>
    <w:qFormat/>
    <w:rsid w:val="00727CCC"/>
    <w:rPr>
      <w:i/>
      <w:iCs/>
    </w:rPr>
  </w:style>
  <w:style w:type="character" w:styleId="CommentReference">
    <w:name w:val="annotation reference"/>
    <w:basedOn w:val="DefaultParagraphFont"/>
    <w:semiHidden/>
    <w:unhideWhenUsed/>
    <w:rsid w:val="00285204"/>
    <w:rPr>
      <w:sz w:val="16"/>
      <w:szCs w:val="16"/>
    </w:rPr>
  </w:style>
  <w:style w:type="paragraph" w:styleId="CommentText">
    <w:name w:val="annotation text"/>
    <w:basedOn w:val="Normal"/>
    <w:link w:val="CommentTextChar"/>
    <w:unhideWhenUsed/>
    <w:rsid w:val="00285204"/>
    <w:rPr>
      <w:sz w:val="20"/>
      <w:szCs w:val="20"/>
    </w:rPr>
  </w:style>
  <w:style w:type="character" w:customStyle="1" w:styleId="CommentTextChar">
    <w:name w:val="Comment Text Char"/>
    <w:basedOn w:val="DefaultParagraphFont"/>
    <w:link w:val="CommentText"/>
    <w:rsid w:val="00285204"/>
    <w:rPr>
      <w:lang w:val="en-US" w:eastAsia="en-US"/>
    </w:rPr>
  </w:style>
  <w:style w:type="paragraph" w:styleId="CommentSubject">
    <w:name w:val="annotation subject"/>
    <w:basedOn w:val="CommentText"/>
    <w:next w:val="CommentText"/>
    <w:link w:val="CommentSubjectChar"/>
    <w:semiHidden/>
    <w:unhideWhenUsed/>
    <w:rsid w:val="00285204"/>
    <w:rPr>
      <w:b/>
      <w:bCs/>
    </w:rPr>
  </w:style>
  <w:style w:type="character" w:customStyle="1" w:styleId="CommentSubjectChar">
    <w:name w:val="Comment Subject Char"/>
    <w:basedOn w:val="CommentTextChar"/>
    <w:link w:val="CommentSubject"/>
    <w:semiHidden/>
    <w:rsid w:val="00285204"/>
    <w:rPr>
      <w:b/>
      <w:bCs/>
      <w:lang w:val="en-US" w:eastAsia="en-US"/>
    </w:rPr>
  </w:style>
  <w:style w:type="paragraph" w:styleId="Header">
    <w:name w:val="header"/>
    <w:basedOn w:val="Normal"/>
    <w:link w:val="HeaderChar"/>
    <w:unhideWhenUsed/>
    <w:rsid w:val="002C6873"/>
    <w:pPr>
      <w:widowControl w:val="0"/>
      <w:tabs>
        <w:tab w:val="center" w:pos="4153"/>
        <w:tab w:val="right" w:pos="8306"/>
      </w:tabs>
      <w:suppressAutoHyphens/>
    </w:pPr>
    <w:rPr>
      <w:rFonts w:ascii="Arial" w:eastAsia="Arial" w:hAnsi="Arial"/>
      <w:kern w:val="1"/>
      <w:sz w:val="22"/>
      <w:lang w:val="lv-LV" w:eastAsia="lv-LV"/>
    </w:rPr>
  </w:style>
  <w:style w:type="character" w:customStyle="1" w:styleId="HeaderChar">
    <w:name w:val="Header Char"/>
    <w:basedOn w:val="DefaultParagraphFont"/>
    <w:link w:val="Header"/>
    <w:rsid w:val="002C6873"/>
    <w:rPr>
      <w:rFonts w:ascii="Arial" w:eastAsia="Arial" w:hAnsi="Arial"/>
      <w:kern w:val="1"/>
      <w:sz w:val="22"/>
      <w:szCs w:val="24"/>
    </w:rPr>
  </w:style>
  <w:style w:type="paragraph" w:customStyle="1" w:styleId="Nobeigums">
    <w:name w:val="Nobeigums"/>
    <w:basedOn w:val="Normal"/>
    <w:rsid w:val="002C6873"/>
    <w:rPr>
      <w:szCs w:val="20"/>
    </w:rPr>
  </w:style>
  <w:style w:type="character" w:styleId="UnresolvedMention">
    <w:name w:val="Unresolved Mention"/>
    <w:basedOn w:val="DefaultParagraphFont"/>
    <w:uiPriority w:val="99"/>
    <w:semiHidden/>
    <w:unhideWhenUsed/>
    <w:rsid w:val="00AC3261"/>
    <w:rPr>
      <w:color w:val="605E5C"/>
      <w:shd w:val="clear" w:color="auto" w:fill="E1DFDD"/>
    </w:rPr>
  </w:style>
  <w:style w:type="table" w:styleId="GridTable4-Accent1">
    <w:name w:val="Grid Table 4 Accent 1"/>
    <w:basedOn w:val="TableNormal"/>
    <w:uiPriority w:val="49"/>
    <w:rsid w:val="00E60D0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1">
    <w:name w:val="Light List Accent 1"/>
    <w:basedOn w:val="TableNormal"/>
    <w:uiPriority w:val="61"/>
    <w:rsid w:val="00E60D0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oterChar">
    <w:name w:val="Footer Char"/>
    <w:basedOn w:val="DefaultParagraphFont"/>
    <w:link w:val="Footer"/>
    <w:uiPriority w:val="99"/>
    <w:rsid w:val="00DF7C75"/>
    <w:rPr>
      <w:sz w:val="24"/>
      <w:szCs w:val="24"/>
      <w:lang w:val="en-US" w:eastAsia="en-US"/>
    </w:rPr>
  </w:style>
  <w:style w:type="paragraph" w:styleId="FootnoteText">
    <w:name w:val="footnote text"/>
    <w:basedOn w:val="Normal"/>
    <w:link w:val="FootnoteTextChar"/>
    <w:semiHidden/>
    <w:unhideWhenUsed/>
    <w:rsid w:val="008F5CC9"/>
    <w:rPr>
      <w:sz w:val="20"/>
      <w:szCs w:val="20"/>
    </w:rPr>
  </w:style>
  <w:style w:type="character" w:customStyle="1" w:styleId="FootnoteTextChar">
    <w:name w:val="Footnote Text Char"/>
    <w:basedOn w:val="DefaultParagraphFont"/>
    <w:link w:val="FootnoteText"/>
    <w:semiHidden/>
    <w:rsid w:val="008F5CC9"/>
    <w:rPr>
      <w:lang w:val="en-US" w:eastAsia="en-US"/>
    </w:rPr>
  </w:style>
  <w:style w:type="character" w:styleId="FootnoteReference">
    <w:name w:val="footnote reference"/>
    <w:basedOn w:val="DefaultParagraphFont"/>
    <w:semiHidden/>
    <w:unhideWhenUsed/>
    <w:rsid w:val="008F5CC9"/>
    <w:rPr>
      <w:vertAlign w:val="superscript"/>
    </w:rPr>
  </w:style>
  <w:style w:type="table" w:styleId="ListTable7Colorful-Accent6">
    <w:name w:val="List Table 7 Colorful Accent 6"/>
    <w:basedOn w:val="TableNormal"/>
    <w:uiPriority w:val="52"/>
    <w:rsid w:val="00083871"/>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semiHidden/>
    <w:unhideWhenUsed/>
    <w:rsid w:val="008C0BFD"/>
    <w:rPr>
      <w:sz w:val="20"/>
      <w:szCs w:val="20"/>
    </w:rPr>
  </w:style>
  <w:style w:type="character" w:customStyle="1" w:styleId="EndnoteTextChar">
    <w:name w:val="Endnote Text Char"/>
    <w:basedOn w:val="DefaultParagraphFont"/>
    <w:link w:val="EndnoteText"/>
    <w:semiHidden/>
    <w:rsid w:val="008C0BFD"/>
    <w:rPr>
      <w:lang w:val="en-US" w:eastAsia="en-US"/>
    </w:rPr>
  </w:style>
  <w:style w:type="character" w:styleId="EndnoteReference">
    <w:name w:val="endnote reference"/>
    <w:basedOn w:val="DefaultParagraphFont"/>
    <w:semiHidden/>
    <w:unhideWhenUsed/>
    <w:rsid w:val="008C0BFD"/>
    <w:rPr>
      <w:vertAlign w:val="superscript"/>
    </w:rPr>
  </w:style>
  <w:style w:type="paragraph" w:styleId="Revision">
    <w:name w:val="Revision"/>
    <w:hidden/>
    <w:uiPriority w:val="99"/>
    <w:semiHidden/>
    <w:rsid w:val="00287796"/>
    <w:rPr>
      <w:lang w:eastAsia="en-US"/>
    </w:rPr>
  </w:style>
  <w:style w:type="character" w:styleId="FollowedHyperlink">
    <w:name w:val="FollowedHyperlink"/>
    <w:basedOn w:val="DefaultParagraphFont"/>
    <w:uiPriority w:val="99"/>
    <w:semiHidden/>
    <w:unhideWhenUsed/>
    <w:rsid w:val="007C6D52"/>
    <w:rPr>
      <w:color w:val="954F72"/>
      <w:u w:val="single"/>
    </w:rPr>
  </w:style>
  <w:style w:type="paragraph" w:customStyle="1" w:styleId="msonormal0">
    <w:name w:val="msonormal"/>
    <w:basedOn w:val="Normal"/>
    <w:rsid w:val="007C6D52"/>
    <w:pPr>
      <w:spacing w:before="100" w:beforeAutospacing="1" w:after="100" w:afterAutospacing="1"/>
    </w:pPr>
    <w:rPr>
      <w:lang w:val="de-DE" w:eastAsia="de-DE"/>
    </w:rPr>
  </w:style>
  <w:style w:type="table" w:styleId="GridTable1Light-Accent1">
    <w:name w:val="Grid Table 1 Light Accent 1"/>
    <w:basedOn w:val="TableNormal"/>
    <w:uiPriority w:val="46"/>
    <w:rsid w:val="007C6D5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7C6D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5">
    <w:name w:val="Grid Table 4 Accent 5"/>
    <w:basedOn w:val="TableNormal"/>
    <w:uiPriority w:val="49"/>
    <w:rsid w:val="007C6D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1Char">
    <w:name w:val="Heading 1 Char"/>
    <w:basedOn w:val="DefaultParagraphFont"/>
    <w:link w:val="Heading1"/>
    <w:rsid w:val="00C52B51"/>
    <w:rPr>
      <w:rFonts w:asciiTheme="majorHAnsi" w:eastAsiaTheme="majorEastAsia" w:hAnsiTheme="majorHAnsi" w:cstheme="majorBidi"/>
      <w:color w:val="365F91" w:themeColor="accent1" w:themeShade="BF"/>
      <w:sz w:val="28"/>
      <w:szCs w:val="32"/>
      <w:lang w:val="en-US" w:eastAsia="en-US"/>
    </w:rPr>
  </w:style>
  <w:style w:type="character" w:customStyle="1" w:styleId="Heading2Char">
    <w:name w:val="Heading 2 Char"/>
    <w:basedOn w:val="DefaultParagraphFont"/>
    <w:link w:val="Heading2"/>
    <w:rsid w:val="00C52B51"/>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basedOn w:val="DefaultParagraphFont"/>
    <w:link w:val="Heading3"/>
    <w:semiHidden/>
    <w:rsid w:val="00C52B51"/>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semiHidden/>
    <w:rsid w:val="00C52B51"/>
    <w:rPr>
      <w:rFonts w:asciiTheme="majorHAnsi" w:eastAsiaTheme="majorEastAsia" w:hAnsiTheme="majorHAnsi" w:cstheme="majorBidi"/>
      <w:i/>
      <w:iCs/>
      <w:color w:val="365F91" w:themeColor="accent1" w:themeShade="BF"/>
      <w:sz w:val="24"/>
      <w:szCs w:val="24"/>
      <w:lang w:val="en-US" w:eastAsia="en-US"/>
    </w:rPr>
  </w:style>
  <w:style w:type="character" w:customStyle="1" w:styleId="Heading5Char">
    <w:name w:val="Heading 5 Char"/>
    <w:basedOn w:val="DefaultParagraphFont"/>
    <w:link w:val="Heading5"/>
    <w:semiHidden/>
    <w:rsid w:val="00C52B51"/>
    <w:rPr>
      <w:rFonts w:asciiTheme="majorHAnsi" w:eastAsiaTheme="majorEastAsia" w:hAnsiTheme="majorHAnsi" w:cstheme="majorBidi"/>
      <w:color w:val="365F91" w:themeColor="accent1" w:themeShade="BF"/>
      <w:sz w:val="24"/>
      <w:szCs w:val="24"/>
      <w:lang w:val="en-US" w:eastAsia="en-US"/>
    </w:rPr>
  </w:style>
  <w:style w:type="character" w:customStyle="1" w:styleId="Heading6Char">
    <w:name w:val="Heading 6 Char"/>
    <w:basedOn w:val="DefaultParagraphFont"/>
    <w:link w:val="Heading6"/>
    <w:semiHidden/>
    <w:rsid w:val="00C52B51"/>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semiHidden/>
    <w:rsid w:val="00C52B51"/>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
    <w:name w:val="Heading 8 Char"/>
    <w:basedOn w:val="DefaultParagraphFont"/>
    <w:link w:val="Heading8"/>
    <w:semiHidden/>
    <w:rsid w:val="00C52B51"/>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semiHidden/>
    <w:rsid w:val="00C52B51"/>
    <w:rPr>
      <w:rFonts w:asciiTheme="majorHAnsi" w:eastAsiaTheme="majorEastAsia" w:hAnsiTheme="majorHAnsi" w:cstheme="majorBidi"/>
      <w:i/>
      <w:iCs/>
      <w:color w:val="272727" w:themeColor="text1" w:themeTint="D8"/>
      <w:sz w:val="21"/>
      <w:szCs w:val="21"/>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E36C09"/>
    </w:rPr>
    <w:tblPr>
      <w:tblStyleRowBandSize w:val="1"/>
      <w:tblStyleColBandSize w:val="1"/>
      <w:tblCellMar>
        <w:left w:w="115" w:type="dxa"/>
        <w:right w:w="115" w:type="dxa"/>
      </w:tblCellMar>
    </w:tblPr>
    <w:tcPr>
      <w:shd w:val="clear" w:color="auto" w:fill="DBEEF3"/>
    </w:tcPr>
  </w:style>
  <w:style w:type="table" w:customStyle="1" w:styleId="a0">
    <w:basedOn w:val="TableNormal"/>
    <w:rPr>
      <w:color w:val="E36C09"/>
    </w:rPr>
    <w:tblPr>
      <w:tblStyleRowBandSize w:val="1"/>
      <w:tblStyleColBandSize w:val="1"/>
      <w:tblCellMar>
        <w:left w:w="115" w:type="dxa"/>
        <w:right w:w="115" w:type="dxa"/>
      </w:tblCellMar>
    </w:tblPr>
    <w:tcPr>
      <w:shd w:val="clear" w:color="auto" w:fill="DBEEF3"/>
    </w:tc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rPr>
      <w:color w:val="E36C09"/>
    </w:rPr>
    <w:tblPr>
      <w:tblStyleRowBandSize w:val="1"/>
      <w:tblStyleColBandSize w:val="1"/>
      <w:tblCellMar>
        <w:top w:w="15" w:type="dxa"/>
        <w:left w:w="15" w:type="dxa"/>
        <w:bottom w:w="15" w:type="dxa"/>
        <w:right w:w="15" w:type="dxa"/>
      </w:tblCellMar>
    </w:tblPr>
    <w:tcPr>
      <w:shd w:val="clear" w:color="auto" w:fill="DBEEF3"/>
    </w:tcPr>
  </w:style>
  <w:style w:type="table" w:customStyle="1" w:styleId="a3">
    <w:basedOn w:val="TableNormal"/>
    <w:rPr>
      <w:color w:val="E36C09"/>
    </w:rPr>
    <w:tblPr>
      <w:tblStyleRowBandSize w:val="1"/>
      <w:tblStyleColBandSize w:val="1"/>
      <w:tblCellMar>
        <w:top w:w="15" w:type="dxa"/>
        <w:left w:w="15" w:type="dxa"/>
        <w:bottom w:w="15" w:type="dxa"/>
        <w:right w:w="15" w:type="dxa"/>
      </w:tblCellMar>
    </w:tblPr>
    <w:tcPr>
      <w:shd w:val="clear" w:color="auto" w:fill="DBEEF3"/>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latvija@europeanenergy.com"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ga@europeanenergy.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aKc3jiTeGZc0RoCRE1rBEKQIA==">CgMxLjAyCGguZ2pkZ3hzMgloLjMwajB6bGwyCWguMWZvYjl0ZTIJaC4zem55c2g3MgloLjJldDkycDAyCmlkLjNkeTZ2a20yCWlkLnR5amN3dDgAciExWFl0Y2stQzFMcVUyOUhqVW5BNXp6akwxc3lINXpieGQ=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1893</Words>
  <Characters>10796</Characters>
  <Application>Microsoft Office Word</Application>
  <DocSecurity>0</DocSecurity>
  <Lines>89</Lines>
  <Paragraphs>25</Paragraphs>
  <ScaleCrop>false</ScaleCrop>
  <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AigaT</dc:creator>
  <cp:lastModifiedBy>Ilvars Pūpols</cp:lastModifiedBy>
  <cp:revision>3</cp:revision>
  <dcterms:created xsi:type="dcterms:W3CDTF">2024-04-16T10:38:00Z</dcterms:created>
  <dcterms:modified xsi:type="dcterms:W3CDTF">2024-04-16T10:41:00Z</dcterms:modified>
</cp:coreProperties>
</file>