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9CA4" w14:textId="37DEAF72" w:rsidR="006E0351" w:rsidRPr="003807AB" w:rsidRDefault="00361324" w:rsidP="000E4FF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Dienvidkurzemes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novada pašvaldības domes </w:t>
      </w:r>
      <w:r w:rsidR="001F620D" w:rsidRPr="00D8272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</w:t>
      </w:r>
      <w:r w:rsidR="00D8272A" w:rsidRPr="00D8272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4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gada 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saistošo noteikumu Nr. 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"</w:t>
      </w:r>
      <w:r w:rsidR="007768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Grozījumi 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Dienvidkurzemes 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novada pašvaldības</w:t>
      </w:r>
      <w:r w:rsidR="007768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domes 2024.gada 30.maija saistošajos noteikumos Nr. 2024/9 ``Dienvidkurzemes novada pašvaldības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nolikums"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paskaidrojuma raksts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5"/>
        <w:gridCol w:w="410"/>
      </w:tblGrid>
      <w:tr w:rsidR="003807AB" w:rsidRPr="003807AB" w14:paraId="46A6B834" w14:textId="77777777" w:rsidTr="001F620D">
        <w:trPr>
          <w:tblCellSpacing w:w="0" w:type="dxa"/>
        </w:trPr>
        <w:tc>
          <w:tcPr>
            <w:tcW w:w="9600" w:type="dxa"/>
            <w:shd w:val="clear" w:color="auto" w:fill="FFFFFF"/>
            <w:hideMark/>
          </w:tcPr>
          <w:tbl>
            <w:tblPr>
              <w:tblW w:w="5000" w:type="pct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603"/>
              <w:gridCol w:w="6372"/>
            </w:tblGrid>
            <w:tr w:rsidR="003807AB" w:rsidRPr="003807AB" w14:paraId="6133FEE5" w14:textId="77777777" w:rsidTr="001F620D">
              <w:tc>
                <w:tcPr>
                  <w:tcW w:w="1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4C88FF4" w14:textId="77777777" w:rsidR="001F620D" w:rsidRPr="003807AB" w:rsidRDefault="001F620D" w:rsidP="001F62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Paskaidrojuma raksta sadaļa</w:t>
                  </w:r>
                </w:p>
              </w:tc>
              <w:tc>
                <w:tcPr>
                  <w:tcW w:w="3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473E75" w14:textId="77777777" w:rsidR="001F620D" w:rsidRPr="003807AB" w:rsidRDefault="001F620D" w:rsidP="001F62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Norādāmā informācija</w:t>
                  </w:r>
                </w:p>
              </w:tc>
            </w:tr>
            <w:tr w:rsidR="003807AB" w:rsidRPr="003807AB" w14:paraId="52605FF4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2C682B7" w14:textId="77777777" w:rsidR="001F620D" w:rsidRPr="003807AB" w:rsidRDefault="001F620D" w:rsidP="00164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 Mērķis un nepieciešamības pamatojums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491730F" w14:textId="287675A6" w:rsidR="001F620D" w:rsidRPr="003807AB" w:rsidRDefault="001F620D" w:rsidP="001649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1.1. 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Ar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Dienvidkurzemes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novada pašvaldības 202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4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. gada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30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. maija lēmumu apstiprināti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Dienvi</w:t>
                  </w:r>
                  <w:r w:rsidR="009A55B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kurz</w:t>
                  </w:r>
                  <w:r w:rsidR="009A55B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e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mes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novada pašvaldības (turpmāk - pašvaldība) domes saistošie noteikumi Nr.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9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"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Dienvidkurzemes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novada pašvaldības nolikums" (turpmāk - nolikums), kas nosaka pašvaldības institucionālo sistēmu un darba organizāciju, tostarp: 1) pašvaldības administrācijas struktūru; 2) publisko tiesību līgumu noslēgšanas procedūru; 3) pašvaldības administrācijas izdoto administratīvo aktu apstrīdēšanas kārtību; 4) kārtību, kādā domes deputāti un pašvaldības administrācija pieņem apmeklētājus un izskata iesniegumus; 5) kārtību, kādā pašvaldības amatpersonas rīkojas ar pašvaldības mantu un finanšu resursiem; 6) kārtību, kādā pašvaldība sadarbojas ar pilsoniskās sabiedrības organizācijām (biedrībām un nodibinājumiem) un nodrošina sabiedrības iesaisti pašvaldības darbā; 7) kārtību, kādā organizējama publiskā apspriešana; 8) kārtību, kādā iedzīvotāji var piedalīties domes un tās komiteju sēdēs; 9) citus likumā noteiktos jautājumus.</w:t>
                  </w:r>
                </w:p>
                <w:p w14:paraId="4AF7D25A" w14:textId="13CC452D" w:rsidR="001F620D" w:rsidRPr="003807AB" w:rsidRDefault="001F620D" w:rsidP="001649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1.2. 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Konstatējama nepieciešamība veikt grozījumus nolikumā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,</w:t>
                  </w:r>
                  <w:r w:rsidR="00776850" w:rsidRP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lai izpildītu Vides aizsardzības un reģionālās attīstības ministrijas  norādījumus par saistošajiem noteikumiem Nr. 2024/9 (19.06.2024 Nr. 1-18/3990)</w:t>
                  </w:r>
                  <w:r w:rsidR="00544DD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un, </w:t>
                  </w:r>
                  <w:r w:rsidR="0077685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lai</w:t>
                  </w:r>
                  <w:r w:rsidR="005C3B6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izpildītu 2024.gada 26.septembra domes  lēmumā Nr. 717  uzdoto.</w:t>
                  </w:r>
                </w:p>
                <w:p w14:paraId="2B978238" w14:textId="60DC8365" w:rsidR="001F620D" w:rsidRDefault="001F620D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1.3. </w:t>
                  </w:r>
                  <w:r w:rsidR="00544DD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Nepieciešams  precizēt</w:t>
                  </w:r>
                  <w:r w:rsidR="00EF57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un papildināt</w:t>
                  </w:r>
                  <w:r w:rsidR="00544DD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:</w:t>
                  </w:r>
                </w:p>
                <w:p w14:paraId="4D4867D4" w14:textId="34D07A3D" w:rsidR="00544DD4" w:rsidRDefault="00544DD4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1.3.1.  Nolikuma izdošanas tiesisko pamatojumu, </w:t>
                  </w:r>
                </w:p>
                <w:p w14:paraId="1C5AAEDE" w14:textId="69AD147E" w:rsidR="00544DD4" w:rsidRDefault="00544DD4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1.3.2. svītrot komisijas, kas nav izveidotas un iekļaut komisiju, kas darbojas;</w:t>
                  </w:r>
                </w:p>
                <w:p w14:paraId="3D72A41C" w14:textId="5B5D55F1" w:rsidR="00544DD4" w:rsidRDefault="00544DD4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1.3.3. kārtību kādā pašvaldības amatpersonas rīkojas  ar pašvaldības mantu un finanšu līdzekļiem</w:t>
                  </w:r>
                  <w:r w:rsid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, izpildot Pašvaldību likuma 49.panta pirmās daļas 5.</w:t>
                  </w:r>
                  <w:r w:rsidR="007028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punktā noteikto;</w:t>
                  </w:r>
                </w:p>
                <w:p w14:paraId="1EBF1CC8" w14:textId="1D974F3A" w:rsidR="0040596F" w:rsidRDefault="0040596F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1.3.4. kārtību, kādā  sabiedrība var izteikt viedokli par saistošo noteikumu  projektiem;</w:t>
                  </w:r>
                </w:p>
                <w:p w14:paraId="0274754D" w14:textId="4143B77A" w:rsidR="0040596F" w:rsidRPr="00E60FDE" w:rsidRDefault="0040596F" w:rsidP="00544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1.3.5. pilnvarojumu pašvaldības administrācijas amatpersonām.</w:t>
                  </w:r>
                </w:p>
                <w:p w14:paraId="0C6D263B" w14:textId="38228533" w:rsidR="002708EE" w:rsidRPr="003807AB" w:rsidRDefault="002708EE" w:rsidP="001649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</w:tr>
            <w:tr w:rsidR="003807AB" w:rsidRPr="003807AB" w14:paraId="0E249586" w14:textId="77777777" w:rsidTr="0040596F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64DE829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 Fiskālā ietekme uz pašvaldības budžetu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EC3F1EC" w14:textId="04997CF0" w:rsidR="004867A4" w:rsidRPr="00453067" w:rsidRDefault="0040596F" w:rsidP="00F66DB1">
                  <w:pPr>
                    <w:shd w:val="clear" w:color="auto" w:fill="FFFFFF"/>
                    <w:spacing w:before="100" w:beforeAutospacing="1" w:after="100" w:afterAutospacing="1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2.1. S</w:t>
                  </w: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aistošo noteikumu projektam nav būtiskas ietekmes uz 2025. gada pašvaldības budžetu un turpmākajiem budžeta gadiem. </w:t>
                  </w:r>
                </w:p>
              </w:tc>
            </w:tr>
            <w:tr w:rsidR="003807AB" w:rsidRPr="003807AB" w14:paraId="0DA976C2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C88DE4B" w14:textId="77777777" w:rsidR="001F620D" w:rsidRPr="003807AB" w:rsidRDefault="001F620D" w:rsidP="00405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3. Sociālā ietekme, ietekme uz vidi, iedzīvotāju veselību, uzņēmējdarbības vidi pašvaldības teritorijā, kā 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>arī plānotā regulējuma ietekme uz konkurenci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7E799FC" w14:textId="77777777" w:rsidR="0040596F" w:rsidRDefault="0040596F" w:rsidP="0040596F">
                  <w:pPr>
                    <w:shd w:val="clear" w:color="auto" w:fill="FFFFFF"/>
                    <w:spacing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>3.1. sociālā ietekme - nav ietekmes;</w:t>
                  </w:r>
                </w:p>
                <w:p w14:paraId="773C5A47" w14:textId="0BB4888F" w:rsidR="0040596F" w:rsidRPr="0040596F" w:rsidRDefault="0040596F" w:rsidP="0040596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3.2. ietekme uz vidi - nav ietekmes;</w:t>
                  </w:r>
                  <w:r w:rsidRPr="0040596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  <w:p w14:paraId="61605EFC" w14:textId="77777777" w:rsidR="0040596F" w:rsidRPr="0040596F" w:rsidRDefault="0040596F" w:rsidP="0040596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3.3. ietekme uz iedzīvotāju veselību - nav ietekmes;</w:t>
                  </w:r>
                  <w:r w:rsidRPr="0040596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  <w:p w14:paraId="4928D9DD" w14:textId="77777777" w:rsidR="0040596F" w:rsidRPr="0040596F" w:rsidRDefault="0040596F" w:rsidP="0040596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3.4. ietekme uz uzņēmējdarbības vidi pašvaldības teritorijā - nav ietekmes;</w:t>
                  </w:r>
                  <w:r w:rsidRPr="0040596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  <w:p w14:paraId="3F3AD7D7" w14:textId="77777777" w:rsidR="0040596F" w:rsidRPr="0040596F" w:rsidRDefault="0040596F" w:rsidP="0040596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059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3.5. ietekme uz konkurenci - nav tiešas ietekmes.</w:t>
                  </w:r>
                </w:p>
                <w:p w14:paraId="4299499A" w14:textId="03B316B2" w:rsidR="00117ABA" w:rsidRPr="0040596F" w:rsidRDefault="00117ABA" w:rsidP="0040596F">
                  <w:pPr>
                    <w:shd w:val="clear" w:color="auto" w:fill="FFFFFF"/>
                    <w:spacing w:after="100" w:afterAutospacing="1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</w:tr>
            <w:tr w:rsidR="003807AB" w:rsidRPr="003807AB" w14:paraId="32A11C46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93DB3D6" w14:textId="77777777" w:rsidR="001F620D" w:rsidRPr="003807AB" w:rsidRDefault="001F620D" w:rsidP="00405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4. Ietekme uz administratīvajām procedūrām un to izmaksām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DC0FF22" w14:textId="1216F689" w:rsidR="0040596F" w:rsidRPr="0040596F" w:rsidRDefault="0040596F" w:rsidP="0040596F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4.1. institūcija, kurā privātpersona var vērsties saistošo noteikumu piemērošanā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–</w:t>
                  </w: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Dienvidkurzemes </w:t>
                  </w: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novada pašvaldības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</w:t>
                  </w:r>
                  <w:r w:rsidR="00B0124E">
                    <w:rPr>
                      <w:rFonts w:asciiTheme="majorBidi" w:hAnsiTheme="majorBidi" w:cstheme="majorBidi"/>
                      <w:sz w:val="24"/>
                      <w:szCs w:val="24"/>
                    </w:rPr>
                    <w:t>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st</w:t>
                  </w:r>
                  <w:r w:rsidR="00B0124E">
                    <w:rPr>
                      <w:rFonts w:asciiTheme="majorBidi" w:hAnsiTheme="majorBidi" w:cstheme="majorBidi"/>
                      <w:sz w:val="24"/>
                      <w:szCs w:val="24"/>
                    </w:rPr>
                    <w:t>ā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</w:t>
                  </w:r>
                  <w:r w:rsidR="00B0124E">
                    <w:rPr>
                      <w:rFonts w:asciiTheme="majorBidi" w:hAnsiTheme="majorBidi" w:cstheme="majorBidi"/>
                      <w:sz w:val="24"/>
                      <w:szCs w:val="24"/>
                    </w:rPr>
                    <w:t>es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``C</w:t>
                  </w: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>entrālā pārvalde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``</w:t>
                  </w:r>
                  <w:r w:rsidR="00B0124E">
                    <w:rPr>
                      <w:rFonts w:asciiTheme="majorBidi" w:hAnsiTheme="majorBidi" w:cstheme="majorBidi"/>
                      <w:sz w:val="24"/>
                      <w:szCs w:val="24"/>
                    </w:rPr>
                    <w:t>, ``Nekust</w:t>
                  </w:r>
                  <w:r w:rsidR="009A55BB"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  <w:r w:rsidR="00B0124E">
                    <w:rPr>
                      <w:rFonts w:asciiTheme="majorBidi" w:hAnsiTheme="majorBidi" w:cstheme="majorBidi"/>
                      <w:sz w:val="24"/>
                      <w:szCs w:val="24"/>
                    </w:rPr>
                    <w:t>mā īpašuma pārvalde``</w:t>
                  </w: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>; </w:t>
                  </w:r>
                </w:p>
                <w:p w14:paraId="60088C7F" w14:textId="77777777" w:rsidR="0040596F" w:rsidRPr="0040596F" w:rsidRDefault="0040596F" w:rsidP="0040596F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>4.2. saistošo noteikumu projekts neparedz obligātas papildu darbības privātpersonām;</w:t>
                  </w:r>
                </w:p>
                <w:p w14:paraId="4302D979" w14:textId="77777777" w:rsidR="0040596F" w:rsidRPr="0040596F" w:rsidRDefault="0040596F" w:rsidP="0040596F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0596F">
                    <w:rPr>
                      <w:rFonts w:asciiTheme="majorBidi" w:hAnsiTheme="majorBidi" w:cstheme="majorBidi"/>
                      <w:sz w:val="24"/>
                      <w:szCs w:val="24"/>
                    </w:rPr>
                    <w:t>4.3. saistošo noteikumu projekts neparedz izmaksas saimnieciskās darbības veicējiem, fiziskajām personām, nevalstiskā sektora organizācijām un budžeta finansētām institūcijām administratīvo procedūru veikšanai.</w:t>
                  </w:r>
                </w:p>
                <w:p w14:paraId="0F28FDE6" w14:textId="7B0B2FAF" w:rsidR="000F113E" w:rsidRPr="00453067" w:rsidRDefault="00394CE4" w:rsidP="004059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45306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07AB" w:rsidRPr="003807AB" w14:paraId="785B560F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9C67A5A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5. Ietekme uz pašvaldības funkcijām un cilvēkresursiem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E50AF20" w14:textId="1A1F77F2" w:rsidR="001F620D" w:rsidRPr="003807AB" w:rsidRDefault="000612C1" w:rsidP="00A33A53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5.1.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F154A8" w:rsidRP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Nav būtiskas ietekmes uz pašvaldības funkcijām un cilvēkresursiem.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</w:p>
              </w:tc>
            </w:tr>
            <w:tr w:rsidR="003807AB" w:rsidRPr="003807AB" w14:paraId="0576C1AC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3016BF7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6. Informācija par izpildes nodrošināšanu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897DFEF" w14:textId="032F38F2" w:rsidR="001F620D" w:rsidRPr="003807AB" w:rsidRDefault="000612C1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6.1.</w:t>
                  </w:r>
                  <w:r w:rsidR="00117AB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Saistošo noteikumu izpildes nodrošināšanai</w:t>
                  </w:r>
                  <w:r w:rsidR="001F620D"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nav paredzēts izveidot jaunu institūciju.</w:t>
                  </w:r>
                </w:p>
              </w:tc>
            </w:tr>
            <w:tr w:rsidR="003807AB" w:rsidRPr="003807AB" w14:paraId="34E1160F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7F0A1E7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7. Prasību un izmaksu samērīgums pret ieguvumiem, ko sniedz mērķa sasniegšana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57FDA29" w14:textId="636422FF" w:rsidR="001F620D" w:rsidRPr="003807AB" w:rsidRDefault="00F154A8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7</w:t>
                  </w:r>
                  <w:r w:rsidR="000612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</w:t>
                  </w:r>
                  <w:r w:rsidR="000612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.</w:t>
                  </w:r>
                  <w:r w:rsidRPr="00F154A8">
                    <w:rPr>
                      <w:rFonts w:ascii="Arial" w:hAnsi="Arial" w:cs="Arial"/>
                      <w:color w:val="41414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Ar saistošajiem noteikumiem noteiktās prasības ir samērīgas attiecībā pret ieguvumiem, ko sniedz saistošo noteikumu mērķa sasniegšana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.</w:t>
                  </w:r>
                </w:p>
              </w:tc>
            </w:tr>
            <w:tr w:rsidR="003807AB" w:rsidRPr="00650738" w14:paraId="449D3CD2" w14:textId="77777777" w:rsidTr="00FC0C80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14:paraId="3A181C02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8. Izstrādes gaitā veiktās konsultācijas ar privātpersonām un institūcijām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8B63EF" w14:textId="5A7D054D" w:rsidR="00E57FD2" w:rsidRPr="004E6F7C" w:rsidRDefault="001F620D" w:rsidP="000612C1">
                  <w:pPr>
                    <w:spacing w:before="100" w:beforeAutospacing="1" w:after="0" w:line="240" w:lineRule="auto"/>
                    <w:jc w:val="both"/>
                  </w:pP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Saistošo noteikumu projekts un tam pievienotais paskaidrojuma raksts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0612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tika publicēts 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pašvaldības oficiālajā tīmekļvietnē www.</w:t>
                  </w:r>
                  <w:r w:rsidR="00361324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dkn.lv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sabiedrības viedokļa noskaidrošanai</w:t>
                  </w:r>
                  <w:r w:rsidR="000612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:   no </w:t>
                  </w:r>
                  <w:r w:rsidR="000612C1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202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4</w:t>
                  </w:r>
                  <w:r w:rsidR="000612C1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. gada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`` ``. ………</w:t>
                  </w:r>
                  <w:r w:rsidR="000612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līdz 202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4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. gada </w:t>
                  </w:r>
                  <w:r w:rsidR="00F154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``  ``.</w:t>
                  </w:r>
                  <w:r w:rsidR="007A57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.</w:t>
                  </w:r>
                </w:p>
                <w:p w14:paraId="317A8717" w14:textId="753D9300" w:rsidR="001F620D" w:rsidRPr="00650738" w:rsidRDefault="001F620D" w:rsidP="003068BF">
                  <w:pPr>
                    <w:pStyle w:val="Paraststmeklis"/>
                    <w:shd w:val="clear" w:color="auto" w:fill="FFFFFF"/>
                    <w:spacing w:before="0" w:beforeAutospacing="0" w:after="0" w:afterAutospacing="0" w:line="293" w:lineRule="atLeast"/>
                  </w:pPr>
                </w:p>
              </w:tc>
            </w:tr>
            <w:tr w:rsidR="00FC0C80" w:rsidRPr="00650738" w14:paraId="27D4F0BB" w14:textId="77777777" w:rsidTr="00650738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EDBBA6" w14:textId="5374C26D" w:rsidR="00FC0C80" w:rsidRPr="003807AB" w:rsidRDefault="00FC0C80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444A0AE" w14:textId="77777777" w:rsidR="00FC0C80" w:rsidRPr="00650738" w:rsidRDefault="00FC0C80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</w:tr>
          </w:tbl>
          <w:p w14:paraId="5358E133" w14:textId="77777777" w:rsidR="004E6F7C" w:rsidRDefault="004E6F7C" w:rsidP="001F6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F33185B" w14:textId="1A8AA140" w:rsidR="001F620D" w:rsidRPr="003807AB" w:rsidRDefault="00361324" w:rsidP="001F6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Dienvidkurzemes </w:t>
            </w:r>
            <w:r w:rsidR="001F620D"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novada pašvaldības domes priekšsēdētājs </w:t>
            </w:r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A.Priedols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63A539E" w14:textId="77777777" w:rsidR="001F620D" w:rsidRPr="003807AB" w:rsidRDefault="001F620D" w:rsidP="001F6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 </w:t>
            </w:r>
          </w:p>
        </w:tc>
      </w:tr>
    </w:tbl>
    <w:p w14:paraId="20AA44CF" w14:textId="77777777" w:rsidR="001F620D" w:rsidRPr="003807AB" w:rsidRDefault="001F620D">
      <w:pPr>
        <w:rPr>
          <w:rFonts w:ascii="Times New Roman" w:hAnsi="Times New Roman" w:cs="Times New Roman"/>
          <w:sz w:val="24"/>
          <w:szCs w:val="24"/>
        </w:rPr>
      </w:pPr>
    </w:p>
    <w:sectPr w:rsidR="001F620D" w:rsidRPr="003807AB" w:rsidSect="0043493C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59F4" w14:textId="77777777" w:rsidR="00A323A4" w:rsidRDefault="00A323A4" w:rsidP="00F66DB1">
      <w:pPr>
        <w:spacing w:after="0" w:line="240" w:lineRule="auto"/>
      </w:pPr>
      <w:r>
        <w:separator/>
      </w:r>
    </w:p>
  </w:endnote>
  <w:endnote w:type="continuationSeparator" w:id="0">
    <w:p w14:paraId="415B03E0" w14:textId="77777777" w:rsidR="00A323A4" w:rsidRDefault="00A323A4" w:rsidP="00F6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5B2F" w14:textId="77777777" w:rsidR="00A323A4" w:rsidRDefault="00A323A4" w:rsidP="00F66DB1">
      <w:pPr>
        <w:spacing w:after="0" w:line="240" w:lineRule="auto"/>
      </w:pPr>
      <w:r>
        <w:separator/>
      </w:r>
    </w:p>
  </w:footnote>
  <w:footnote w:type="continuationSeparator" w:id="0">
    <w:p w14:paraId="4287D9BC" w14:textId="77777777" w:rsidR="00A323A4" w:rsidRDefault="00A323A4" w:rsidP="00F6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70368"/>
      <w:docPartObj>
        <w:docPartGallery w:val="Page Numbers (Top of Page)"/>
        <w:docPartUnique/>
      </w:docPartObj>
    </w:sdtPr>
    <w:sdtEndPr/>
    <w:sdtContent>
      <w:p w14:paraId="0B301523" w14:textId="79176D42" w:rsidR="00F66DB1" w:rsidRDefault="00F66DB1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D1">
          <w:rPr>
            <w:noProof/>
          </w:rPr>
          <w:t>4</w:t>
        </w:r>
        <w:r>
          <w:fldChar w:fldCharType="end"/>
        </w:r>
      </w:p>
    </w:sdtContent>
  </w:sdt>
  <w:p w14:paraId="02980B7B" w14:textId="77777777" w:rsidR="00F66DB1" w:rsidRDefault="00F66DB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BA5"/>
    <w:multiLevelType w:val="multilevel"/>
    <w:tmpl w:val="C02A84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C728EE"/>
    <w:multiLevelType w:val="hybridMultilevel"/>
    <w:tmpl w:val="579EB724"/>
    <w:lvl w:ilvl="0" w:tplc="401276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D4750"/>
    <w:multiLevelType w:val="hybridMultilevel"/>
    <w:tmpl w:val="9DEE45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18511">
    <w:abstractNumId w:val="2"/>
  </w:num>
  <w:num w:numId="2" w16cid:durableId="978877819">
    <w:abstractNumId w:val="1"/>
  </w:num>
  <w:num w:numId="3" w16cid:durableId="65530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0D"/>
    <w:rsid w:val="000612C1"/>
    <w:rsid w:val="000656D1"/>
    <w:rsid w:val="000A6D46"/>
    <w:rsid w:val="000D36EF"/>
    <w:rsid w:val="000E4FF0"/>
    <w:rsid w:val="000E536E"/>
    <w:rsid w:val="000F113E"/>
    <w:rsid w:val="00117ABA"/>
    <w:rsid w:val="00164933"/>
    <w:rsid w:val="00172050"/>
    <w:rsid w:val="001B4EDA"/>
    <w:rsid w:val="001F620D"/>
    <w:rsid w:val="002422A1"/>
    <w:rsid w:val="00245377"/>
    <w:rsid w:val="002708EE"/>
    <w:rsid w:val="002A3E15"/>
    <w:rsid w:val="002B0E86"/>
    <w:rsid w:val="002C4276"/>
    <w:rsid w:val="003068BF"/>
    <w:rsid w:val="00346F51"/>
    <w:rsid w:val="00352458"/>
    <w:rsid w:val="00361324"/>
    <w:rsid w:val="003807AB"/>
    <w:rsid w:val="00394CE4"/>
    <w:rsid w:val="003F2722"/>
    <w:rsid w:val="0040596F"/>
    <w:rsid w:val="0043493C"/>
    <w:rsid w:val="00453067"/>
    <w:rsid w:val="00486705"/>
    <w:rsid w:val="004867A4"/>
    <w:rsid w:val="004B0A5C"/>
    <w:rsid w:val="004E6F7C"/>
    <w:rsid w:val="005363A3"/>
    <w:rsid w:val="00544DD4"/>
    <w:rsid w:val="005A5573"/>
    <w:rsid w:val="005C3B69"/>
    <w:rsid w:val="00617E32"/>
    <w:rsid w:val="00620BA1"/>
    <w:rsid w:val="00650738"/>
    <w:rsid w:val="006557E5"/>
    <w:rsid w:val="006D4001"/>
    <w:rsid w:val="006E0351"/>
    <w:rsid w:val="00702879"/>
    <w:rsid w:val="0071583E"/>
    <w:rsid w:val="007512CB"/>
    <w:rsid w:val="00752389"/>
    <w:rsid w:val="00755756"/>
    <w:rsid w:val="00776850"/>
    <w:rsid w:val="0079087A"/>
    <w:rsid w:val="00794075"/>
    <w:rsid w:val="007A57F6"/>
    <w:rsid w:val="007B1D70"/>
    <w:rsid w:val="008253C2"/>
    <w:rsid w:val="00847A68"/>
    <w:rsid w:val="00895DA3"/>
    <w:rsid w:val="008D63C8"/>
    <w:rsid w:val="00977F71"/>
    <w:rsid w:val="009A0A84"/>
    <w:rsid w:val="009A55BB"/>
    <w:rsid w:val="009C03F8"/>
    <w:rsid w:val="009C0FD5"/>
    <w:rsid w:val="009E694E"/>
    <w:rsid w:val="00A323A4"/>
    <w:rsid w:val="00A33A53"/>
    <w:rsid w:val="00A85A55"/>
    <w:rsid w:val="00A87EF0"/>
    <w:rsid w:val="00B0124E"/>
    <w:rsid w:val="00B2515F"/>
    <w:rsid w:val="00BC54B5"/>
    <w:rsid w:val="00C21642"/>
    <w:rsid w:val="00C3000D"/>
    <w:rsid w:val="00C55AD4"/>
    <w:rsid w:val="00C91269"/>
    <w:rsid w:val="00C945CB"/>
    <w:rsid w:val="00C97DC5"/>
    <w:rsid w:val="00CE54AA"/>
    <w:rsid w:val="00CF3991"/>
    <w:rsid w:val="00CF4DF1"/>
    <w:rsid w:val="00D32CF8"/>
    <w:rsid w:val="00D47BA0"/>
    <w:rsid w:val="00D8272A"/>
    <w:rsid w:val="00D97391"/>
    <w:rsid w:val="00DE6D09"/>
    <w:rsid w:val="00E010D2"/>
    <w:rsid w:val="00E03C89"/>
    <w:rsid w:val="00E57FD2"/>
    <w:rsid w:val="00E60FDE"/>
    <w:rsid w:val="00E64054"/>
    <w:rsid w:val="00E72D12"/>
    <w:rsid w:val="00E974CA"/>
    <w:rsid w:val="00EF5708"/>
    <w:rsid w:val="00F154A8"/>
    <w:rsid w:val="00F66DB1"/>
    <w:rsid w:val="00F92B77"/>
    <w:rsid w:val="00FC0C80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47B5"/>
  <w15:chartTrackingRefBased/>
  <w15:docId w15:val="{81B387CC-BFE7-4F00-BC67-8563DFB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F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1F620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6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6DB1"/>
  </w:style>
  <w:style w:type="paragraph" w:styleId="Kjene">
    <w:name w:val="footer"/>
    <w:basedOn w:val="Parasts"/>
    <w:link w:val="KjeneRakstz"/>
    <w:uiPriority w:val="99"/>
    <w:unhideWhenUsed/>
    <w:rsid w:val="00F6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6DB1"/>
  </w:style>
  <w:style w:type="paragraph" w:styleId="Bezatstarpm">
    <w:name w:val="No Spacing"/>
    <w:aliases w:val="Arial 10"/>
    <w:uiPriority w:val="1"/>
    <w:qFormat/>
    <w:rsid w:val="006557E5"/>
    <w:pPr>
      <w:spacing w:after="0" w:line="360" w:lineRule="auto"/>
      <w:jc w:val="both"/>
    </w:pPr>
    <w:rPr>
      <w:rFonts w:ascii="Arial" w:hAnsi="Arial"/>
      <w:color w:val="000000" w:themeColor="text1"/>
      <w:kern w:val="0"/>
      <w:sz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97DC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97DC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97DC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97DC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97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2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Simsone</dc:creator>
  <cp:keywords/>
  <dc:description/>
  <cp:lastModifiedBy>gunta gulbe</cp:lastModifiedBy>
  <cp:revision>5</cp:revision>
  <cp:lastPrinted>2024-12-15T12:53:00Z</cp:lastPrinted>
  <dcterms:created xsi:type="dcterms:W3CDTF">2024-12-16T12:05:00Z</dcterms:created>
  <dcterms:modified xsi:type="dcterms:W3CDTF">2024-12-19T11:44:00Z</dcterms:modified>
</cp:coreProperties>
</file>