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903C" w14:textId="77777777" w:rsidR="00B03CBC" w:rsidRPr="00C00ACE" w:rsidRDefault="00B03CBC" w:rsidP="00B03CBC">
      <w:pPr>
        <w:rPr>
          <w:rFonts w:ascii="Arial" w:hAnsi="Arial" w:cs="Arial"/>
          <w:b/>
          <w:bCs/>
          <w:sz w:val="28"/>
          <w:szCs w:val="28"/>
        </w:rPr>
      </w:pPr>
      <w:r w:rsidRPr="00C00ACE">
        <w:rPr>
          <w:rFonts w:ascii="Arial" w:hAnsi="Arial" w:cs="Arial"/>
          <w:b/>
          <w:bCs/>
          <w:sz w:val="28"/>
          <w:szCs w:val="28"/>
        </w:rPr>
        <w:t xml:space="preserve">Dienvidkurzemes novada pašvaldības saistošie noteikumi </w:t>
      </w:r>
      <w:r>
        <w:rPr>
          <w:rFonts w:ascii="Arial" w:hAnsi="Arial" w:cs="Arial"/>
          <w:b/>
          <w:bCs/>
          <w:sz w:val="28"/>
          <w:szCs w:val="28"/>
        </w:rPr>
        <w:t>Nr</w:t>
      </w:r>
      <w:r w:rsidRPr="00C00ACE">
        <w:rPr>
          <w:rFonts w:ascii="Arial" w:hAnsi="Arial" w:cs="Arial"/>
          <w:b/>
          <w:bCs/>
          <w:sz w:val="28"/>
          <w:szCs w:val="28"/>
        </w:rPr>
        <w:t>._____</w:t>
      </w:r>
    </w:p>
    <w:p w14:paraId="6E3326A9" w14:textId="65D3B112" w:rsidR="00B03CBC" w:rsidRDefault="00B03CBC" w:rsidP="00B03CBC">
      <w:pPr>
        <w:jc w:val="both"/>
        <w:rPr>
          <w:rFonts w:ascii="Arial" w:hAnsi="Arial" w:cs="Arial"/>
          <w:b/>
          <w:bCs/>
          <w:sz w:val="24"/>
          <w:szCs w:val="24"/>
        </w:rPr>
      </w:pPr>
      <w:r>
        <w:rPr>
          <w:rFonts w:ascii="Arial" w:hAnsi="Arial" w:cs="Arial"/>
          <w:b/>
          <w:bCs/>
          <w:sz w:val="24"/>
          <w:szCs w:val="24"/>
        </w:rPr>
        <w:t>“</w:t>
      </w:r>
      <w:r w:rsidRPr="009379A6">
        <w:rPr>
          <w:rFonts w:ascii="Arial" w:hAnsi="Arial" w:cs="Arial"/>
          <w:b/>
          <w:bCs/>
          <w:sz w:val="24"/>
          <w:szCs w:val="24"/>
        </w:rPr>
        <w:t xml:space="preserve">Par bērnu reģistrācijas,  uzņemšanas un atskaitīšanas kārtību Dienvidkurzemes novada </w:t>
      </w:r>
      <w:r>
        <w:rPr>
          <w:rFonts w:ascii="Arial" w:hAnsi="Arial" w:cs="Arial"/>
          <w:b/>
          <w:bCs/>
          <w:sz w:val="24"/>
          <w:szCs w:val="24"/>
        </w:rPr>
        <w:t>izglītības iestādēs, k</w:t>
      </w:r>
      <w:r w:rsidR="00E25032">
        <w:rPr>
          <w:rFonts w:ascii="Arial" w:hAnsi="Arial" w:cs="Arial"/>
          <w:b/>
          <w:bCs/>
          <w:sz w:val="24"/>
          <w:szCs w:val="24"/>
        </w:rPr>
        <w:t>uras</w:t>
      </w:r>
      <w:r>
        <w:rPr>
          <w:rFonts w:ascii="Arial" w:hAnsi="Arial" w:cs="Arial"/>
          <w:b/>
          <w:bCs/>
          <w:sz w:val="24"/>
          <w:szCs w:val="24"/>
        </w:rPr>
        <w:t xml:space="preserve"> īsteno pirmsskolas izglītības programm</w:t>
      </w:r>
      <w:r w:rsidR="00E25032">
        <w:rPr>
          <w:rFonts w:ascii="Arial" w:hAnsi="Arial" w:cs="Arial"/>
          <w:b/>
          <w:bCs/>
          <w:sz w:val="24"/>
          <w:szCs w:val="24"/>
        </w:rPr>
        <w:t>u</w:t>
      </w:r>
      <w:r>
        <w:rPr>
          <w:rFonts w:ascii="Arial" w:hAnsi="Arial" w:cs="Arial"/>
          <w:b/>
          <w:bCs/>
          <w:sz w:val="24"/>
          <w:szCs w:val="24"/>
        </w:rPr>
        <w:t>”</w:t>
      </w:r>
    </w:p>
    <w:p w14:paraId="3B5F0B92" w14:textId="77777777" w:rsidR="00B03CBC" w:rsidRPr="00BE437E" w:rsidRDefault="00B03CBC" w:rsidP="00B03CBC">
      <w:pPr>
        <w:spacing w:after="0"/>
        <w:jc w:val="right"/>
        <w:rPr>
          <w:rFonts w:ascii="Arial" w:hAnsi="Arial" w:cs="Arial"/>
          <w:i/>
          <w:iCs/>
          <w:sz w:val="24"/>
          <w:szCs w:val="24"/>
        </w:rPr>
      </w:pPr>
      <w:r w:rsidRPr="00BE437E">
        <w:rPr>
          <w:rFonts w:ascii="Arial" w:hAnsi="Arial" w:cs="Arial"/>
          <w:i/>
          <w:iCs/>
          <w:sz w:val="24"/>
          <w:szCs w:val="24"/>
        </w:rPr>
        <w:t>Izdoti saskaņā ar Vispārējās izglītības likuma</w:t>
      </w:r>
    </w:p>
    <w:p w14:paraId="484BA25A" w14:textId="77777777" w:rsidR="00B03CBC" w:rsidRPr="00BE437E" w:rsidRDefault="00B03CBC" w:rsidP="00B03CBC">
      <w:pPr>
        <w:spacing w:after="0"/>
        <w:jc w:val="right"/>
        <w:rPr>
          <w:rFonts w:ascii="Arial" w:hAnsi="Arial" w:cs="Arial"/>
          <w:i/>
          <w:iCs/>
          <w:sz w:val="24"/>
          <w:szCs w:val="24"/>
        </w:rPr>
      </w:pPr>
      <w:r w:rsidRPr="00BE437E">
        <w:rPr>
          <w:rFonts w:ascii="Arial" w:hAnsi="Arial" w:cs="Arial"/>
          <w:i/>
          <w:iCs/>
          <w:sz w:val="24"/>
          <w:szCs w:val="24"/>
        </w:rPr>
        <w:t>26.panta pirmo daļu,</w:t>
      </w:r>
    </w:p>
    <w:p w14:paraId="18A02705" w14:textId="77777777" w:rsidR="00B03CBC" w:rsidRDefault="00B03CBC" w:rsidP="00B03CBC">
      <w:pPr>
        <w:spacing w:after="0"/>
        <w:jc w:val="right"/>
        <w:rPr>
          <w:rFonts w:ascii="Arial" w:hAnsi="Arial" w:cs="Arial"/>
          <w:i/>
          <w:iCs/>
          <w:sz w:val="24"/>
          <w:szCs w:val="24"/>
        </w:rPr>
      </w:pPr>
      <w:r>
        <w:rPr>
          <w:rFonts w:ascii="Arial" w:hAnsi="Arial" w:cs="Arial"/>
          <w:i/>
          <w:iCs/>
          <w:sz w:val="24"/>
          <w:szCs w:val="24"/>
        </w:rPr>
        <w:t>Pašvaldību likuma 10.panta 1.daļas, 1.punktu</w:t>
      </w:r>
      <w:r w:rsidRPr="00BE437E">
        <w:rPr>
          <w:rFonts w:ascii="Arial" w:hAnsi="Arial" w:cs="Arial"/>
          <w:i/>
          <w:iCs/>
          <w:sz w:val="24"/>
          <w:szCs w:val="24"/>
        </w:rPr>
        <w:t xml:space="preserve">   </w:t>
      </w:r>
    </w:p>
    <w:p w14:paraId="5305B9DD" w14:textId="77777777" w:rsidR="00B03CBC" w:rsidRDefault="00B03CBC" w:rsidP="00B03CBC">
      <w:pPr>
        <w:spacing w:after="0"/>
        <w:jc w:val="center"/>
        <w:rPr>
          <w:rFonts w:ascii="Arial" w:hAnsi="Arial" w:cs="Arial"/>
          <w:sz w:val="24"/>
          <w:szCs w:val="24"/>
        </w:rPr>
      </w:pPr>
    </w:p>
    <w:p w14:paraId="1DB84554" w14:textId="77777777" w:rsidR="00B03CBC" w:rsidRDefault="00B03CBC" w:rsidP="00B03CBC">
      <w:pPr>
        <w:pStyle w:val="Sarakstarindkopa"/>
        <w:numPr>
          <w:ilvl w:val="0"/>
          <w:numId w:val="2"/>
        </w:numPr>
        <w:spacing w:after="0"/>
        <w:ind w:left="720"/>
        <w:jc w:val="center"/>
        <w:rPr>
          <w:rFonts w:ascii="Arial" w:hAnsi="Arial" w:cs="Arial"/>
          <w:b/>
          <w:bCs/>
          <w:sz w:val="24"/>
          <w:szCs w:val="24"/>
        </w:rPr>
      </w:pPr>
      <w:r w:rsidRPr="005E1452">
        <w:rPr>
          <w:rFonts w:ascii="Arial" w:hAnsi="Arial" w:cs="Arial"/>
          <w:b/>
          <w:bCs/>
          <w:sz w:val="24"/>
          <w:szCs w:val="24"/>
        </w:rPr>
        <w:t>Vispārīgie jautājum</w:t>
      </w:r>
      <w:r>
        <w:rPr>
          <w:rFonts w:ascii="Arial" w:hAnsi="Arial" w:cs="Arial"/>
          <w:b/>
          <w:bCs/>
          <w:sz w:val="24"/>
          <w:szCs w:val="24"/>
        </w:rPr>
        <w:t>i</w:t>
      </w:r>
    </w:p>
    <w:p w14:paraId="41486C86" w14:textId="77777777" w:rsidR="00B03CBC" w:rsidRPr="00BE437E" w:rsidRDefault="00B03CBC" w:rsidP="00B03CBC">
      <w:pPr>
        <w:pStyle w:val="Sarakstarindkopa"/>
        <w:spacing w:after="0"/>
        <w:ind w:left="1800"/>
        <w:jc w:val="center"/>
        <w:rPr>
          <w:rFonts w:ascii="Arial" w:hAnsi="Arial" w:cs="Arial"/>
          <w:b/>
          <w:bCs/>
          <w:sz w:val="24"/>
          <w:szCs w:val="24"/>
        </w:rPr>
      </w:pPr>
    </w:p>
    <w:p w14:paraId="127835B0" w14:textId="487272CE" w:rsidR="00B03CBC" w:rsidRPr="005047B6" w:rsidRDefault="00B03CBC" w:rsidP="00B03CBC">
      <w:pPr>
        <w:pStyle w:val="Sarakstarindkopa"/>
        <w:numPr>
          <w:ilvl w:val="0"/>
          <w:numId w:val="1"/>
        </w:numPr>
        <w:spacing w:after="0"/>
        <w:jc w:val="both"/>
        <w:rPr>
          <w:rFonts w:ascii="Arial" w:hAnsi="Arial" w:cs="Arial"/>
          <w:sz w:val="24"/>
          <w:szCs w:val="24"/>
        </w:rPr>
      </w:pPr>
      <w:r w:rsidRPr="005047B6">
        <w:rPr>
          <w:rFonts w:ascii="Arial" w:hAnsi="Arial" w:cs="Arial"/>
          <w:sz w:val="24"/>
          <w:szCs w:val="24"/>
        </w:rPr>
        <w:t>Noteikumi ( turpmāk – noteikumi) nosaka pirmsskolas vecuma bērnu ( turpmāk – bērni) reģistrācijas, uzņemšanas un atskaitīšanas kārtību Dienvidkurzemes novada pašvaldības( turpmāk – pašvaldība) izglītības iestādēs, kuras īsteno licencēt</w:t>
      </w:r>
      <w:r w:rsidR="00E25032">
        <w:rPr>
          <w:rFonts w:ascii="Arial" w:hAnsi="Arial" w:cs="Arial"/>
          <w:sz w:val="24"/>
          <w:szCs w:val="24"/>
        </w:rPr>
        <w:t>u</w:t>
      </w:r>
      <w:r w:rsidRPr="005047B6">
        <w:rPr>
          <w:rFonts w:ascii="Arial" w:hAnsi="Arial" w:cs="Arial"/>
          <w:sz w:val="24"/>
          <w:szCs w:val="24"/>
        </w:rPr>
        <w:t xml:space="preserve"> pirmsskolas izglītības programm</w:t>
      </w:r>
      <w:r w:rsidR="00E25032">
        <w:rPr>
          <w:rFonts w:ascii="Arial" w:hAnsi="Arial" w:cs="Arial"/>
          <w:sz w:val="24"/>
          <w:szCs w:val="24"/>
        </w:rPr>
        <w:t>u</w:t>
      </w:r>
      <w:r w:rsidRPr="005047B6">
        <w:rPr>
          <w:rFonts w:ascii="Arial" w:hAnsi="Arial" w:cs="Arial"/>
          <w:sz w:val="24"/>
          <w:szCs w:val="24"/>
        </w:rPr>
        <w:t xml:space="preserve"> ( turpmāk - izglītības iestāde).</w:t>
      </w:r>
    </w:p>
    <w:p w14:paraId="28B04EB8" w14:textId="77777777" w:rsidR="00B03CBC" w:rsidRDefault="00B03CBC" w:rsidP="00B03CBC">
      <w:pPr>
        <w:pStyle w:val="Sarakstarindkopa"/>
        <w:numPr>
          <w:ilvl w:val="0"/>
          <w:numId w:val="1"/>
        </w:numPr>
        <w:spacing w:after="0"/>
        <w:jc w:val="both"/>
        <w:rPr>
          <w:rFonts w:ascii="Arial" w:hAnsi="Arial" w:cs="Arial"/>
          <w:sz w:val="24"/>
          <w:szCs w:val="24"/>
        </w:rPr>
      </w:pPr>
      <w:r>
        <w:rPr>
          <w:rFonts w:ascii="Arial" w:hAnsi="Arial" w:cs="Arial"/>
          <w:sz w:val="24"/>
          <w:szCs w:val="24"/>
        </w:rPr>
        <w:t>Pašvaldības finansēta pirmsskolas izglītības programmas apguve bērnam tiek nodrošināta  no pusotra līdz septiņu gadu vecumam. Piecgadīgo un sešgadīgo bērnu sagatavošana pamatizglītības apguvei tiek sākta tajā kalendārajā gadā, kurā bērnam aprit pieci gadi.</w:t>
      </w:r>
    </w:p>
    <w:p w14:paraId="0EC8C203" w14:textId="77777777" w:rsidR="00B03CBC" w:rsidRDefault="00B03CBC" w:rsidP="00B03CBC">
      <w:pPr>
        <w:pStyle w:val="Sarakstarindkopa"/>
        <w:numPr>
          <w:ilvl w:val="0"/>
          <w:numId w:val="1"/>
        </w:numPr>
        <w:spacing w:after="0"/>
        <w:jc w:val="both"/>
        <w:rPr>
          <w:rFonts w:ascii="Arial" w:hAnsi="Arial" w:cs="Arial"/>
          <w:sz w:val="24"/>
          <w:szCs w:val="24"/>
        </w:rPr>
      </w:pPr>
      <w:r>
        <w:rPr>
          <w:rFonts w:ascii="Arial" w:hAnsi="Arial" w:cs="Arial"/>
          <w:sz w:val="24"/>
          <w:szCs w:val="24"/>
        </w:rPr>
        <w:t>Pirmsskolas programmas apguve tiek uzsākta kārtējā gada 1.septembrī.</w:t>
      </w:r>
    </w:p>
    <w:p w14:paraId="46C7A669" w14:textId="77777777" w:rsidR="00B03CBC" w:rsidRDefault="00B03CBC" w:rsidP="00B03CBC">
      <w:pPr>
        <w:pStyle w:val="Sarakstarindkopa"/>
        <w:numPr>
          <w:ilvl w:val="0"/>
          <w:numId w:val="1"/>
        </w:numPr>
        <w:spacing w:after="0"/>
        <w:jc w:val="both"/>
        <w:rPr>
          <w:rFonts w:ascii="Arial" w:hAnsi="Arial" w:cs="Arial"/>
          <w:sz w:val="24"/>
          <w:szCs w:val="24"/>
        </w:rPr>
      </w:pPr>
      <w:r>
        <w:rPr>
          <w:rFonts w:ascii="Arial" w:hAnsi="Arial" w:cs="Arial"/>
          <w:sz w:val="24"/>
          <w:szCs w:val="24"/>
        </w:rPr>
        <w:t xml:space="preserve">Noteikumu izpildei tiek apstrādāti bērnu un viņu vecāku vai personu, kas realizē bērna aizgādību ( turpmāk likumiskais pārstāvis) personu dati Iedzīvotāju reģistrā un Valsts izglītības informācijas sistēmā ( VIIS). </w:t>
      </w:r>
    </w:p>
    <w:p w14:paraId="7447E242" w14:textId="77777777" w:rsidR="00B03CBC" w:rsidRDefault="00B03CBC" w:rsidP="00B03CBC">
      <w:pPr>
        <w:pStyle w:val="Sarakstarindkopa"/>
        <w:spacing w:after="0"/>
        <w:rPr>
          <w:rFonts w:ascii="Arial" w:hAnsi="Arial" w:cs="Arial"/>
          <w:sz w:val="24"/>
          <w:szCs w:val="24"/>
        </w:rPr>
      </w:pPr>
    </w:p>
    <w:p w14:paraId="04BFEF32" w14:textId="77777777" w:rsidR="00B03CBC" w:rsidRDefault="00B03CBC" w:rsidP="00B03CBC">
      <w:pPr>
        <w:pStyle w:val="Sarakstarindkopa"/>
        <w:spacing w:after="0"/>
        <w:jc w:val="center"/>
        <w:rPr>
          <w:rFonts w:ascii="Arial" w:hAnsi="Arial" w:cs="Arial"/>
          <w:b/>
          <w:bCs/>
          <w:sz w:val="24"/>
          <w:szCs w:val="24"/>
        </w:rPr>
      </w:pPr>
      <w:r>
        <w:rPr>
          <w:rFonts w:ascii="Arial" w:hAnsi="Arial" w:cs="Arial"/>
          <w:b/>
          <w:bCs/>
          <w:sz w:val="24"/>
          <w:szCs w:val="24"/>
        </w:rPr>
        <w:t>II</w:t>
      </w:r>
      <w:r w:rsidRPr="000B1A27">
        <w:rPr>
          <w:rFonts w:ascii="Arial" w:hAnsi="Arial" w:cs="Arial"/>
          <w:b/>
          <w:bCs/>
          <w:sz w:val="24"/>
          <w:szCs w:val="24"/>
        </w:rPr>
        <w:t>.</w:t>
      </w:r>
      <w:r>
        <w:rPr>
          <w:rFonts w:ascii="Arial" w:hAnsi="Arial" w:cs="Arial"/>
          <w:b/>
          <w:bCs/>
          <w:sz w:val="24"/>
          <w:szCs w:val="24"/>
        </w:rPr>
        <w:t xml:space="preserve"> </w:t>
      </w:r>
      <w:r w:rsidRPr="000B1A27">
        <w:rPr>
          <w:rFonts w:ascii="Arial" w:hAnsi="Arial" w:cs="Arial"/>
          <w:b/>
          <w:bCs/>
          <w:sz w:val="24"/>
          <w:szCs w:val="24"/>
        </w:rPr>
        <w:t>Bērnu reģistrācija uzņemšanai</w:t>
      </w:r>
    </w:p>
    <w:p w14:paraId="52481652" w14:textId="77777777" w:rsidR="00B03CBC" w:rsidRDefault="00B03CBC" w:rsidP="00B03CBC">
      <w:pPr>
        <w:pStyle w:val="Sarakstarindkopa"/>
        <w:numPr>
          <w:ilvl w:val="0"/>
          <w:numId w:val="1"/>
        </w:numPr>
        <w:spacing w:after="0"/>
        <w:jc w:val="both"/>
        <w:rPr>
          <w:rFonts w:ascii="Arial" w:hAnsi="Arial" w:cs="Arial"/>
          <w:sz w:val="24"/>
          <w:szCs w:val="24"/>
        </w:rPr>
      </w:pPr>
      <w:r>
        <w:rPr>
          <w:rFonts w:ascii="Arial" w:hAnsi="Arial" w:cs="Arial"/>
          <w:sz w:val="24"/>
          <w:szCs w:val="24"/>
        </w:rPr>
        <w:t>Bērnu pirmsskolas izglītības programmas apguvei izglītības iestādē likumiskais pārstāvis var reģistrēt no bērna dzimšanas līdz pamatizglītības ieguves uzsākšanai. Bērnu reģistrācija notiek visu gadu.</w:t>
      </w:r>
    </w:p>
    <w:p w14:paraId="328D3ABB" w14:textId="77777777" w:rsidR="00B03CBC" w:rsidRDefault="00B03CBC" w:rsidP="00B03CBC">
      <w:pPr>
        <w:pStyle w:val="Sarakstarindkopa"/>
        <w:numPr>
          <w:ilvl w:val="0"/>
          <w:numId w:val="1"/>
        </w:numPr>
        <w:spacing w:after="0"/>
        <w:jc w:val="both"/>
        <w:rPr>
          <w:rFonts w:ascii="Arial" w:hAnsi="Arial" w:cs="Arial"/>
          <w:sz w:val="24"/>
          <w:szCs w:val="24"/>
        </w:rPr>
      </w:pPr>
      <w:r>
        <w:rPr>
          <w:rFonts w:ascii="Arial" w:hAnsi="Arial" w:cs="Arial"/>
          <w:sz w:val="24"/>
          <w:szCs w:val="24"/>
        </w:rPr>
        <w:t xml:space="preserve">Ja bērns nav apmeklējis izglītības iestādi pirmsskolas izglītības apguvei, bērna likumiskais pārstāvis piesaka viņu obligātajai sagatavošanai pamatizglītības ieguvei tajā kalendārajā gadā, kurā bērnam aprit pieci gadi. </w:t>
      </w:r>
    </w:p>
    <w:p w14:paraId="6F12E3D5" w14:textId="77777777" w:rsidR="00B03CBC" w:rsidRDefault="00B03CBC" w:rsidP="00B03CBC">
      <w:pPr>
        <w:pStyle w:val="Sarakstarindkopa"/>
        <w:numPr>
          <w:ilvl w:val="0"/>
          <w:numId w:val="1"/>
        </w:numPr>
        <w:spacing w:after="0"/>
        <w:jc w:val="both"/>
        <w:rPr>
          <w:rFonts w:ascii="Arial" w:hAnsi="Arial" w:cs="Arial"/>
          <w:sz w:val="24"/>
          <w:szCs w:val="24"/>
        </w:rPr>
      </w:pPr>
      <w:r>
        <w:rPr>
          <w:rFonts w:ascii="Arial" w:hAnsi="Arial" w:cs="Arial"/>
          <w:sz w:val="24"/>
          <w:szCs w:val="24"/>
        </w:rPr>
        <w:t xml:space="preserve">Lai reģistrētu bērnu , likumiskais pārstāvis aizpilda pieteikumu ( pielikums Nr.1) </w:t>
      </w:r>
    </w:p>
    <w:p w14:paraId="42BB62A8" w14:textId="77777777" w:rsidR="00B03CBC" w:rsidRPr="000C29C5" w:rsidRDefault="00B03CBC" w:rsidP="00B03CBC">
      <w:pPr>
        <w:pStyle w:val="Sarakstarindkopa"/>
        <w:numPr>
          <w:ilvl w:val="0"/>
          <w:numId w:val="1"/>
        </w:numPr>
        <w:spacing w:after="0"/>
        <w:jc w:val="both"/>
        <w:rPr>
          <w:rFonts w:ascii="Arial" w:hAnsi="Arial" w:cs="Arial"/>
          <w:sz w:val="24"/>
          <w:szCs w:val="24"/>
        </w:rPr>
      </w:pPr>
      <w:r w:rsidRPr="000C29C5">
        <w:rPr>
          <w:rFonts w:ascii="Arial" w:hAnsi="Arial" w:cs="Arial"/>
          <w:sz w:val="24"/>
          <w:szCs w:val="24"/>
        </w:rPr>
        <w:t xml:space="preserve">Pieteikums var tikt iesniegts personīgi izglītības iestādē vai to var nosūtīt elektroniski, ar parakstītu drošu elektronisko parakstu. </w:t>
      </w:r>
    </w:p>
    <w:p w14:paraId="29C49FAC" w14:textId="77777777" w:rsidR="00B03CBC" w:rsidRPr="000C29C5" w:rsidRDefault="00B03CBC" w:rsidP="00B03CBC">
      <w:pPr>
        <w:pStyle w:val="Sarakstarindkopa"/>
        <w:numPr>
          <w:ilvl w:val="0"/>
          <w:numId w:val="1"/>
        </w:numPr>
        <w:spacing w:after="0"/>
        <w:jc w:val="both"/>
        <w:rPr>
          <w:rFonts w:ascii="Arial" w:hAnsi="Arial" w:cs="Arial"/>
          <w:sz w:val="24"/>
          <w:szCs w:val="24"/>
        </w:rPr>
      </w:pPr>
      <w:r>
        <w:rPr>
          <w:rFonts w:ascii="Arial" w:hAnsi="Arial" w:cs="Arial"/>
          <w:sz w:val="24"/>
          <w:szCs w:val="24"/>
        </w:rPr>
        <w:t xml:space="preserve">Reģistru bērnu uzņemšanai iestādē veido vecāku pieteikumu reģistrācijas secībā, veidojot katram bērnu dzimšanas gadam savu rindu. </w:t>
      </w:r>
    </w:p>
    <w:p w14:paraId="772E5EC0" w14:textId="0DE56CDA" w:rsidR="00B03CBC" w:rsidRDefault="00B03CBC" w:rsidP="00B03CBC">
      <w:pPr>
        <w:spacing w:after="0"/>
        <w:jc w:val="both"/>
        <w:rPr>
          <w:rFonts w:ascii="Arial" w:hAnsi="Arial" w:cs="Arial"/>
          <w:sz w:val="24"/>
          <w:szCs w:val="24"/>
        </w:rPr>
      </w:pPr>
      <w:r>
        <w:rPr>
          <w:rFonts w:ascii="Arial" w:hAnsi="Arial" w:cs="Arial"/>
          <w:sz w:val="24"/>
          <w:szCs w:val="24"/>
        </w:rPr>
        <w:t xml:space="preserve">     10. Reģistrācijas pieteikumi tiek sistematizēti VIIS programmā ar šādām </w:t>
      </w:r>
      <w:r w:rsidR="006F3C2E">
        <w:rPr>
          <w:rFonts w:ascii="Arial" w:hAnsi="Arial" w:cs="Arial"/>
          <w:sz w:val="24"/>
          <w:szCs w:val="24"/>
        </w:rPr>
        <w:t xml:space="preserve"> </w:t>
      </w:r>
      <w:r>
        <w:rPr>
          <w:rFonts w:ascii="Arial" w:hAnsi="Arial" w:cs="Arial"/>
          <w:sz w:val="24"/>
          <w:szCs w:val="24"/>
        </w:rPr>
        <w:t>priekšrocībām:</w:t>
      </w:r>
    </w:p>
    <w:p w14:paraId="48F5E0B6" w14:textId="77777777" w:rsidR="00B03CBC" w:rsidRDefault="00B03CBC" w:rsidP="00B03CBC">
      <w:pPr>
        <w:spacing w:after="0"/>
        <w:ind w:firstLine="720"/>
        <w:jc w:val="both"/>
        <w:rPr>
          <w:rFonts w:ascii="Arial" w:hAnsi="Arial" w:cs="Arial"/>
          <w:sz w:val="24"/>
          <w:szCs w:val="24"/>
        </w:rPr>
      </w:pPr>
      <w:r>
        <w:rPr>
          <w:rFonts w:ascii="Arial" w:hAnsi="Arial" w:cs="Arial"/>
          <w:sz w:val="24"/>
          <w:szCs w:val="24"/>
        </w:rPr>
        <w:t>10.1 bērni, kuru deklarētā adrese ir Dienvidkurzemes novads;</w:t>
      </w:r>
    </w:p>
    <w:p w14:paraId="1BBA94CA" w14:textId="77777777" w:rsidR="00B03CBC" w:rsidRDefault="00B03CBC" w:rsidP="00B03CBC">
      <w:pPr>
        <w:spacing w:after="0"/>
        <w:ind w:firstLine="720"/>
        <w:jc w:val="both"/>
        <w:rPr>
          <w:rFonts w:ascii="Arial" w:hAnsi="Arial" w:cs="Arial"/>
          <w:sz w:val="24"/>
          <w:szCs w:val="24"/>
        </w:rPr>
      </w:pPr>
      <w:r>
        <w:rPr>
          <w:rFonts w:ascii="Arial" w:hAnsi="Arial" w:cs="Arial"/>
          <w:sz w:val="24"/>
          <w:szCs w:val="24"/>
        </w:rPr>
        <w:t>10.2 bērni, kuru vecākās māsas vai brāļi jau apmeklē izvēlēto izglītības iestādi;</w:t>
      </w:r>
    </w:p>
    <w:p w14:paraId="5FEAC7B9" w14:textId="77777777" w:rsidR="00B03CBC" w:rsidRDefault="00B03CBC" w:rsidP="00B03CBC">
      <w:pPr>
        <w:spacing w:after="0"/>
        <w:ind w:firstLine="720"/>
        <w:jc w:val="both"/>
        <w:rPr>
          <w:rFonts w:ascii="Arial" w:hAnsi="Arial" w:cs="Arial"/>
          <w:sz w:val="24"/>
          <w:szCs w:val="24"/>
        </w:rPr>
      </w:pPr>
      <w:r>
        <w:rPr>
          <w:rFonts w:ascii="Arial" w:hAnsi="Arial" w:cs="Arial"/>
          <w:sz w:val="24"/>
          <w:szCs w:val="24"/>
        </w:rPr>
        <w:t>10.3.bērni, kurus rekomendē uzņemt ārpus kārtas Dienvidkurzemes novada Sociālais dienests vai Bāriņtiesa;</w:t>
      </w:r>
    </w:p>
    <w:p w14:paraId="4CFCE2D7" w14:textId="77777777" w:rsidR="00B03CBC" w:rsidRDefault="00B03CBC" w:rsidP="00B03CBC">
      <w:pPr>
        <w:spacing w:after="0"/>
        <w:ind w:firstLine="720"/>
        <w:jc w:val="both"/>
        <w:rPr>
          <w:rFonts w:ascii="Arial" w:hAnsi="Arial" w:cs="Arial"/>
          <w:sz w:val="24"/>
          <w:szCs w:val="24"/>
        </w:rPr>
      </w:pPr>
      <w:r>
        <w:rPr>
          <w:rFonts w:ascii="Arial" w:hAnsi="Arial" w:cs="Arial"/>
          <w:sz w:val="24"/>
          <w:szCs w:val="24"/>
        </w:rPr>
        <w:t xml:space="preserve">10.4 bērni, kuriem saskaņā ar Latvijas republikas normatīviem aktiem ir noteiktas priekšrocības. </w:t>
      </w:r>
    </w:p>
    <w:p w14:paraId="4B8EFED0" w14:textId="77777777" w:rsidR="00B03CBC" w:rsidRPr="000C29C5" w:rsidRDefault="00B03CBC" w:rsidP="00B03CBC">
      <w:pPr>
        <w:pStyle w:val="Sarakstarindkopa"/>
        <w:numPr>
          <w:ilvl w:val="0"/>
          <w:numId w:val="7"/>
        </w:numPr>
        <w:spacing w:after="0"/>
        <w:jc w:val="both"/>
        <w:rPr>
          <w:rFonts w:ascii="Arial" w:hAnsi="Arial" w:cs="Arial"/>
          <w:sz w:val="24"/>
          <w:szCs w:val="24"/>
        </w:rPr>
      </w:pPr>
      <w:r w:rsidRPr="000C29C5">
        <w:rPr>
          <w:rFonts w:ascii="Arial" w:hAnsi="Arial" w:cs="Arial"/>
          <w:sz w:val="24"/>
          <w:szCs w:val="24"/>
        </w:rPr>
        <w:t xml:space="preserve">Jaunas pirmsskolas grupas tiek komplektētas līdz jaunā mācību gada uzsākšanai laikā no 1.jūnija līdz 31.augustam. </w:t>
      </w:r>
    </w:p>
    <w:p w14:paraId="47D2421C" w14:textId="77777777" w:rsidR="00B03CBC" w:rsidRDefault="00B03CBC" w:rsidP="00B03CBC">
      <w:pPr>
        <w:pStyle w:val="Sarakstarindkopa"/>
        <w:spacing w:after="0"/>
        <w:jc w:val="both"/>
        <w:rPr>
          <w:rFonts w:ascii="Arial" w:hAnsi="Arial" w:cs="Arial"/>
          <w:sz w:val="24"/>
          <w:szCs w:val="24"/>
        </w:rPr>
      </w:pPr>
    </w:p>
    <w:p w14:paraId="683F1020" w14:textId="77777777" w:rsidR="00B03CBC" w:rsidRDefault="00B03CBC" w:rsidP="00B03CBC">
      <w:pPr>
        <w:pStyle w:val="Sarakstarindkopa"/>
        <w:numPr>
          <w:ilvl w:val="0"/>
          <w:numId w:val="3"/>
        </w:numPr>
        <w:spacing w:after="0"/>
        <w:jc w:val="both"/>
        <w:rPr>
          <w:rFonts w:ascii="Arial" w:hAnsi="Arial" w:cs="Arial"/>
          <w:b/>
          <w:bCs/>
          <w:sz w:val="24"/>
          <w:szCs w:val="24"/>
        </w:rPr>
      </w:pPr>
      <w:r w:rsidRPr="00EC415F">
        <w:rPr>
          <w:rFonts w:ascii="Arial" w:hAnsi="Arial" w:cs="Arial"/>
          <w:b/>
          <w:bCs/>
          <w:sz w:val="24"/>
          <w:szCs w:val="24"/>
        </w:rPr>
        <w:t xml:space="preserve">Bērnu uzņemšana izglītības iestādē </w:t>
      </w:r>
    </w:p>
    <w:p w14:paraId="565A814D" w14:textId="77777777" w:rsidR="00B03CBC" w:rsidRDefault="00B03CBC" w:rsidP="00B03CBC">
      <w:pPr>
        <w:pStyle w:val="Sarakstarindkopa"/>
        <w:spacing w:after="0"/>
        <w:ind w:left="3240"/>
        <w:jc w:val="both"/>
        <w:rPr>
          <w:rFonts w:ascii="Arial" w:hAnsi="Arial" w:cs="Arial"/>
          <w:b/>
          <w:bCs/>
          <w:sz w:val="24"/>
          <w:szCs w:val="24"/>
        </w:rPr>
      </w:pPr>
    </w:p>
    <w:p w14:paraId="691F5377"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lastRenderedPageBreak/>
        <w:t xml:space="preserve"> Izglītības iestādes vadītājs ir atbildīgs par grupu komplektēšanu. </w:t>
      </w:r>
    </w:p>
    <w:p w14:paraId="71D1FD08"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No 1.maija līdz 31.maijam paziņo vecākiem par iespēju bērnam apmeklēt iestādi sākot ar kārtējā gada 1.septembri.</w:t>
      </w:r>
    </w:p>
    <w:p w14:paraId="1FE4FEF7"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Vecākiem ir pienākums līdz kārtējā gada 15.jūnijam sniegt izglītības iestādei atbildi par piešķirtās vietas nepieciešamību.</w:t>
      </w:r>
    </w:p>
    <w:p w14:paraId="2F16024D"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Ja reģistrācijas pieteikums iesniegts kārtējā gadā pēc 31.maija, vietu izglītības iestādē piešķir, ja izglītības iestādē ir brīvas vietas, par ko vadītājs informē bērna vecākus.</w:t>
      </w:r>
    </w:p>
    <w:p w14:paraId="7A632321" w14:textId="77777777" w:rsidR="00B03CBC" w:rsidRPr="004E682F" w:rsidRDefault="00B03CBC" w:rsidP="00B03CBC">
      <w:pPr>
        <w:pStyle w:val="Sarakstarindkopa"/>
        <w:numPr>
          <w:ilvl w:val="0"/>
          <w:numId w:val="7"/>
        </w:numPr>
        <w:spacing w:after="0"/>
        <w:jc w:val="both"/>
        <w:rPr>
          <w:rFonts w:ascii="Arial" w:hAnsi="Arial" w:cs="Arial"/>
          <w:sz w:val="24"/>
          <w:szCs w:val="24"/>
        </w:rPr>
      </w:pPr>
      <w:r w:rsidRPr="004E682F">
        <w:rPr>
          <w:rFonts w:ascii="Arial" w:hAnsi="Arial" w:cs="Arial"/>
          <w:sz w:val="24"/>
          <w:szCs w:val="24"/>
        </w:rPr>
        <w:t>Bērnus, kurus nav iespējams uzņemt izglītības iestādē līdz kārtējā gada</w:t>
      </w:r>
      <w:r w:rsidRPr="004E682F">
        <w:t xml:space="preserve"> </w:t>
      </w:r>
      <w:r w:rsidRPr="004E682F">
        <w:rPr>
          <w:rFonts w:ascii="Arial" w:hAnsi="Arial" w:cs="Arial"/>
          <w:sz w:val="24"/>
          <w:szCs w:val="24"/>
        </w:rPr>
        <w:t>1.septembrim vietu trūkuma dēļ, pārreģistrē uz nākošo mācību gadu pieteikumu saņemšanas secībā.</w:t>
      </w:r>
    </w:p>
    <w:p w14:paraId="48479D0D"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Lai uzņemtu bērnu iestādē, vecākiem izglītības iestādē jāiesniedz šādi dokumenti:</w:t>
      </w:r>
    </w:p>
    <w:p w14:paraId="7E60E37F" w14:textId="77777777" w:rsidR="00B03CBC" w:rsidRDefault="00B03CBC" w:rsidP="00B03CBC">
      <w:pPr>
        <w:pStyle w:val="Sarakstarindkopa"/>
        <w:spacing w:after="0"/>
        <w:jc w:val="both"/>
        <w:rPr>
          <w:rFonts w:ascii="Arial" w:hAnsi="Arial" w:cs="Arial"/>
          <w:sz w:val="24"/>
          <w:szCs w:val="24"/>
        </w:rPr>
      </w:pPr>
      <w:r>
        <w:rPr>
          <w:rFonts w:ascii="Arial" w:hAnsi="Arial" w:cs="Arial"/>
          <w:sz w:val="24"/>
          <w:szCs w:val="24"/>
        </w:rPr>
        <w:t>17.1. vecāku iesniegums par uzņemšanu ( pielikums Nr.2) ;</w:t>
      </w:r>
    </w:p>
    <w:p w14:paraId="66046EED" w14:textId="77777777" w:rsidR="00B03CBC" w:rsidRDefault="00B03CBC" w:rsidP="00B03CBC">
      <w:pPr>
        <w:pStyle w:val="Sarakstarindkopa"/>
        <w:spacing w:after="0"/>
        <w:jc w:val="both"/>
        <w:rPr>
          <w:rFonts w:ascii="Arial" w:hAnsi="Arial" w:cs="Arial"/>
          <w:sz w:val="24"/>
          <w:szCs w:val="24"/>
        </w:rPr>
      </w:pPr>
      <w:r>
        <w:rPr>
          <w:rFonts w:ascii="Arial" w:hAnsi="Arial" w:cs="Arial"/>
          <w:sz w:val="24"/>
          <w:szCs w:val="24"/>
        </w:rPr>
        <w:t xml:space="preserve">17.2. bērna medicīniskā karte; </w:t>
      </w:r>
    </w:p>
    <w:p w14:paraId="53207A99" w14:textId="77777777" w:rsidR="00B03CBC" w:rsidRDefault="00B03CBC" w:rsidP="00B03CBC">
      <w:pPr>
        <w:pStyle w:val="Sarakstarindkopa"/>
        <w:spacing w:after="0"/>
        <w:jc w:val="both"/>
        <w:rPr>
          <w:rFonts w:ascii="Arial" w:hAnsi="Arial" w:cs="Arial"/>
          <w:sz w:val="24"/>
          <w:szCs w:val="24"/>
        </w:rPr>
      </w:pPr>
      <w:r>
        <w:rPr>
          <w:rFonts w:ascii="Arial" w:hAnsi="Arial" w:cs="Arial"/>
          <w:sz w:val="24"/>
          <w:szCs w:val="24"/>
        </w:rPr>
        <w:t>17.3. izraksts no ambulatorās slimnieka medicīniskās kartes par iepriekš izdarītajām profilaktiskajām vakcinācijām;</w:t>
      </w:r>
    </w:p>
    <w:p w14:paraId="200C2D21" w14:textId="77777777" w:rsidR="00B03CBC" w:rsidRDefault="00B03CBC" w:rsidP="00B03CBC">
      <w:pPr>
        <w:pStyle w:val="Sarakstarindkopa"/>
        <w:spacing w:after="0"/>
        <w:jc w:val="both"/>
        <w:rPr>
          <w:rFonts w:ascii="Arial" w:hAnsi="Arial" w:cs="Arial"/>
          <w:sz w:val="24"/>
          <w:szCs w:val="24"/>
        </w:rPr>
      </w:pPr>
      <w:r>
        <w:rPr>
          <w:rFonts w:ascii="Arial" w:hAnsi="Arial" w:cs="Arial"/>
          <w:sz w:val="24"/>
          <w:szCs w:val="24"/>
        </w:rPr>
        <w:t>17.4. personai, kura realizē aizgādību – aizgādību apliecinoša dokumenta kopija, uzrādot orģinālu ;</w:t>
      </w:r>
    </w:p>
    <w:p w14:paraId="0E2C13E6" w14:textId="77777777" w:rsidR="00B03CBC" w:rsidRDefault="00B03CBC" w:rsidP="00B03CBC">
      <w:pPr>
        <w:pStyle w:val="Sarakstarindkopa"/>
        <w:spacing w:after="0"/>
        <w:jc w:val="both"/>
        <w:rPr>
          <w:rFonts w:ascii="Arial" w:hAnsi="Arial" w:cs="Arial"/>
          <w:sz w:val="24"/>
          <w:szCs w:val="24"/>
        </w:rPr>
      </w:pPr>
      <w:r>
        <w:rPr>
          <w:rFonts w:ascii="Arial" w:hAnsi="Arial" w:cs="Arial"/>
          <w:sz w:val="24"/>
          <w:szCs w:val="24"/>
        </w:rPr>
        <w:t>17.5. profesionālā dienesta karavīram – izziņa no dienesta vietas par tiesībām ārpus kārtas iekārtot savu bērnu pirmsskolas apmācībai;</w:t>
      </w:r>
    </w:p>
    <w:p w14:paraId="4C0407EA" w14:textId="77777777" w:rsidR="00B03CBC" w:rsidRDefault="00B03CBC" w:rsidP="00B03CBC">
      <w:pPr>
        <w:pStyle w:val="Sarakstarindkopa"/>
        <w:spacing w:after="0"/>
        <w:jc w:val="both"/>
        <w:rPr>
          <w:rFonts w:ascii="Arial" w:hAnsi="Arial" w:cs="Arial"/>
          <w:sz w:val="24"/>
          <w:szCs w:val="24"/>
        </w:rPr>
      </w:pPr>
      <w:r>
        <w:rPr>
          <w:rFonts w:ascii="Arial" w:hAnsi="Arial" w:cs="Arial"/>
          <w:sz w:val="24"/>
          <w:szCs w:val="24"/>
        </w:rPr>
        <w:t>17.6. apliecinājums par  10. punktā minētajām priekšrocībām.</w:t>
      </w:r>
    </w:p>
    <w:p w14:paraId="51B08009" w14:textId="77777777" w:rsidR="00B03CBC" w:rsidRPr="00F26935" w:rsidRDefault="00B03CBC" w:rsidP="00B03CBC">
      <w:pPr>
        <w:pStyle w:val="Sarakstarindkopa"/>
        <w:numPr>
          <w:ilvl w:val="0"/>
          <w:numId w:val="7"/>
        </w:numPr>
        <w:spacing w:after="0"/>
        <w:jc w:val="both"/>
        <w:rPr>
          <w:rFonts w:ascii="Arial" w:hAnsi="Arial" w:cs="Arial"/>
          <w:sz w:val="24"/>
          <w:szCs w:val="24"/>
        </w:rPr>
      </w:pPr>
      <w:r w:rsidRPr="00F26935">
        <w:rPr>
          <w:rFonts w:ascii="Arial" w:hAnsi="Arial" w:cs="Arial"/>
          <w:sz w:val="24"/>
          <w:szCs w:val="24"/>
        </w:rPr>
        <w:t>Uzņemot bērnu izglītības iestādē, izglītības iestādes vadītājs ar likumisko pārstāvi slēdz līgumu par bērna izglītošanu un aprūpi izglītības iestādē</w:t>
      </w:r>
      <w:r>
        <w:rPr>
          <w:rFonts w:ascii="Arial" w:hAnsi="Arial" w:cs="Arial"/>
          <w:sz w:val="24"/>
          <w:szCs w:val="24"/>
        </w:rPr>
        <w:t xml:space="preserve"> ( pielikums Nr3.)</w:t>
      </w:r>
      <w:r w:rsidRPr="00F26935">
        <w:rPr>
          <w:rFonts w:ascii="Arial" w:hAnsi="Arial" w:cs="Arial"/>
          <w:sz w:val="24"/>
          <w:szCs w:val="24"/>
        </w:rPr>
        <w:t xml:space="preserve">. </w:t>
      </w:r>
    </w:p>
    <w:p w14:paraId="7B2CC5EA"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 xml:space="preserve">Izglītības iestādes vadītājs ne vēlāk kā 10 darbadienu laikā pēc bērna uzņemšanas izglītības iestādē ievada informāciju par bērna uzņemšanu VIIS sistēmā. </w:t>
      </w:r>
    </w:p>
    <w:p w14:paraId="7FB18A61"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Ja mācību gada laikā atbrīvojas vieta, tad vadītājs var veikt papildus uzņemšanu.</w:t>
      </w:r>
    </w:p>
    <w:p w14:paraId="5916AC7D"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 xml:space="preserve">Ja bērns neapmeklē iestādi attaisnojošu iemeslu dēļ laika posmā, kas nav ilgāks par vienu kalendāro gadu, vieta tiek saglabāta, pamatojoties uz vecāku iesniegumu un ārsta atzinumu. Šajā laikā vadītājs ir tiesīgs uz terminētu laiku uzņemt nākamo pretendentu no rindas. </w:t>
      </w:r>
    </w:p>
    <w:p w14:paraId="55E41DFC"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 xml:space="preserve">Ņemot vērā bērna veselības stāvokli un psiholoģisko sagatavotību, pirmsskolas izglītības apguvi var pagarināt vai saīsināt par vienu gadu, pamatojoties uz vecāku iesniegumu un ārsta vai psihologa atzinumu. </w:t>
      </w:r>
    </w:p>
    <w:p w14:paraId="2B5F3FF0" w14:textId="77777777" w:rsidR="00B03CBC" w:rsidRDefault="00B03CBC" w:rsidP="00B03CBC">
      <w:pPr>
        <w:pStyle w:val="Sarakstarindkopa"/>
        <w:spacing w:after="0"/>
        <w:jc w:val="both"/>
        <w:rPr>
          <w:rFonts w:ascii="Arial" w:hAnsi="Arial" w:cs="Arial"/>
          <w:sz w:val="24"/>
          <w:szCs w:val="24"/>
        </w:rPr>
      </w:pPr>
    </w:p>
    <w:p w14:paraId="0024A98A" w14:textId="77777777" w:rsidR="00B03CBC" w:rsidRDefault="00B03CBC" w:rsidP="00B03CBC">
      <w:pPr>
        <w:pStyle w:val="Sarakstarindkopa"/>
        <w:numPr>
          <w:ilvl w:val="0"/>
          <w:numId w:val="3"/>
        </w:numPr>
        <w:spacing w:after="0"/>
        <w:ind w:left="720"/>
        <w:jc w:val="center"/>
        <w:rPr>
          <w:rFonts w:ascii="Arial" w:hAnsi="Arial" w:cs="Arial"/>
          <w:b/>
          <w:bCs/>
          <w:sz w:val="24"/>
          <w:szCs w:val="24"/>
        </w:rPr>
      </w:pPr>
      <w:r w:rsidRPr="00E16B47">
        <w:rPr>
          <w:rFonts w:ascii="Arial" w:hAnsi="Arial" w:cs="Arial"/>
          <w:b/>
          <w:bCs/>
          <w:sz w:val="24"/>
          <w:szCs w:val="24"/>
        </w:rPr>
        <w:t xml:space="preserve">Bērnu atskaitīšana no pirmsskolas izglītības grupas </w:t>
      </w:r>
    </w:p>
    <w:p w14:paraId="1988D453" w14:textId="77777777" w:rsidR="00B03CBC" w:rsidRDefault="00B03CBC" w:rsidP="00B03CBC">
      <w:pPr>
        <w:pStyle w:val="Sarakstarindkopa"/>
        <w:spacing w:after="0"/>
        <w:ind w:left="3240"/>
        <w:rPr>
          <w:rFonts w:ascii="Arial" w:hAnsi="Arial" w:cs="Arial"/>
          <w:b/>
          <w:bCs/>
          <w:sz w:val="24"/>
          <w:szCs w:val="24"/>
        </w:rPr>
      </w:pPr>
    </w:p>
    <w:p w14:paraId="314628AE" w14:textId="77777777" w:rsidR="00B03CBC" w:rsidRDefault="00B03CBC" w:rsidP="00B03CBC">
      <w:pPr>
        <w:pStyle w:val="Sarakstarindkopa"/>
        <w:numPr>
          <w:ilvl w:val="0"/>
          <w:numId w:val="7"/>
        </w:numPr>
        <w:spacing w:after="0"/>
        <w:jc w:val="both"/>
        <w:rPr>
          <w:rFonts w:ascii="Arial" w:hAnsi="Arial" w:cs="Arial"/>
          <w:sz w:val="24"/>
          <w:szCs w:val="24"/>
        </w:rPr>
      </w:pPr>
      <w:r>
        <w:rPr>
          <w:rFonts w:ascii="Arial" w:hAnsi="Arial" w:cs="Arial"/>
          <w:sz w:val="24"/>
          <w:szCs w:val="24"/>
        </w:rPr>
        <w:t>Bērnu atskaita no izglītības iestādes pirmsskolas grupas :</w:t>
      </w:r>
    </w:p>
    <w:p w14:paraId="6B9369B7" w14:textId="6043305E" w:rsidR="00B03CBC" w:rsidRPr="0093405F" w:rsidRDefault="00B03CBC" w:rsidP="006F3C2E">
      <w:pPr>
        <w:pStyle w:val="Sarakstarindkopa"/>
        <w:numPr>
          <w:ilvl w:val="1"/>
          <w:numId w:val="7"/>
        </w:numPr>
        <w:spacing w:after="0"/>
        <w:rPr>
          <w:rFonts w:ascii="Arial" w:hAnsi="Arial" w:cs="Arial"/>
          <w:sz w:val="24"/>
          <w:szCs w:val="24"/>
        </w:rPr>
      </w:pPr>
      <w:r w:rsidRPr="0093405F">
        <w:rPr>
          <w:rFonts w:ascii="Arial" w:hAnsi="Arial" w:cs="Arial"/>
          <w:sz w:val="24"/>
          <w:szCs w:val="24"/>
        </w:rPr>
        <w:t>pamatojoties uz likumiskā pārstāvja iesniegumu;</w:t>
      </w:r>
    </w:p>
    <w:p w14:paraId="114B80FA" w14:textId="60038E6D" w:rsidR="00B03CBC" w:rsidRDefault="00B03CBC" w:rsidP="006F3C2E">
      <w:pPr>
        <w:pStyle w:val="Sarakstarindkopa"/>
        <w:numPr>
          <w:ilvl w:val="1"/>
          <w:numId w:val="7"/>
        </w:numPr>
        <w:spacing w:after="0"/>
        <w:rPr>
          <w:rFonts w:ascii="Arial" w:hAnsi="Arial" w:cs="Arial"/>
          <w:sz w:val="24"/>
          <w:szCs w:val="24"/>
        </w:rPr>
      </w:pPr>
      <w:r w:rsidRPr="004249DB">
        <w:rPr>
          <w:rFonts w:ascii="Arial" w:hAnsi="Arial" w:cs="Arial"/>
          <w:sz w:val="24"/>
          <w:szCs w:val="24"/>
        </w:rPr>
        <w:t>bērnam uzsākot pamatizglītības apguvi;</w:t>
      </w:r>
    </w:p>
    <w:p w14:paraId="189FB517" w14:textId="77777777" w:rsidR="00B03CBC" w:rsidRDefault="00B03CBC" w:rsidP="006F3C2E">
      <w:pPr>
        <w:pStyle w:val="Sarakstarindkopa"/>
        <w:numPr>
          <w:ilvl w:val="1"/>
          <w:numId w:val="7"/>
        </w:numPr>
        <w:spacing w:after="0"/>
        <w:rPr>
          <w:rFonts w:ascii="Arial" w:hAnsi="Arial" w:cs="Arial"/>
          <w:sz w:val="24"/>
          <w:szCs w:val="24"/>
        </w:rPr>
      </w:pPr>
      <w:r w:rsidRPr="004249DB">
        <w:rPr>
          <w:rFonts w:ascii="Arial" w:hAnsi="Arial" w:cs="Arial"/>
          <w:sz w:val="24"/>
          <w:szCs w:val="24"/>
        </w:rPr>
        <w:t>bērns apgūst pirmsskolas izglītības programmu citā izglītības iestādē;</w:t>
      </w:r>
    </w:p>
    <w:p w14:paraId="41F2E4A9" w14:textId="77777777" w:rsidR="00B03CBC" w:rsidRDefault="00B03CBC" w:rsidP="006F3C2E">
      <w:pPr>
        <w:pStyle w:val="Sarakstarindkopa"/>
        <w:numPr>
          <w:ilvl w:val="1"/>
          <w:numId w:val="7"/>
        </w:numPr>
        <w:spacing w:after="0"/>
        <w:rPr>
          <w:rFonts w:ascii="Arial" w:hAnsi="Arial" w:cs="Arial"/>
          <w:sz w:val="24"/>
          <w:szCs w:val="24"/>
        </w:rPr>
      </w:pPr>
      <w:r w:rsidRPr="004249DB">
        <w:rPr>
          <w:rFonts w:ascii="Arial" w:hAnsi="Arial" w:cs="Arial"/>
          <w:sz w:val="24"/>
          <w:szCs w:val="24"/>
        </w:rPr>
        <w:t xml:space="preserve">ja bērns neapmeklē iestādi 1 (vienu) mēnesi pēc kārtas un arī pēc izglītības vadītāja pieprasījuma, kas nosūtīts uz bērna likumiskā pārstāvja deklarēto dzīvesvietu, nav saņemts bērna </w:t>
      </w:r>
      <w:r w:rsidRPr="004249DB">
        <w:rPr>
          <w:rFonts w:ascii="Arial" w:hAnsi="Arial" w:cs="Arial"/>
          <w:sz w:val="24"/>
          <w:szCs w:val="24"/>
        </w:rPr>
        <w:lastRenderedPageBreak/>
        <w:t xml:space="preserve">likumiskā pārstāvja rakstisks iesniegums par attaisnojošiem kavējuma iemesliem ar lūgumu saglabāt izglītojamā vietu iestādes grupā. </w:t>
      </w:r>
    </w:p>
    <w:p w14:paraId="1E3AEECE" w14:textId="77777777" w:rsidR="00B03CBC" w:rsidRDefault="00B03CBC" w:rsidP="006F3C2E">
      <w:pPr>
        <w:pStyle w:val="Sarakstarindkopa"/>
        <w:numPr>
          <w:ilvl w:val="0"/>
          <w:numId w:val="7"/>
        </w:numPr>
        <w:spacing w:after="0"/>
        <w:rPr>
          <w:rFonts w:ascii="Arial" w:hAnsi="Arial" w:cs="Arial"/>
          <w:sz w:val="24"/>
          <w:szCs w:val="24"/>
        </w:rPr>
      </w:pPr>
      <w:r w:rsidRPr="004249DB">
        <w:rPr>
          <w:rFonts w:ascii="Arial" w:hAnsi="Arial" w:cs="Arial"/>
          <w:sz w:val="24"/>
          <w:szCs w:val="24"/>
        </w:rPr>
        <w:t>Par attaisnojošu iemeslu uzskatāma bērna prombūtne veselības stāvokļa dēļ, ko apliecina ārsta izsniegta izziņa, vai citi gadījumi, par kuriem likumiskie pārstāvji izglītības iestādi rakstiski informējuši pirms plānotās prombūtnes, kas kopumā nav ilgāka par 60 dienām kalendāra gada laikā.</w:t>
      </w:r>
    </w:p>
    <w:p w14:paraId="55E80C48" w14:textId="77777777" w:rsidR="00B03CBC" w:rsidRDefault="00B03CBC" w:rsidP="006F3C2E">
      <w:pPr>
        <w:pStyle w:val="Sarakstarindkopa"/>
        <w:numPr>
          <w:ilvl w:val="0"/>
          <w:numId w:val="7"/>
        </w:numPr>
        <w:spacing w:after="0"/>
        <w:rPr>
          <w:rFonts w:ascii="Arial" w:hAnsi="Arial" w:cs="Arial"/>
          <w:sz w:val="24"/>
          <w:szCs w:val="24"/>
        </w:rPr>
      </w:pPr>
      <w:r>
        <w:rPr>
          <w:rFonts w:ascii="Arial" w:hAnsi="Arial" w:cs="Arial"/>
          <w:sz w:val="24"/>
          <w:szCs w:val="24"/>
        </w:rPr>
        <w:t>Izglītojamos obligātajā izglītības vecumā var atskaitīt no izglītības iestādes tikai pēc uzņemšanas citā izglītības iestādē.</w:t>
      </w:r>
    </w:p>
    <w:p w14:paraId="422C0FE1" w14:textId="77777777" w:rsidR="00B03CBC" w:rsidRDefault="00B03CBC" w:rsidP="006F3C2E">
      <w:pPr>
        <w:pStyle w:val="Sarakstarindkopa"/>
        <w:numPr>
          <w:ilvl w:val="0"/>
          <w:numId w:val="7"/>
        </w:numPr>
        <w:spacing w:after="0"/>
        <w:rPr>
          <w:rFonts w:ascii="Arial" w:hAnsi="Arial" w:cs="Arial"/>
          <w:sz w:val="24"/>
          <w:szCs w:val="24"/>
        </w:rPr>
      </w:pPr>
      <w:r>
        <w:rPr>
          <w:rFonts w:ascii="Arial" w:hAnsi="Arial" w:cs="Arial"/>
          <w:sz w:val="24"/>
          <w:szCs w:val="24"/>
        </w:rPr>
        <w:t>Par bērna atskaitīšanu izglītības iestādes vadītājs izdod rīkojumu un veic izmaiņas VIIS sistēmā.</w:t>
      </w:r>
    </w:p>
    <w:p w14:paraId="2F6A0FE5" w14:textId="77777777" w:rsidR="00B03CBC" w:rsidRDefault="00B03CBC" w:rsidP="006F3C2E">
      <w:pPr>
        <w:pStyle w:val="Sarakstarindkopa"/>
        <w:spacing w:after="0"/>
        <w:rPr>
          <w:rFonts w:ascii="Arial" w:hAnsi="Arial" w:cs="Arial"/>
          <w:sz w:val="24"/>
          <w:szCs w:val="24"/>
        </w:rPr>
      </w:pPr>
    </w:p>
    <w:p w14:paraId="12F07FEA" w14:textId="33062048" w:rsidR="00B03CBC" w:rsidRDefault="00B03CBC" w:rsidP="006F3C2E">
      <w:pPr>
        <w:pStyle w:val="Sarakstarindkopa"/>
        <w:numPr>
          <w:ilvl w:val="0"/>
          <w:numId w:val="3"/>
        </w:numPr>
        <w:spacing w:after="0"/>
        <w:rPr>
          <w:rFonts w:ascii="Arial" w:hAnsi="Arial" w:cs="Arial"/>
          <w:b/>
          <w:bCs/>
          <w:sz w:val="24"/>
          <w:szCs w:val="24"/>
        </w:rPr>
      </w:pPr>
      <w:r>
        <w:rPr>
          <w:rFonts w:ascii="Arial" w:hAnsi="Arial" w:cs="Arial"/>
          <w:b/>
          <w:bCs/>
          <w:sz w:val="24"/>
          <w:szCs w:val="24"/>
        </w:rPr>
        <w:t>Noslēguma jautājumi</w:t>
      </w:r>
    </w:p>
    <w:p w14:paraId="2F67DE92" w14:textId="77777777" w:rsidR="00B03CBC" w:rsidRDefault="00B03CBC" w:rsidP="006F3C2E">
      <w:pPr>
        <w:pStyle w:val="Sarakstarindkopa"/>
        <w:spacing w:after="0"/>
        <w:ind w:left="0"/>
        <w:rPr>
          <w:rFonts w:ascii="Arial" w:hAnsi="Arial" w:cs="Arial"/>
          <w:b/>
          <w:bCs/>
          <w:sz w:val="24"/>
          <w:szCs w:val="24"/>
        </w:rPr>
      </w:pPr>
    </w:p>
    <w:p w14:paraId="3ED2411C" w14:textId="7E2A2856" w:rsidR="00B03CBC" w:rsidRDefault="00B03CBC" w:rsidP="006F3C2E">
      <w:pPr>
        <w:pStyle w:val="Sarakstarindkopa"/>
        <w:numPr>
          <w:ilvl w:val="0"/>
          <w:numId w:val="7"/>
        </w:numPr>
        <w:spacing w:after="0"/>
        <w:rPr>
          <w:rFonts w:ascii="Arial" w:hAnsi="Arial" w:cs="Arial"/>
          <w:sz w:val="24"/>
          <w:szCs w:val="24"/>
        </w:rPr>
      </w:pPr>
      <w:r w:rsidRPr="006F3C2E">
        <w:rPr>
          <w:rFonts w:ascii="Arial" w:hAnsi="Arial" w:cs="Arial"/>
          <w:sz w:val="24"/>
          <w:szCs w:val="24"/>
        </w:rPr>
        <w:t>Šie saistošie noteikumi stājas spēkā pēc to publicēšanas</w:t>
      </w:r>
      <w:r w:rsidR="007F3858">
        <w:rPr>
          <w:rFonts w:ascii="Arial" w:hAnsi="Arial" w:cs="Arial"/>
          <w:sz w:val="24"/>
          <w:szCs w:val="24"/>
        </w:rPr>
        <w:t>.</w:t>
      </w:r>
    </w:p>
    <w:p w14:paraId="20DF26A8" w14:textId="45812537" w:rsidR="006C046D" w:rsidRPr="009B352F" w:rsidRDefault="006C046D" w:rsidP="006C046D">
      <w:pPr>
        <w:pStyle w:val="Sarakstarindkopa"/>
        <w:numPr>
          <w:ilvl w:val="0"/>
          <w:numId w:val="7"/>
        </w:numPr>
        <w:spacing w:after="0"/>
        <w:jc w:val="both"/>
        <w:rPr>
          <w:rFonts w:ascii="Arial" w:hAnsi="Arial" w:cs="Arial"/>
          <w:sz w:val="24"/>
          <w:szCs w:val="24"/>
        </w:rPr>
      </w:pPr>
      <w:r w:rsidRPr="009B352F">
        <w:rPr>
          <w:rFonts w:ascii="Arial" w:hAnsi="Arial" w:cs="Arial"/>
          <w:sz w:val="24"/>
          <w:szCs w:val="24"/>
        </w:rPr>
        <w:t xml:space="preserve">Ar šo saistošo noteikumu stāšanos spēkā, spēku zaudē Dienvidkurzemes novada pašvaldības 2022.gada 24.februāra saistošie noteikumi Nr. 2022/8 “Par bērnu reģistrācijas, uzņemšanas un atskaitīšanas kārtību Dienvidkurzemes novada izglītības iestādēs, kas īsteno pirmskolas izglītības programmas”. </w:t>
      </w:r>
    </w:p>
    <w:p w14:paraId="79F81DE5" w14:textId="77777777" w:rsidR="00B03CBC" w:rsidRDefault="00B03CBC" w:rsidP="006F3C2E">
      <w:pPr>
        <w:spacing w:after="0"/>
        <w:ind w:firstLine="720"/>
        <w:rPr>
          <w:rFonts w:ascii="Arial" w:hAnsi="Arial" w:cs="Arial"/>
          <w:sz w:val="24"/>
          <w:szCs w:val="24"/>
        </w:rPr>
      </w:pPr>
    </w:p>
    <w:p w14:paraId="2DA058C2" w14:textId="77777777" w:rsidR="006F3C2E" w:rsidRDefault="006F3C2E" w:rsidP="006F3C2E">
      <w:pPr>
        <w:spacing w:after="0"/>
        <w:rPr>
          <w:rFonts w:ascii="Arial" w:hAnsi="Arial" w:cs="Arial"/>
          <w:sz w:val="24"/>
          <w:szCs w:val="24"/>
        </w:rPr>
      </w:pPr>
    </w:p>
    <w:p w14:paraId="3E9FD73F" w14:textId="565FA095" w:rsidR="00B03CBC" w:rsidRPr="006F3C2E" w:rsidRDefault="00B03CBC" w:rsidP="006F3C2E">
      <w:pPr>
        <w:spacing w:after="0"/>
        <w:rPr>
          <w:rFonts w:ascii="Arial" w:hAnsi="Arial" w:cs="Arial"/>
          <w:sz w:val="24"/>
          <w:szCs w:val="24"/>
        </w:rPr>
      </w:pPr>
      <w:r w:rsidRPr="006F3C2E">
        <w:rPr>
          <w:rFonts w:ascii="Arial" w:hAnsi="Arial" w:cs="Arial"/>
          <w:sz w:val="24"/>
          <w:szCs w:val="24"/>
        </w:rPr>
        <w:t>Dienvidkurzemes novada pašvaldības</w:t>
      </w:r>
    </w:p>
    <w:p w14:paraId="15116BDF" w14:textId="0C07845C" w:rsidR="00B03CBC" w:rsidRPr="006F3C2E" w:rsidRDefault="00B03CBC" w:rsidP="006F3C2E">
      <w:pPr>
        <w:pStyle w:val="Sarakstarindkopa"/>
        <w:rPr>
          <w:rFonts w:ascii="Arial" w:hAnsi="Arial" w:cs="Arial"/>
          <w:sz w:val="24"/>
          <w:szCs w:val="24"/>
        </w:rPr>
      </w:pPr>
      <w:r w:rsidRPr="006F3C2E">
        <w:rPr>
          <w:rFonts w:ascii="Arial" w:hAnsi="Arial" w:cs="Arial"/>
          <w:sz w:val="24"/>
          <w:szCs w:val="24"/>
        </w:rPr>
        <w:t>domes priekšsēdētājs</w:t>
      </w:r>
      <w:r w:rsidRPr="006F3C2E">
        <w:rPr>
          <w:rFonts w:ascii="Arial" w:hAnsi="Arial" w:cs="Arial"/>
          <w:sz w:val="24"/>
          <w:szCs w:val="24"/>
        </w:rPr>
        <w:tab/>
      </w:r>
      <w:r w:rsidRPr="006F3C2E">
        <w:rPr>
          <w:rFonts w:ascii="Arial" w:hAnsi="Arial" w:cs="Arial"/>
          <w:sz w:val="24"/>
          <w:szCs w:val="24"/>
        </w:rPr>
        <w:tab/>
      </w:r>
      <w:r w:rsidRPr="006F3C2E">
        <w:rPr>
          <w:rFonts w:ascii="Arial" w:hAnsi="Arial" w:cs="Arial"/>
          <w:sz w:val="24"/>
          <w:szCs w:val="24"/>
        </w:rPr>
        <w:tab/>
      </w:r>
      <w:r w:rsidRPr="006F3C2E">
        <w:rPr>
          <w:rFonts w:ascii="Arial" w:hAnsi="Arial" w:cs="Arial"/>
          <w:sz w:val="24"/>
          <w:szCs w:val="24"/>
        </w:rPr>
        <w:tab/>
      </w:r>
      <w:r w:rsidRPr="006F3C2E">
        <w:rPr>
          <w:rFonts w:ascii="Arial" w:hAnsi="Arial" w:cs="Arial"/>
          <w:sz w:val="24"/>
          <w:szCs w:val="24"/>
        </w:rPr>
        <w:tab/>
        <w:t>Aivars Priedols</w:t>
      </w:r>
      <w:r w:rsidRPr="006F3C2E">
        <w:rPr>
          <w:rFonts w:ascii="Arial" w:hAnsi="Arial" w:cs="Arial"/>
          <w:sz w:val="24"/>
          <w:szCs w:val="24"/>
        </w:rPr>
        <w:br w:type="page"/>
      </w:r>
    </w:p>
    <w:p w14:paraId="586417A3" w14:textId="77777777" w:rsidR="00B03CBC" w:rsidRPr="00F61A06" w:rsidRDefault="00B03CBC" w:rsidP="00B03CBC">
      <w:pPr>
        <w:spacing w:after="0"/>
        <w:jc w:val="center"/>
        <w:rPr>
          <w:rFonts w:ascii="Arial" w:hAnsi="Arial" w:cs="Arial"/>
          <w:b/>
          <w:bCs/>
          <w:sz w:val="24"/>
          <w:szCs w:val="24"/>
        </w:rPr>
      </w:pPr>
      <w:r w:rsidRPr="00F61A06">
        <w:rPr>
          <w:rFonts w:ascii="Arial" w:hAnsi="Arial" w:cs="Arial"/>
          <w:b/>
          <w:bCs/>
          <w:sz w:val="24"/>
          <w:szCs w:val="24"/>
        </w:rPr>
        <w:lastRenderedPageBreak/>
        <w:t>PASKAIDROJUMA RAKSTS</w:t>
      </w:r>
    </w:p>
    <w:p w14:paraId="12EBA8F3" w14:textId="77777777" w:rsidR="00B03CBC" w:rsidRDefault="00B03CBC" w:rsidP="00B03CBC">
      <w:pPr>
        <w:spacing w:after="0"/>
        <w:jc w:val="center"/>
        <w:rPr>
          <w:rFonts w:ascii="Arial" w:hAnsi="Arial" w:cs="Arial"/>
          <w:sz w:val="24"/>
          <w:szCs w:val="24"/>
        </w:rPr>
      </w:pPr>
    </w:p>
    <w:p w14:paraId="75BD38DB" w14:textId="77777777" w:rsidR="00B03CBC" w:rsidRPr="00F61A06" w:rsidRDefault="00B03CBC" w:rsidP="00B03CBC">
      <w:pPr>
        <w:jc w:val="center"/>
        <w:rPr>
          <w:rFonts w:ascii="Arial" w:hAnsi="Arial" w:cs="Arial"/>
          <w:sz w:val="24"/>
          <w:szCs w:val="24"/>
        </w:rPr>
      </w:pPr>
      <w:r w:rsidRPr="00F61A06">
        <w:rPr>
          <w:rFonts w:ascii="Arial" w:hAnsi="Arial" w:cs="Arial"/>
          <w:sz w:val="24"/>
          <w:szCs w:val="24"/>
        </w:rPr>
        <w:t xml:space="preserve">Dienvidkurzemes novada pašvaldības </w:t>
      </w:r>
      <w:r>
        <w:rPr>
          <w:rFonts w:ascii="Arial" w:hAnsi="Arial" w:cs="Arial"/>
          <w:sz w:val="24"/>
          <w:szCs w:val="24"/>
        </w:rPr>
        <w:t>s</w:t>
      </w:r>
      <w:r w:rsidRPr="00F61A06">
        <w:rPr>
          <w:rFonts w:ascii="Arial" w:hAnsi="Arial" w:cs="Arial"/>
          <w:sz w:val="24"/>
          <w:szCs w:val="24"/>
        </w:rPr>
        <w:t>aistošie noteikumi Nr._______</w:t>
      </w:r>
    </w:p>
    <w:p w14:paraId="773B2DCE" w14:textId="6CC1407B" w:rsidR="00B03CBC" w:rsidRDefault="00B03CBC" w:rsidP="00B03CBC">
      <w:pPr>
        <w:jc w:val="center"/>
        <w:rPr>
          <w:rFonts w:ascii="Arial" w:hAnsi="Arial" w:cs="Arial"/>
          <w:b/>
          <w:bCs/>
          <w:sz w:val="24"/>
          <w:szCs w:val="24"/>
        </w:rPr>
      </w:pPr>
      <w:r>
        <w:rPr>
          <w:rFonts w:ascii="Arial" w:hAnsi="Arial" w:cs="Arial"/>
          <w:b/>
          <w:bCs/>
          <w:sz w:val="24"/>
          <w:szCs w:val="24"/>
        </w:rPr>
        <w:t>“</w:t>
      </w:r>
      <w:r w:rsidRPr="009379A6">
        <w:rPr>
          <w:rFonts w:ascii="Arial" w:hAnsi="Arial" w:cs="Arial"/>
          <w:b/>
          <w:bCs/>
          <w:sz w:val="24"/>
          <w:szCs w:val="24"/>
        </w:rPr>
        <w:t xml:space="preserve">Par bērnu reģistrācijas,  uzņemšanas un atskaitīšanas kārtību Dienvidkurzemes novada </w:t>
      </w:r>
      <w:r>
        <w:rPr>
          <w:rFonts w:ascii="Arial" w:hAnsi="Arial" w:cs="Arial"/>
          <w:b/>
          <w:bCs/>
          <w:sz w:val="24"/>
          <w:szCs w:val="24"/>
        </w:rPr>
        <w:t xml:space="preserve">izglītības iestādēs, </w:t>
      </w:r>
      <w:r w:rsidR="001E66EA">
        <w:rPr>
          <w:rFonts w:ascii="Arial" w:hAnsi="Arial" w:cs="Arial"/>
          <w:b/>
          <w:bCs/>
          <w:sz w:val="24"/>
          <w:szCs w:val="24"/>
        </w:rPr>
        <w:t xml:space="preserve">kuras </w:t>
      </w:r>
      <w:r>
        <w:rPr>
          <w:rFonts w:ascii="Arial" w:hAnsi="Arial" w:cs="Arial"/>
          <w:b/>
          <w:bCs/>
          <w:sz w:val="24"/>
          <w:szCs w:val="24"/>
        </w:rPr>
        <w:t>īsteno pirmsskolas izglītības programm</w:t>
      </w:r>
      <w:r w:rsidR="001E66EA">
        <w:rPr>
          <w:rFonts w:ascii="Arial" w:hAnsi="Arial" w:cs="Arial"/>
          <w:b/>
          <w:bCs/>
          <w:sz w:val="24"/>
          <w:szCs w:val="24"/>
        </w:rPr>
        <w:t>u</w:t>
      </w:r>
      <w:r>
        <w:rPr>
          <w:rFonts w:ascii="Arial" w:hAnsi="Arial" w:cs="Arial"/>
          <w:b/>
          <w:bCs/>
          <w:sz w:val="24"/>
          <w:szCs w:val="24"/>
        </w:rPr>
        <w:t>”</w:t>
      </w:r>
    </w:p>
    <w:tbl>
      <w:tblPr>
        <w:tblStyle w:val="Reatabula"/>
        <w:tblW w:w="0" w:type="auto"/>
        <w:tblLook w:val="04A0" w:firstRow="1" w:lastRow="0" w:firstColumn="1" w:lastColumn="0" w:noHBand="0" w:noVBand="1"/>
      </w:tblPr>
      <w:tblGrid>
        <w:gridCol w:w="2817"/>
        <w:gridCol w:w="6244"/>
      </w:tblGrid>
      <w:tr w:rsidR="00DF034F" w14:paraId="3DB1BB66" w14:textId="77777777" w:rsidTr="00D40E51">
        <w:tc>
          <w:tcPr>
            <w:tcW w:w="1980" w:type="dxa"/>
          </w:tcPr>
          <w:p w14:paraId="5643415A" w14:textId="77777777" w:rsidR="00DF034F" w:rsidRDefault="00DF034F" w:rsidP="00D40E51">
            <w:pPr>
              <w:jc w:val="center"/>
              <w:rPr>
                <w:rFonts w:ascii="Arial" w:hAnsi="Arial" w:cs="Arial"/>
                <w:sz w:val="24"/>
                <w:szCs w:val="24"/>
              </w:rPr>
            </w:pPr>
            <w:r>
              <w:rPr>
                <w:rFonts w:ascii="Arial" w:hAnsi="Arial" w:cs="Arial"/>
                <w:sz w:val="24"/>
                <w:szCs w:val="24"/>
              </w:rPr>
              <w:t>Paskaidrojuma raksta sadaļa</w:t>
            </w:r>
          </w:p>
        </w:tc>
        <w:tc>
          <w:tcPr>
            <w:tcW w:w="6316" w:type="dxa"/>
          </w:tcPr>
          <w:p w14:paraId="6D2EF674" w14:textId="77777777" w:rsidR="00DF034F" w:rsidRDefault="00DF034F" w:rsidP="00D40E51">
            <w:pPr>
              <w:jc w:val="center"/>
              <w:rPr>
                <w:rFonts w:ascii="Arial" w:hAnsi="Arial" w:cs="Arial"/>
                <w:sz w:val="24"/>
                <w:szCs w:val="24"/>
              </w:rPr>
            </w:pPr>
            <w:r>
              <w:rPr>
                <w:rFonts w:ascii="Arial" w:hAnsi="Arial" w:cs="Arial"/>
                <w:sz w:val="24"/>
                <w:szCs w:val="24"/>
              </w:rPr>
              <w:t>Norādāmā informācija</w:t>
            </w:r>
          </w:p>
        </w:tc>
      </w:tr>
      <w:tr w:rsidR="00DF034F" w14:paraId="260C79D4" w14:textId="77777777" w:rsidTr="00D40E51">
        <w:tc>
          <w:tcPr>
            <w:tcW w:w="1980" w:type="dxa"/>
          </w:tcPr>
          <w:p w14:paraId="666F0A40" w14:textId="77777777" w:rsidR="00DF034F" w:rsidRPr="00507760" w:rsidRDefault="00DF034F" w:rsidP="00DF034F">
            <w:pPr>
              <w:pStyle w:val="Sarakstarindkopa"/>
              <w:numPr>
                <w:ilvl w:val="0"/>
                <w:numId w:val="8"/>
              </w:numPr>
              <w:spacing w:line="240" w:lineRule="auto"/>
              <w:rPr>
                <w:rFonts w:ascii="Arial" w:hAnsi="Arial" w:cs="Arial"/>
                <w:sz w:val="24"/>
                <w:szCs w:val="24"/>
              </w:rPr>
            </w:pPr>
            <w:r w:rsidRPr="00507760">
              <w:rPr>
                <w:rFonts w:ascii="Arial" w:hAnsi="Arial" w:cs="Arial"/>
                <w:sz w:val="24"/>
                <w:szCs w:val="24"/>
              </w:rPr>
              <w:t>Mērķis un nepieciešamības pamatojums</w:t>
            </w:r>
          </w:p>
        </w:tc>
        <w:tc>
          <w:tcPr>
            <w:tcW w:w="6316" w:type="dxa"/>
          </w:tcPr>
          <w:p w14:paraId="0AE6A503" w14:textId="772C3F3C" w:rsidR="001F1D55" w:rsidRDefault="001F1D55" w:rsidP="001F1D55">
            <w:pPr>
              <w:spacing w:line="240" w:lineRule="auto"/>
              <w:jc w:val="both"/>
              <w:rPr>
                <w:rFonts w:ascii="Arial" w:hAnsi="Arial" w:cs="Arial"/>
                <w:sz w:val="24"/>
                <w:szCs w:val="24"/>
              </w:rPr>
            </w:pPr>
            <w:r>
              <w:rPr>
                <w:rFonts w:ascii="Arial" w:hAnsi="Arial" w:cs="Arial"/>
                <w:sz w:val="24"/>
                <w:szCs w:val="24"/>
              </w:rPr>
              <w:t xml:space="preserve">01.01.2023. spēku zaudēja likums “Par pašvaldībām” un stājās spēkā Pašvaldību likums. Līdz ar to iepriekš izstrādātajiem saistošajiem noteikumiem “Par bērnu reģistrācijas,  uzņemšanas un atskaitīšanas kārtību Dienvidkurzemes novada izglītības iestādēs, kuras īsteno pirmsskolas izglītības programmu” ir jānosaka jauns tiesiskais pamatojums. </w:t>
            </w:r>
          </w:p>
          <w:p w14:paraId="4CE91D0E" w14:textId="1AD8E320" w:rsidR="00DF034F" w:rsidRDefault="001F1D55" w:rsidP="006E6645">
            <w:pPr>
              <w:jc w:val="both"/>
              <w:rPr>
                <w:rFonts w:ascii="Arial" w:hAnsi="Arial" w:cs="Arial"/>
                <w:sz w:val="24"/>
                <w:szCs w:val="24"/>
              </w:rPr>
            </w:pPr>
            <w:r>
              <w:rPr>
                <w:rFonts w:ascii="Arial" w:hAnsi="Arial" w:cs="Arial"/>
                <w:sz w:val="24"/>
                <w:szCs w:val="24"/>
              </w:rPr>
              <w:t>S</w:t>
            </w:r>
            <w:r w:rsidR="00DF034F">
              <w:rPr>
                <w:rFonts w:ascii="Arial" w:hAnsi="Arial" w:cs="Arial"/>
                <w:sz w:val="24"/>
                <w:szCs w:val="24"/>
              </w:rPr>
              <w:t>aistošo noteikum</w:t>
            </w:r>
            <w:r>
              <w:rPr>
                <w:rFonts w:ascii="Arial" w:hAnsi="Arial" w:cs="Arial"/>
                <w:sz w:val="24"/>
                <w:szCs w:val="24"/>
              </w:rPr>
              <w:t>i</w:t>
            </w:r>
            <w:r w:rsidR="00DF034F">
              <w:rPr>
                <w:rFonts w:ascii="Arial" w:hAnsi="Arial" w:cs="Arial"/>
                <w:sz w:val="24"/>
                <w:szCs w:val="24"/>
              </w:rPr>
              <w:t xml:space="preserve"> </w:t>
            </w:r>
            <w:r w:rsidR="001E66EA">
              <w:rPr>
                <w:rFonts w:ascii="Arial" w:hAnsi="Arial" w:cs="Arial"/>
                <w:sz w:val="24"/>
                <w:szCs w:val="24"/>
              </w:rPr>
              <w:t>no</w:t>
            </w:r>
            <w:r>
              <w:rPr>
                <w:rFonts w:ascii="Arial" w:hAnsi="Arial" w:cs="Arial"/>
                <w:sz w:val="24"/>
                <w:szCs w:val="24"/>
              </w:rPr>
              <w:t>saka</w:t>
            </w:r>
            <w:r w:rsidR="001E66EA">
              <w:rPr>
                <w:rFonts w:ascii="Arial" w:hAnsi="Arial" w:cs="Arial"/>
                <w:sz w:val="24"/>
                <w:szCs w:val="24"/>
              </w:rPr>
              <w:t xml:space="preserve"> vienotus noteikumu</w:t>
            </w:r>
            <w:r w:rsidR="006E6645">
              <w:rPr>
                <w:rFonts w:ascii="Arial" w:hAnsi="Arial" w:cs="Arial"/>
                <w:sz w:val="24"/>
                <w:szCs w:val="24"/>
              </w:rPr>
              <w:t>s</w:t>
            </w:r>
            <w:r w:rsidR="001E66EA">
              <w:rPr>
                <w:rFonts w:ascii="Arial" w:hAnsi="Arial" w:cs="Arial"/>
                <w:sz w:val="24"/>
                <w:szCs w:val="24"/>
              </w:rPr>
              <w:t xml:space="preserve"> par bērnu reģistrācijai, uzņemšanai un atskaitīšanai Dienvidkurzemes novada izglītības iestādēs, kuras īsteno pirmsskolas izglītības programmu. </w:t>
            </w:r>
            <w:r w:rsidR="006E6645">
              <w:rPr>
                <w:rFonts w:ascii="Arial" w:hAnsi="Arial" w:cs="Arial"/>
                <w:sz w:val="24"/>
                <w:szCs w:val="24"/>
              </w:rPr>
              <w:t xml:space="preserve">Noteikumi ir nepieciešami, lai būtu vienlīdzīga sistēma visā novadā. </w:t>
            </w:r>
          </w:p>
        </w:tc>
      </w:tr>
      <w:tr w:rsidR="00DF034F" w14:paraId="28EA47DB" w14:textId="77777777" w:rsidTr="00D40E51">
        <w:tc>
          <w:tcPr>
            <w:tcW w:w="1980" w:type="dxa"/>
          </w:tcPr>
          <w:p w14:paraId="47AA8864" w14:textId="77777777" w:rsidR="00DF034F" w:rsidRPr="008C1D40" w:rsidRDefault="00DF034F" w:rsidP="00DF034F">
            <w:pPr>
              <w:pStyle w:val="Sarakstarindkopa"/>
              <w:numPr>
                <w:ilvl w:val="0"/>
                <w:numId w:val="8"/>
              </w:numPr>
              <w:spacing w:line="240" w:lineRule="auto"/>
              <w:jc w:val="both"/>
              <w:rPr>
                <w:rFonts w:ascii="Arial" w:hAnsi="Arial" w:cs="Arial"/>
                <w:sz w:val="24"/>
                <w:szCs w:val="24"/>
              </w:rPr>
            </w:pPr>
            <w:r>
              <w:rPr>
                <w:rFonts w:ascii="Arial" w:hAnsi="Arial" w:cs="Arial"/>
                <w:sz w:val="24"/>
                <w:szCs w:val="24"/>
              </w:rPr>
              <w:t>Fiskālā ietekme uz budžetu</w:t>
            </w:r>
          </w:p>
        </w:tc>
        <w:tc>
          <w:tcPr>
            <w:tcW w:w="6316" w:type="dxa"/>
          </w:tcPr>
          <w:p w14:paraId="393B098D" w14:textId="6BC2AA17" w:rsidR="00DF034F" w:rsidRDefault="006E6645" w:rsidP="00D40E51">
            <w:pPr>
              <w:jc w:val="both"/>
              <w:rPr>
                <w:rFonts w:ascii="Arial" w:hAnsi="Arial" w:cs="Arial"/>
                <w:sz w:val="24"/>
                <w:szCs w:val="24"/>
              </w:rPr>
            </w:pPr>
            <w:r>
              <w:rPr>
                <w:rFonts w:ascii="Arial" w:hAnsi="Arial" w:cs="Arial"/>
                <w:sz w:val="24"/>
                <w:szCs w:val="24"/>
              </w:rPr>
              <w:t>Nav būtiska ietekme uz pašvaldības budžetu</w:t>
            </w:r>
          </w:p>
        </w:tc>
      </w:tr>
      <w:tr w:rsidR="00DF034F" w14:paraId="49B03216" w14:textId="77777777" w:rsidTr="00D40E51">
        <w:tc>
          <w:tcPr>
            <w:tcW w:w="1980" w:type="dxa"/>
          </w:tcPr>
          <w:p w14:paraId="3ED36A09" w14:textId="77777777" w:rsidR="00DF034F" w:rsidRPr="00C11DF3" w:rsidRDefault="00DF034F" w:rsidP="00DF034F">
            <w:pPr>
              <w:pStyle w:val="Sarakstarindkopa"/>
              <w:numPr>
                <w:ilvl w:val="0"/>
                <w:numId w:val="8"/>
              </w:numPr>
              <w:spacing w:line="240" w:lineRule="auto"/>
              <w:rPr>
                <w:rFonts w:ascii="Arial" w:hAnsi="Arial" w:cs="Arial"/>
                <w:sz w:val="24"/>
                <w:szCs w:val="24"/>
              </w:rPr>
            </w:pPr>
            <w:r>
              <w:rPr>
                <w:rFonts w:ascii="Arial" w:hAnsi="Arial" w:cs="Arial"/>
                <w:sz w:val="24"/>
                <w:szCs w:val="24"/>
              </w:rPr>
              <w:t>Sociālā ietekme uz vidi, iedzīvotāju veselību, uzņēmējdarbības vidi pašvaldības teritorijā, kā arī plānotā regulējuma ietekme uz konkurenci</w:t>
            </w:r>
          </w:p>
        </w:tc>
        <w:tc>
          <w:tcPr>
            <w:tcW w:w="6316" w:type="dxa"/>
          </w:tcPr>
          <w:p w14:paraId="4F97AE11" w14:textId="4F4642D9" w:rsidR="00DF034F" w:rsidRDefault="00DF034F" w:rsidP="00D40E51">
            <w:pPr>
              <w:jc w:val="both"/>
              <w:rPr>
                <w:rFonts w:ascii="Arial" w:hAnsi="Arial" w:cs="Arial"/>
                <w:sz w:val="24"/>
                <w:szCs w:val="24"/>
              </w:rPr>
            </w:pPr>
            <w:r>
              <w:rPr>
                <w:rFonts w:ascii="Arial" w:hAnsi="Arial" w:cs="Arial"/>
                <w:sz w:val="24"/>
                <w:szCs w:val="24"/>
              </w:rPr>
              <w:t xml:space="preserve">Viennozīmīgi pozitīva ietekme, sniedzot </w:t>
            </w:r>
            <w:r w:rsidR="009B3D0E">
              <w:rPr>
                <w:rFonts w:ascii="Arial" w:hAnsi="Arial" w:cs="Arial"/>
                <w:sz w:val="24"/>
                <w:szCs w:val="24"/>
              </w:rPr>
              <w:t xml:space="preserve">pieejamu pirmsskolas izglītības iespēju visā novadā. Šis pakalpojums ir ļoti svarīgs, jo tas ietekmē arī jauno vecāku nodarbinātību un spēju atgriezties ekonomiskajā apritē. </w:t>
            </w:r>
          </w:p>
          <w:p w14:paraId="08FD9101" w14:textId="77777777" w:rsidR="00DF034F" w:rsidRDefault="00DF034F" w:rsidP="00D40E51">
            <w:pPr>
              <w:jc w:val="both"/>
              <w:rPr>
                <w:rFonts w:ascii="Arial" w:hAnsi="Arial" w:cs="Arial"/>
                <w:sz w:val="24"/>
                <w:szCs w:val="24"/>
              </w:rPr>
            </w:pPr>
            <w:r>
              <w:rPr>
                <w:rFonts w:ascii="Arial" w:hAnsi="Arial" w:cs="Arial"/>
                <w:sz w:val="24"/>
                <w:szCs w:val="24"/>
              </w:rPr>
              <w:t xml:space="preserve">Uzņēmējdarbības vidi šie noteikumi neietekmē. </w:t>
            </w:r>
          </w:p>
          <w:p w14:paraId="02B08A24" w14:textId="77777777" w:rsidR="00DF034F" w:rsidRDefault="00DF034F" w:rsidP="00D40E51">
            <w:pPr>
              <w:jc w:val="both"/>
              <w:rPr>
                <w:rFonts w:ascii="Arial" w:hAnsi="Arial" w:cs="Arial"/>
                <w:sz w:val="24"/>
                <w:szCs w:val="24"/>
              </w:rPr>
            </w:pPr>
            <w:r>
              <w:rPr>
                <w:rFonts w:ascii="Arial" w:hAnsi="Arial" w:cs="Arial"/>
                <w:sz w:val="24"/>
                <w:szCs w:val="24"/>
              </w:rPr>
              <w:t xml:space="preserve"> </w:t>
            </w:r>
          </w:p>
        </w:tc>
      </w:tr>
      <w:tr w:rsidR="00DF034F" w14:paraId="6AF52A5D" w14:textId="77777777" w:rsidTr="00D40E51">
        <w:tc>
          <w:tcPr>
            <w:tcW w:w="1980" w:type="dxa"/>
          </w:tcPr>
          <w:p w14:paraId="077E59E1" w14:textId="77777777" w:rsidR="00DF034F" w:rsidRPr="00C11DF3" w:rsidRDefault="00DF034F" w:rsidP="00DF034F">
            <w:pPr>
              <w:pStyle w:val="Sarakstarindkopa"/>
              <w:numPr>
                <w:ilvl w:val="0"/>
                <w:numId w:val="8"/>
              </w:numPr>
              <w:spacing w:line="240" w:lineRule="auto"/>
              <w:rPr>
                <w:rFonts w:ascii="Arial" w:hAnsi="Arial" w:cs="Arial"/>
                <w:sz w:val="24"/>
                <w:szCs w:val="24"/>
              </w:rPr>
            </w:pPr>
            <w:r>
              <w:rPr>
                <w:rFonts w:ascii="Arial" w:hAnsi="Arial" w:cs="Arial"/>
                <w:sz w:val="24"/>
                <w:szCs w:val="24"/>
              </w:rPr>
              <w:t>Ietekme uz administratīvajām procedūrām un to izmaksām</w:t>
            </w:r>
          </w:p>
        </w:tc>
        <w:tc>
          <w:tcPr>
            <w:tcW w:w="6316" w:type="dxa"/>
          </w:tcPr>
          <w:p w14:paraId="154AB5BA" w14:textId="29E60509" w:rsidR="00DF034F" w:rsidRDefault="00DF034F" w:rsidP="00D40E51">
            <w:pPr>
              <w:rPr>
                <w:rFonts w:ascii="Arial" w:hAnsi="Arial" w:cs="Arial"/>
                <w:sz w:val="24"/>
                <w:szCs w:val="24"/>
              </w:rPr>
            </w:pPr>
            <w:r>
              <w:rPr>
                <w:rFonts w:ascii="Arial" w:hAnsi="Arial" w:cs="Arial"/>
                <w:sz w:val="24"/>
                <w:szCs w:val="24"/>
              </w:rPr>
              <w:t>Saistošo noteikumu izpildi nodrošina pašvaldības izglītības iestādes ar saviem esošajiem resursiem</w:t>
            </w:r>
            <w:r w:rsidR="009B3D0E">
              <w:rPr>
                <w:rFonts w:ascii="Arial" w:hAnsi="Arial" w:cs="Arial"/>
                <w:sz w:val="24"/>
                <w:szCs w:val="24"/>
              </w:rPr>
              <w:t>.</w:t>
            </w:r>
            <w:r>
              <w:rPr>
                <w:rFonts w:ascii="Arial" w:hAnsi="Arial" w:cs="Arial"/>
                <w:sz w:val="24"/>
                <w:szCs w:val="24"/>
              </w:rPr>
              <w:t xml:space="preserve"> </w:t>
            </w:r>
          </w:p>
          <w:p w14:paraId="6E2A61C1" w14:textId="07DA6DC3" w:rsidR="00DF034F" w:rsidRDefault="00DF034F" w:rsidP="00D40E51">
            <w:pPr>
              <w:rPr>
                <w:rFonts w:ascii="Arial" w:hAnsi="Arial" w:cs="Arial"/>
                <w:sz w:val="24"/>
                <w:szCs w:val="24"/>
              </w:rPr>
            </w:pPr>
            <w:r>
              <w:rPr>
                <w:rFonts w:ascii="Arial" w:hAnsi="Arial" w:cs="Arial"/>
                <w:sz w:val="24"/>
                <w:szCs w:val="24"/>
              </w:rPr>
              <w:t xml:space="preserve">Iesniegumu </w:t>
            </w:r>
            <w:r w:rsidR="009B3D0E">
              <w:rPr>
                <w:rFonts w:ascii="Arial" w:hAnsi="Arial" w:cs="Arial"/>
                <w:sz w:val="24"/>
                <w:szCs w:val="24"/>
              </w:rPr>
              <w:t xml:space="preserve"> un pieteikumu </w:t>
            </w:r>
            <w:r>
              <w:rPr>
                <w:rFonts w:ascii="Arial" w:hAnsi="Arial" w:cs="Arial"/>
                <w:sz w:val="24"/>
                <w:szCs w:val="24"/>
              </w:rPr>
              <w:t xml:space="preserve">par </w:t>
            </w:r>
            <w:r w:rsidR="009B3D0E">
              <w:rPr>
                <w:rFonts w:ascii="Arial" w:hAnsi="Arial" w:cs="Arial"/>
                <w:sz w:val="24"/>
                <w:szCs w:val="24"/>
              </w:rPr>
              <w:t xml:space="preserve">pakalpojuma </w:t>
            </w:r>
            <w:r>
              <w:rPr>
                <w:rFonts w:ascii="Arial" w:hAnsi="Arial" w:cs="Arial"/>
                <w:sz w:val="24"/>
                <w:szCs w:val="24"/>
              </w:rPr>
              <w:t xml:space="preserve"> nepieciešamību izveido katrs </w:t>
            </w:r>
            <w:r w:rsidR="009B3D0E">
              <w:rPr>
                <w:rFonts w:ascii="Arial" w:hAnsi="Arial" w:cs="Arial"/>
                <w:sz w:val="24"/>
                <w:szCs w:val="24"/>
              </w:rPr>
              <w:t>vecāks individuāli</w:t>
            </w:r>
            <w:r>
              <w:rPr>
                <w:rFonts w:ascii="Arial" w:hAnsi="Arial" w:cs="Arial"/>
                <w:sz w:val="24"/>
                <w:szCs w:val="24"/>
              </w:rPr>
              <w:t xml:space="preserve">, apstrādi veic izglītības iestādes personāls un vadība.  Papildus izmaksas procedūru veikšanai </w:t>
            </w:r>
            <w:r w:rsidR="009B3D0E">
              <w:rPr>
                <w:rFonts w:ascii="Arial" w:hAnsi="Arial" w:cs="Arial"/>
                <w:sz w:val="24"/>
                <w:szCs w:val="24"/>
              </w:rPr>
              <w:t>nav</w:t>
            </w:r>
            <w:r>
              <w:rPr>
                <w:rFonts w:ascii="Arial" w:hAnsi="Arial" w:cs="Arial"/>
                <w:sz w:val="24"/>
                <w:szCs w:val="24"/>
              </w:rPr>
              <w:t xml:space="preserve"> jāpared</w:t>
            </w:r>
            <w:r w:rsidR="009B3D0E">
              <w:rPr>
                <w:rFonts w:ascii="Arial" w:hAnsi="Arial" w:cs="Arial"/>
                <w:sz w:val="24"/>
                <w:szCs w:val="24"/>
              </w:rPr>
              <w:t xml:space="preserve">z. Atbildīgie darbinieki to veic saskaņā ar amatu aprakstos noteikto. </w:t>
            </w:r>
          </w:p>
        </w:tc>
      </w:tr>
      <w:tr w:rsidR="00DF034F" w14:paraId="6B76FEC8" w14:textId="77777777" w:rsidTr="00D40E51">
        <w:tc>
          <w:tcPr>
            <w:tcW w:w="1980" w:type="dxa"/>
          </w:tcPr>
          <w:p w14:paraId="5A67185C" w14:textId="77777777" w:rsidR="00DF034F" w:rsidRPr="00875C35" w:rsidRDefault="00DF034F" w:rsidP="00DF034F">
            <w:pPr>
              <w:pStyle w:val="Sarakstarindkopa"/>
              <w:numPr>
                <w:ilvl w:val="0"/>
                <w:numId w:val="8"/>
              </w:numPr>
              <w:spacing w:line="240" w:lineRule="auto"/>
              <w:rPr>
                <w:rFonts w:ascii="Arial" w:hAnsi="Arial" w:cs="Arial"/>
                <w:sz w:val="24"/>
                <w:szCs w:val="24"/>
              </w:rPr>
            </w:pPr>
            <w:r>
              <w:rPr>
                <w:rFonts w:ascii="Arial" w:hAnsi="Arial" w:cs="Arial"/>
                <w:sz w:val="24"/>
                <w:szCs w:val="24"/>
              </w:rPr>
              <w:t>Ietekme uz pašvaldības funkcijām un cilvēkresursiem</w:t>
            </w:r>
          </w:p>
        </w:tc>
        <w:tc>
          <w:tcPr>
            <w:tcW w:w="6316" w:type="dxa"/>
          </w:tcPr>
          <w:p w14:paraId="401E74E3" w14:textId="299E973B" w:rsidR="00DF034F" w:rsidRDefault="00DF034F" w:rsidP="00D40E51">
            <w:pPr>
              <w:rPr>
                <w:rFonts w:ascii="Arial" w:hAnsi="Arial" w:cs="Arial"/>
                <w:sz w:val="24"/>
                <w:szCs w:val="24"/>
              </w:rPr>
            </w:pPr>
            <w:r>
              <w:rPr>
                <w:rFonts w:ascii="Arial" w:hAnsi="Arial" w:cs="Arial"/>
                <w:sz w:val="24"/>
                <w:szCs w:val="24"/>
              </w:rPr>
              <w:t xml:space="preserve">Saistošie noteikumi nodrošina šādu pašvaldības funkciju : gādāt par iedzīvotāju izglītību, tostarp gādāt par pirmsskolas izglītības pieejamību. Noteikumi neparedz jaunu darba vietu izveidi, </w:t>
            </w:r>
            <w:r w:rsidR="00C92004">
              <w:rPr>
                <w:rFonts w:ascii="Arial" w:hAnsi="Arial" w:cs="Arial"/>
                <w:sz w:val="24"/>
                <w:szCs w:val="24"/>
              </w:rPr>
              <w:t xml:space="preserve">un esošajiem cilvēkresursiem tie neparedz papildus pienākumus. </w:t>
            </w:r>
            <w:r>
              <w:rPr>
                <w:rFonts w:ascii="Arial" w:hAnsi="Arial" w:cs="Arial"/>
                <w:sz w:val="24"/>
                <w:szCs w:val="24"/>
              </w:rPr>
              <w:t xml:space="preserve"> </w:t>
            </w:r>
          </w:p>
        </w:tc>
      </w:tr>
      <w:tr w:rsidR="00DF034F" w14:paraId="5C975D76" w14:textId="77777777" w:rsidTr="00D40E51">
        <w:tc>
          <w:tcPr>
            <w:tcW w:w="1980" w:type="dxa"/>
          </w:tcPr>
          <w:p w14:paraId="4F192216" w14:textId="77777777" w:rsidR="00DF034F" w:rsidRPr="00875C35" w:rsidRDefault="00DF034F" w:rsidP="00DF034F">
            <w:pPr>
              <w:pStyle w:val="Sarakstarindkopa"/>
              <w:numPr>
                <w:ilvl w:val="0"/>
                <w:numId w:val="8"/>
              </w:numPr>
              <w:spacing w:line="240" w:lineRule="auto"/>
              <w:rPr>
                <w:rFonts w:ascii="Arial" w:hAnsi="Arial" w:cs="Arial"/>
                <w:sz w:val="24"/>
                <w:szCs w:val="24"/>
              </w:rPr>
            </w:pPr>
            <w:r>
              <w:rPr>
                <w:rFonts w:ascii="Arial" w:hAnsi="Arial" w:cs="Arial"/>
                <w:sz w:val="24"/>
                <w:szCs w:val="24"/>
              </w:rPr>
              <w:t>Informācija par izpildes nodrošināšanu</w:t>
            </w:r>
          </w:p>
        </w:tc>
        <w:tc>
          <w:tcPr>
            <w:tcW w:w="6316" w:type="dxa"/>
          </w:tcPr>
          <w:p w14:paraId="123D8155" w14:textId="1B85617F" w:rsidR="00DF034F" w:rsidRDefault="00DF034F" w:rsidP="00D40E51">
            <w:pPr>
              <w:jc w:val="both"/>
              <w:rPr>
                <w:rFonts w:ascii="Arial" w:hAnsi="Arial" w:cs="Arial"/>
                <w:sz w:val="24"/>
                <w:szCs w:val="24"/>
              </w:rPr>
            </w:pPr>
            <w:r>
              <w:rPr>
                <w:rFonts w:ascii="Arial" w:hAnsi="Arial" w:cs="Arial"/>
                <w:sz w:val="24"/>
                <w:szCs w:val="24"/>
              </w:rPr>
              <w:t>Nav paredzēta jaunu institūciju izveide. Saistošo noteikumu izpildi nodrošina pašvaldības izglītības iestāžu vadītāji</w:t>
            </w:r>
            <w:r w:rsidR="00C92004">
              <w:rPr>
                <w:rFonts w:ascii="Arial" w:hAnsi="Arial" w:cs="Arial"/>
                <w:sz w:val="24"/>
                <w:szCs w:val="24"/>
              </w:rPr>
              <w:t xml:space="preserve">, kuru iestādes realizē pirmsskolas izglītības programmu. </w:t>
            </w:r>
          </w:p>
        </w:tc>
      </w:tr>
      <w:tr w:rsidR="00DF034F" w14:paraId="24A931F9" w14:textId="77777777" w:rsidTr="00D40E51">
        <w:tc>
          <w:tcPr>
            <w:tcW w:w="1980" w:type="dxa"/>
          </w:tcPr>
          <w:p w14:paraId="35E971ED" w14:textId="77777777" w:rsidR="00DF034F" w:rsidRPr="00875C35" w:rsidRDefault="00DF034F" w:rsidP="00DF034F">
            <w:pPr>
              <w:pStyle w:val="Sarakstarindkopa"/>
              <w:numPr>
                <w:ilvl w:val="0"/>
                <w:numId w:val="8"/>
              </w:numPr>
              <w:spacing w:line="240" w:lineRule="auto"/>
              <w:rPr>
                <w:rFonts w:ascii="Arial" w:hAnsi="Arial" w:cs="Arial"/>
                <w:sz w:val="24"/>
                <w:szCs w:val="24"/>
              </w:rPr>
            </w:pPr>
            <w:r>
              <w:rPr>
                <w:rFonts w:ascii="Arial" w:hAnsi="Arial" w:cs="Arial"/>
                <w:sz w:val="24"/>
                <w:szCs w:val="24"/>
              </w:rPr>
              <w:lastRenderedPageBreak/>
              <w:t>Prasību un izmaksu samērīgums pret ieguvumiem, ko sniedz mērķa sasniegšanai</w:t>
            </w:r>
          </w:p>
        </w:tc>
        <w:tc>
          <w:tcPr>
            <w:tcW w:w="6316" w:type="dxa"/>
          </w:tcPr>
          <w:p w14:paraId="57C466D1" w14:textId="64EB63D9" w:rsidR="00DF034F" w:rsidRDefault="00DF034F" w:rsidP="00D40E51">
            <w:pPr>
              <w:rPr>
                <w:rFonts w:ascii="Arial" w:hAnsi="Arial" w:cs="Arial"/>
                <w:sz w:val="24"/>
                <w:szCs w:val="24"/>
              </w:rPr>
            </w:pPr>
            <w:r>
              <w:rPr>
                <w:rFonts w:ascii="Arial" w:hAnsi="Arial" w:cs="Arial"/>
                <w:sz w:val="24"/>
                <w:szCs w:val="24"/>
              </w:rPr>
              <w:t xml:space="preserve">Saistošie noteikumi ir piemēroti iecerētā mērķa sasniegšanas nodrošināšanai, jo saistošo noteikumi ir vienīgais veids, kā nodrošināt </w:t>
            </w:r>
            <w:r w:rsidR="003B3612">
              <w:rPr>
                <w:rFonts w:ascii="Arial" w:hAnsi="Arial" w:cs="Arial"/>
                <w:sz w:val="24"/>
                <w:szCs w:val="24"/>
              </w:rPr>
              <w:t>vienotu kārtību</w:t>
            </w:r>
            <w:r>
              <w:rPr>
                <w:rFonts w:ascii="Arial" w:hAnsi="Arial" w:cs="Arial"/>
                <w:sz w:val="24"/>
                <w:szCs w:val="24"/>
              </w:rPr>
              <w:t xml:space="preserve">. </w:t>
            </w:r>
          </w:p>
        </w:tc>
      </w:tr>
      <w:tr w:rsidR="00DF034F" w14:paraId="6DE2D556" w14:textId="77777777" w:rsidTr="00D40E51">
        <w:tc>
          <w:tcPr>
            <w:tcW w:w="1980" w:type="dxa"/>
          </w:tcPr>
          <w:p w14:paraId="09EEF354" w14:textId="77777777" w:rsidR="00DF034F" w:rsidRPr="00D6419D" w:rsidRDefault="00DF034F" w:rsidP="00DF034F">
            <w:pPr>
              <w:pStyle w:val="Sarakstarindkopa"/>
              <w:numPr>
                <w:ilvl w:val="0"/>
                <w:numId w:val="8"/>
              </w:numPr>
              <w:spacing w:line="240" w:lineRule="auto"/>
              <w:rPr>
                <w:rFonts w:ascii="Arial" w:hAnsi="Arial" w:cs="Arial"/>
                <w:sz w:val="24"/>
                <w:szCs w:val="24"/>
              </w:rPr>
            </w:pPr>
            <w:r>
              <w:rPr>
                <w:rFonts w:ascii="Arial" w:hAnsi="Arial" w:cs="Arial"/>
                <w:sz w:val="24"/>
                <w:szCs w:val="24"/>
              </w:rPr>
              <w:t xml:space="preserve">Izstrādes gaitā veiktās konsultācijas ar privātpersonām un institūcijām </w:t>
            </w:r>
          </w:p>
        </w:tc>
        <w:tc>
          <w:tcPr>
            <w:tcW w:w="6316" w:type="dxa"/>
          </w:tcPr>
          <w:p w14:paraId="2EF99723" w14:textId="3ACD3727" w:rsidR="00DF034F" w:rsidRDefault="00DF034F" w:rsidP="00D40E51">
            <w:pPr>
              <w:rPr>
                <w:rFonts w:ascii="Arial" w:hAnsi="Arial" w:cs="Arial"/>
                <w:sz w:val="24"/>
                <w:szCs w:val="24"/>
              </w:rPr>
            </w:pPr>
            <w:r>
              <w:rPr>
                <w:rFonts w:ascii="Arial" w:hAnsi="Arial" w:cs="Arial"/>
                <w:sz w:val="24"/>
                <w:szCs w:val="24"/>
              </w:rPr>
              <w:t xml:space="preserve">Noteikumi izstrādāti konsultējoties ar izglītības iestāžu vadītājiem. </w:t>
            </w:r>
          </w:p>
          <w:p w14:paraId="3827E757" w14:textId="77777777" w:rsidR="00DF034F" w:rsidRDefault="00DF034F" w:rsidP="00D40E51">
            <w:pPr>
              <w:rPr>
                <w:rFonts w:ascii="Arial" w:hAnsi="Arial" w:cs="Arial"/>
                <w:sz w:val="24"/>
                <w:szCs w:val="24"/>
              </w:rPr>
            </w:pPr>
            <w:r>
              <w:rPr>
                <w:rFonts w:ascii="Arial" w:hAnsi="Arial" w:cs="Arial"/>
                <w:sz w:val="24"/>
                <w:szCs w:val="24"/>
              </w:rPr>
              <w:t xml:space="preserve">Tie tiks izskatīti Izglītības un sporta komitejā, kā arī Finanšu komitejā. Saistošo noteikumu projekts tiks publicēts Dienvidkurzemes novada pašvaldības oficiālajā tīmekļvietnē, sabiedrības viedokļa noskaidrošanai. </w:t>
            </w:r>
          </w:p>
        </w:tc>
      </w:tr>
    </w:tbl>
    <w:p w14:paraId="3459289B" w14:textId="77777777" w:rsidR="00B03CBC" w:rsidRDefault="00B03CBC" w:rsidP="00B03CBC">
      <w:pPr>
        <w:spacing w:after="0"/>
        <w:jc w:val="both"/>
        <w:rPr>
          <w:rFonts w:ascii="Arial" w:hAnsi="Arial" w:cs="Arial"/>
          <w:sz w:val="24"/>
          <w:szCs w:val="24"/>
        </w:rPr>
      </w:pPr>
    </w:p>
    <w:p w14:paraId="12685E24" w14:textId="77777777" w:rsidR="00B03CBC" w:rsidRPr="00E16B47" w:rsidRDefault="00B03CBC" w:rsidP="00B03CBC">
      <w:pPr>
        <w:pStyle w:val="Sarakstarindkopa"/>
        <w:spacing w:after="0"/>
        <w:jc w:val="both"/>
        <w:rPr>
          <w:rFonts w:ascii="Arial" w:hAnsi="Arial" w:cs="Arial"/>
          <w:sz w:val="24"/>
          <w:szCs w:val="24"/>
        </w:rPr>
      </w:pPr>
    </w:p>
    <w:p w14:paraId="48F054E2" w14:textId="77777777" w:rsidR="00B03CBC" w:rsidRDefault="00B03CBC" w:rsidP="00B03CBC">
      <w:pPr>
        <w:spacing w:after="0"/>
        <w:ind w:firstLine="720"/>
        <w:rPr>
          <w:rFonts w:ascii="Arial" w:hAnsi="Arial" w:cs="Arial"/>
          <w:sz w:val="24"/>
          <w:szCs w:val="24"/>
        </w:rPr>
      </w:pPr>
      <w:r>
        <w:rPr>
          <w:rFonts w:ascii="Arial" w:hAnsi="Arial" w:cs="Arial"/>
          <w:sz w:val="24"/>
          <w:szCs w:val="24"/>
        </w:rPr>
        <w:t>Dienvidkurzemes novada pašvaldības</w:t>
      </w:r>
    </w:p>
    <w:p w14:paraId="46F538B8" w14:textId="77777777" w:rsidR="00B03CBC" w:rsidRPr="00E16B47" w:rsidRDefault="00B03CBC" w:rsidP="00B03CBC">
      <w:pPr>
        <w:spacing w:after="0"/>
        <w:ind w:firstLine="720"/>
        <w:jc w:val="both"/>
        <w:rPr>
          <w:rFonts w:ascii="Arial" w:hAnsi="Arial" w:cs="Arial"/>
          <w:b/>
          <w:bCs/>
          <w:sz w:val="24"/>
          <w:szCs w:val="24"/>
        </w:rPr>
      </w:pPr>
      <w:r>
        <w:rPr>
          <w:rFonts w:ascii="Arial" w:hAnsi="Arial" w:cs="Arial"/>
          <w:sz w:val="24"/>
          <w:szCs w:val="24"/>
        </w:rPr>
        <w:t>domes priekšsēdētājs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Aivars Priedols</w:t>
      </w:r>
    </w:p>
    <w:p w14:paraId="261742F5" w14:textId="77777777" w:rsidR="00B03CBC" w:rsidRDefault="00B03CBC"/>
    <w:sectPr w:rsidR="00B03CBC" w:rsidSect="00B03CB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E18"/>
    <w:multiLevelType w:val="hybridMultilevel"/>
    <w:tmpl w:val="557CC7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5618D0"/>
    <w:multiLevelType w:val="multilevel"/>
    <w:tmpl w:val="3C0E65D2"/>
    <w:lvl w:ilvl="0">
      <w:start w:val="22"/>
      <w:numFmt w:val="decimal"/>
      <w:lvlText w:val="%1."/>
      <w:lvlJc w:val="left"/>
      <w:pPr>
        <w:ind w:left="2737" w:hanging="540"/>
      </w:pPr>
      <w:rPr>
        <w:rFonts w:hint="default"/>
      </w:rPr>
    </w:lvl>
    <w:lvl w:ilvl="1">
      <w:start w:val="1"/>
      <w:numFmt w:val="decimal"/>
      <w:lvlText w:val="%1.%2."/>
      <w:lvlJc w:val="left"/>
      <w:pPr>
        <w:ind w:left="4045" w:hanging="720"/>
      </w:pPr>
      <w:rPr>
        <w:rFonts w:hint="default"/>
      </w:rPr>
    </w:lvl>
    <w:lvl w:ilvl="2">
      <w:start w:val="1"/>
      <w:numFmt w:val="decimal"/>
      <w:lvlText w:val="%1.%2.%3."/>
      <w:lvlJc w:val="left"/>
      <w:pPr>
        <w:ind w:left="5173" w:hanging="720"/>
      </w:pPr>
      <w:rPr>
        <w:rFonts w:hint="default"/>
      </w:rPr>
    </w:lvl>
    <w:lvl w:ilvl="3">
      <w:start w:val="1"/>
      <w:numFmt w:val="decimal"/>
      <w:lvlText w:val="%1.%2.%3.%4."/>
      <w:lvlJc w:val="left"/>
      <w:pPr>
        <w:ind w:left="6661" w:hanging="1080"/>
      </w:pPr>
      <w:rPr>
        <w:rFonts w:hint="default"/>
      </w:rPr>
    </w:lvl>
    <w:lvl w:ilvl="4">
      <w:start w:val="1"/>
      <w:numFmt w:val="decimal"/>
      <w:lvlText w:val="%1.%2.%3.%4.%5."/>
      <w:lvlJc w:val="left"/>
      <w:pPr>
        <w:ind w:left="7789" w:hanging="1080"/>
      </w:pPr>
      <w:rPr>
        <w:rFonts w:hint="default"/>
      </w:rPr>
    </w:lvl>
    <w:lvl w:ilvl="5">
      <w:start w:val="1"/>
      <w:numFmt w:val="decimal"/>
      <w:lvlText w:val="%1.%2.%3.%4.%5.%6."/>
      <w:lvlJc w:val="left"/>
      <w:pPr>
        <w:ind w:left="9277" w:hanging="1440"/>
      </w:pPr>
      <w:rPr>
        <w:rFonts w:hint="default"/>
      </w:rPr>
    </w:lvl>
    <w:lvl w:ilvl="6">
      <w:start w:val="1"/>
      <w:numFmt w:val="decimal"/>
      <w:lvlText w:val="%1.%2.%3.%4.%5.%6.%7."/>
      <w:lvlJc w:val="left"/>
      <w:pPr>
        <w:ind w:left="10405" w:hanging="1440"/>
      </w:pPr>
      <w:rPr>
        <w:rFonts w:hint="default"/>
      </w:rPr>
    </w:lvl>
    <w:lvl w:ilvl="7">
      <w:start w:val="1"/>
      <w:numFmt w:val="decimal"/>
      <w:lvlText w:val="%1.%2.%3.%4.%5.%6.%7.%8."/>
      <w:lvlJc w:val="left"/>
      <w:pPr>
        <w:ind w:left="11893" w:hanging="1800"/>
      </w:pPr>
      <w:rPr>
        <w:rFonts w:hint="default"/>
      </w:rPr>
    </w:lvl>
    <w:lvl w:ilvl="8">
      <w:start w:val="1"/>
      <w:numFmt w:val="decimal"/>
      <w:lvlText w:val="%1.%2.%3.%4.%5.%6.%7.%8.%9."/>
      <w:lvlJc w:val="left"/>
      <w:pPr>
        <w:ind w:left="13381" w:hanging="2160"/>
      </w:pPr>
      <w:rPr>
        <w:rFonts w:hint="default"/>
      </w:rPr>
    </w:lvl>
  </w:abstractNum>
  <w:abstractNum w:abstractNumId="2" w15:restartNumberingAfterBreak="0">
    <w:nsid w:val="17DB5957"/>
    <w:multiLevelType w:val="multilevel"/>
    <w:tmpl w:val="B226C84E"/>
    <w:lvl w:ilvl="0">
      <w:start w:val="1"/>
      <w:numFmt w:val="decimal"/>
      <w:lvlText w:val="%1."/>
      <w:lvlJc w:val="left"/>
      <w:pPr>
        <w:ind w:left="720" w:hanging="360"/>
      </w:pPr>
      <w:rPr>
        <w:rFonts w:hint="default"/>
      </w:rPr>
    </w:lvl>
    <w:lvl w:ilvl="1">
      <w:start w:val="1"/>
      <w:numFmt w:val="decimal"/>
      <w:isLgl/>
      <w:lvlText w:val="%1.%2."/>
      <w:lvlJc w:val="left"/>
      <w:pPr>
        <w:ind w:left="1332" w:hanging="61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07704F"/>
    <w:multiLevelType w:val="hybridMultilevel"/>
    <w:tmpl w:val="ED2E897A"/>
    <w:lvl w:ilvl="0" w:tplc="58926B68">
      <w:start w:val="3"/>
      <w:numFmt w:val="upperRoman"/>
      <w:lvlText w:val="%1."/>
      <w:lvlJc w:val="left"/>
      <w:pPr>
        <w:ind w:left="3240" w:hanging="720"/>
      </w:pPr>
      <w:rPr>
        <w:rFonts w:hint="default"/>
      </w:rPr>
    </w:lvl>
    <w:lvl w:ilvl="1" w:tplc="04260019">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4" w15:restartNumberingAfterBreak="0">
    <w:nsid w:val="58EB70EF"/>
    <w:multiLevelType w:val="multilevel"/>
    <w:tmpl w:val="D9309974"/>
    <w:lvl w:ilvl="0">
      <w:start w:val="1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 w15:restartNumberingAfterBreak="0">
    <w:nsid w:val="597A5909"/>
    <w:multiLevelType w:val="hybridMultilevel"/>
    <w:tmpl w:val="EA683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0F5513B"/>
    <w:multiLevelType w:val="hybridMultilevel"/>
    <w:tmpl w:val="047433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E47CC6"/>
    <w:multiLevelType w:val="hybridMultilevel"/>
    <w:tmpl w:val="D5BC162A"/>
    <w:lvl w:ilvl="0" w:tplc="DD26B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1E41B3A"/>
    <w:multiLevelType w:val="hybridMultilevel"/>
    <w:tmpl w:val="FC70DC70"/>
    <w:lvl w:ilvl="0" w:tplc="83DCF3F8">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77541CB6"/>
    <w:multiLevelType w:val="hybridMultilevel"/>
    <w:tmpl w:val="D4A2DF1E"/>
    <w:lvl w:ilvl="0" w:tplc="C12C315A">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num w:numId="1" w16cid:durableId="1810127601">
    <w:abstractNumId w:val="2"/>
  </w:num>
  <w:num w:numId="2" w16cid:durableId="1499812337">
    <w:abstractNumId w:val="8"/>
  </w:num>
  <w:num w:numId="3" w16cid:durableId="2012291071">
    <w:abstractNumId w:val="3"/>
  </w:num>
  <w:num w:numId="4" w16cid:durableId="560360768">
    <w:abstractNumId w:val="9"/>
  </w:num>
  <w:num w:numId="5" w16cid:durableId="2134324771">
    <w:abstractNumId w:val="7"/>
  </w:num>
  <w:num w:numId="6" w16cid:durableId="1651516593">
    <w:abstractNumId w:val="1"/>
  </w:num>
  <w:num w:numId="7" w16cid:durableId="535893242">
    <w:abstractNumId w:val="4"/>
  </w:num>
  <w:num w:numId="8" w16cid:durableId="1700282428">
    <w:abstractNumId w:val="5"/>
  </w:num>
  <w:num w:numId="9" w16cid:durableId="1983921761">
    <w:abstractNumId w:val="6"/>
  </w:num>
  <w:num w:numId="10" w16cid:durableId="89963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BC"/>
    <w:rsid w:val="000B45AF"/>
    <w:rsid w:val="001D5AFD"/>
    <w:rsid w:val="001E66EA"/>
    <w:rsid w:val="001F1D55"/>
    <w:rsid w:val="003B3612"/>
    <w:rsid w:val="006C046D"/>
    <w:rsid w:val="006E6645"/>
    <w:rsid w:val="006F3C2E"/>
    <w:rsid w:val="007F3858"/>
    <w:rsid w:val="007F69CF"/>
    <w:rsid w:val="009B352F"/>
    <w:rsid w:val="009B3D0E"/>
    <w:rsid w:val="009F498C"/>
    <w:rsid w:val="00B03CBC"/>
    <w:rsid w:val="00C92004"/>
    <w:rsid w:val="00CC3DC1"/>
    <w:rsid w:val="00DF034F"/>
    <w:rsid w:val="00E250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0180"/>
  <w15:chartTrackingRefBased/>
  <w15:docId w15:val="{61F434B4-2868-4EA5-B652-7EBA44DB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CBC"/>
    <w:pPr>
      <w:spacing w:line="259" w:lineRule="auto"/>
    </w:pPr>
    <w:rPr>
      <w:kern w:val="0"/>
      <w:sz w:val="22"/>
      <w:szCs w:val="22"/>
      <w14:ligatures w14:val="none"/>
    </w:rPr>
  </w:style>
  <w:style w:type="paragraph" w:styleId="Virsraksts1">
    <w:name w:val="heading 1"/>
    <w:basedOn w:val="Parasts"/>
    <w:next w:val="Parasts"/>
    <w:link w:val="Virsraksts1Rakstz"/>
    <w:uiPriority w:val="9"/>
    <w:qFormat/>
    <w:rsid w:val="00B03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03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03CB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03CB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03CB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03C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03C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03C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03C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3CB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03CB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03CB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03CB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03CB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03C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03C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03C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03C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03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03C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03C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03C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03C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03CBC"/>
    <w:rPr>
      <w:i/>
      <w:iCs/>
      <w:color w:val="404040" w:themeColor="text1" w:themeTint="BF"/>
    </w:rPr>
  </w:style>
  <w:style w:type="paragraph" w:styleId="Sarakstarindkopa">
    <w:name w:val="List Paragraph"/>
    <w:basedOn w:val="Parasts"/>
    <w:uiPriority w:val="34"/>
    <w:qFormat/>
    <w:rsid w:val="00B03CBC"/>
    <w:pPr>
      <w:ind w:left="720"/>
      <w:contextualSpacing/>
    </w:pPr>
  </w:style>
  <w:style w:type="character" w:styleId="Intensvsizclums">
    <w:name w:val="Intense Emphasis"/>
    <w:basedOn w:val="Noklusjumarindkopasfonts"/>
    <w:uiPriority w:val="21"/>
    <w:qFormat/>
    <w:rsid w:val="00B03CBC"/>
    <w:rPr>
      <w:i/>
      <w:iCs/>
      <w:color w:val="2F5496" w:themeColor="accent1" w:themeShade="BF"/>
    </w:rPr>
  </w:style>
  <w:style w:type="paragraph" w:styleId="Intensvscitts">
    <w:name w:val="Intense Quote"/>
    <w:basedOn w:val="Parasts"/>
    <w:next w:val="Parasts"/>
    <w:link w:val="IntensvscittsRakstz"/>
    <w:uiPriority w:val="30"/>
    <w:qFormat/>
    <w:rsid w:val="00B03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03CBC"/>
    <w:rPr>
      <w:i/>
      <w:iCs/>
      <w:color w:val="2F5496" w:themeColor="accent1" w:themeShade="BF"/>
    </w:rPr>
  </w:style>
  <w:style w:type="character" w:styleId="Intensvaatsauce">
    <w:name w:val="Intense Reference"/>
    <w:basedOn w:val="Noklusjumarindkopasfonts"/>
    <w:uiPriority w:val="32"/>
    <w:qFormat/>
    <w:rsid w:val="00B03CBC"/>
    <w:rPr>
      <w:b/>
      <w:bCs/>
      <w:smallCaps/>
      <w:color w:val="2F5496" w:themeColor="accent1" w:themeShade="BF"/>
      <w:spacing w:val="5"/>
    </w:rPr>
  </w:style>
  <w:style w:type="table" w:styleId="Reatabula">
    <w:name w:val="Table Grid"/>
    <w:basedOn w:val="Parastatabula"/>
    <w:uiPriority w:val="39"/>
    <w:rsid w:val="00B03C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5922</Words>
  <Characters>3376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Kampare</dc:creator>
  <cp:keywords/>
  <dc:description/>
  <cp:lastModifiedBy>Ginta Kampare</cp:lastModifiedBy>
  <cp:revision>9</cp:revision>
  <dcterms:created xsi:type="dcterms:W3CDTF">2025-01-24T08:41:00Z</dcterms:created>
  <dcterms:modified xsi:type="dcterms:W3CDTF">2025-02-12T06:40:00Z</dcterms:modified>
</cp:coreProperties>
</file>