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8050" w14:textId="1D452C11" w:rsidR="00DE2817" w:rsidRDefault="00DE2817" w:rsidP="00DE2817">
      <w:pPr>
        <w:ind w:firstLine="720"/>
        <w:jc w:val="right"/>
        <w:rPr>
          <w:rFonts w:ascii="Arial" w:hAnsi="Arial" w:cs="Arial"/>
        </w:rPr>
      </w:pPr>
      <w:r>
        <w:rPr>
          <w:rFonts w:ascii="Arial" w:hAnsi="Arial" w:cs="Arial"/>
        </w:rPr>
        <w:t xml:space="preserve">Apstiprināta ar </w:t>
      </w:r>
      <w:proofErr w:type="spellStart"/>
      <w:r>
        <w:rPr>
          <w:rFonts w:ascii="Arial" w:hAnsi="Arial" w:cs="Arial"/>
        </w:rPr>
        <w:t>Dienvidkurzemes</w:t>
      </w:r>
      <w:proofErr w:type="spellEnd"/>
      <w:r>
        <w:rPr>
          <w:rFonts w:ascii="Arial" w:hAnsi="Arial" w:cs="Arial"/>
        </w:rPr>
        <w:t xml:space="preserve"> novada pašvaldības domes 202</w:t>
      </w:r>
      <w:r w:rsidR="00AD4865">
        <w:rPr>
          <w:rFonts w:ascii="Arial" w:hAnsi="Arial" w:cs="Arial"/>
        </w:rPr>
        <w:t>5</w:t>
      </w:r>
      <w:r>
        <w:rPr>
          <w:rFonts w:ascii="Arial" w:hAnsi="Arial" w:cs="Arial"/>
        </w:rPr>
        <w:t>. gada ……………. Lēmumu Nr. …………..</w:t>
      </w:r>
    </w:p>
    <w:p w14:paraId="5CA43F73" w14:textId="77777777" w:rsidR="00DE2817" w:rsidRDefault="00DE2817" w:rsidP="00DE2817">
      <w:pPr>
        <w:ind w:firstLine="720"/>
        <w:jc w:val="both"/>
        <w:rPr>
          <w:rFonts w:ascii="Arial" w:hAnsi="Arial" w:cs="Arial"/>
        </w:rPr>
      </w:pPr>
    </w:p>
    <w:p w14:paraId="2422F612" w14:textId="77777777" w:rsidR="00DE2817" w:rsidRDefault="00DE2817" w:rsidP="00DE2817">
      <w:pPr>
        <w:ind w:firstLine="720"/>
        <w:jc w:val="both"/>
        <w:rPr>
          <w:rFonts w:ascii="Arial" w:hAnsi="Arial" w:cs="Arial"/>
        </w:rPr>
      </w:pPr>
    </w:p>
    <w:p w14:paraId="6C46DB77" w14:textId="77777777" w:rsidR="00DE2817" w:rsidRDefault="00DE2817" w:rsidP="00DE2817">
      <w:pPr>
        <w:ind w:firstLine="720"/>
        <w:jc w:val="both"/>
        <w:rPr>
          <w:rFonts w:ascii="Arial" w:hAnsi="Arial" w:cs="Arial"/>
        </w:rPr>
      </w:pPr>
    </w:p>
    <w:p w14:paraId="755E56A5" w14:textId="77777777" w:rsidR="00DE2817" w:rsidRDefault="00DE2817" w:rsidP="00DE2817">
      <w:pPr>
        <w:ind w:firstLine="720"/>
        <w:jc w:val="both"/>
        <w:rPr>
          <w:rFonts w:ascii="Arial" w:hAnsi="Arial" w:cs="Arial"/>
        </w:rPr>
      </w:pPr>
    </w:p>
    <w:p w14:paraId="3F2EDFDE" w14:textId="77777777" w:rsidR="00DE2817" w:rsidRDefault="00DE2817" w:rsidP="00DE2817">
      <w:pPr>
        <w:jc w:val="both"/>
        <w:rPr>
          <w:rFonts w:ascii="Arial" w:hAnsi="Arial" w:cs="Arial"/>
        </w:rPr>
      </w:pPr>
    </w:p>
    <w:p w14:paraId="044F1F18" w14:textId="77777777" w:rsidR="00DE2817" w:rsidRDefault="00DE2817" w:rsidP="00DE2817">
      <w:pPr>
        <w:jc w:val="both"/>
        <w:rPr>
          <w:rFonts w:ascii="Arial" w:hAnsi="Arial" w:cs="Arial"/>
        </w:rPr>
      </w:pPr>
    </w:p>
    <w:p w14:paraId="6A688E38" w14:textId="77777777" w:rsidR="00DE2817" w:rsidRDefault="00DE2817" w:rsidP="00DE2817">
      <w:pPr>
        <w:ind w:firstLine="720"/>
        <w:jc w:val="both"/>
        <w:rPr>
          <w:rFonts w:ascii="Arial" w:hAnsi="Arial" w:cs="Arial"/>
        </w:rPr>
      </w:pPr>
    </w:p>
    <w:p w14:paraId="4824E484" w14:textId="77777777" w:rsidR="00DE2817" w:rsidRDefault="00DE2817" w:rsidP="00DE2817">
      <w:pPr>
        <w:ind w:firstLine="720"/>
        <w:jc w:val="both"/>
        <w:rPr>
          <w:rFonts w:ascii="Arial" w:hAnsi="Arial" w:cs="Arial"/>
        </w:rPr>
      </w:pPr>
    </w:p>
    <w:p w14:paraId="7A26518C" w14:textId="77777777" w:rsidR="00DE2817" w:rsidRDefault="00DE2817" w:rsidP="00DE2817">
      <w:pPr>
        <w:ind w:firstLine="720"/>
        <w:jc w:val="center"/>
        <w:rPr>
          <w:rFonts w:ascii="Arial" w:hAnsi="Arial" w:cs="Arial"/>
          <w:b/>
          <w:bCs/>
        </w:rPr>
      </w:pPr>
    </w:p>
    <w:p w14:paraId="1FCE9F1E" w14:textId="77777777" w:rsidR="00DE2817" w:rsidRDefault="00DE2817" w:rsidP="00DE2817">
      <w:pPr>
        <w:ind w:firstLine="720"/>
        <w:jc w:val="center"/>
        <w:rPr>
          <w:rFonts w:ascii="Arial" w:hAnsi="Arial" w:cs="Arial"/>
          <w:b/>
          <w:bCs/>
        </w:rPr>
      </w:pPr>
    </w:p>
    <w:p w14:paraId="2594BC55" w14:textId="77777777" w:rsidR="00DE2817" w:rsidRDefault="00DE2817" w:rsidP="00DE2817">
      <w:pPr>
        <w:ind w:firstLine="720"/>
        <w:jc w:val="center"/>
        <w:rPr>
          <w:rFonts w:ascii="Arial" w:hAnsi="Arial" w:cs="Arial"/>
          <w:b/>
          <w:bCs/>
        </w:rPr>
      </w:pPr>
    </w:p>
    <w:p w14:paraId="4EC81E04" w14:textId="77777777" w:rsidR="00DE2817" w:rsidRDefault="00DE2817" w:rsidP="00DE2817">
      <w:pPr>
        <w:ind w:firstLine="720"/>
        <w:jc w:val="center"/>
        <w:rPr>
          <w:rFonts w:ascii="Arial" w:hAnsi="Arial" w:cs="Arial"/>
          <w:b/>
          <w:bCs/>
        </w:rPr>
      </w:pPr>
    </w:p>
    <w:p w14:paraId="67C895A2" w14:textId="77777777" w:rsidR="00DE2817" w:rsidRDefault="00DE2817" w:rsidP="00DE2817">
      <w:pPr>
        <w:ind w:firstLine="720"/>
        <w:jc w:val="center"/>
        <w:rPr>
          <w:rFonts w:ascii="Arial" w:hAnsi="Arial" w:cs="Arial"/>
          <w:b/>
          <w:bCs/>
        </w:rPr>
      </w:pPr>
    </w:p>
    <w:p w14:paraId="3BF28628" w14:textId="77777777" w:rsidR="00DE2817" w:rsidRDefault="00DE2817" w:rsidP="00DE2817">
      <w:pPr>
        <w:ind w:firstLine="720"/>
        <w:jc w:val="center"/>
        <w:rPr>
          <w:rFonts w:ascii="Arial" w:hAnsi="Arial" w:cs="Arial"/>
          <w:b/>
          <w:bCs/>
        </w:rPr>
      </w:pPr>
    </w:p>
    <w:p w14:paraId="4A5F848D" w14:textId="5B83CCBB" w:rsidR="00DE2817" w:rsidRDefault="00DE2817" w:rsidP="00DE2817">
      <w:pPr>
        <w:ind w:firstLine="720"/>
        <w:jc w:val="center"/>
        <w:rPr>
          <w:rFonts w:ascii="Arial" w:hAnsi="Arial" w:cs="Arial"/>
          <w:b/>
          <w:bCs/>
        </w:rPr>
      </w:pPr>
      <w:proofErr w:type="spellStart"/>
      <w:r>
        <w:rPr>
          <w:rFonts w:ascii="Arial" w:hAnsi="Arial" w:cs="Arial"/>
          <w:b/>
          <w:bCs/>
        </w:rPr>
        <w:t>Dienvidkurzemes</w:t>
      </w:r>
      <w:proofErr w:type="spellEnd"/>
      <w:r>
        <w:rPr>
          <w:rFonts w:ascii="Arial" w:hAnsi="Arial" w:cs="Arial"/>
          <w:b/>
          <w:bCs/>
        </w:rPr>
        <w:t xml:space="preserve"> novada Bērnu tiesību aizsardzības programma 202</w:t>
      </w:r>
      <w:r w:rsidR="00AD4865">
        <w:rPr>
          <w:rFonts w:ascii="Arial" w:hAnsi="Arial" w:cs="Arial"/>
          <w:b/>
          <w:bCs/>
        </w:rPr>
        <w:t>5</w:t>
      </w:r>
      <w:r>
        <w:rPr>
          <w:rFonts w:ascii="Arial" w:hAnsi="Arial" w:cs="Arial"/>
          <w:b/>
          <w:bCs/>
        </w:rPr>
        <w:t>. – 20</w:t>
      </w:r>
      <w:r w:rsidR="009B2C89">
        <w:rPr>
          <w:rFonts w:ascii="Arial" w:hAnsi="Arial" w:cs="Arial"/>
          <w:b/>
          <w:bCs/>
        </w:rPr>
        <w:t>30</w:t>
      </w:r>
      <w:r>
        <w:rPr>
          <w:rFonts w:ascii="Arial" w:hAnsi="Arial" w:cs="Arial"/>
          <w:b/>
          <w:bCs/>
        </w:rPr>
        <w:t>. gadam</w:t>
      </w:r>
    </w:p>
    <w:p w14:paraId="4D6D04F1" w14:textId="77777777" w:rsidR="00DE2817" w:rsidRDefault="00DE2817" w:rsidP="00DE2817">
      <w:pPr>
        <w:ind w:firstLine="720"/>
        <w:jc w:val="both"/>
        <w:rPr>
          <w:rFonts w:ascii="Arial" w:hAnsi="Arial" w:cs="Arial"/>
        </w:rPr>
      </w:pPr>
    </w:p>
    <w:p w14:paraId="6A6364B8" w14:textId="77777777" w:rsidR="00DE2817" w:rsidRDefault="00DE2817" w:rsidP="00DE2817">
      <w:pPr>
        <w:ind w:firstLine="720"/>
        <w:jc w:val="both"/>
        <w:rPr>
          <w:rFonts w:ascii="Arial" w:hAnsi="Arial" w:cs="Arial"/>
        </w:rPr>
      </w:pPr>
    </w:p>
    <w:p w14:paraId="021BD884" w14:textId="77777777" w:rsidR="00DE2817" w:rsidRDefault="00DE2817" w:rsidP="00DE2817">
      <w:pPr>
        <w:ind w:firstLine="720"/>
        <w:jc w:val="both"/>
        <w:rPr>
          <w:rFonts w:ascii="Arial" w:hAnsi="Arial" w:cs="Arial"/>
        </w:rPr>
      </w:pPr>
    </w:p>
    <w:p w14:paraId="014DE220" w14:textId="77777777" w:rsidR="00DE2817" w:rsidRDefault="00DE2817" w:rsidP="00DE2817">
      <w:pPr>
        <w:ind w:firstLine="720"/>
        <w:jc w:val="both"/>
        <w:rPr>
          <w:rFonts w:ascii="Arial" w:hAnsi="Arial" w:cs="Arial"/>
        </w:rPr>
      </w:pPr>
    </w:p>
    <w:p w14:paraId="23E89283" w14:textId="77777777" w:rsidR="00DE2817" w:rsidRDefault="00DE2817" w:rsidP="00DE2817">
      <w:pPr>
        <w:ind w:firstLine="720"/>
        <w:jc w:val="both"/>
        <w:rPr>
          <w:rFonts w:ascii="Arial" w:hAnsi="Arial" w:cs="Arial"/>
        </w:rPr>
      </w:pPr>
    </w:p>
    <w:p w14:paraId="2C496E7F" w14:textId="77777777" w:rsidR="00DE2817" w:rsidRDefault="00DE2817" w:rsidP="00DE2817">
      <w:pPr>
        <w:ind w:firstLine="720"/>
        <w:jc w:val="both"/>
        <w:rPr>
          <w:rFonts w:ascii="Arial" w:hAnsi="Arial" w:cs="Arial"/>
        </w:rPr>
      </w:pPr>
    </w:p>
    <w:p w14:paraId="1820CCB4" w14:textId="77777777" w:rsidR="00DE2817" w:rsidRDefault="00DE2817" w:rsidP="00DE2817">
      <w:pPr>
        <w:ind w:firstLine="720"/>
        <w:jc w:val="both"/>
        <w:rPr>
          <w:rFonts w:ascii="Arial" w:hAnsi="Arial" w:cs="Arial"/>
        </w:rPr>
      </w:pPr>
    </w:p>
    <w:p w14:paraId="3D59C6F5" w14:textId="77777777" w:rsidR="00DE2817" w:rsidRDefault="00DE2817" w:rsidP="00DE2817">
      <w:pPr>
        <w:ind w:firstLine="720"/>
        <w:jc w:val="both"/>
        <w:rPr>
          <w:rFonts w:ascii="Arial" w:hAnsi="Arial" w:cs="Arial"/>
        </w:rPr>
      </w:pPr>
    </w:p>
    <w:p w14:paraId="3832719E" w14:textId="77777777" w:rsidR="00DE2817" w:rsidRDefault="00DE2817" w:rsidP="00DE2817">
      <w:pPr>
        <w:ind w:firstLine="720"/>
        <w:jc w:val="both"/>
        <w:rPr>
          <w:rFonts w:ascii="Arial" w:hAnsi="Arial" w:cs="Arial"/>
        </w:rPr>
      </w:pPr>
    </w:p>
    <w:p w14:paraId="023D9D02" w14:textId="77777777" w:rsidR="00DE2817" w:rsidRDefault="00DE2817" w:rsidP="00DE2817">
      <w:pPr>
        <w:ind w:firstLine="720"/>
        <w:jc w:val="both"/>
        <w:rPr>
          <w:rFonts w:ascii="Arial" w:hAnsi="Arial" w:cs="Arial"/>
        </w:rPr>
      </w:pPr>
    </w:p>
    <w:p w14:paraId="10BD0AB4" w14:textId="77777777" w:rsidR="00DE2817" w:rsidRDefault="00DE2817" w:rsidP="00DE2817">
      <w:pPr>
        <w:ind w:firstLine="720"/>
        <w:jc w:val="both"/>
        <w:rPr>
          <w:rFonts w:ascii="Arial" w:hAnsi="Arial" w:cs="Arial"/>
        </w:rPr>
      </w:pPr>
    </w:p>
    <w:p w14:paraId="3F505EFB" w14:textId="77777777" w:rsidR="00DE2817" w:rsidRDefault="00DE2817" w:rsidP="00DE2817">
      <w:pPr>
        <w:ind w:firstLine="720"/>
        <w:jc w:val="both"/>
        <w:rPr>
          <w:rFonts w:ascii="Arial" w:hAnsi="Arial" w:cs="Arial"/>
        </w:rPr>
      </w:pPr>
    </w:p>
    <w:p w14:paraId="09588786" w14:textId="77777777" w:rsidR="00DE2817" w:rsidRDefault="00DE2817" w:rsidP="00DE2817">
      <w:pPr>
        <w:jc w:val="both"/>
        <w:rPr>
          <w:rFonts w:ascii="Arial" w:hAnsi="Arial" w:cs="Arial"/>
        </w:rPr>
      </w:pPr>
    </w:p>
    <w:p w14:paraId="668CBBB0" w14:textId="77777777" w:rsidR="00DE2817" w:rsidRDefault="00DE2817" w:rsidP="00DE2817">
      <w:pPr>
        <w:ind w:firstLine="720"/>
        <w:jc w:val="center"/>
        <w:rPr>
          <w:rFonts w:ascii="Arial" w:hAnsi="Arial" w:cs="Arial"/>
        </w:rPr>
      </w:pPr>
    </w:p>
    <w:p w14:paraId="3EACBB14" w14:textId="77777777" w:rsidR="00DE2817" w:rsidRDefault="00DE2817" w:rsidP="00DE2817">
      <w:pPr>
        <w:ind w:firstLine="720"/>
        <w:jc w:val="center"/>
        <w:rPr>
          <w:rFonts w:ascii="Arial" w:hAnsi="Arial" w:cs="Arial"/>
        </w:rPr>
      </w:pPr>
    </w:p>
    <w:p w14:paraId="0CE9EC23" w14:textId="77777777" w:rsidR="00DE2817" w:rsidRDefault="00DE2817" w:rsidP="00DE2817">
      <w:pPr>
        <w:ind w:firstLine="720"/>
        <w:jc w:val="center"/>
        <w:rPr>
          <w:rFonts w:ascii="Arial" w:hAnsi="Arial" w:cs="Arial"/>
        </w:rPr>
      </w:pPr>
    </w:p>
    <w:p w14:paraId="0509A3E0" w14:textId="77777777" w:rsidR="00DE2817" w:rsidRDefault="00DE2817" w:rsidP="00DE2817">
      <w:pPr>
        <w:ind w:firstLine="720"/>
        <w:jc w:val="center"/>
        <w:rPr>
          <w:rFonts w:ascii="Arial" w:hAnsi="Arial" w:cs="Arial"/>
        </w:rPr>
      </w:pPr>
    </w:p>
    <w:p w14:paraId="05EB43AB" w14:textId="77777777" w:rsidR="00DE2817" w:rsidRDefault="00DE2817" w:rsidP="00DE2817">
      <w:pPr>
        <w:ind w:firstLine="720"/>
        <w:jc w:val="center"/>
        <w:rPr>
          <w:rFonts w:ascii="Arial" w:hAnsi="Arial" w:cs="Arial"/>
        </w:rPr>
      </w:pPr>
    </w:p>
    <w:p w14:paraId="55F23575" w14:textId="77777777" w:rsidR="00DE2817" w:rsidRDefault="00DE2817" w:rsidP="00DE2817">
      <w:pPr>
        <w:ind w:firstLine="720"/>
        <w:jc w:val="center"/>
        <w:rPr>
          <w:rFonts w:ascii="Arial" w:hAnsi="Arial" w:cs="Arial"/>
        </w:rPr>
      </w:pPr>
    </w:p>
    <w:p w14:paraId="514C5E00" w14:textId="77777777" w:rsidR="00DE2817" w:rsidRDefault="00DE2817" w:rsidP="00DE2817">
      <w:pPr>
        <w:ind w:firstLine="720"/>
        <w:jc w:val="center"/>
        <w:rPr>
          <w:rFonts w:ascii="Arial" w:hAnsi="Arial" w:cs="Arial"/>
        </w:rPr>
      </w:pPr>
    </w:p>
    <w:p w14:paraId="2E9AB617" w14:textId="77777777" w:rsidR="00DE2817" w:rsidRDefault="00DE2817" w:rsidP="00DE2817">
      <w:pPr>
        <w:ind w:firstLine="720"/>
        <w:jc w:val="center"/>
        <w:rPr>
          <w:rFonts w:ascii="Arial" w:hAnsi="Arial" w:cs="Arial"/>
        </w:rPr>
      </w:pPr>
    </w:p>
    <w:p w14:paraId="738C63F0" w14:textId="77777777" w:rsidR="00DE2817" w:rsidRDefault="00DE2817" w:rsidP="00DE2817">
      <w:pPr>
        <w:ind w:firstLine="720"/>
        <w:jc w:val="center"/>
        <w:rPr>
          <w:rFonts w:ascii="Arial" w:hAnsi="Arial" w:cs="Arial"/>
        </w:rPr>
      </w:pPr>
    </w:p>
    <w:p w14:paraId="7C0890A6" w14:textId="77777777" w:rsidR="00DE2817" w:rsidRDefault="00DE2817" w:rsidP="00DE2817">
      <w:pPr>
        <w:ind w:firstLine="720"/>
        <w:jc w:val="center"/>
        <w:rPr>
          <w:rFonts w:ascii="Arial" w:hAnsi="Arial" w:cs="Arial"/>
        </w:rPr>
      </w:pPr>
    </w:p>
    <w:p w14:paraId="398B1B3C" w14:textId="77777777" w:rsidR="00DE2817" w:rsidRDefault="00DE2817" w:rsidP="00DE2817">
      <w:pPr>
        <w:ind w:firstLine="720"/>
        <w:jc w:val="center"/>
        <w:rPr>
          <w:rFonts w:ascii="Arial" w:hAnsi="Arial" w:cs="Arial"/>
        </w:rPr>
      </w:pPr>
    </w:p>
    <w:p w14:paraId="37EBB874" w14:textId="77777777" w:rsidR="00DE2817" w:rsidRDefault="00DE2817" w:rsidP="00DE2817">
      <w:pPr>
        <w:ind w:firstLine="720"/>
        <w:jc w:val="center"/>
        <w:rPr>
          <w:rFonts w:ascii="Arial" w:hAnsi="Arial" w:cs="Arial"/>
        </w:rPr>
      </w:pPr>
    </w:p>
    <w:p w14:paraId="28F254D3" w14:textId="77777777" w:rsidR="00DE2817" w:rsidRDefault="00DE2817" w:rsidP="00DE2817">
      <w:pPr>
        <w:ind w:firstLine="720"/>
        <w:jc w:val="center"/>
        <w:rPr>
          <w:rFonts w:ascii="Arial" w:hAnsi="Arial" w:cs="Arial"/>
        </w:rPr>
      </w:pPr>
    </w:p>
    <w:p w14:paraId="2453C5F8" w14:textId="5DE06E10" w:rsidR="00DE2817" w:rsidRDefault="00DE2817" w:rsidP="00DE2817">
      <w:pPr>
        <w:ind w:firstLine="720"/>
        <w:jc w:val="center"/>
        <w:rPr>
          <w:rFonts w:ascii="Arial" w:hAnsi="Arial" w:cs="Arial"/>
        </w:rPr>
      </w:pPr>
      <w:r>
        <w:rPr>
          <w:rFonts w:ascii="Arial" w:hAnsi="Arial" w:cs="Arial"/>
        </w:rPr>
        <w:t>Izdota saskaņā ar</w:t>
      </w:r>
    </w:p>
    <w:p w14:paraId="3CDE8DF7" w14:textId="77777777" w:rsidR="00DE2817" w:rsidRDefault="00DE2817" w:rsidP="00DE2817">
      <w:pPr>
        <w:ind w:firstLine="720"/>
        <w:jc w:val="center"/>
        <w:rPr>
          <w:rFonts w:ascii="Arial" w:hAnsi="Arial" w:cs="Arial"/>
        </w:rPr>
      </w:pPr>
      <w:r>
        <w:rPr>
          <w:rFonts w:ascii="Arial" w:hAnsi="Arial" w:cs="Arial"/>
        </w:rPr>
        <w:t>Bērnu tiesību aizsardzības likuma 66. panta pirmo daļu</w:t>
      </w:r>
    </w:p>
    <w:p w14:paraId="40F91286" w14:textId="77777777" w:rsidR="00DE2817" w:rsidRDefault="00DE2817" w:rsidP="00DE2817">
      <w:pPr>
        <w:ind w:firstLine="720"/>
        <w:jc w:val="center"/>
        <w:rPr>
          <w:rFonts w:ascii="Arial" w:hAnsi="Arial" w:cs="Arial"/>
        </w:rPr>
      </w:pPr>
    </w:p>
    <w:p w14:paraId="2E4877B2" w14:textId="182DB54B" w:rsidR="00DE2817" w:rsidRDefault="00DE2817" w:rsidP="00DE2817">
      <w:pPr>
        <w:ind w:firstLine="720"/>
        <w:jc w:val="center"/>
        <w:rPr>
          <w:rFonts w:ascii="Arial" w:hAnsi="Arial" w:cs="Arial"/>
        </w:rPr>
      </w:pPr>
      <w:proofErr w:type="spellStart"/>
      <w:r>
        <w:rPr>
          <w:rFonts w:ascii="Arial" w:hAnsi="Arial" w:cs="Arial"/>
        </w:rPr>
        <w:t>Dienvidkurzemes</w:t>
      </w:r>
      <w:proofErr w:type="spellEnd"/>
      <w:r>
        <w:rPr>
          <w:rFonts w:ascii="Arial" w:hAnsi="Arial" w:cs="Arial"/>
        </w:rPr>
        <w:t xml:space="preserve"> novadā, 202</w:t>
      </w:r>
      <w:r w:rsidR="00AD4865">
        <w:rPr>
          <w:rFonts w:ascii="Arial" w:hAnsi="Arial" w:cs="Arial"/>
        </w:rPr>
        <w:t>5</w:t>
      </w:r>
    </w:p>
    <w:p w14:paraId="2D24B96A" w14:textId="77777777" w:rsidR="00DE2817" w:rsidRDefault="00DE2817" w:rsidP="00DE2817">
      <w:pPr>
        <w:ind w:firstLine="720"/>
        <w:jc w:val="center"/>
        <w:rPr>
          <w:rFonts w:ascii="Arial" w:hAnsi="Arial" w:cs="Arial"/>
        </w:rPr>
      </w:pPr>
    </w:p>
    <w:p w14:paraId="1BB3EBF5" w14:textId="77777777" w:rsidR="00DE2817" w:rsidRDefault="00DE2817" w:rsidP="00006F5B">
      <w:pPr>
        <w:spacing w:line="360" w:lineRule="auto"/>
        <w:jc w:val="center"/>
        <w:rPr>
          <w:b/>
          <w:bCs/>
          <w:sz w:val="32"/>
          <w:szCs w:val="32"/>
        </w:rPr>
      </w:pPr>
    </w:p>
    <w:p w14:paraId="3C2C7E5F" w14:textId="77777777" w:rsidR="00DE2817" w:rsidRDefault="00DE2817" w:rsidP="00006F5B">
      <w:pPr>
        <w:spacing w:line="360" w:lineRule="auto"/>
        <w:jc w:val="center"/>
        <w:rPr>
          <w:b/>
          <w:bCs/>
          <w:sz w:val="32"/>
          <w:szCs w:val="32"/>
        </w:rPr>
      </w:pPr>
    </w:p>
    <w:p w14:paraId="6A9B677B" w14:textId="77777777" w:rsidR="00DE2817" w:rsidRDefault="00DE2817" w:rsidP="00006F5B">
      <w:pPr>
        <w:spacing w:line="360" w:lineRule="auto"/>
        <w:jc w:val="center"/>
        <w:rPr>
          <w:b/>
          <w:bCs/>
          <w:sz w:val="32"/>
          <w:szCs w:val="32"/>
        </w:rPr>
      </w:pPr>
    </w:p>
    <w:p w14:paraId="485C4A2E" w14:textId="123F48A6" w:rsidR="006806A7" w:rsidRPr="00EC6F0F" w:rsidRDefault="007770FD" w:rsidP="00006F5B">
      <w:pPr>
        <w:spacing w:line="360" w:lineRule="auto"/>
        <w:jc w:val="center"/>
        <w:rPr>
          <w:b/>
          <w:bCs/>
        </w:rPr>
      </w:pPr>
      <w:r w:rsidRPr="00EC6F0F">
        <w:rPr>
          <w:b/>
          <w:bCs/>
        </w:rPr>
        <w:t>SATURS</w:t>
      </w:r>
    </w:p>
    <w:p w14:paraId="17968F3F" w14:textId="0300F379" w:rsidR="006806A7" w:rsidRPr="003D158A" w:rsidRDefault="00B472DB" w:rsidP="00244986">
      <w:pPr>
        <w:spacing w:line="360" w:lineRule="auto"/>
        <w:rPr>
          <w:rFonts w:ascii="Arial" w:hAnsi="Arial" w:cs="Arial"/>
          <w:b/>
          <w:bCs/>
          <w:smallCaps/>
        </w:rPr>
      </w:pPr>
      <w:r w:rsidRPr="003D158A">
        <w:rPr>
          <w:rFonts w:ascii="Arial" w:hAnsi="Arial" w:cs="Arial"/>
          <w:b/>
          <w:bCs/>
          <w:smallCaps/>
        </w:rPr>
        <w:t xml:space="preserve">IEVADS </w:t>
      </w:r>
      <w:r w:rsidR="00480F99" w:rsidRPr="003D158A">
        <w:rPr>
          <w:rFonts w:ascii="Arial" w:hAnsi="Arial" w:cs="Arial"/>
          <w:b/>
          <w:bCs/>
          <w:smallCaps/>
        </w:rPr>
        <w:t>…………………………………………………………………</w:t>
      </w:r>
      <w:r w:rsidR="008511F6" w:rsidRPr="003D158A">
        <w:rPr>
          <w:rFonts w:ascii="Arial" w:hAnsi="Arial" w:cs="Arial"/>
          <w:b/>
          <w:bCs/>
          <w:smallCaps/>
        </w:rPr>
        <w:t>….</w:t>
      </w:r>
      <w:r w:rsidR="00E81E2F" w:rsidRPr="003D158A">
        <w:rPr>
          <w:rFonts w:ascii="Arial" w:hAnsi="Arial" w:cs="Arial"/>
          <w:b/>
          <w:bCs/>
          <w:smallCaps/>
        </w:rPr>
        <w:t>.</w:t>
      </w:r>
      <w:r w:rsidR="00C94F78" w:rsidRPr="003D158A">
        <w:rPr>
          <w:rFonts w:ascii="Arial" w:hAnsi="Arial" w:cs="Arial"/>
          <w:b/>
          <w:bCs/>
          <w:smallCaps/>
        </w:rPr>
        <w:t>………</w:t>
      </w:r>
      <w:r w:rsidR="00F778AB" w:rsidRPr="003D158A">
        <w:rPr>
          <w:rFonts w:ascii="Arial" w:hAnsi="Arial" w:cs="Arial"/>
          <w:b/>
          <w:bCs/>
          <w:smallCaps/>
        </w:rPr>
        <w:t>.</w:t>
      </w:r>
      <w:r w:rsidR="00C94F78" w:rsidRPr="003D158A">
        <w:rPr>
          <w:rFonts w:ascii="Arial" w:hAnsi="Arial" w:cs="Arial"/>
          <w:b/>
          <w:bCs/>
          <w:smallCaps/>
        </w:rPr>
        <w:t>.3</w:t>
      </w:r>
    </w:p>
    <w:p w14:paraId="060210C6" w14:textId="5E1C397C" w:rsidR="00B472DB" w:rsidRPr="00EC6F0F" w:rsidRDefault="00B472DB" w:rsidP="00480F99">
      <w:pPr>
        <w:spacing w:line="360" w:lineRule="auto"/>
        <w:jc w:val="both"/>
        <w:rPr>
          <w:rFonts w:ascii="Arial" w:hAnsi="Arial" w:cs="Arial"/>
          <w:b/>
          <w:bCs/>
          <w:smallCaps/>
        </w:rPr>
      </w:pPr>
      <w:r w:rsidRPr="00EC6F0F">
        <w:rPr>
          <w:rFonts w:ascii="Arial" w:hAnsi="Arial" w:cs="Arial"/>
          <w:b/>
          <w:bCs/>
          <w:smallCaps/>
        </w:rPr>
        <w:t>1</w:t>
      </w:r>
      <w:r w:rsidR="00B80B7F" w:rsidRPr="00EC6F0F">
        <w:rPr>
          <w:rFonts w:ascii="Arial" w:hAnsi="Arial" w:cs="Arial"/>
          <w:b/>
          <w:bCs/>
          <w:smallCaps/>
        </w:rPr>
        <w:t>.</w:t>
      </w:r>
      <w:r w:rsidRPr="00EC6F0F">
        <w:rPr>
          <w:rFonts w:ascii="Arial" w:hAnsi="Arial" w:cs="Arial"/>
          <w:b/>
          <w:bCs/>
          <w:smallCaps/>
        </w:rPr>
        <w:t xml:space="preserve">  </w:t>
      </w:r>
      <w:r w:rsidR="00565BD0" w:rsidRPr="00EC6F0F">
        <w:rPr>
          <w:rFonts w:ascii="Arial" w:hAnsi="Arial" w:cs="Arial"/>
          <w:b/>
          <w:bCs/>
          <w:smallCaps/>
        </w:rPr>
        <w:t>esošās situācijas raksturojums……………………………………….</w:t>
      </w:r>
      <w:r w:rsidR="009E7B23" w:rsidRPr="00EC6F0F">
        <w:rPr>
          <w:rFonts w:ascii="Arial" w:hAnsi="Arial" w:cs="Arial"/>
          <w:b/>
          <w:bCs/>
          <w:smallCaps/>
        </w:rPr>
        <w:t>.....</w:t>
      </w:r>
      <w:r w:rsidR="00C94F78" w:rsidRPr="00EC6F0F">
        <w:rPr>
          <w:rFonts w:ascii="Arial" w:hAnsi="Arial" w:cs="Arial"/>
          <w:b/>
          <w:bCs/>
          <w:smallCaps/>
        </w:rPr>
        <w:t>.</w:t>
      </w:r>
      <w:r w:rsidR="003D158A">
        <w:rPr>
          <w:rFonts w:ascii="Arial" w:hAnsi="Arial" w:cs="Arial"/>
          <w:b/>
          <w:bCs/>
          <w:smallCaps/>
        </w:rPr>
        <w:t>..</w:t>
      </w:r>
      <w:r w:rsidR="00C94F78" w:rsidRPr="00EC6F0F">
        <w:rPr>
          <w:rFonts w:ascii="Arial" w:hAnsi="Arial" w:cs="Arial"/>
          <w:b/>
          <w:bCs/>
          <w:smallCaps/>
        </w:rPr>
        <w:t>4</w:t>
      </w:r>
    </w:p>
    <w:p w14:paraId="184A27D7" w14:textId="07BBEF74" w:rsidR="00263DD3" w:rsidRPr="00EC6F0F" w:rsidRDefault="00263DD3" w:rsidP="00480F99">
      <w:pPr>
        <w:spacing w:line="360" w:lineRule="auto"/>
        <w:jc w:val="both"/>
        <w:rPr>
          <w:rFonts w:ascii="Arial" w:hAnsi="Arial" w:cs="Arial"/>
          <w:b/>
          <w:bCs/>
          <w:smallCaps/>
        </w:rPr>
      </w:pPr>
      <w:r w:rsidRPr="00EC6F0F">
        <w:rPr>
          <w:rFonts w:ascii="Arial" w:hAnsi="Arial" w:cs="Arial"/>
          <w:b/>
          <w:bCs/>
          <w:smallCaps/>
        </w:rPr>
        <w:t xml:space="preserve">2. </w:t>
      </w:r>
      <w:proofErr w:type="spellStart"/>
      <w:r w:rsidR="00565BD0" w:rsidRPr="00EC6F0F">
        <w:rPr>
          <w:rFonts w:ascii="Arial" w:hAnsi="Arial" w:cs="Arial"/>
          <w:b/>
          <w:bCs/>
          <w:smallCaps/>
        </w:rPr>
        <w:t>Dienvidkurzemes</w:t>
      </w:r>
      <w:proofErr w:type="spellEnd"/>
      <w:r w:rsidR="00565BD0" w:rsidRPr="00EC6F0F">
        <w:rPr>
          <w:rFonts w:ascii="Arial" w:hAnsi="Arial" w:cs="Arial"/>
          <w:b/>
          <w:bCs/>
          <w:smallCaps/>
        </w:rPr>
        <w:t xml:space="preserve"> novada pašvaldības atbalsts ģimenēm ar bērniem.</w:t>
      </w:r>
      <w:r w:rsidR="008511F6" w:rsidRPr="00EC6F0F">
        <w:rPr>
          <w:rFonts w:ascii="Arial" w:hAnsi="Arial" w:cs="Arial"/>
          <w:b/>
          <w:bCs/>
          <w:smallCaps/>
        </w:rPr>
        <w:t>..</w:t>
      </w:r>
      <w:r w:rsidR="00565BD0" w:rsidRPr="00EC6F0F">
        <w:rPr>
          <w:rFonts w:ascii="Arial" w:hAnsi="Arial" w:cs="Arial"/>
          <w:b/>
          <w:bCs/>
          <w:smallCaps/>
        </w:rPr>
        <w:t>.</w:t>
      </w:r>
      <w:r w:rsidR="003D158A">
        <w:rPr>
          <w:rFonts w:ascii="Arial" w:hAnsi="Arial" w:cs="Arial"/>
          <w:b/>
          <w:bCs/>
          <w:smallCaps/>
        </w:rPr>
        <w:t>...</w:t>
      </w:r>
      <w:r w:rsidR="00565BD0" w:rsidRPr="00EC6F0F">
        <w:rPr>
          <w:rFonts w:ascii="Arial" w:hAnsi="Arial" w:cs="Arial"/>
          <w:b/>
          <w:bCs/>
          <w:smallCaps/>
        </w:rPr>
        <w:t>5</w:t>
      </w:r>
    </w:p>
    <w:p w14:paraId="6FE72783" w14:textId="4E36CC9A" w:rsidR="00B472DB" w:rsidRPr="00EC6F0F" w:rsidRDefault="00263DD3" w:rsidP="00480F99">
      <w:pPr>
        <w:spacing w:line="360" w:lineRule="auto"/>
        <w:jc w:val="both"/>
        <w:rPr>
          <w:rFonts w:ascii="Arial" w:hAnsi="Arial" w:cs="Arial"/>
          <w:b/>
          <w:bCs/>
          <w:smallCaps/>
        </w:rPr>
      </w:pPr>
      <w:r w:rsidRPr="00EC6F0F">
        <w:rPr>
          <w:rFonts w:ascii="Arial" w:hAnsi="Arial" w:cs="Arial"/>
          <w:b/>
          <w:bCs/>
          <w:smallCaps/>
        </w:rPr>
        <w:t>3</w:t>
      </w:r>
      <w:r w:rsidR="00B80B7F" w:rsidRPr="00EC6F0F">
        <w:rPr>
          <w:rFonts w:ascii="Arial" w:hAnsi="Arial" w:cs="Arial"/>
          <w:b/>
          <w:bCs/>
          <w:smallCaps/>
        </w:rPr>
        <w:t>.</w:t>
      </w:r>
      <w:r w:rsidR="00B472DB" w:rsidRPr="00EC6F0F">
        <w:rPr>
          <w:rFonts w:ascii="Arial" w:hAnsi="Arial" w:cs="Arial"/>
          <w:b/>
          <w:bCs/>
          <w:smallCaps/>
        </w:rPr>
        <w:t xml:space="preserve">  </w:t>
      </w:r>
      <w:r w:rsidR="00565BD0" w:rsidRPr="00EC6F0F">
        <w:rPr>
          <w:rFonts w:ascii="Arial" w:hAnsi="Arial" w:cs="Arial"/>
          <w:b/>
          <w:bCs/>
          <w:smallCaps/>
        </w:rPr>
        <w:t>Izglītības nodrošinājums un brīvā laika pavadīšanas iespējas………</w:t>
      </w:r>
      <w:r w:rsidR="003D158A">
        <w:rPr>
          <w:rFonts w:ascii="Arial" w:hAnsi="Arial" w:cs="Arial"/>
          <w:b/>
          <w:bCs/>
          <w:smallCaps/>
        </w:rPr>
        <w:t>….</w:t>
      </w:r>
      <w:r w:rsidR="00565BD0" w:rsidRPr="00EC6F0F">
        <w:rPr>
          <w:rFonts w:ascii="Arial" w:hAnsi="Arial" w:cs="Arial"/>
          <w:b/>
          <w:bCs/>
          <w:smallCaps/>
        </w:rPr>
        <w:t>9</w:t>
      </w:r>
    </w:p>
    <w:p w14:paraId="11E3C694" w14:textId="08B633CF" w:rsidR="00B472DB" w:rsidRPr="00EC6F0F" w:rsidRDefault="00263DD3" w:rsidP="00480F99">
      <w:pPr>
        <w:spacing w:line="360" w:lineRule="auto"/>
        <w:jc w:val="both"/>
        <w:rPr>
          <w:rFonts w:ascii="Arial" w:hAnsi="Arial" w:cs="Arial"/>
          <w:b/>
          <w:bCs/>
          <w:smallCaps/>
        </w:rPr>
      </w:pPr>
      <w:r w:rsidRPr="00EC6F0F">
        <w:rPr>
          <w:rFonts w:ascii="Arial" w:hAnsi="Arial" w:cs="Arial"/>
          <w:b/>
          <w:bCs/>
          <w:smallCaps/>
        </w:rPr>
        <w:t>4</w:t>
      </w:r>
      <w:r w:rsidR="00B80B7F" w:rsidRPr="00EC6F0F">
        <w:rPr>
          <w:rFonts w:ascii="Arial" w:hAnsi="Arial" w:cs="Arial"/>
          <w:b/>
          <w:bCs/>
          <w:smallCaps/>
        </w:rPr>
        <w:t>.</w:t>
      </w:r>
      <w:r w:rsidR="00B472DB" w:rsidRPr="00EC6F0F">
        <w:rPr>
          <w:rFonts w:ascii="Arial" w:hAnsi="Arial" w:cs="Arial"/>
          <w:b/>
          <w:bCs/>
          <w:smallCaps/>
        </w:rPr>
        <w:t xml:space="preserve"> </w:t>
      </w:r>
      <w:r w:rsidR="00565BD0" w:rsidRPr="00EC6F0F">
        <w:rPr>
          <w:rFonts w:ascii="Arial" w:hAnsi="Arial" w:cs="Arial"/>
          <w:b/>
          <w:bCs/>
          <w:smallCaps/>
        </w:rPr>
        <w:t>Veselības aprūpes nodrošinājums………………………………………</w:t>
      </w:r>
      <w:r w:rsidR="008511F6" w:rsidRPr="00EC6F0F">
        <w:rPr>
          <w:rFonts w:ascii="Arial" w:hAnsi="Arial" w:cs="Arial"/>
          <w:b/>
          <w:bCs/>
          <w:smallCaps/>
        </w:rPr>
        <w:t>.</w:t>
      </w:r>
      <w:r w:rsidR="00565BD0" w:rsidRPr="00EC6F0F">
        <w:rPr>
          <w:rFonts w:ascii="Arial" w:hAnsi="Arial" w:cs="Arial"/>
          <w:b/>
          <w:bCs/>
          <w:smallCaps/>
        </w:rPr>
        <w:t>…</w:t>
      </w:r>
      <w:r w:rsidR="003D158A">
        <w:rPr>
          <w:rFonts w:ascii="Arial" w:hAnsi="Arial" w:cs="Arial"/>
          <w:b/>
          <w:bCs/>
          <w:smallCaps/>
        </w:rPr>
        <w:t>..</w:t>
      </w:r>
      <w:r w:rsidR="00565BD0" w:rsidRPr="00EC6F0F">
        <w:rPr>
          <w:rFonts w:ascii="Arial" w:hAnsi="Arial" w:cs="Arial"/>
          <w:b/>
          <w:bCs/>
          <w:smallCaps/>
        </w:rPr>
        <w:t>1</w:t>
      </w:r>
      <w:r w:rsidR="00FF29DA">
        <w:rPr>
          <w:rFonts w:ascii="Arial" w:hAnsi="Arial" w:cs="Arial"/>
          <w:b/>
          <w:bCs/>
          <w:smallCaps/>
        </w:rPr>
        <w:t>4</w:t>
      </w:r>
    </w:p>
    <w:p w14:paraId="6A45C426" w14:textId="5CC61BC5" w:rsidR="00480F99" w:rsidRPr="00EC6F0F" w:rsidRDefault="007770FD" w:rsidP="00480F99">
      <w:pPr>
        <w:spacing w:line="360" w:lineRule="auto"/>
        <w:jc w:val="both"/>
        <w:rPr>
          <w:rFonts w:ascii="Arial" w:hAnsi="Arial" w:cs="Arial"/>
          <w:b/>
          <w:bCs/>
          <w:smallCaps/>
        </w:rPr>
      </w:pPr>
      <w:r w:rsidRPr="00EC6F0F">
        <w:rPr>
          <w:rFonts w:ascii="Arial" w:hAnsi="Arial" w:cs="Arial"/>
          <w:b/>
          <w:bCs/>
          <w:smallCaps/>
        </w:rPr>
        <w:t>5. Likumpārkāpumu profilakses darbs ar bērniem……….……………</w:t>
      </w:r>
      <w:r w:rsidR="008511F6" w:rsidRPr="00EC6F0F">
        <w:rPr>
          <w:rFonts w:ascii="Arial" w:hAnsi="Arial" w:cs="Arial"/>
          <w:b/>
          <w:bCs/>
          <w:smallCaps/>
        </w:rPr>
        <w:t>.</w:t>
      </w:r>
      <w:r w:rsidRPr="00EC6F0F">
        <w:rPr>
          <w:rFonts w:ascii="Arial" w:hAnsi="Arial" w:cs="Arial"/>
          <w:b/>
          <w:bCs/>
          <w:smallCaps/>
        </w:rPr>
        <w:t>…</w:t>
      </w:r>
      <w:r w:rsidR="003D158A">
        <w:rPr>
          <w:rFonts w:ascii="Arial" w:hAnsi="Arial" w:cs="Arial"/>
          <w:b/>
          <w:bCs/>
          <w:smallCaps/>
        </w:rPr>
        <w:t>….</w:t>
      </w:r>
      <w:r w:rsidRPr="00EC6F0F">
        <w:rPr>
          <w:rFonts w:ascii="Arial" w:hAnsi="Arial" w:cs="Arial"/>
          <w:b/>
          <w:bCs/>
          <w:smallCaps/>
        </w:rPr>
        <w:t>1</w:t>
      </w:r>
      <w:r w:rsidR="00FF29DA">
        <w:rPr>
          <w:rFonts w:ascii="Arial" w:hAnsi="Arial" w:cs="Arial"/>
          <w:b/>
          <w:bCs/>
          <w:smallCaps/>
        </w:rPr>
        <w:t>6</w:t>
      </w:r>
    </w:p>
    <w:p w14:paraId="1182E257" w14:textId="09DCEA0D" w:rsidR="00480F99" w:rsidRPr="00EC6F0F" w:rsidRDefault="008511F6" w:rsidP="00480F99">
      <w:pPr>
        <w:spacing w:line="360" w:lineRule="auto"/>
        <w:jc w:val="both"/>
        <w:rPr>
          <w:rFonts w:ascii="Arial" w:hAnsi="Arial" w:cs="Arial"/>
          <w:b/>
          <w:bCs/>
          <w:smallCaps/>
        </w:rPr>
      </w:pPr>
      <w:r w:rsidRPr="00EC6F0F">
        <w:rPr>
          <w:rFonts w:ascii="Arial" w:hAnsi="Arial" w:cs="Arial"/>
          <w:b/>
          <w:bCs/>
          <w:smallCaps/>
        </w:rPr>
        <w:t>6. Pielikums</w:t>
      </w:r>
    </w:p>
    <w:p w14:paraId="0B17E8FE" w14:textId="19AC6B8F" w:rsidR="008511F6" w:rsidRPr="00EC6F0F" w:rsidRDefault="008511F6" w:rsidP="00480F99">
      <w:pPr>
        <w:spacing w:line="360" w:lineRule="auto"/>
        <w:jc w:val="both"/>
        <w:rPr>
          <w:rFonts w:ascii="Arial" w:hAnsi="Arial" w:cs="Arial"/>
          <w:b/>
          <w:bCs/>
          <w:smallCaps/>
        </w:rPr>
      </w:pPr>
      <w:r w:rsidRPr="00EC6F0F">
        <w:rPr>
          <w:rFonts w:ascii="Arial" w:hAnsi="Arial" w:cs="Arial"/>
          <w:b/>
          <w:bCs/>
          <w:smallCaps/>
        </w:rPr>
        <w:t xml:space="preserve">     Rīcības plāns 202</w:t>
      </w:r>
      <w:r w:rsidR="00AD4865">
        <w:rPr>
          <w:rFonts w:ascii="Arial" w:hAnsi="Arial" w:cs="Arial"/>
          <w:b/>
          <w:bCs/>
          <w:smallCaps/>
        </w:rPr>
        <w:t>5</w:t>
      </w:r>
      <w:r w:rsidRPr="00EC6F0F">
        <w:rPr>
          <w:rFonts w:ascii="Arial" w:hAnsi="Arial" w:cs="Arial"/>
          <w:b/>
          <w:bCs/>
          <w:smallCaps/>
        </w:rPr>
        <w:t>. – 20</w:t>
      </w:r>
      <w:r w:rsidR="009B2C89">
        <w:rPr>
          <w:rFonts w:ascii="Arial" w:hAnsi="Arial" w:cs="Arial"/>
          <w:b/>
          <w:bCs/>
          <w:smallCaps/>
        </w:rPr>
        <w:t>30</w:t>
      </w:r>
      <w:r w:rsidRPr="00EC6F0F">
        <w:rPr>
          <w:rFonts w:ascii="Arial" w:hAnsi="Arial" w:cs="Arial"/>
          <w:b/>
          <w:bCs/>
          <w:smallCaps/>
        </w:rPr>
        <w:t>. gadam</w:t>
      </w:r>
    </w:p>
    <w:p w14:paraId="6531D2BC" w14:textId="77777777" w:rsidR="00B472DB" w:rsidRPr="008511F6" w:rsidRDefault="00B472DB" w:rsidP="00244986">
      <w:pPr>
        <w:spacing w:line="360" w:lineRule="auto"/>
        <w:rPr>
          <w:rFonts w:ascii="Arial" w:hAnsi="Arial" w:cs="Arial"/>
        </w:rPr>
      </w:pPr>
    </w:p>
    <w:p w14:paraId="436E59CD" w14:textId="77777777" w:rsidR="006806A7" w:rsidRDefault="006806A7" w:rsidP="00244986">
      <w:pPr>
        <w:spacing w:line="360" w:lineRule="auto"/>
      </w:pPr>
    </w:p>
    <w:p w14:paraId="7B77EFB3" w14:textId="77777777" w:rsidR="006806A7" w:rsidRDefault="006806A7" w:rsidP="00244986">
      <w:pPr>
        <w:spacing w:line="360" w:lineRule="auto"/>
      </w:pPr>
    </w:p>
    <w:p w14:paraId="4333AB40" w14:textId="77777777" w:rsidR="006806A7" w:rsidRDefault="006806A7" w:rsidP="00244986">
      <w:pPr>
        <w:spacing w:line="360" w:lineRule="auto"/>
      </w:pPr>
    </w:p>
    <w:p w14:paraId="303D8E97" w14:textId="77777777" w:rsidR="006806A7" w:rsidRDefault="006806A7" w:rsidP="00244986">
      <w:pPr>
        <w:spacing w:line="360" w:lineRule="auto"/>
      </w:pPr>
    </w:p>
    <w:p w14:paraId="4494169D" w14:textId="77777777" w:rsidR="006806A7" w:rsidRDefault="006806A7" w:rsidP="00244986">
      <w:pPr>
        <w:spacing w:line="360" w:lineRule="auto"/>
      </w:pPr>
    </w:p>
    <w:p w14:paraId="00346420" w14:textId="77777777" w:rsidR="006806A7" w:rsidRDefault="006806A7" w:rsidP="00244986">
      <w:pPr>
        <w:spacing w:line="360" w:lineRule="auto"/>
      </w:pPr>
    </w:p>
    <w:p w14:paraId="74F1BFFE" w14:textId="77777777" w:rsidR="006806A7" w:rsidRDefault="006806A7" w:rsidP="00244986">
      <w:pPr>
        <w:spacing w:line="360" w:lineRule="auto"/>
      </w:pPr>
    </w:p>
    <w:p w14:paraId="795F5F18" w14:textId="77777777" w:rsidR="006806A7" w:rsidRDefault="006806A7" w:rsidP="00244986">
      <w:pPr>
        <w:spacing w:line="360" w:lineRule="auto"/>
      </w:pPr>
    </w:p>
    <w:p w14:paraId="5AD012A1" w14:textId="77777777" w:rsidR="006806A7" w:rsidRDefault="006806A7" w:rsidP="00244986">
      <w:pPr>
        <w:spacing w:line="360" w:lineRule="auto"/>
      </w:pPr>
    </w:p>
    <w:p w14:paraId="7B678E84" w14:textId="77777777" w:rsidR="006806A7" w:rsidRDefault="006806A7" w:rsidP="00244986">
      <w:pPr>
        <w:spacing w:line="360" w:lineRule="auto"/>
      </w:pPr>
    </w:p>
    <w:p w14:paraId="4ED34A99" w14:textId="77777777" w:rsidR="006806A7" w:rsidRDefault="006806A7" w:rsidP="00244986">
      <w:pPr>
        <w:spacing w:line="360" w:lineRule="auto"/>
      </w:pPr>
    </w:p>
    <w:p w14:paraId="1AE1B81C" w14:textId="77777777" w:rsidR="006806A7" w:rsidRDefault="006806A7" w:rsidP="00244986">
      <w:pPr>
        <w:spacing w:line="360" w:lineRule="auto"/>
      </w:pPr>
    </w:p>
    <w:p w14:paraId="6060CC8F" w14:textId="77777777" w:rsidR="006806A7" w:rsidRDefault="006806A7" w:rsidP="00244986">
      <w:pPr>
        <w:spacing w:line="360" w:lineRule="auto"/>
      </w:pPr>
    </w:p>
    <w:p w14:paraId="7C94613D" w14:textId="77777777" w:rsidR="006806A7" w:rsidRDefault="006806A7" w:rsidP="00244986">
      <w:pPr>
        <w:spacing w:line="360" w:lineRule="auto"/>
      </w:pPr>
    </w:p>
    <w:p w14:paraId="17093BC9" w14:textId="77777777" w:rsidR="00DE2817" w:rsidRDefault="00B80B7F" w:rsidP="00DE2817">
      <w:pPr>
        <w:ind w:firstLine="720"/>
        <w:jc w:val="center"/>
        <w:rPr>
          <w:rFonts w:ascii="Arial" w:hAnsi="Arial" w:cs="Arial"/>
          <w:b/>
          <w:bCs/>
        </w:rPr>
      </w:pPr>
      <w:r>
        <w:rPr>
          <w:b/>
          <w:bCs/>
          <w:sz w:val="28"/>
          <w:szCs w:val="28"/>
        </w:rPr>
        <w:br w:type="page"/>
      </w:r>
    </w:p>
    <w:p w14:paraId="58473F05" w14:textId="77777777" w:rsidR="00DE2817" w:rsidRDefault="00DE2817" w:rsidP="00DE2817">
      <w:pPr>
        <w:ind w:firstLine="720"/>
        <w:jc w:val="center"/>
        <w:rPr>
          <w:rFonts w:ascii="Arial" w:hAnsi="Arial" w:cs="Arial"/>
          <w:b/>
          <w:bCs/>
        </w:rPr>
      </w:pPr>
      <w:r>
        <w:rPr>
          <w:rFonts w:ascii="Arial" w:hAnsi="Arial" w:cs="Arial"/>
          <w:b/>
          <w:bCs/>
        </w:rPr>
        <w:lastRenderedPageBreak/>
        <w:t>IEVADS</w:t>
      </w:r>
    </w:p>
    <w:p w14:paraId="460E5414" w14:textId="77777777" w:rsidR="00EC6F0F" w:rsidRDefault="00EC6F0F" w:rsidP="00DE2817">
      <w:pPr>
        <w:ind w:firstLine="720"/>
        <w:jc w:val="center"/>
        <w:rPr>
          <w:rFonts w:ascii="Arial" w:hAnsi="Arial" w:cs="Arial"/>
          <w:b/>
          <w:bCs/>
        </w:rPr>
      </w:pPr>
    </w:p>
    <w:p w14:paraId="40499B14" w14:textId="1592E439" w:rsidR="00DE2817" w:rsidRDefault="00DE2817" w:rsidP="00DE2817">
      <w:pPr>
        <w:ind w:right="-567" w:firstLine="720"/>
        <w:jc w:val="both"/>
        <w:rPr>
          <w:rFonts w:ascii="Arial" w:hAnsi="Arial" w:cs="Arial"/>
        </w:rPr>
      </w:pPr>
      <w:r>
        <w:rPr>
          <w:rFonts w:ascii="Arial" w:hAnsi="Arial" w:cs="Arial"/>
        </w:rPr>
        <w:t>Pašvaldību likuma 4. panta pirmās daļas 11. punkts nosaka, ka pašvaldības autonomā funkcija ir īstenot bērnu un aizgādnībā esošo personu tiesību un interešu aizsardzību, un Bērnu tiesību aizsardzības likuma 66. panta pirm</w:t>
      </w:r>
      <w:r w:rsidR="009B2C89">
        <w:rPr>
          <w:rFonts w:ascii="Arial" w:hAnsi="Arial" w:cs="Arial"/>
        </w:rPr>
        <w:t>ā</w:t>
      </w:r>
      <w:r>
        <w:rPr>
          <w:rFonts w:ascii="Arial" w:hAnsi="Arial" w:cs="Arial"/>
        </w:rPr>
        <w:t xml:space="preserve"> daļa, nosaka, ka pašvaldība analizē stāvokli bērna tiesību ievērošanas jomā, izstrādā un īsteno bērna tiesību aizsardzības programmu pašvaldības administratīvajā teritorijā, </w:t>
      </w:r>
      <w:proofErr w:type="spellStart"/>
      <w:r>
        <w:rPr>
          <w:rFonts w:ascii="Arial" w:hAnsi="Arial" w:cs="Arial"/>
        </w:rPr>
        <w:t>Dienvidkurzemes</w:t>
      </w:r>
      <w:proofErr w:type="spellEnd"/>
      <w:r>
        <w:rPr>
          <w:rFonts w:ascii="Arial" w:hAnsi="Arial" w:cs="Arial"/>
        </w:rPr>
        <w:t xml:space="preserve"> novada pašvaldība (turpmāk – Pašvaldība) tiek izstrādāta bērnu tiesību aizsardzības programm</w:t>
      </w:r>
      <w:r w:rsidR="009B2C89">
        <w:rPr>
          <w:rFonts w:ascii="Arial" w:hAnsi="Arial" w:cs="Arial"/>
        </w:rPr>
        <w:t>a</w:t>
      </w:r>
      <w:r>
        <w:rPr>
          <w:rFonts w:ascii="Arial" w:hAnsi="Arial" w:cs="Arial"/>
        </w:rPr>
        <w:t xml:space="preserve">. </w:t>
      </w:r>
    </w:p>
    <w:p w14:paraId="62CF1632" w14:textId="76BA2EA6" w:rsidR="00DE2817" w:rsidRDefault="00DE2817" w:rsidP="00DE2817">
      <w:pPr>
        <w:ind w:right="-567" w:firstLine="720"/>
        <w:jc w:val="both"/>
        <w:rPr>
          <w:rFonts w:ascii="Arial" w:hAnsi="Arial" w:cs="Arial"/>
        </w:rPr>
      </w:pPr>
      <w:r>
        <w:rPr>
          <w:rFonts w:ascii="Arial" w:hAnsi="Arial" w:cs="Arial"/>
        </w:rPr>
        <w:t>Bērnu tiesību aizsardzības programmas 202</w:t>
      </w:r>
      <w:r w:rsidR="00AD4865">
        <w:rPr>
          <w:rFonts w:ascii="Arial" w:hAnsi="Arial" w:cs="Arial"/>
        </w:rPr>
        <w:t>5</w:t>
      </w:r>
      <w:r>
        <w:rPr>
          <w:rFonts w:ascii="Arial" w:hAnsi="Arial" w:cs="Arial"/>
        </w:rPr>
        <w:t>.–20</w:t>
      </w:r>
      <w:r w:rsidR="009B2C89">
        <w:rPr>
          <w:rFonts w:ascii="Arial" w:hAnsi="Arial" w:cs="Arial"/>
        </w:rPr>
        <w:t>30</w:t>
      </w:r>
      <w:r>
        <w:rPr>
          <w:rFonts w:ascii="Arial" w:hAnsi="Arial" w:cs="Arial"/>
        </w:rPr>
        <w:t>. gadam (turpmāk – Bērnu tiesību aizsardzības programma) mērķis ir bērnu tiesību aizsardzības īstenošana pašvaldības administratīvajā teritorijā, nodrošinot bērnu drošību, attīstību, labklājību, tiesības uz ģimenisku vidi, atbalstu ģimenēm ar bērniem, bērnu, vecāku, speciālistu izglītošanu, stiprināt un pilnveidot pašvaldības un valsts un institūciju, nevalstisko organizāciju un citu ieinteresēto pušu savstarpējo sadarbību, kā arī aktivizēt sabiedrības līdzdalību bērnu dzīves kvalitātes uzlabošanai.</w:t>
      </w:r>
    </w:p>
    <w:p w14:paraId="3D936464" w14:textId="77777777" w:rsidR="00DE2817" w:rsidRDefault="00DE2817" w:rsidP="00DE2817">
      <w:pPr>
        <w:ind w:right="-567" w:firstLine="720"/>
        <w:jc w:val="both"/>
        <w:rPr>
          <w:rFonts w:ascii="Arial" w:hAnsi="Arial" w:cs="Arial"/>
        </w:rPr>
      </w:pPr>
      <w:r>
        <w:rPr>
          <w:rFonts w:ascii="Arial" w:hAnsi="Arial" w:cs="Arial"/>
        </w:rPr>
        <w:t>Ņemot Bērnu tiesību aizsardzības programmas mērķi, noteikti darbības virzieni:</w:t>
      </w:r>
    </w:p>
    <w:p w14:paraId="5A7F1D34" w14:textId="77777777" w:rsidR="00DE2817" w:rsidRPr="00EC6F0F" w:rsidRDefault="00DE2817" w:rsidP="00DE2817">
      <w:pPr>
        <w:pStyle w:val="Sarakstarindkopa"/>
        <w:numPr>
          <w:ilvl w:val="3"/>
          <w:numId w:val="26"/>
        </w:numPr>
        <w:spacing w:after="0"/>
        <w:ind w:right="-567"/>
        <w:jc w:val="both"/>
        <w:rPr>
          <w:rFonts w:ascii="Arial" w:hAnsi="Arial" w:cs="Arial"/>
          <w:sz w:val="24"/>
          <w:szCs w:val="24"/>
        </w:rPr>
      </w:pPr>
      <w:r w:rsidRPr="00EC6F0F">
        <w:rPr>
          <w:rFonts w:ascii="Arial" w:hAnsi="Arial" w:cs="Arial"/>
          <w:sz w:val="24"/>
          <w:szCs w:val="24"/>
        </w:rPr>
        <w:t>Bērnu drošības un labklājības uzlabošana;</w:t>
      </w:r>
    </w:p>
    <w:p w14:paraId="59903BAA" w14:textId="77777777" w:rsidR="00DE2817" w:rsidRPr="00EC6F0F" w:rsidRDefault="00DE2817" w:rsidP="00DE2817">
      <w:pPr>
        <w:pStyle w:val="Sarakstarindkopa"/>
        <w:numPr>
          <w:ilvl w:val="3"/>
          <w:numId w:val="26"/>
        </w:numPr>
        <w:spacing w:after="0"/>
        <w:ind w:right="-567"/>
        <w:jc w:val="both"/>
        <w:rPr>
          <w:rFonts w:ascii="Arial" w:hAnsi="Arial" w:cs="Arial"/>
          <w:sz w:val="24"/>
          <w:szCs w:val="24"/>
        </w:rPr>
      </w:pPr>
      <w:r w:rsidRPr="00EC6F0F">
        <w:rPr>
          <w:rFonts w:ascii="Arial" w:hAnsi="Arial" w:cs="Arial"/>
          <w:sz w:val="24"/>
          <w:szCs w:val="24"/>
        </w:rPr>
        <w:t>Atbalsts ģimenēm ar bērniem;</w:t>
      </w:r>
    </w:p>
    <w:p w14:paraId="0D4DD88E" w14:textId="77777777" w:rsidR="00DE2817" w:rsidRPr="00EC6F0F" w:rsidRDefault="00DE2817" w:rsidP="00DE2817">
      <w:pPr>
        <w:pStyle w:val="Sarakstarindkopa"/>
        <w:numPr>
          <w:ilvl w:val="3"/>
          <w:numId w:val="26"/>
        </w:numPr>
        <w:spacing w:after="0"/>
        <w:ind w:right="-567"/>
        <w:jc w:val="both"/>
        <w:rPr>
          <w:rFonts w:ascii="Arial" w:hAnsi="Arial" w:cs="Arial"/>
          <w:sz w:val="24"/>
          <w:szCs w:val="24"/>
        </w:rPr>
      </w:pPr>
      <w:r w:rsidRPr="00EC6F0F">
        <w:rPr>
          <w:rFonts w:ascii="Arial" w:hAnsi="Arial" w:cs="Arial"/>
          <w:sz w:val="24"/>
          <w:szCs w:val="24"/>
        </w:rPr>
        <w:t>Izglītības nodrošinājums un saturīga brīvā laika pavadīšanas iespēju paplašināšana;</w:t>
      </w:r>
    </w:p>
    <w:p w14:paraId="7E79735C" w14:textId="77777777" w:rsidR="00DE2817" w:rsidRPr="00EC6F0F" w:rsidRDefault="00DE2817" w:rsidP="00DE2817">
      <w:pPr>
        <w:pStyle w:val="Sarakstarindkopa"/>
        <w:numPr>
          <w:ilvl w:val="3"/>
          <w:numId w:val="26"/>
        </w:numPr>
        <w:spacing w:after="0"/>
        <w:ind w:right="-567"/>
        <w:jc w:val="both"/>
        <w:rPr>
          <w:rFonts w:ascii="Arial" w:hAnsi="Arial" w:cs="Arial"/>
          <w:sz w:val="24"/>
          <w:szCs w:val="24"/>
        </w:rPr>
      </w:pPr>
      <w:r w:rsidRPr="00EC6F0F">
        <w:rPr>
          <w:rFonts w:ascii="Arial" w:hAnsi="Arial" w:cs="Arial"/>
          <w:sz w:val="24"/>
          <w:szCs w:val="24"/>
        </w:rPr>
        <w:t>Veselības aprūpes uzlabošana.</w:t>
      </w:r>
    </w:p>
    <w:p w14:paraId="144B7DF8" w14:textId="6F3CFBDA" w:rsidR="00DE2817" w:rsidRDefault="00DE2817" w:rsidP="00DE2817">
      <w:pPr>
        <w:ind w:right="-567" w:firstLine="720"/>
        <w:jc w:val="both"/>
        <w:rPr>
          <w:rFonts w:ascii="Arial" w:hAnsi="Arial" w:cs="Arial"/>
        </w:rPr>
      </w:pPr>
      <w:r>
        <w:rPr>
          <w:rFonts w:ascii="Arial" w:hAnsi="Arial" w:cs="Arial"/>
        </w:rPr>
        <w:t>Bērnu tiesību aizsardzības programmā analizēta esošā situācija, Pašvaldībā pieejamie un nepieciešamie pakalpojumi, kā arī izstrādāts rīcības plāns 202</w:t>
      </w:r>
      <w:r w:rsidR="00AD4865">
        <w:rPr>
          <w:rFonts w:ascii="Arial" w:hAnsi="Arial" w:cs="Arial"/>
        </w:rPr>
        <w:t>5</w:t>
      </w:r>
      <w:r>
        <w:rPr>
          <w:rFonts w:ascii="Arial" w:hAnsi="Arial" w:cs="Arial"/>
        </w:rPr>
        <w:t>. - 20</w:t>
      </w:r>
      <w:r w:rsidR="009B2C89">
        <w:rPr>
          <w:rFonts w:ascii="Arial" w:hAnsi="Arial" w:cs="Arial"/>
        </w:rPr>
        <w:t>30</w:t>
      </w:r>
      <w:r>
        <w:rPr>
          <w:rFonts w:ascii="Arial" w:hAnsi="Arial" w:cs="Arial"/>
        </w:rPr>
        <w:t xml:space="preserve">. gadam (pielikums). </w:t>
      </w:r>
    </w:p>
    <w:p w14:paraId="2F2C5C26" w14:textId="77777777" w:rsidR="00DE2817" w:rsidRDefault="00DE2817" w:rsidP="00DE2817">
      <w:pPr>
        <w:ind w:right="-567" w:firstLine="720"/>
        <w:jc w:val="both"/>
        <w:rPr>
          <w:rFonts w:ascii="Arial" w:hAnsi="Arial" w:cs="Arial"/>
        </w:rPr>
      </w:pPr>
      <w:r>
        <w:rPr>
          <w:rFonts w:ascii="Arial" w:hAnsi="Arial" w:cs="Arial"/>
        </w:rPr>
        <w:t xml:space="preserve">Esošās situācijas analīze veikta pēc pieejamās informācijas, saskaņā ar </w:t>
      </w:r>
      <w:proofErr w:type="spellStart"/>
      <w:r>
        <w:rPr>
          <w:rFonts w:ascii="Arial" w:hAnsi="Arial" w:cs="Arial"/>
        </w:rPr>
        <w:t>Dienvidkurzemes</w:t>
      </w:r>
      <w:proofErr w:type="spellEnd"/>
      <w:r>
        <w:rPr>
          <w:rFonts w:ascii="Arial" w:hAnsi="Arial" w:cs="Arial"/>
        </w:rPr>
        <w:t xml:space="preserve"> novada Sociālā dienesta, bāriņtiesas, Izglītības pārvaldes, Sporta pārvaldes, Kultūras pārvaldes, Valsts un pašvaldības policijas, Administratīvās komisijas, Veselības aprūpes centra  sniegtajiem  datiem un publiskotās informācijas valsts un pašvaldības datu bāzēs.</w:t>
      </w:r>
    </w:p>
    <w:p w14:paraId="53D7FB77" w14:textId="19574224" w:rsidR="00DE2817" w:rsidRDefault="00DE2817" w:rsidP="00DE2817">
      <w:pPr>
        <w:ind w:right="-567" w:firstLine="720"/>
        <w:jc w:val="both"/>
        <w:rPr>
          <w:rFonts w:ascii="Arial" w:hAnsi="Arial" w:cs="Arial"/>
        </w:rPr>
      </w:pPr>
      <w:r>
        <w:rPr>
          <w:rFonts w:ascii="Arial" w:hAnsi="Arial" w:cs="Arial"/>
        </w:rPr>
        <w:t xml:space="preserve">Lai nodrošinātu bērnu tiesību interešu ievērošanu </w:t>
      </w:r>
      <w:proofErr w:type="spellStart"/>
      <w:r>
        <w:rPr>
          <w:rFonts w:ascii="Arial" w:hAnsi="Arial" w:cs="Arial"/>
        </w:rPr>
        <w:t>Dienvidkurzemes</w:t>
      </w:r>
      <w:proofErr w:type="spellEnd"/>
      <w:r>
        <w:rPr>
          <w:rFonts w:ascii="Arial" w:hAnsi="Arial" w:cs="Arial"/>
        </w:rPr>
        <w:t xml:space="preserve"> novada administratīvajā teritorijā un īstenotu pašvaldības kompetences paralēli Bērnu tiesību aizsardzības programmas izstrādei tiek strādāts pie Bērnu tiesību aizsardzības </w:t>
      </w:r>
      <w:r w:rsidR="009B2C89">
        <w:rPr>
          <w:rFonts w:ascii="Arial" w:hAnsi="Arial" w:cs="Arial"/>
        </w:rPr>
        <w:t>sadarbības</w:t>
      </w:r>
      <w:r w:rsidR="00AD4865">
        <w:rPr>
          <w:rFonts w:ascii="Arial" w:hAnsi="Arial" w:cs="Arial"/>
        </w:rPr>
        <w:t xml:space="preserve"> grupas </w:t>
      </w:r>
      <w:r>
        <w:rPr>
          <w:rFonts w:ascii="Arial" w:hAnsi="Arial" w:cs="Arial"/>
        </w:rPr>
        <w:t xml:space="preserve">izveides. </w:t>
      </w:r>
    </w:p>
    <w:p w14:paraId="1FD6E005" w14:textId="77777777" w:rsidR="00DE2817" w:rsidRDefault="00DE2817" w:rsidP="00DE2817">
      <w:pPr>
        <w:ind w:right="-567" w:firstLine="720"/>
        <w:jc w:val="both"/>
        <w:rPr>
          <w:rFonts w:ascii="Arial" w:hAnsi="Arial" w:cs="Arial"/>
        </w:rPr>
      </w:pPr>
    </w:p>
    <w:p w14:paraId="115CE6DA" w14:textId="77777777" w:rsidR="00DE2817" w:rsidRDefault="00DE2817" w:rsidP="00DE2817">
      <w:pPr>
        <w:ind w:right="-567" w:firstLine="720"/>
        <w:jc w:val="both"/>
        <w:rPr>
          <w:rFonts w:ascii="Arial" w:hAnsi="Arial" w:cs="Arial"/>
        </w:rPr>
      </w:pPr>
    </w:p>
    <w:p w14:paraId="3410F42A" w14:textId="77777777" w:rsidR="00DE2817" w:rsidRDefault="00DE2817" w:rsidP="00DE2817">
      <w:pPr>
        <w:ind w:right="-567" w:firstLine="720"/>
        <w:jc w:val="both"/>
        <w:rPr>
          <w:rFonts w:ascii="Arial" w:hAnsi="Arial" w:cs="Arial"/>
        </w:rPr>
      </w:pPr>
    </w:p>
    <w:p w14:paraId="0973C73A" w14:textId="77777777" w:rsidR="00DE2817" w:rsidRDefault="00DE2817" w:rsidP="00DE2817">
      <w:pPr>
        <w:ind w:right="-567" w:firstLine="720"/>
        <w:jc w:val="both"/>
        <w:rPr>
          <w:rFonts w:ascii="Arial" w:hAnsi="Arial" w:cs="Arial"/>
        </w:rPr>
      </w:pPr>
    </w:p>
    <w:p w14:paraId="78D05F56" w14:textId="77777777" w:rsidR="00DE2817" w:rsidRDefault="00DE2817" w:rsidP="00DE2817">
      <w:pPr>
        <w:spacing w:line="360" w:lineRule="auto"/>
        <w:jc w:val="center"/>
        <w:rPr>
          <w:b/>
          <w:bCs/>
          <w:sz w:val="28"/>
          <w:szCs w:val="28"/>
        </w:rPr>
      </w:pPr>
    </w:p>
    <w:p w14:paraId="5B7C919C" w14:textId="77777777" w:rsidR="00DE2817" w:rsidRDefault="00DE2817" w:rsidP="00DE2817">
      <w:pPr>
        <w:spacing w:line="360" w:lineRule="auto"/>
        <w:jc w:val="center"/>
        <w:rPr>
          <w:b/>
          <w:bCs/>
          <w:sz w:val="28"/>
          <w:szCs w:val="28"/>
        </w:rPr>
      </w:pPr>
    </w:p>
    <w:p w14:paraId="5760A8FA" w14:textId="77777777" w:rsidR="00DE2817" w:rsidRDefault="00DE2817" w:rsidP="00DE2817">
      <w:pPr>
        <w:spacing w:line="360" w:lineRule="auto"/>
        <w:jc w:val="center"/>
        <w:rPr>
          <w:b/>
          <w:bCs/>
          <w:sz w:val="28"/>
          <w:szCs w:val="28"/>
        </w:rPr>
      </w:pPr>
    </w:p>
    <w:p w14:paraId="476C2CB3" w14:textId="77777777" w:rsidR="00DE2817" w:rsidRDefault="00DE2817" w:rsidP="00DE2817">
      <w:pPr>
        <w:spacing w:line="360" w:lineRule="auto"/>
        <w:jc w:val="center"/>
        <w:rPr>
          <w:b/>
          <w:bCs/>
          <w:sz w:val="28"/>
          <w:szCs w:val="28"/>
        </w:rPr>
      </w:pPr>
    </w:p>
    <w:p w14:paraId="1F762ABD" w14:textId="77777777" w:rsidR="00DE2817" w:rsidRDefault="00DE2817" w:rsidP="00DE2817">
      <w:pPr>
        <w:spacing w:line="360" w:lineRule="auto"/>
        <w:jc w:val="center"/>
        <w:rPr>
          <w:b/>
          <w:bCs/>
          <w:sz w:val="28"/>
          <w:szCs w:val="28"/>
        </w:rPr>
      </w:pPr>
    </w:p>
    <w:p w14:paraId="5860E478" w14:textId="77777777" w:rsidR="00DE2817" w:rsidRDefault="00DE2817" w:rsidP="00DE2817">
      <w:pPr>
        <w:spacing w:line="360" w:lineRule="auto"/>
        <w:jc w:val="center"/>
        <w:rPr>
          <w:b/>
          <w:bCs/>
          <w:sz w:val="28"/>
          <w:szCs w:val="28"/>
        </w:rPr>
      </w:pPr>
    </w:p>
    <w:p w14:paraId="13E53B83" w14:textId="77777777" w:rsidR="00DE2817" w:rsidRDefault="00DE2817" w:rsidP="00DE2817">
      <w:pPr>
        <w:spacing w:line="360" w:lineRule="auto"/>
        <w:jc w:val="center"/>
        <w:rPr>
          <w:b/>
          <w:bCs/>
          <w:sz w:val="28"/>
          <w:szCs w:val="28"/>
        </w:rPr>
      </w:pPr>
    </w:p>
    <w:p w14:paraId="25D0B100" w14:textId="77777777" w:rsidR="00DE2817" w:rsidRDefault="00DE2817" w:rsidP="00DE2817">
      <w:pPr>
        <w:spacing w:line="360" w:lineRule="auto"/>
        <w:jc w:val="center"/>
        <w:rPr>
          <w:b/>
          <w:bCs/>
          <w:sz w:val="28"/>
          <w:szCs w:val="28"/>
        </w:rPr>
      </w:pPr>
    </w:p>
    <w:p w14:paraId="27E0EB70" w14:textId="77777777" w:rsidR="00DE2817" w:rsidRDefault="00DE2817" w:rsidP="00DE2817">
      <w:pPr>
        <w:spacing w:line="360" w:lineRule="auto"/>
        <w:jc w:val="center"/>
        <w:rPr>
          <w:b/>
          <w:bCs/>
          <w:sz w:val="28"/>
          <w:szCs w:val="28"/>
        </w:rPr>
      </w:pPr>
    </w:p>
    <w:p w14:paraId="4746BF67" w14:textId="77777777" w:rsidR="00565BD0" w:rsidRDefault="00565BD0" w:rsidP="00DE2817">
      <w:pPr>
        <w:ind w:right="-567" w:firstLine="720"/>
        <w:jc w:val="both"/>
        <w:rPr>
          <w:rFonts w:ascii="Arial" w:hAnsi="Arial" w:cs="Arial"/>
        </w:rPr>
      </w:pPr>
    </w:p>
    <w:p w14:paraId="0905890B" w14:textId="77777777" w:rsidR="00565BD0" w:rsidRDefault="00565BD0" w:rsidP="00DE2817">
      <w:pPr>
        <w:ind w:right="-567" w:firstLine="720"/>
        <w:jc w:val="both"/>
        <w:rPr>
          <w:rFonts w:ascii="Arial" w:hAnsi="Arial" w:cs="Arial"/>
        </w:rPr>
      </w:pPr>
    </w:p>
    <w:p w14:paraId="71C4083D" w14:textId="77036F5E" w:rsidR="00565BD0" w:rsidRPr="00565BD0" w:rsidRDefault="00565BD0" w:rsidP="00565BD0">
      <w:pPr>
        <w:ind w:right="-567" w:firstLine="720"/>
        <w:jc w:val="center"/>
        <w:rPr>
          <w:rFonts w:ascii="Arial" w:hAnsi="Arial" w:cs="Arial"/>
          <w:b/>
          <w:bCs/>
        </w:rPr>
      </w:pPr>
      <w:r>
        <w:rPr>
          <w:rFonts w:ascii="Arial" w:hAnsi="Arial" w:cs="Arial"/>
          <w:b/>
          <w:bCs/>
        </w:rPr>
        <w:t xml:space="preserve">1. </w:t>
      </w:r>
      <w:r w:rsidRPr="00565BD0">
        <w:rPr>
          <w:rFonts w:ascii="Arial" w:hAnsi="Arial" w:cs="Arial"/>
          <w:b/>
          <w:bCs/>
        </w:rPr>
        <w:t>Esošās situācijas raksturojums</w:t>
      </w:r>
    </w:p>
    <w:p w14:paraId="2CECC5E9" w14:textId="77777777" w:rsidR="00565BD0" w:rsidRDefault="00565BD0" w:rsidP="00DE2817">
      <w:pPr>
        <w:ind w:right="-567" w:firstLine="720"/>
        <w:jc w:val="both"/>
        <w:rPr>
          <w:rFonts w:ascii="Arial" w:hAnsi="Arial" w:cs="Arial"/>
        </w:rPr>
      </w:pPr>
    </w:p>
    <w:p w14:paraId="689CFBF9" w14:textId="757F3A4E" w:rsidR="00DE2817" w:rsidRDefault="00DE2817" w:rsidP="00DE2817">
      <w:pPr>
        <w:ind w:right="-567" w:firstLine="720"/>
        <w:jc w:val="both"/>
      </w:pPr>
      <w:proofErr w:type="spellStart"/>
      <w:r>
        <w:rPr>
          <w:rFonts w:ascii="Arial" w:hAnsi="Arial" w:cs="Arial"/>
        </w:rPr>
        <w:t>Dienvidkurzemes</w:t>
      </w:r>
      <w:proofErr w:type="spellEnd"/>
      <w:r>
        <w:rPr>
          <w:rFonts w:ascii="Arial" w:hAnsi="Arial" w:cs="Arial"/>
        </w:rPr>
        <w:t xml:space="preserve"> novads izveidots 2021. gada 1. jūlijā, īstenojot administratīvi teritoriālo reformu, tās rezultātā apvienojoties astoņiem iepriekš esošiem novadiem: Grobiņas, Aizputes, Rucavas, Pāvilostas, Durbes, Nīcas, Priekules un Vaiņodes. </w:t>
      </w:r>
      <w:proofErr w:type="spellStart"/>
      <w:r>
        <w:rPr>
          <w:rFonts w:ascii="Arial" w:hAnsi="Arial" w:cs="Arial"/>
        </w:rPr>
        <w:t>Dienvidkurzemes</w:t>
      </w:r>
      <w:proofErr w:type="spellEnd"/>
      <w:r>
        <w:rPr>
          <w:rFonts w:ascii="Arial" w:hAnsi="Arial" w:cs="Arial"/>
        </w:rPr>
        <w:t xml:space="preserve"> novadu veido 31 administratīvā vienība: piecas pilsētas (Grobiņa, Aizpute, Priekule, Pāvilosta un Durbe, kas ir mazākā pilsēta Latvijā) un 26 pagasti (Aizputes, Cīravas, Kalvenes, Kazdangas, Lažas, Dunikas, Rucavas, Grobiņas, Medzes, Bārtas, Gaviezes, Sakas, Vērgales, Durbes, Dunalkas, Vecpils, Tadaiķu, Nīcas, Otaņķu, Priekules, Virgas, Bunkas, Kalētu, Gramzdas, Vaiņodes, Embūtes). </w:t>
      </w:r>
      <w:proofErr w:type="spellStart"/>
      <w:r>
        <w:rPr>
          <w:rFonts w:ascii="Arial" w:hAnsi="Arial" w:cs="Arial"/>
        </w:rPr>
        <w:t>Dienvidkurzemes</w:t>
      </w:r>
      <w:proofErr w:type="spellEnd"/>
      <w:r>
        <w:rPr>
          <w:rFonts w:ascii="Arial" w:hAnsi="Arial" w:cs="Arial"/>
        </w:rPr>
        <w:t xml:space="preserve"> novads aizņem 3590,56 km2 lielu teritoriju.</w:t>
      </w:r>
      <w:r>
        <w:rPr>
          <w:rStyle w:val="Vresatsauce"/>
          <w:rFonts w:ascii="Arial" w:hAnsi="Arial" w:cs="Arial"/>
        </w:rPr>
        <w:footnoteReference w:id="1"/>
      </w:r>
    </w:p>
    <w:p w14:paraId="697B680E" w14:textId="77777777" w:rsidR="00DE2817" w:rsidRDefault="00DE2817" w:rsidP="00DE2817">
      <w:pPr>
        <w:ind w:right="-567" w:firstLine="720"/>
        <w:jc w:val="both"/>
      </w:pPr>
      <w:r>
        <w:rPr>
          <w:rFonts w:ascii="Arial" w:hAnsi="Arial" w:cs="Arial"/>
        </w:rPr>
        <w:t xml:space="preserve">Saskaņā ar Pilsonības un migrācijas lietu pārvaldes (turpmāk – PMLP) publiskotajiem statistikas datiem 2024. gada 1. janvāri </w:t>
      </w:r>
      <w:proofErr w:type="spellStart"/>
      <w:r>
        <w:rPr>
          <w:rFonts w:ascii="Arial" w:hAnsi="Arial" w:cs="Arial"/>
        </w:rPr>
        <w:t>Dienvidkurzemes</w:t>
      </w:r>
      <w:proofErr w:type="spellEnd"/>
      <w:r>
        <w:rPr>
          <w:rFonts w:ascii="Arial" w:hAnsi="Arial" w:cs="Arial"/>
        </w:rPr>
        <w:t xml:space="preserve"> novadā savu dzīvesvietu bija deklarējuši 33858 iedzīvotāji. 2023. gada sākumā 34279 iedzīvotāji par 421 iedzīvotājiem mazāk nekā 2024. gadā. 2022. gadā 34437 iedzīvotāji. Ar katru gadu iedzīvotāju skaits nedaudz samazinās salīdzinājumā pret 2022. gadu par 1,68% jeb 579 iedzīvotājiem.</w:t>
      </w:r>
    </w:p>
    <w:p w14:paraId="3E53D0CE" w14:textId="77777777" w:rsidR="00DE2817" w:rsidRDefault="00DE2817" w:rsidP="00DE2817">
      <w:pPr>
        <w:ind w:right="-567" w:firstLine="720"/>
        <w:jc w:val="both"/>
        <w:rPr>
          <w:rFonts w:ascii="Arial" w:hAnsi="Arial" w:cs="Arial"/>
        </w:rPr>
      </w:pPr>
      <w:r>
        <w:rPr>
          <w:rFonts w:ascii="Arial" w:hAnsi="Arial" w:cs="Arial"/>
        </w:rPr>
        <w:t xml:space="preserve">Pēc  </w:t>
      </w:r>
      <w:proofErr w:type="spellStart"/>
      <w:r>
        <w:rPr>
          <w:rFonts w:ascii="Arial" w:hAnsi="Arial" w:cs="Arial"/>
        </w:rPr>
        <w:t>Dienvidkurzemes</w:t>
      </w:r>
      <w:proofErr w:type="spellEnd"/>
      <w:r>
        <w:rPr>
          <w:rFonts w:ascii="Arial" w:hAnsi="Arial" w:cs="Arial"/>
        </w:rPr>
        <w:t xml:space="preserve"> novada Dzimtsarakstu nodaļas sniegtās informācijas:</w:t>
      </w:r>
    </w:p>
    <w:p w14:paraId="307E4202" w14:textId="77777777" w:rsidR="00DE2817" w:rsidRDefault="00DE2817" w:rsidP="00DE2817">
      <w:pPr>
        <w:ind w:right="-567" w:firstLine="720"/>
        <w:jc w:val="both"/>
        <w:rPr>
          <w:rFonts w:ascii="Arial" w:hAnsi="Arial" w:cs="Arial"/>
        </w:rPr>
      </w:pPr>
      <w:r>
        <w:rPr>
          <w:rFonts w:ascii="Arial" w:hAnsi="Arial" w:cs="Arial"/>
        </w:rPr>
        <w:t xml:space="preserve">1. 2022. gadā reģistrēts 271 </w:t>
      </w:r>
      <w:proofErr w:type="spellStart"/>
      <w:r>
        <w:rPr>
          <w:rFonts w:ascii="Arial" w:hAnsi="Arial" w:cs="Arial"/>
        </w:rPr>
        <w:t>jaundzimis</w:t>
      </w:r>
      <w:proofErr w:type="spellEnd"/>
      <w:r>
        <w:rPr>
          <w:rFonts w:ascii="Arial" w:hAnsi="Arial" w:cs="Arial"/>
        </w:rPr>
        <w:t xml:space="preserve"> bērns;</w:t>
      </w:r>
    </w:p>
    <w:p w14:paraId="76B71207" w14:textId="77777777" w:rsidR="00DE2817" w:rsidRDefault="00DE2817" w:rsidP="00DE2817">
      <w:pPr>
        <w:ind w:right="-567" w:firstLine="720"/>
        <w:jc w:val="both"/>
        <w:rPr>
          <w:rFonts w:ascii="Arial" w:hAnsi="Arial" w:cs="Arial"/>
        </w:rPr>
      </w:pPr>
      <w:r>
        <w:rPr>
          <w:rFonts w:ascii="Arial" w:hAnsi="Arial" w:cs="Arial"/>
        </w:rPr>
        <w:t>2. 2023. gadā reģistrēti 255 jaundzimušie bērni;</w:t>
      </w:r>
    </w:p>
    <w:p w14:paraId="683B856F" w14:textId="77777777" w:rsidR="00DE2817" w:rsidRDefault="00DE2817" w:rsidP="00DE2817">
      <w:pPr>
        <w:ind w:right="-567" w:firstLine="720"/>
        <w:jc w:val="both"/>
        <w:rPr>
          <w:rFonts w:ascii="Arial" w:hAnsi="Arial" w:cs="Arial"/>
        </w:rPr>
      </w:pPr>
      <w:r>
        <w:rPr>
          <w:rFonts w:ascii="Arial" w:hAnsi="Arial" w:cs="Arial"/>
        </w:rPr>
        <w:t xml:space="preserve">3. 2024. gada pirmajā pusgadā reģistrēti 116 </w:t>
      </w:r>
      <w:proofErr w:type="spellStart"/>
      <w:r>
        <w:rPr>
          <w:rFonts w:ascii="Arial" w:hAnsi="Arial" w:cs="Arial"/>
        </w:rPr>
        <w:t>jaundzimuši</w:t>
      </w:r>
      <w:proofErr w:type="spellEnd"/>
      <w:r>
        <w:rPr>
          <w:rFonts w:ascii="Arial" w:hAnsi="Arial" w:cs="Arial"/>
        </w:rPr>
        <w:t xml:space="preserve"> bērni.</w:t>
      </w:r>
    </w:p>
    <w:p w14:paraId="4E7AECEF" w14:textId="77777777" w:rsidR="00DE2817" w:rsidRDefault="00DE2817" w:rsidP="00DE2817">
      <w:pPr>
        <w:ind w:right="-567"/>
        <w:jc w:val="both"/>
        <w:rPr>
          <w:rFonts w:ascii="Arial" w:hAnsi="Arial" w:cs="Arial"/>
        </w:rPr>
      </w:pPr>
      <w:r>
        <w:rPr>
          <w:rFonts w:ascii="Arial" w:hAnsi="Arial" w:cs="Arial"/>
        </w:rPr>
        <w:tab/>
        <w:t xml:space="preserve">Dzimšanas fakta reģistrācija ir iespējama jebkurā Dzimtsarakstu nodaļā, līdz ar ko veicām datu salīdzināšanu ar </w:t>
      </w:r>
      <w:proofErr w:type="spellStart"/>
      <w:r>
        <w:rPr>
          <w:rFonts w:ascii="Arial" w:hAnsi="Arial" w:cs="Arial"/>
        </w:rPr>
        <w:t>Dienvidkurzemes</w:t>
      </w:r>
      <w:proofErr w:type="spellEnd"/>
      <w:r>
        <w:rPr>
          <w:rFonts w:ascii="Arial" w:hAnsi="Arial" w:cs="Arial"/>
        </w:rPr>
        <w:t xml:space="preserve"> novada Sociālā dienestā (turpmāk – Sociālais dienests) pieejamo informāciju par izmaksātajiem pabalstiem jaundzimušo aprūpei, lai saņemtu šo pabalstu jaundzimušajam ir jābūt deklarētam </w:t>
      </w:r>
      <w:proofErr w:type="spellStart"/>
      <w:r>
        <w:rPr>
          <w:rFonts w:ascii="Arial" w:hAnsi="Arial" w:cs="Arial"/>
        </w:rPr>
        <w:t>Dienvidkurzemes</w:t>
      </w:r>
      <w:proofErr w:type="spellEnd"/>
      <w:r>
        <w:rPr>
          <w:rFonts w:ascii="Arial" w:hAnsi="Arial" w:cs="Arial"/>
        </w:rPr>
        <w:t xml:space="preserve"> novada administratīvajā teritorijā. </w:t>
      </w:r>
    </w:p>
    <w:p w14:paraId="5CE05F18" w14:textId="77777777" w:rsidR="00DE2817" w:rsidRDefault="00DE2817" w:rsidP="00DE2817">
      <w:pPr>
        <w:ind w:right="-567"/>
        <w:jc w:val="both"/>
        <w:rPr>
          <w:rFonts w:ascii="Arial" w:hAnsi="Arial" w:cs="Arial"/>
        </w:rPr>
      </w:pPr>
      <w:r>
        <w:rPr>
          <w:rFonts w:ascii="Arial" w:hAnsi="Arial" w:cs="Arial"/>
        </w:rPr>
        <w:t>Pēc Sociālā dienesta rīcībā esošās informācijas pabalstu jaundzimušā aprūpei ir saņēmušas:</w:t>
      </w:r>
    </w:p>
    <w:p w14:paraId="26AD067E" w14:textId="77777777" w:rsidR="00DE2817" w:rsidRPr="00EC6F0F" w:rsidRDefault="00DE2817" w:rsidP="00DE2817">
      <w:pPr>
        <w:pStyle w:val="Sarakstarindkopa"/>
        <w:numPr>
          <w:ilvl w:val="6"/>
          <w:numId w:val="26"/>
        </w:numPr>
        <w:spacing w:after="0"/>
        <w:ind w:right="-567"/>
        <w:jc w:val="both"/>
        <w:rPr>
          <w:rFonts w:ascii="Arial" w:hAnsi="Arial" w:cs="Arial"/>
          <w:sz w:val="24"/>
          <w:szCs w:val="24"/>
        </w:rPr>
      </w:pPr>
      <w:r w:rsidRPr="00EC6F0F">
        <w:rPr>
          <w:rFonts w:ascii="Arial" w:hAnsi="Arial" w:cs="Arial"/>
          <w:sz w:val="24"/>
          <w:szCs w:val="24"/>
        </w:rPr>
        <w:t>2022. gadā 305 ģimenes;</w:t>
      </w:r>
    </w:p>
    <w:p w14:paraId="56DEE364" w14:textId="77777777" w:rsidR="00DE2817" w:rsidRPr="00EC6F0F" w:rsidRDefault="00DE2817" w:rsidP="00DE2817">
      <w:pPr>
        <w:pStyle w:val="Sarakstarindkopa"/>
        <w:numPr>
          <w:ilvl w:val="6"/>
          <w:numId w:val="26"/>
        </w:numPr>
        <w:spacing w:after="0"/>
        <w:ind w:right="-567"/>
        <w:jc w:val="both"/>
        <w:rPr>
          <w:rFonts w:ascii="Arial" w:hAnsi="Arial" w:cs="Arial"/>
          <w:sz w:val="24"/>
          <w:szCs w:val="24"/>
        </w:rPr>
      </w:pPr>
      <w:r w:rsidRPr="00EC6F0F">
        <w:rPr>
          <w:rFonts w:ascii="Arial" w:hAnsi="Arial" w:cs="Arial"/>
          <w:sz w:val="24"/>
          <w:szCs w:val="24"/>
        </w:rPr>
        <w:t>2023. gadā 323 ģimenes;</w:t>
      </w:r>
    </w:p>
    <w:p w14:paraId="3FC66871" w14:textId="77777777" w:rsidR="00DE2817" w:rsidRPr="00EC6F0F" w:rsidRDefault="00DE2817" w:rsidP="00DE2817">
      <w:pPr>
        <w:pStyle w:val="Sarakstarindkopa"/>
        <w:numPr>
          <w:ilvl w:val="6"/>
          <w:numId w:val="26"/>
        </w:numPr>
        <w:spacing w:after="0"/>
        <w:ind w:right="-567"/>
        <w:jc w:val="both"/>
        <w:rPr>
          <w:rFonts w:ascii="Arial" w:hAnsi="Arial" w:cs="Arial"/>
          <w:sz w:val="24"/>
          <w:szCs w:val="24"/>
        </w:rPr>
      </w:pPr>
      <w:r w:rsidRPr="00EC6F0F">
        <w:rPr>
          <w:rFonts w:ascii="Arial" w:hAnsi="Arial" w:cs="Arial"/>
          <w:sz w:val="24"/>
          <w:szCs w:val="24"/>
        </w:rPr>
        <w:t>2024. gada pirmajā pusgadā 160 ģimenes.</w:t>
      </w:r>
    </w:p>
    <w:p w14:paraId="39A18D38" w14:textId="77777777" w:rsidR="00DE2817" w:rsidRDefault="00DE2817" w:rsidP="00DE2817">
      <w:pPr>
        <w:ind w:right="-567" w:firstLine="720"/>
        <w:jc w:val="both"/>
        <w:rPr>
          <w:rFonts w:ascii="Arial" w:hAnsi="Arial" w:cs="Arial"/>
        </w:rPr>
      </w:pPr>
    </w:p>
    <w:p w14:paraId="05B372D7" w14:textId="77777777" w:rsidR="00DE2817" w:rsidRDefault="00DE2817" w:rsidP="00DE2817">
      <w:pPr>
        <w:ind w:right="-567" w:firstLine="720"/>
        <w:jc w:val="both"/>
      </w:pPr>
      <w:r>
        <w:rPr>
          <w:rFonts w:ascii="Arial" w:hAnsi="Arial" w:cs="Arial"/>
        </w:rPr>
        <w:t>Dzimstības rādītājā, vadoties pēc Sociālā dienesta izmaksāto pabalstu skaita,  pēdējo gadu laikā vērojama augšupejoša tendence, pēdējo divu gadu laikā vērojams jaundzimušo skaita pieaugums 2023. gadā  vidēji par 5,9 %, salīdzinājumā ar 2022. gadu.</w:t>
      </w:r>
    </w:p>
    <w:p w14:paraId="50495F3F" w14:textId="77777777" w:rsidR="00DE2817" w:rsidRDefault="00DE2817" w:rsidP="00DE2817">
      <w:pPr>
        <w:jc w:val="both"/>
        <w:rPr>
          <w:rFonts w:ascii="Arial" w:hAnsi="Arial" w:cs="Arial"/>
        </w:rPr>
      </w:pPr>
    </w:p>
    <w:p w14:paraId="29D7D61F" w14:textId="77777777" w:rsidR="00DE2817" w:rsidRDefault="00DE2817" w:rsidP="00DE2817">
      <w:pPr>
        <w:ind w:right="-567" w:firstLine="720"/>
        <w:jc w:val="both"/>
        <w:rPr>
          <w:rFonts w:ascii="Arial" w:hAnsi="Arial" w:cs="Arial"/>
        </w:rPr>
      </w:pPr>
      <w:r>
        <w:rPr>
          <w:rFonts w:ascii="Arial" w:hAnsi="Arial" w:cs="Arial"/>
        </w:rPr>
        <w:t xml:space="preserve">Pēc PMLP datu bāzē esošās informācijas 01.01.2024. </w:t>
      </w:r>
      <w:proofErr w:type="spellStart"/>
      <w:r>
        <w:rPr>
          <w:rFonts w:ascii="Arial" w:hAnsi="Arial" w:cs="Arial"/>
        </w:rPr>
        <w:t>Dienvidkurzemes</w:t>
      </w:r>
      <w:proofErr w:type="spellEnd"/>
      <w:r>
        <w:rPr>
          <w:rFonts w:ascii="Arial" w:hAnsi="Arial" w:cs="Arial"/>
        </w:rPr>
        <w:t xml:space="preserve"> novadā bija deklarēti 6016 bērni vecumā no 0-18 gadu vecumam. 2023. gadā 6099 un 2022. gadā 6073 bērni vecumā no 0-18 gadiem. </w:t>
      </w:r>
    </w:p>
    <w:p w14:paraId="583E1BC2" w14:textId="34A04048" w:rsidR="00DE2817" w:rsidRDefault="00DE2817" w:rsidP="00DE2817">
      <w:pPr>
        <w:ind w:right="-567" w:firstLine="720"/>
        <w:jc w:val="both"/>
        <w:rPr>
          <w:rFonts w:ascii="Arial" w:hAnsi="Arial" w:cs="Arial"/>
        </w:rPr>
      </w:pPr>
      <w:r>
        <w:rPr>
          <w:rFonts w:ascii="Arial" w:hAnsi="Arial" w:cs="Arial"/>
        </w:rPr>
        <w:t xml:space="preserve">Pēc Valsts sociālās apdrošināšanas aģentūras 26.07.2024. sniegtās informācijas ģimenes valsts pabalstu </w:t>
      </w:r>
      <w:proofErr w:type="spellStart"/>
      <w:r>
        <w:rPr>
          <w:rFonts w:ascii="Arial" w:hAnsi="Arial" w:cs="Arial"/>
        </w:rPr>
        <w:t>Dienvidkurzemes</w:t>
      </w:r>
      <w:proofErr w:type="spellEnd"/>
      <w:r>
        <w:rPr>
          <w:rFonts w:ascii="Arial" w:hAnsi="Arial" w:cs="Arial"/>
        </w:rPr>
        <w:t xml:space="preserve"> novadā 2024. gada jūnija mēnesī sadalījums pēc bērnu skaita ģimenē ir </w:t>
      </w:r>
      <w:r w:rsidR="00665302" w:rsidRPr="009B2C89">
        <w:rPr>
          <w:rFonts w:ascii="Arial" w:hAnsi="Arial" w:cs="Arial"/>
        </w:rPr>
        <w:t>šādi</w:t>
      </w:r>
      <w:r w:rsidRPr="009B2C89">
        <w:rPr>
          <w:rFonts w:ascii="Arial" w:hAnsi="Arial" w:cs="Arial"/>
        </w:rPr>
        <w:t>:</w:t>
      </w:r>
    </w:p>
    <w:p w14:paraId="61BBB9AA" w14:textId="77777777" w:rsidR="00DE2817" w:rsidRPr="00EC6F0F" w:rsidRDefault="00DE2817" w:rsidP="00DE2817">
      <w:pPr>
        <w:pStyle w:val="Sarakstarindkopa"/>
        <w:numPr>
          <w:ilvl w:val="0"/>
          <w:numId w:val="27"/>
        </w:numPr>
        <w:ind w:right="-567"/>
        <w:jc w:val="both"/>
        <w:rPr>
          <w:rFonts w:ascii="Arial" w:hAnsi="Arial" w:cs="Arial"/>
          <w:sz w:val="24"/>
          <w:szCs w:val="24"/>
        </w:rPr>
      </w:pPr>
      <w:r w:rsidRPr="00EC6F0F">
        <w:rPr>
          <w:rFonts w:ascii="Arial" w:hAnsi="Arial" w:cs="Arial"/>
          <w:sz w:val="24"/>
          <w:szCs w:val="24"/>
        </w:rPr>
        <w:t>pabalsts piešķirts par 1 bērnu – 1639;</w:t>
      </w:r>
    </w:p>
    <w:p w14:paraId="79CEA6F1" w14:textId="77777777" w:rsidR="00DE2817" w:rsidRPr="00EC6F0F" w:rsidRDefault="00DE2817" w:rsidP="00DE2817">
      <w:pPr>
        <w:pStyle w:val="Sarakstarindkopa"/>
        <w:numPr>
          <w:ilvl w:val="0"/>
          <w:numId w:val="27"/>
        </w:numPr>
        <w:ind w:right="-567"/>
        <w:jc w:val="both"/>
        <w:rPr>
          <w:rFonts w:ascii="Arial" w:hAnsi="Arial" w:cs="Arial"/>
          <w:sz w:val="24"/>
          <w:szCs w:val="24"/>
        </w:rPr>
      </w:pPr>
      <w:r w:rsidRPr="00EC6F0F">
        <w:rPr>
          <w:rFonts w:ascii="Arial" w:hAnsi="Arial" w:cs="Arial"/>
          <w:sz w:val="24"/>
          <w:szCs w:val="24"/>
        </w:rPr>
        <w:t>pabalsts piešķirts par 2 bērniem – 1173;</w:t>
      </w:r>
    </w:p>
    <w:p w14:paraId="07E752E1" w14:textId="77777777" w:rsidR="00DE2817" w:rsidRPr="00EC6F0F" w:rsidRDefault="00DE2817" w:rsidP="00DE2817">
      <w:pPr>
        <w:pStyle w:val="Sarakstarindkopa"/>
        <w:numPr>
          <w:ilvl w:val="0"/>
          <w:numId w:val="27"/>
        </w:numPr>
        <w:ind w:right="-567"/>
        <w:jc w:val="both"/>
        <w:rPr>
          <w:rFonts w:ascii="Arial" w:hAnsi="Arial" w:cs="Arial"/>
          <w:sz w:val="24"/>
          <w:szCs w:val="24"/>
        </w:rPr>
      </w:pPr>
      <w:r w:rsidRPr="00EC6F0F">
        <w:rPr>
          <w:rFonts w:ascii="Arial" w:hAnsi="Arial" w:cs="Arial"/>
          <w:sz w:val="24"/>
          <w:szCs w:val="24"/>
        </w:rPr>
        <w:t>pabalsts piešķirts par 3 bērniem – 501;</w:t>
      </w:r>
    </w:p>
    <w:p w14:paraId="506347CC" w14:textId="77777777" w:rsidR="00DE2817" w:rsidRPr="00EC6F0F" w:rsidRDefault="00DE2817" w:rsidP="00DE2817">
      <w:pPr>
        <w:pStyle w:val="Sarakstarindkopa"/>
        <w:numPr>
          <w:ilvl w:val="0"/>
          <w:numId w:val="27"/>
        </w:numPr>
        <w:ind w:right="-567"/>
        <w:jc w:val="both"/>
        <w:rPr>
          <w:rFonts w:ascii="Arial" w:hAnsi="Arial" w:cs="Arial"/>
          <w:sz w:val="24"/>
          <w:szCs w:val="24"/>
        </w:rPr>
      </w:pPr>
      <w:r w:rsidRPr="00EC6F0F">
        <w:rPr>
          <w:rFonts w:ascii="Arial" w:hAnsi="Arial" w:cs="Arial"/>
          <w:sz w:val="24"/>
          <w:szCs w:val="24"/>
        </w:rPr>
        <w:t>pabalsts piešķirts par 4 bērniem – 138;</w:t>
      </w:r>
    </w:p>
    <w:p w14:paraId="0BC63095" w14:textId="77777777" w:rsidR="00DE2817" w:rsidRPr="00EC6F0F" w:rsidRDefault="00DE2817" w:rsidP="00DE2817">
      <w:pPr>
        <w:pStyle w:val="Sarakstarindkopa"/>
        <w:numPr>
          <w:ilvl w:val="0"/>
          <w:numId w:val="27"/>
        </w:numPr>
        <w:ind w:right="-567"/>
        <w:jc w:val="both"/>
        <w:rPr>
          <w:rFonts w:ascii="Arial" w:hAnsi="Arial" w:cs="Arial"/>
          <w:sz w:val="24"/>
          <w:szCs w:val="24"/>
        </w:rPr>
      </w:pPr>
      <w:r w:rsidRPr="00EC6F0F">
        <w:rPr>
          <w:rFonts w:ascii="Arial" w:hAnsi="Arial" w:cs="Arial"/>
          <w:sz w:val="24"/>
          <w:szCs w:val="24"/>
        </w:rPr>
        <w:t>pabalsts piešķirts par 5 bērniem – 35;</w:t>
      </w:r>
    </w:p>
    <w:p w14:paraId="4D4284F1" w14:textId="77777777" w:rsidR="00DE2817" w:rsidRPr="00EC6F0F" w:rsidRDefault="00DE2817" w:rsidP="00DE2817">
      <w:pPr>
        <w:pStyle w:val="Sarakstarindkopa"/>
        <w:numPr>
          <w:ilvl w:val="0"/>
          <w:numId w:val="27"/>
        </w:numPr>
        <w:ind w:right="-567"/>
        <w:jc w:val="both"/>
        <w:rPr>
          <w:rFonts w:ascii="Arial" w:hAnsi="Arial" w:cs="Arial"/>
          <w:sz w:val="24"/>
          <w:szCs w:val="24"/>
        </w:rPr>
      </w:pPr>
      <w:r w:rsidRPr="00EC6F0F">
        <w:rPr>
          <w:rFonts w:ascii="Arial" w:hAnsi="Arial" w:cs="Arial"/>
          <w:sz w:val="24"/>
          <w:szCs w:val="24"/>
        </w:rPr>
        <w:t>pabalsts piešķirts par 6 un vairāk bērniem – 13.</w:t>
      </w:r>
    </w:p>
    <w:p w14:paraId="0BF2EFF7" w14:textId="77777777" w:rsidR="00DE2817" w:rsidRDefault="00DE2817" w:rsidP="00DE2817">
      <w:pPr>
        <w:ind w:right="-567" w:firstLine="720"/>
        <w:jc w:val="both"/>
        <w:rPr>
          <w:rFonts w:ascii="Arial" w:hAnsi="Arial" w:cs="Arial"/>
        </w:rPr>
      </w:pPr>
      <w:r>
        <w:rPr>
          <w:rFonts w:ascii="Arial" w:hAnsi="Arial" w:cs="Arial"/>
        </w:rPr>
        <w:lastRenderedPageBreak/>
        <w:t xml:space="preserve">Liepājas </w:t>
      </w:r>
      <w:proofErr w:type="spellStart"/>
      <w:r>
        <w:rPr>
          <w:rFonts w:ascii="Arial" w:hAnsi="Arial" w:cs="Arial"/>
        </w:rPr>
        <w:t>valstspilsētas</w:t>
      </w:r>
      <w:proofErr w:type="spellEnd"/>
      <w:r>
        <w:rPr>
          <w:rFonts w:ascii="Arial" w:hAnsi="Arial" w:cs="Arial"/>
        </w:rPr>
        <w:t xml:space="preserve"> un </w:t>
      </w:r>
      <w:proofErr w:type="spellStart"/>
      <w:r>
        <w:rPr>
          <w:rFonts w:ascii="Arial" w:hAnsi="Arial" w:cs="Arial"/>
        </w:rPr>
        <w:t>Dienvidkurzemes</w:t>
      </w:r>
      <w:proofErr w:type="spellEnd"/>
      <w:r>
        <w:rPr>
          <w:rFonts w:ascii="Arial" w:hAnsi="Arial" w:cs="Arial"/>
        </w:rPr>
        <w:t xml:space="preserve"> novada attīstības programmas Stratēģiskajā daļā (apstiprināta ar Liepājas </w:t>
      </w:r>
      <w:proofErr w:type="spellStart"/>
      <w:r>
        <w:rPr>
          <w:rFonts w:ascii="Arial" w:hAnsi="Arial" w:cs="Arial"/>
        </w:rPr>
        <w:t>valstspilsētas</w:t>
      </w:r>
      <w:proofErr w:type="spellEnd"/>
      <w:r>
        <w:rPr>
          <w:rFonts w:ascii="Arial" w:hAnsi="Arial" w:cs="Arial"/>
        </w:rPr>
        <w:t xml:space="preserve"> pašvaldības domes 2022. gada 21. jūlija lēmumu Nr. 264/11 un </w:t>
      </w:r>
      <w:proofErr w:type="spellStart"/>
      <w:r>
        <w:rPr>
          <w:rFonts w:ascii="Arial" w:hAnsi="Arial" w:cs="Arial"/>
        </w:rPr>
        <w:t>Dienvidkurzemes</w:t>
      </w:r>
      <w:proofErr w:type="spellEnd"/>
      <w:r>
        <w:rPr>
          <w:rFonts w:ascii="Arial" w:hAnsi="Arial" w:cs="Arial"/>
        </w:rPr>
        <w:t xml:space="preserve"> novada pašvaldības domes 2022. gada 28. jūlija lēmumu Nr. 790) ir noteiks, ka 2027. gadā tiecamies uz to, lai dzimstības līmenis vidējā termiņā stabilizējas, ilgtermiņā palielinās, kā arī palielinās ģimeņu skaits ar trīs un vairāk bērniem.</w:t>
      </w:r>
    </w:p>
    <w:p w14:paraId="01EC851D" w14:textId="77777777" w:rsidR="00DE2817" w:rsidRDefault="00DE2817" w:rsidP="00DE2817">
      <w:pPr>
        <w:ind w:right="-567" w:firstLine="720"/>
        <w:jc w:val="both"/>
        <w:rPr>
          <w:rFonts w:ascii="Arial" w:hAnsi="Arial" w:cs="Arial"/>
        </w:rPr>
      </w:pPr>
      <w:r>
        <w:rPr>
          <w:rFonts w:ascii="Arial" w:hAnsi="Arial" w:cs="Arial"/>
        </w:rPr>
        <w:t>Lai nodrošinātu iedzīvotāju skaita pieaugumu un dzimstības palielināšanos Pašvaldībai jāīsteno pasākumi, lai radītu iedzīvotājiem labvēlīgus dzīves apstākļus, tajā skaitā rūpējoties par mājokļu pieejamību, infrastruktūras sakārtotību, attīstot uzņēmējdarbību u.c. pasākumus.</w:t>
      </w:r>
    </w:p>
    <w:p w14:paraId="781303AB" w14:textId="77777777" w:rsidR="00DE2817" w:rsidRDefault="00DE2817" w:rsidP="00DE2817">
      <w:pPr>
        <w:spacing w:line="360" w:lineRule="auto"/>
        <w:ind w:right="-567"/>
        <w:rPr>
          <w:rFonts w:ascii="Arial" w:hAnsi="Arial" w:cs="Arial"/>
          <w:b/>
          <w:bCs/>
        </w:rPr>
      </w:pPr>
    </w:p>
    <w:p w14:paraId="0C80B7DA" w14:textId="77777777" w:rsidR="00DE2817" w:rsidRDefault="00DE2817" w:rsidP="00DE2817">
      <w:pPr>
        <w:spacing w:line="360" w:lineRule="auto"/>
        <w:ind w:right="-567" w:firstLine="720"/>
        <w:jc w:val="center"/>
        <w:rPr>
          <w:rFonts w:ascii="Arial" w:hAnsi="Arial" w:cs="Arial"/>
          <w:b/>
          <w:bCs/>
        </w:rPr>
      </w:pPr>
    </w:p>
    <w:p w14:paraId="348706C6" w14:textId="77777777" w:rsidR="00DE2817" w:rsidRDefault="00DE2817" w:rsidP="00DE2817">
      <w:pPr>
        <w:spacing w:line="360" w:lineRule="auto"/>
        <w:ind w:right="-567"/>
        <w:jc w:val="center"/>
        <w:rPr>
          <w:rFonts w:ascii="Arial" w:hAnsi="Arial" w:cs="Arial"/>
          <w:b/>
          <w:bCs/>
        </w:rPr>
      </w:pPr>
      <w:r>
        <w:rPr>
          <w:rFonts w:ascii="Arial" w:hAnsi="Arial" w:cs="Arial"/>
          <w:b/>
          <w:bCs/>
        </w:rPr>
        <w:t>2. Pašvaldības atbalsts ģimenēm ar bērniem</w:t>
      </w:r>
    </w:p>
    <w:p w14:paraId="3B1BA156" w14:textId="77777777" w:rsidR="00DE2817" w:rsidRDefault="00DE2817" w:rsidP="00DE2817">
      <w:pPr>
        <w:ind w:left="-15" w:right="-567" w:firstLine="720"/>
        <w:jc w:val="both"/>
      </w:pPr>
      <w:r>
        <w:rPr>
          <w:rFonts w:ascii="Arial" w:hAnsi="Arial" w:cs="Arial"/>
          <w:b/>
          <w:bCs/>
        </w:rPr>
        <w:tab/>
      </w:r>
      <w:r>
        <w:rPr>
          <w:rFonts w:ascii="Arial" w:hAnsi="Arial" w:cs="Arial"/>
        </w:rPr>
        <w:t xml:space="preserve">Pašvaldība pastāvīgi īsteno pasākumu kopumu, kuri ir vērsti uz bērnu </w:t>
      </w:r>
      <w:proofErr w:type="spellStart"/>
      <w:r>
        <w:rPr>
          <w:rFonts w:ascii="Arial" w:hAnsi="Arial" w:cs="Arial"/>
        </w:rPr>
        <w:t>pamattiesību</w:t>
      </w:r>
      <w:proofErr w:type="spellEnd"/>
      <w:r>
        <w:rPr>
          <w:rFonts w:ascii="Arial" w:hAnsi="Arial" w:cs="Arial"/>
        </w:rPr>
        <w:t xml:space="preserve"> nodrošināšanu. Īstenojot Pašvaldībai uzticētās funkcijas, veicot profesionālu sociālo darbu ar ģimenēm, tiek nodrošinātas bērna tiesības uz dzīvību un attīstību. Sniedzot sociālo palīdzību, pakalpojumus, atbalstu ģimenēm, palīdzību dzīvokļu jautājumu risināšanā, nodrošinot komunālos pakalpojumus, gādājot par vides sakoptību, tiek īstenotas bērna tiesības uz pilnvērtīgiem dzīves apstākļiem. </w:t>
      </w:r>
    </w:p>
    <w:p w14:paraId="2E093E0E" w14:textId="77777777" w:rsidR="00DE2817" w:rsidRDefault="00DE2817" w:rsidP="00DE2817">
      <w:pPr>
        <w:ind w:left="-15" w:right="-567" w:firstLine="720"/>
        <w:jc w:val="both"/>
        <w:rPr>
          <w:rFonts w:ascii="Arial" w:hAnsi="Arial" w:cs="Arial"/>
        </w:rPr>
      </w:pPr>
      <w:r>
        <w:rPr>
          <w:rFonts w:ascii="Arial" w:hAnsi="Arial" w:cs="Arial"/>
        </w:rPr>
        <w:t xml:space="preserve">Bērnu tiesību aizsardzības likuma 66. panta otrās daļas 1. un 2. punktā noteikts, ka pašvaldība sniedz palīdzību un atbalstu ģimenēm, kurās ir bērni, garantējot ikvienam pašvaldības teritorijā dzīvojošam bērnam pajumti, siltumu, apģērbu un vecumam un veselības stāvoklim atbilstošu uzturu, kā arī nodrošina </w:t>
      </w:r>
      <w:proofErr w:type="spellStart"/>
      <w:r>
        <w:rPr>
          <w:rFonts w:ascii="Arial" w:hAnsi="Arial" w:cs="Arial"/>
        </w:rPr>
        <w:t>ārpusģimenes</w:t>
      </w:r>
      <w:proofErr w:type="spellEnd"/>
      <w:r>
        <w:rPr>
          <w:rFonts w:ascii="Arial" w:hAnsi="Arial" w:cs="Arial"/>
        </w:rPr>
        <w:t xml:space="preserve"> aprūpi tiem bērniem, kuriem uz laiku vai patstāvīgi nav savas ģimenes vai kurus viņu pašu interesēs nedrīkst atstāt šajā ģimenē. Tāpat pašvaldības atbildībā ir nodrošināt bērna tiesības iegūt vispārējo vidējo izglītību un sniegt bērniem palīdzību arodapmācībā, organizēt mātes un bērna primāro veselības aprūpi, kā arī organizēt vecāku izglītošanu un saturīgu bērnu brīvā laika pavadīšanu, kā arī veikt citas darbības bērna tiesību nodrošināšanai. </w:t>
      </w:r>
    </w:p>
    <w:p w14:paraId="339E6273" w14:textId="77777777" w:rsidR="00DE2817" w:rsidRDefault="00DE2817" w:rsidP="00EC6F0F">
      <w:pPr>
        <w:ind w:left="-15" w:right="-567" w:firstLine="720"/>
        <w:jc w:val="both"/>
        <w:rPr>
          <w:rFonts w:ascii="Arial" w:hAnsi="Arial" w:cs="Arial"/>
        </w:rPr>
      </w:pPr>
      <w:proofErr w:type="spellStart"/>
      <w:r>
        <w:rPr>
          <w:rFonts w:ascii="Arial" w:hAnsi="Arial" w:cs="Arial"/>
        </w:rPr>
        <w:t>Dienvidkurzemes</w:t>
      </w:r>
      <w:proofErr w:type="spellEnd"/>
      <w:r>
        <w:rPr>
          <w:rFonts w:ascii="Arial" w:hAnsi="Arial" w:cs="Arial"/>
        </w:rPr>
        <w:t xml:space="preserve"> novada administratīvajā teritorijā atbalstu ģimenēm ar bērniem sociālo problēmu risināšanā pašvaldībā nodrošina Sociālais dienests. </w:t>
      </w:r>
    </w:p>
    <w:p w14:paraId="5E339491" w14:textId="77777777" w:rsidR="00DE2817" w:rsidRPr="00EC6F0F" w:rsidRDefault="00DE2817" w:rsidP="00EC6F0F">
      <w:pPr>
        <w:pStyle w:val="Standard"/>
        <w:widowControl w:val="0"/>
        <w:ind w:right="-567" w:firstLine="705"/>
        <w:jc w:val="both"/>
        <w:textAlignment w:val="auto"/>
        <w:rPr>
          <w:rFonts w:ascii="Arial" w:hAnsi="Arial"/>
        </w:rPr>
      </w:pPr>
      <w:r w:rsidRPr="00EC6F0F">
        <w:rPr>
          <w:rFonts w:ascii="Arial" w:hAnsi="Arial"/>
        </w:rPr>
        <w:t xml:space="preserve">2022. gadā Sociālā dienesta sociālo darbinieku darbam ar ģimenēm un bērniem redzes lokā bija 184 riska ģimenes lietas. 2022. gadā Sociālā dienesta lietvedībā tika reģistrētas un uzsākts darbs ar 35 jaunām ģimeņu lietām. </w:t>
      </w:r>
    </w:p>
    <w:p w14:paraId="7BD760C1" w14:textId="77777777" w:rsidR="00DE2817" w:rsidRDefault="00DE2817" w:rsidP="00EC6F0F">
      <w:pPr>
        <w:ind w:right="-567" w:firstLine="720"/>
        <w:jc w:val="both"/>
        <w:rPr>
          <w:rFonts w:ascii="Arial" w:hAnsi="Arial" w:cs="Arial"/>
          <w:color w:val="000000"/>
        </w:rPr>
      </w:pPr>
      <w:r>
        <w:rPr>
          <w:rFonts w:ascii="Arial" w:hAnsi="Arial" w:cs="Arial"/>
          <w:color w:val="000000"/>
        </w:rPr>
        <w:t xml:space="preserve">2023.gadā Ģimeņu atbalsta nodaļā izveidotas 54 ģimenes atbalsta klientu lietas. Aktīvas ir 169 klientu lietas. Kopējais personu skaits šajās ģimenēs ir 694, no kurām 404 ir bērni. </w:t>
      </w:r>
    </w:p>
    <w:p w14:paraId="6C87E65C" w14:textId="77777777" w:rsidR="00EC6F0F" w:rsidRDefault="00DE2817" w:rsidP="00EC6F0F">
      <w:pPr>
        <w:ind w:right="-567" w:firstLine="720"/>
        <w:jc w:val="both"/>
        <w:rPr>
          <w:rFonts w:ascii="Arial" w:hAnsi="Arial" w:cs="Arial"/>
          <w:color w:val="000000"/>
        </w:rPr>
      </w:pPr>
      <w:r>
        <w:rPr>
          <w:rFonts w:ascii="Arial" w:hAnsi="Arial" w:cs="Arial"/>
          <w:color w:val="000000"/>
        </w:rPr>
        <w:t xml:space="preserve">Salīdzinot 2022. gada un 2023. gada datus par sociālā darba pakalpojumu ģimenēm ar bērniem, vērojams, ka ģimeņu lietas nedaudz  samazinās. Bet jauno ģimeņu lietu skaits, ar kurām Sociālais dienests uzsāk darbu pirmreizēji, palielinās. Nepieciešamību pēc sociālā darba pakalpojuma nosaka vairāki faktori gan ekonomiskā situācija valstī, gan iedzīvotāju skaits pašvaldībā, ģimeņu labklājība un sociālās prasmes, infrastruktūras pieejamība un uzņēmējdarbības attīstība.  Lai personām no tālākajām novada teritorijām būtu pieejami transporta pakalpojumi, līdz ar ko arī nodarbinātības iespējas. </w:t>
      </w:r>
    </w:p>
    <w:p w14:paraId="10A7C367" w14:textId="6BDF31D7" w:rsidR="00DE2817" w:rsidRDefault="00DE2817" w:rsidP="00EC6F0F">
      <w:pPr>
        <w:ind w:right="-567" w:firstLine="720"/>
        <w:jc w:val="both"/>
      </w:pPr>
      <w:r>
        <w:rPr>
          <w:rFonts w:ascii="Arial" w:hAnsi="Arial" w:cs="Arial"/>
          <w:color w:val="000000"/>
        </w:rPr>
        <w:t xml:space="preserve">2024. gadā </w:t>
      </w:r>
      <w:r>
        <w:rPr>
          <w:rFonts w:ascii="Arial" w:hAnsi="Arial"/>
        </w:rPr>
        <w:t>Sociālā dienesta sociālo darbinieku darbam ar ģimenēm un bērniem redzes lokā ir 197 ģimenes lietas.</w:t>
      </w:r>
    </w:p>
    <w:p w14:paraId="0F00007E" w14:textId="77777777" w:rsidR="00DE2817" w:rsidRPr="00EC6F0F" w:rsidRDefault="00DE2817" w:rsidP="00DE2817">
      <w:pPr>
        <w:pStyle w:val="Bezatstarpm"/>
        <w:ind w:right="-567" w:firstLine="720"/>
        <w:jc w:val="both"/>
        <w:rPr>
          <w:rFonts w:ascii="Arial" w:hAnsi="Arial" w:cs="Arial"/>
          <w:sz w:val="24"/>
          <w:szCs w:val="24"/>
          <w:lang w:val="lv-LV"/>
        </w:rPr>
      </w:pPr>
      <w:r w:rsidRPr="00EC6F0F">
        <w:rPr>
          <w:rFonts w:ascii="Arial" w:hAnsi="Arial" w:cs="Arial"/>
          <w:sz w:val="24"/>
          <w:szCs w:val="24"/>
          <w:lang w:val="lv-LV"/>
        </w:rPr>
        <w:t>Redzeslokā esošajās ģimenēs tika konstatētas ilgstošas sociālās problēmas un sociālās funkcionēšanas grūtības, kas saistītas ar vecāku (aprūpētāju) atkarību, vardarbību, garīga rakstura traucējumiem, likumpārkāpumiem, ilgstošu bezdarbu, bērnu uzvedības traucējumiem, u.c. problēmām.</w:t>
      </w:r>
    </w:p>
    <w:p w14:paraId="0E1F8C7C" w14:textId="77777777" w:rsidR="00DE2817" w:rsidRDefault="00DE2817" w:rsidP="00DE2817">
      <w:pPr>
        <w:spacing w:after="153"/>
        <w:ind w:left="-15" w:right="-567" w:firstLine="720"/>
        <w:jc w:val="both"/>
        <w:rPr>
          <w:rFonts w:ascii="Arial" w:hAnsi="Arial" w:cs="Arial"/>
        </w:rPr>
      </w:pPr>
      <w:r>
        <w:rPr>
          <w:rFonts w:ascii="Arial" w:hAnsi="Arial" w:cs="Arial"/>
        </w:rPr>
        <w:lastRenderedPageBreak/>
        <w:tab/>
        <w:t xml:space="preserve">Sociālā darba ietvaros ģimenēm ar bērniem tiek sniegta palīdzība un atbalsts, sekmējot sociāli </w:t>
      </w:r>
      <w:proofErr w:type="spellStart"/>
      <w:r>
        <w:rPr>
          <w:rFonts w:ascii="Arial" w:hAnsi="Arial" w:cs="Arial"/>
        </w:rPr>
        <w:t>mazaizsargāto</w:t>
      </w:r>
      <w:proofErr w:type="spellEnd"/>
      <w:r>
        <w:rPr>
          <w:rFonts w:ascii="Arial" w:hAnsi="Arial" w:cs="Arial"/>
        </w:rPr>
        <w:t xml:space="preserve"> ģimeņu ar bērniem multiplo un ilgstošo sociālo problēmu mazināšanos, veicinot ģimeņu sociālo funkcionēšanu, labklājību un sociālo iekļaušanos sabiedrībā. Sociālais darbinieks, veidojot sadarbību ar ģimeni un personu, veic situācijas izvērtēšanu ģimenē un piesaista atbilstošus sociālos pakalpojumus.</w:t>
      </w:r>
    </w:p>
    <w:p w14:paraId="6B5D390D" w14:textId="77777777" w:rsidR="00DE2817" w:rsidRDefault="00DE2817" w:rsidP="00DE2817">
      <w:pPr>
        <w:spacing w:after="139"/>
        <w:ind w:left="10" w:right="4" w:firstLine="633"/>
        <w:rPr>
          <w:rFonts w:ascii="Arial" w:hAnsi="Arial" w:cs="Arial"/>
        </w:rPr>
      </w:pPr>
      <w:r>
        <w:rPr>
          <w:rFonts w:ascii="Arial" w:hAnsi="Arial" w:cs="Arial"/>
        </w:rPr>
        <w:t>Pašvaldībā tiek nodrošināti sociālie pakalpojumi:</w:t>
      </w:r>
    </w:p>
    <w:p w14:paraId="726296EA" w14:textId="77777777" w:rsidR="00DE2817" w:rsidRPr="00EC6F0F" w:rsidRDefault="00DE2817" w:rsidP="00665302">
      <w:pPr>
        <w:pStyle w:val="Sarakstarindkopa"/>
        <w:numPr>
          <w:ilvl w:val="0"/>
          <w:numId w:val="28"/>
        </w:numPr>
        <w:suppressAutoHyphens w:val="0"/>
        <w:spacing w:after="7" w:line="228" w:lineRule="auto"/>
        <w:ind w:right="-567"/>
        <w:jc w:val="both"/>
        <w:rPr>
          <w:sz w:val="24"/>
          <w:szCs w:val="24"/>
        </w:rPr>
      </w:pPr>
      <w:r w:rsidRPr="00EC6F0F">
        <w:rPr>
          <w:rFonts w:ascii="Arial" w:hAnsi="Arial" w:cs="Arial"/>
          <w:sz w:val="24"/>
          <w:szCs w:val="24"/>
        </w:rPr>
        <w:t>Ģimenes asistenta pakalpojums, kura ietvaros tiek nodrošināts atbalsts un apmācība sociālo prasmju apgūšanā, bērnu aprūpē un audzināšanā, mājsaimniecības vadīšanā. Pakalpojums ir pieejams ģimenei, kurai nav pietiekamu prasmju un iemaņu bērnu audzināšanā un aprūpē, un ģimenei, kurā vismaz viens no vecākiem ir persona ar garīga rakstura traucējumiem un kurai ir nepieciešams atbalsts un apmācība sociālo prasmju apgūšanā, bērnu audzināšanā un aprūpē;</w:t>
      </w:r>
      <w:r w:rsidRPr="00EC6F0F">
        <w:rPr>
          <w:rFonts w:ascii="Arial" w:eastAsia="Times New Roman" w:hAnsi="Arial" w:cs="Arial"/>
          <w:color w:val="1C1C1C"/>
          <w:sz w:val="24"/>
          <w:szCs w:val="24"/>
        </w:rPr>
        <w:t xml:space="preserve"> jauniešiem (vecumā no 18 līdz 24 gadu vecuma sasniegšanai) pēc </w:t>
      </w:r>
      <w:proofErr w:type="spellStart"/>
      <w:r w:rsidRPr="00EC6F0F">
        <w:rPr>
          <w:rFonts w:ascii="Arial" w:eastAsia="Times New Roman" w:hAnsi="Arial" w:cs="Arial"/>
          <w:color w:val="1C1C1C"/>
          <w:sz w:val="24"/>
          <w:szCs w:val="24"/>
        </w:rPr>
        <w:t>ārpusģimenes</w:t>
      </w:r>
      <w:proofErr w:type="spellEnd"/>
      <w:r w:rsidRPr="00EC6F0F">
        <w:rPr>
          <w:rFonts w:ascii="Arial" w:eastAsia="Times New Roman" w:hAnsi="Arial" w:cs="Arial"/>
          <w:color w:val="1C1C1C"/>
          <w:sz w:val="24"/>
          <w:szCs w:val="24"/>
        </w:rPr>
        <w:t xml:space="preserve"> aprūpes beigšanās, kuriem nav pietiekamu prasmju un iemaņu patstāvīgas dzīves uzsākšanai.</w:t>
      </w:r>
    </w:p>
    <w:p w14:paraId="4B447E20" w14:textId="77777777" w:rsidR="00DE2817" w:rsidRPr="00EC6F0F" w:rsidRDefault="00DE2817" w:rsidP="00DE2817">
      <w:pPr>
        <w:spacing w:after="7" w:line="228" w:lineRule="auto"/>
        <w:ind w:left="283" w:right="4"/>
        <w:jc w:val="both"/>
      </w:pPr>
      <w:r w:rsidRPr="00EC6F0F">
        <w:rPr>
          <w:rFonts w:ascii="Arial" w:hAnsi="Arial" w:cs="Arial"/>
        </w:rPr>
        <w:t xml:space="preserve">     2022. gadā ģimenes asistenta pakalpojumu saņēma 14 ģimenes,     </w:t>
      </w:r>
    </w:p>
    <w:p w14:paraId="1DA779DA" w14:textId="77777777" w:rsidR="00DE2817" w:rsidRPr="00EC6F0F" w:rsidRDefault="00DE2817" w:rsidP="00DE2817">
      <w:pPr>
        <w:spacing w:after="7" w:line="228" w:lineRule="auto"/>
        <w:ind w:left="283" w:right="4"/>
        <w:jc w:val="both"/>
      </w:pPr>
      <w:r w:rsidRPr="00EC6F0F">
        <w:rPr>
          <w:rFonts w:ascii="Arial" w:hAnsi="Arial" w:cs="Arial"/>
        </w:rPr>
        <w:t xml:space="preserve">     </w:t>
      </w:r>
      <w:r w:rsidRPr="00EC6F0F">
        <w:rPr>
          <w:rFonts w:ascii="Arial" w:hAnsi="Arial"/>
        </w:rPr>
        <w:t>2023.gadā šo pakalpojumu saņēma 17 ģimenes.</w:t>
      </w:r>
    </w:p>
    <w:p w14:paraId="3CFA6D12" w14:textId="017C1ECF" w:rsidR="00DE2817" w:rsidRPr="00EC6F0F" w:rsidRDefault="00665302" w:rsidP="00DE2817">
      <w:pPr>
        <w:pStyle w:val="Sarakstarindkopa"/>
        <w:numPr>
          <w:ilvl w:val="0"/>
          <w:numId w:val="28"/>
        </w:numPr>
        <w:suppressAutoHyphens w:val="0"/>
        <w:spacing w:after="7"/>
        <w:ind w:left="641" w:right="-567" w:hanging="357"/>
        <w:jc w:val="both"/>
        <w:rPr>
          <w:rFonts w:ascii="Arial" w:hAnsi="Arial" w:cs="Arial"/>
          <w:sz w:val="24"/>
          <w:szCs w:val="24"/>
        </w:rPr>
      </w:pPr>
      <w:r w:rsidRPr="009B2C89">
        <w:rPr>
          <w:rFonts w:ascii="Arial" w:hAnsi="Arial" w:cs="Arial"/>
          <w:sz w:val="24"/>
          <w:szCs w:val="24"/>
        </w:rPr>
        <w:t xml:space="preserve">Sadarbībā ar Attīstības platformu </w:t>
      </w:r>
      <w:proofErr w:type="spellStart"/>
      <w:r w:rsidRPr="009B2C89">
        <w:rPr>
          <w:rFonts w:ascii="Arial" w:hAnsi="Arial" w:cs="Arial"/>
          <w:sz w:val="24"/>
          <w:szCs w:val="24"/>
        </w:rPr>
        <w:t>You</w:t>
      </w:r>
      <w:proofErr w:type="spellEnd"/>
      <w:r w:rsidRPr="009B2C89">
        <w:rPr>
          <w:rFonts w:ascii="Arial" w:hAnsi="Arial" w:cs="Arial"/>
          <w:sz w:val="24"/>
          <w:szCs w:val="24"/>
        </w:rPr>
        <w:t xml:space="preserve">+ tiek nodrošināts </w:t>
      </w:r>
      <w:proofErr w:type="spellStart"/>
      <w:r w:rsidR="00DE2817" w:rsidRPr="009B2C89">
        <w:rPr>
          <w:rFonts w:ascii="Arial" w:hAnsi="Arial" w:cs="Arial"/>
          <w:sz w:val="24"/>
          <w:szCs w:val="24"/>
        </w:rPr>
        <w:t>Mentora</w:t>
      </w:r>
      <w:proofErr w:type="spellEnd"/>
      <w:r w:rsidR="00DE2817" w:rsidRPr="009B2C89">
        <w:rPr>
          <w:rFonts w:ascii="Arial" w:hAnsi="Arial" w:cs="Arial"/>
          <w:sz w:val="24"/>
          <w:szCs w:val="24"/>
        </w:rPr>
        <w:t xml:space="preserve"> pakalpojums,</w:t>
      </w:r>
      <w:r w:rsidR="00DE2817" w:rsidRPr="00EC6F0F">
        <w:rPr>
          <w:rFonts w:ascii="Arial" w:hAnsi="Arial" w:cs="Arial"/>
          <w:sz w:val="24"/>
          <w:szCs w:val="24"/>
        </w:rPr>
        <w:t xml:space="preserve"> kura ietvaros jauniešiem tiek </w:t>
      </w:r>
      <w:r>
        <w:rPr>
          <w:rFonts w:ascii="Arial" w:hAnsi="Arial" w:cs="Arial"/>
          <w:sz w:val="24"/>
          <w:szCs w:val="24"/>
        </w:rPr>
        <w:t xml:space="preserve">sniegts </w:t>
      </w:r>
      <w:r w:rsidR="00DE2817" w:rsidRPr="00EC6F0F">
        <w:rPr>
          <w:rFonts w:ascii="Arial" w:hAnsi="Arial" w:cs="Arial"/>
          <w:sz w:val="24"/>
          <w:szCs w:val="24"/>
        </w:rPr>
        <w:t>atbalsts sociālo funkcionēšanas spēju uzlabošanai, veicinot uzvedības izmaiņas un sociālo integrāciju. Pakalpojums ir pieejams jauniešiem vecumā no 13 līdz 25 gadiem, kuriem ir konstatētas sociālās problēmas, kas ir šķērslis veiksmīgai sociālajai integrācijai.</w:t>
      </w:r>
    </w:p>
    <w:p w14:paraId="6E373350" w14:textId="77777777" w:rsidR="00DE2817" w:rsidRPr="00EC6F0F" w:rsidRDefault="00DE2817" w:rsidP="00DE2817">
      <w:pPr>
        <w:pStyle w:val="Sarakstarindkopa"/>
        <w:numPr>
          <w:ilvl w:val="0"/>
          <w:numId w:val="29"/>
        </w:numPr>
        <w:suppressAutoHyphens w:val="0"/>
        <w:spacing w:after="153"/>
        <w:ind w:right="-567"/>
        <w:jc w:val="both"/>
        <w:rPr>
          <w:rFonts w:ascii="Arial" w:hAnsi="Arial" w:cs="Arial"/>
          <w:sz w:val="24"/>
          <w:szCs w:val="24"/>
        </w:rPr>
      </w:pPr>
      <w:r w:rsidRPr="00EC6F0F">
        <w:rPr>
          <w:rFonts w:ascii="Arial" w:hAnsi="Arial" w:cs="Arial"/>
          <w:sz w:val="24"/>
          <w:szCs w:val="24"/>
        </w:rPr>
        <w:t xml:space="preserve">rehabilitācijas pakalpojums bērnam, kurš ir prettiesisku darbību – noziedzīga nodarījuma, ekspluatācijas, seksuālas izmantošanas, vardarbības vai jebkādas citas nelikumīgas, cietsirdīgas vai cieņu aizskarošas darbības – upuris, lai viņš atgūtu fizisko un psihisko veselību un integrētos sabiedrībā. Pakalpojums tiek sniegts pie pakalpojuma sniedzēja vai institūcijā, ar kuru </w:t>
      </w:r>
      <w:proofErr w:type="spellStart"/>
      <w:r w:rsidRPr="00EC6F0F">
        <w:rPr>
          <w:rFonts w:ascii="Arial" w:hAnsi="Arial" w:cs="Arial"/>
          <w:sz w:val="24"/>
          <w:szCs w:val="24"/>
        </w:rPr>
        <w:t>Dienvidkurzemes</w:t>
      </w:r>
      <w:proofErr w:type="spellEnd"/>
      <w:r w:rsidRPr="00EC6F0F">
        <w:rPr>
          <w:rFonts w:ascii="Arial" w:hAnsi="Arial" w:cs="Arial"/>
          <w:sz w:val="24"/>
          <w:szCs w:val="24"/>
        </w:rPr>
        <w:t xml:space="preserve"> novada Sociālais dienests noslēdz līgumu</w:t>
      </w:r>
    </w:p>
    <w:p w14:paraId="56B873DB" w14:textId="77777777" w:rsidR="00DE2817" w:rsidRPr="00EC6F0F" w:rsidRDefault="00DE2817" w:rsidP="00DE2817">
      <w:pPr>
        <w:pStyle w:val="Bezatstarpm"/>
        <w:numPr>
          <w:ilvl w:val="0"/>
          <w:numId w:val="29"/>
        </w:numPr>
        <w:ind w:right="-567"/>
        <w:jc w:val="both"/>
        <w:rPr>
          <w:sz w:val="24"/>
          <w:szCs w:val="24"/>
        </w:rPr>
      </w:pPr>
      <w:r w:rsidRPr="00EC6F0F">
        <w:rPr>
          <w:rFonts w:ascii="Arial" w:hAnsi="Arial" w:cs="Arial"/>
          <w:sz w:val="24"/>
          <w:szCs w:val="24"/>
          <w:lang w:val="lv-LV"/>
        </w:rPr>
        <w:t xml:space="preserve">2022.gadā </w:t>
      </w:r>
      <w:r w:rsidRPr="00EC6F0F">
        <w:rPr>
          <w:rFonts w:ascii="Arial" w:hAnsi="Arial" w:cs="Arial"/>
          <w:sz w:val="24"/>
          <w:szCs w:val="24"/>
        </w:rPr>
        <w:t xml:space="preserve">49 </w:t>
      </w:r>
      <w:proofErr w:type="spellStart"/>
      <w:r w:rsidRPr="00EC6F0F">
        <w:rPr>
          <w:rFonts w:ascii="Arial" w:hAnsi="Arial" w:cs="Arial"/>
          <w:sz w:val="24"/>
          <w:szCs w:val="24"/>
        </w:rPr>
        <w:t>bērni</w:t>
      </w:r>
      <w:proofErr w:type="spellEnd"/>
      <w:r w:rsidRPr="00EC6F0F">
        <w:rPr>
          <w:rFonts w:ascii="Arial" w:hAnsi="Arial" w:cs="Arial"/>
          <w:sz w:val="24"/>
          <w:szCs w:val="24"/>
        </w:rPr>
        <w:t xml:space="preserve"> </w:t>
      </w:r>
      <w:proofErr w:type="spellStart"/>
      <w:r w:rsidRPr="00EC6F0F">
        <w:rPr>
          <w:rFonts w:ascii="Arial" w:hAnsi="Arial" w:cs="Arial"/>
          <w:sz w:val="24"/>
          <w:szCs w:val="24"/>
        </w:rPr>
        <w:t>saņēma</w:t>
      </w:r>
      <w:proofErr w:type="spellEnd"/>
      <w:r w:rsidRPr="00EC6F0F">
        <w:rPr>
          <w:rFonts w:ascii="Arial" w:hAnsi="Arial" w:cs="Arial"/>
          <w:sz w:val="24"/>
          <w:szCs w:val="24"/>
        </w:rPr>
        <w:t xml:space="preserve"> </w:t>
      </w:r>
      <w:proofErr w:type="spellStart"/>
      <w:r w:rsidRPr="00EC6F0F">
        <w:rPr>
          <w:rFonts w:ascii="Arial" w:hAnsi="Arial" w:cs="Arial"/>
          <w:sz w:val="24"/>
          <w:szCs w:val="24"/>
        </w:rPr>
        <w:t>sociālo</w:t>
      </w:r>
      <w:proofErr w:type="spellEnd"/>
      <w:r w:rsidRPr="00EC6F0F">
        <w:rPr>
          <w:rFonts w:ascii="Arial" w:hAnsi="Arial" w:cs="Arial"/>
          <w:sz w:val="24"/>
          <w:szCs w:val="24"/>
        </w:rPr>
        <w:t xml:space="preserve"> </w:t>
      </w:r>
      <w:proofErr w:type="spellStart"/>
      <w:r w:rsidRPr="00EC6F0F">
        <w:rPr>
          <w:rFonts w:ascii="Arial" w:hAnsi="Arial" w:cs="Arial"/>
          <w:sz w:val="24"/>
          <w:szCs w:val="24"/>
        </w:rPr>
        <w:t>rehabilitācijas</w:t>
      </w:r>
      <w:proofErr w:type="spellEnd"/>
      <w:r w:rsidRPr="00EC6F0F">
        <w:rPr>
          <w:rFonts w:ascii="Arial" w:hAnsi="Arial" w:cs="Arial"/>
          <w:sz w:val="24"/>
          <w:szCs w:val="24"/>
        </w:rPr>
        <w:t xml:space="preserve"> </w:t>
      </w:r>
      <w:proofErr w:type="spellStart"/>
      <w:r w:rsidRPr="00EC6F0F">
        <w:rPr>
          <w:rFonts w:ascii="Arial" w:hAnsi="Arial" w:cs="Arial"/>
          <w:sz w:val="24"/>
          <w:szCs w:val="24"/>
        </w:rPr>
        <w:t>pakalpojumu</w:t>
      </w:r>
      <w:proofErr w:type="spellEnd"/>
      <w:r w:rsidRPr="00EC6F0F">
        <w:rPr>
          <w:rFonts w:ascii="Arial" w:hAnsi="Arial" w:cs="Arial"/>
          <w:sz w:val="24"/>
          <w:szCs w:val="24"/>
        </w:rPr>
        <w:t xml:space="preserve"> </w:t>
      </w:r>
      <w:proofErr w:type="spellStart"/>
      <w:r w:rsidRPr="00EC6F0F">
        <w:rPr>
          <w:rFonts w:ascii="Arial" w:hAnsi="Arial" w:cs="Arial"/>
          <w:sz w:val="24"/>
          <w:szCs w:val="24"/>
        </w:rPr>
        <w:t>dzīvesvietā</w:t>
      </w:r>
      <w:proofErr w:type="spellEnd"/>
      <w:r w:rsidRPr="00EC6F0F">
        <w:rPr>
          <w:rFonts w:ascii="Arial" w:hAnsi="Arial" w:cs="Arial"/>
          <w:sz w:val="24"/>
          <w:szCs w:val="24"/>
        </w:rPr>
        <w:t xml:space="preserve"> - </w:t>
      </w:r>
      <w:proofErr w:type="spellStart"/>
      <w:r w:rsidRPr="00EC6F0F">
        <w:rPr>
          <w:rFonts w:ascii="Arial" w:eastAsia="Times New Roman" w:hAnsi="Arial" w:cs="Arial"/>
          <w:iCs/>
          <w:sz w:val="24"/>
          <w:szCs w:val="24"/>
        </w:rPr>
        <w:t>individuālas</w:t>
      </w:r>
      <w:proofErr w:type="spellEnd"/>
      <w:r w:rsidRPr="00EC6F0F">
        <w:rPr>
          <w:rFonts w:ascii="Arial" w:eastAsia="Times New Roman" w:hAnsi="Arial" w:cs="Arial"/>
          <w:iCs/>
          <w:sz w:val="24"/>
          <w:szCs w:val="24"/>
        </w:rPr>
        <w:t xml:space="preserve"> </w:t>
      </w:r>
      <w:proofErr w:type="spellStart"/>
      <w:r w:rsidRPr="00EC6F0F">
        <w:rPr>
          <w:rFonts w:ascii="Arial" w:eastAsia="Times New Roman" w:hAnsi="Arial" w:cs="Arial"/>
          <w:iCs/>
          <w:sz w:val="24"/>
          <w:szCs w:val="24"/>
        </w:rPr>
        <w:t>psihologa</w:t>
      </w:r>
      <w:proofErr w:type="spellEnd"/>
      <w:r w:rsidRPr="00EC6F0F">
        <w:rPr>
          <w:rFonts w:ascii="Arial" w:eastAsia="Times New Roman" w:hAnsi="Arial" w:cs="Arial"/>
          <w:iCs/>
          <w:sz w:val="24"/>
          <w:szCs w:val="24"/>
        </w:rPr>
        <w:t xml:space="preserve"> </w:t>
      </w:r>
      <w:proofErr w:type="spellStart"/>
      <w:r w:rsidRPr="00EC6F0F">
        <w:rPr>
          <w:rFonts w:ascii="Arial" w:eastAsia="Times New Roman" w:hAnsi="Arial" w:cs="Arial"/>
          <w:iCs/>
          <w:sz w:val="24"/>
          <w:szCs w:val="24"/>
        </w:rPr>
        <w:t>konsultācijas</w:t>
      </w:r>
      <w:proofErr w:type="spellEnd"/>
      <w:r w:rsidRPr="00EC6F0F">
        <w:rPr>
          <w:rFonts w:ascii="Arial" w:eastAsia="Times New Roman" w:hAnsi="Arial" w:cs="Arial"/>
          <w:iCs/>
          <w:sz w:val="24"/>
          <w:szCs w:val="24"/>
        </w:rPr>
        <w:t xml:space="preserve"> (</w:t>
      </w:r>
      <w:proofErr w:type="spellStart"/>
      <w:r w:rsidRPr="00EC6F0F">
        <w:rPr>
          <w:rFonts w:ascii="Arial" w:eastAsia="Times New Roman" w:hAnsi="Arial" w:cs="Arial"/>
          <w:iCs/>
          <w:sz w:val="24"/>
          <w:szCs w:val="24"/>
        </w:rPr>
        <w:t>vienas</w:t>
      </w:r>
      <w:proofErr w:type="spellEnd"/>
      <w:r w:rsidRPr="00EC6F0F">
        <w:rPr>
          <w:rFonts w:ascii="Arial" w:eastAsia="Times New Roman" w:hAnsi="Arial" w:cs="Arial"/>
          <w:iCs/>
          <w:sz w:val="24"/>
          <w:szCs w:val="24"/>
        </w:rPr>
        <w:t xml:space="preserve"> </w:t>
      </w:r>
      <w:proofErr w:type="spellStart"/>
      <w:r w:rsidRPr="00EC6F0F">
        <w:rPr>
          <w:rFonts w:ascii="Arial" w:eastAsia="Times New Roman" w:hAnsi="Arial" w:cs="Arial"/>
          <w:iCs/>
          <w:sz w:val="24"/>
          <w:szCs w:val="24"/>
        </w:rPr>
        <w:t>konsultācijas</w:t>
      </w:r>
      <w:proofErr w:type="spellEnd"/>
      <w:r w:rsidRPr="00EC6F0F">
        <w:rPr>
          <w:rFonts w:ascii="Arial" w:eastAsia="Times New Roman" w:hAnsi="Arial" w:cs="Arial"/>
          <w:iCs/>
          <w:sz w:val="24"/>
          <w:szCs w:val="24"/>
        </w:rPr>
        <w:t xml:space="preserve"> </w:t>
      </w:r>
      <w:proofErr w:type="spellStart"/>
      <w:r w:rsidRPr="00EC6F0F">
        <w:rPr>
          <w:rFonts w:ascii="Arial" w:eastAsia="Times New Roman" w:hAnsi="Arial" w:cs="Arial"/>
          <w:iCs/>
          <w:sz w:val="24"/>
          <w:szCs w:val="24"/>
        </w:rPr>
        <w:t>ilgums</w:t>
      </w:r>
      <w:proofErr w:type="spellEnd"/>
      <w:r w:rsidRPr="00EC6F0F">
        <w:rPr>
          <w:rFonts w:ascii="Arial" w:eastAsia="Times New Roman" w:hAnsi="Arial" w:cs="Arial"/>
          <w:iCs/>
          <w:sz w:val="24"/>
          <w:szCs w:val="24"/>
        </w:rPr>
        <w:t xml:space="preserve"> 45 </w:t>
      </w:r>
      <w:proofErr w:type="spellStart"/>
      <w:r w:rsidRPr="00EC6F0F">
        <w:rPr>
          <w:rFonts w:ascii="Arial" w:eastAsia="Times New Roman" w:hAnsi="Arial" w:cs="Arial"/>
          <w:iCs/>
          <w:sz w:val="24"/>
          <w:szCs w:val="24"/>
        </w:rPr>
        <w:t>minūtes</w:t>
      </w:r>
      <w:proofErr w:type="spellEnd"/>
      <w:r w:rsidRPr="00EC6F0F">
        <w:rPr>
          <w:rFonts w:ascii="Arial" w:eastAsia="Times New Roman" w:hAnsi="Arial" w:cs="Arial"/>
          <w:iCs/>
          <w:sz w:val="24"/>
          <w:szCs w:val="24"/>
        </w:rPr>
        <w:t>)</w:t>
      </w:r>
      <w:r w:rsidRPr="00EC6F0F">
        <w:rPr>
          <w:rFonts w:ascii="Arial" w:hAnsi="Arial" w:cs="Arial"/>
          <w:sz w:val="24"/>
          <w:szCs w:val="24"/>
        </w:rPr>
        <w:t xml:space="preserve">. </w:t>
      </w:r>
      <w:proofErr w:type="spellStart"/>
      <w:r w:rsidRPr="00EC6F0F">
        <w:rPr>
          <w:rFonts w:ascii="Arial" w:hAnsi="Arial" w:cs="Arial"/>
          <w:sz w:val="24"/>
          <w:szCs w:val="24"/>
        </w:rPr>
        <w:t>Pārsvarā</w:t>
      </w:r>
      <w:proofErr w:type="spellEnd"/>
      <w:r w:rsidRPr="00EC6F0F">
        <w:rPr>
          <w:rFonts w:ascii="Arial" w:hAnsi="Arial" w:cs="Arial"/>
          <w:sz w:val="24"/>
          <w:szCs w:val="24"/>
        </w:rPr>
        <w:t xml:space="preserve"> </w:t>
      </w:r>
      <w:proofErr w:type="spellStart"/>
      <w:r w:rsidRPr="00EC6F0F">
        <w:rPr>
          <w:rFonts w:ascii="Arial" w:hAnsi="Arial" w:cs="Arial"/>
          <w:sz w:val="24"/>
          <w:szCs w:val="24"/>
        </w:rPr>
        <w:t>bērni</w:t>
      </w:r>
      <w:proofErr w:type="spellEnd"/>
      <w:r w:rsidRPr="00EC6F0F">
        <w:rPr>
          <w:rFonts w:ascii="Arial" w:hAnsi="Arial" w:cs="Arial"/>
          <w:sz w:val="24"/>
          <w:szCs w:val="24"/>
        </w:rPr>
        <w:t xml:space="preserve"> </w:t>
      </w:r>
      <w:proofErr w:type="spellStart"/>
      <w:r w:rsidRPr="00EC6F0F">
        <w:rPr>
          <w:rFonts w:ascii="Arial" w:hAnsi="Arial" w:cs="Arial"/>
          <w:sz w:val="24"/>
          <w:szCs w:val="24"/>
        </w:rPr>
        <w:t>cietuši</w:t>
      </w:r>
      <w:proofErr w:type="spellEnd"/>
      <w:r w:rsidRPr="00EC6F0F">
        <w:rPr>
          <w:rFonts w:ascii="Arial" w:hAnsi="Arial" w:cs="Arial"/>
          <w:sz w:val="24"/>
          <w:szCs w:val="24"/>
        </w:rPr>
        <w:t xml:space="preserve"> no </w:t>
      </w:r>
      <w:proofErr w:type="spellStart"/>
      <w:r w:rsidRPr="00EC6F0F">
        <w:rPr>
          <w:rFonts w:ascii="Arial" w:hAnsi="Arial" w:cs="Arial"/>
          <w:sz w:val="24"/>
          <w:szCs w:val="24"/>
        </w:rPr>
        <w:t>emocionālās</w:t>
      </w:r>
      <w:proofErr w:type="spellEnd"/>
      <w:r w:rsidRPr="00EC6F0F">
        <w:rPr>
          <w:rFonts w:ascii="Arial" w:hAnsi="Arial" w:cs="Arial"/>
          <w:sz w:val="24"/>
          <w:szCs w:val="24"/>
        </w:rPr>
        <w:t xml:space="preserve"> </w:t>
      </w:r>
      <w:proofErr w:type="spellStart"/>
      <w:r w:rsidRPr="00EC6F0F">
        <w:rPr>
          <w:rFonts w:ascii="Arial" w:hAnsi="Arial" w:cs="Arial"/>
          <w:sz w:val="24"/>
          <w:szCs w:val="24"/>
        </w:rPr>
        <w:t>vardarbības</w:t>
      </w:r>
      <w:proofErr w:type="spellEnd"/>
      <w:r w:rsidRPr="00EC6F0F">
        <w:rPr>
          <w:rFonts w:ascii="Arial" w:hAnsi="Arial" w:cs="Arial"/>
          <w:sz w:val="24"/>
          <w:szCs w:val="24"/>
        </w:rPr>
        <w:t xml:space="preserve"> ģimenē.14 </w:t>
      </w:r>
      <w:proofErr w:type="spellStart"/>
      <w:r w:rsidRPr="00EC6F0F">
        <w:rPr>
          <w:rFonts w:ascii="Arial" w:hAnsi="Arial" w:cs="Arial"/>
          <w:sz w:val="24"/>
          <w:szCs w:val="24"/>
        </w:rPr>
        <w:t>bērni</w:t>
      </w:r>
      <w:proofErr w:type="spellEnd"/>
      <w:r w:rsidRPr="00EC6F0F">
        <w:rPr>
          <w:rFonts w:ascii="Arial" w:hAnsi="Arial" w:cs="Arial"/>
          <w:sz w:val="24"/>
          <w:szCs w:val="24"/>
        </w:rPr>
        <w:t xml:space="preserve"> </w:t>
      </w:r>
      <w:proofErr w:type="spellStart"/>
      <w:r w:rsidRPr="00EC6F0F">
        <w:rPr>
          <w:rFonts w:ascii="Arial" w:hAnsi="Arial" w:cs="Arial"/>
          <w:sz w:val="24"/>
          <w:szCs w:val="24"/>
        </w:rPr>
        <w:t>saņēma</w:t>
      </w:r>
      <w:proofErr w:type="spellEnd"/>
      <w:r w:rsidRPr="00EC6F0F">
        <w:rPr>
          <w:rFonts w:ascii="Arial" w:hAnsi="Arial" w:cs="Arial"/>
          <w:sz w:val="24"/>
          <w:szCs w:val="24"/>
        </w:rPr>
        <w:t xml:space="preserve"> </w:t>
      </w:r>
      <w:proofErr w:type="spellStart"/>
      <w:r w:rsidRPr="00EC6F0F">
        <w:rPr>
          <w:rFonts w:ascii="Arial" w:hAnsi="Arial" w:cs="Arial"/>
          <w:sz w:val="24"/>
          <w:szCs w:val="24"/>
        </w:rPr>
        <w:t>sociālo</w:t>
      </w:r>
      <w:proofErr w:type="spellEnd"/>
      <w:r w:rsidRPr="00EC6F0F">
        <w:rPr>
          <w:rFonts w:ascii="Arial" w:hAnsi="Arial" w:cs="Arial"/>
          <w:sz w:val="24"/>
          <w:szCs w:val="24"/>
        </w:rPr>
        <w:t xml:space="preserve"> </w:t>
      </w:r>
      <w:proofErr w:type="spellStart"/>
      <w:r w:rsidRPr="00EC6F0F">
        <w:rPr>
          <w:rFonts w:ascii="Arial" w:hAnsi="Arial" w:cs="Arial"/>
          <w:sz w:val="24"/>
          <w:szCs w:val="24"/>
        </w:rPr>
        <w:t>rehabilitācijas</w:t>
      </w:r>
      <w:proofErr w:type="spellEnd"/>
      <w:r w:rsidRPr="00EC6F0F">
        <w:rPr>
          <w:rFonts w:ascii="Arial" w:hAnsi="Arial" w:cs="Arial"/>
          <w:sz w:val="24"/>
          <w:szCs w:val="24"/>
        </w:rPr>
        <w:t xml:space="preserve"> </w:t>
      </w:r>
      <w:proofErr w:type="spellStart"/>
      <w:r w:rsidRPr="00EC6F0F">
        <w:rPr>
          <w:rFonts w:ascii="Arial" w:hAnsi="Arial" w:cs="Arial"/>
          <w:sz w:val="24"/>
          <w:szCs w:val="24"/>
        </w:rPr>
        <w:t>pakalpojumu</w:t>
      </w:r>
      <w:proofErr w:type="spellEnd"/>
      <w:r w:rsidRPr="00EC6F0F">
        <w:rPr>
          <w:rFonts w:ascii="Arial" w:hAnsi="Arial" w:cs="Arial"/>
          <w:sz w:val="24"/>
          <w:szCs w:val="24"/>
        </w:rPr>
        <w:t xml:space="preserve"> </w:t>
      </w:r>
      <w:proofErr w:type="spellStart"/>
      <w:r w:rsidRPr="00EC6F0F">
        <w:rPr>
          <w:rFonts w:ascii="Arial" w:hAnsi="Arial" w:cs="Arial"/>
          <w:sz w:val="24"/>
          <w:szCs w:val="24"/>
        </w:rPr>
        <w:t>institūcijās</w:t>
      </w:r>
      <w:proofErr w:type="spellEnd"/>
      <w:r w:rsidRPr="00EC6F0F">
        <w:rPr>
          <w:rFonts w:ascii="Arial" w:hAnsi="Arial" w:cs="Arial"/>
          <w:sz w:val="24"/>
          <w:szCs w:val="24"/>
        </w:rPr>
        <w:t xml:space="preserve">. </w:t>
      </w:r>
    </w:p>
    <w:p w14:paraId="7D4172B2" w14:textId="77777777" w:rsidR="00DE2817" w:rsidRPr="00EC6F0F" w:rsidRDefault="00DE2817" w:rsidP="00DE2817">
      <w:pPr>
        <w:pStyle w:val="Bezatstarpm"/>
        <w:ind w:left="643" w:right="-567"/>
        <w:jc w:val="both"/>
        <w:rPr>
          <w:rFonts w:ascii="Arial" w:eastAsia="Times New Roman" w:hAnsi="Arial" w:cs="Arial"/>
          <w:iCs/>
          <w:sz w:val="24"/>
          <w:szCs w:val="24"/>
        </w:rPr>
      </w:pPr>
    </w:p>
    <w:p w14:paraId="52DA0435" w14:textId="77777777" w:rsidR="00DE2817" w:rsidRPr="00EC6F0F" w:rsidRDefault="00DE2817" w:rsidP="00DE2817">
      <w:pPr>
        <w:pStyle w:val="Bezatstarpm"/>
        <w:numPr>
          <w:ilvl w:val="0"/>
          <w:numId w:val="29"/>
        </w:numPr>
        <w:ind w:right="-567"/>
        <w:jc w:val="both"/>
        <w:rPr>
          <w:sz w:val="24"/>
          <w:szCs w:val="24"/>
        </w:rPr>
      </w:pPr>
      <w:r w:rsidRPr="00EC6F0F">
        <w:rPr>
          <w:rFonts w:ascii="Arial" w:hAnsi="Arial" w:cs="Arial"/>
          <w:sz w:val="24"/>
          <w:szCs w:val="24"/>
          <w:lang w:val="lv-LV"/>
        </w:rPr>
        <w:t xml:space="preserve">2023.gadā </w:t>
      </w:r>
      <w:r w:rsidRPr="00EC6F0F">
        <w:rPr>
          <w:rFonts w:ascii="Arial" w:hAnsi="Arial" w:cs="Arial"/>
          <w:sz w:val="24"/>
          <w:szCs w:val="24"/>
        </w:rPr>
        <w:t xml:space="preserve">72 </w:t>
      </w:r>
      <w:proofErr w:type="spellStart"/>
      <w:r w:rsidRPr="00EC6F0F">
        <w:rPr>
          <w:rFonts w:ascii="Arial" w:hAnsi="Arial" w:cs="Arial"/>
          <w:sz w:val="24"/>
          <w:szCs w:val="24"/>
        </w:rPr>
        <w:t>bērni</w:t>
      </w:r>
      <w:proofErr w:type="spellEnd"/>
      <w:r w:rsidRPr="00EC6F0F">
        <w:rPr>
          <w:rFonts w:ascii="Arial" w:hAnsi="Arial" w:cs="Arial"/>
          <w:sz w:val="24"/>
          <w:szCs w:val="24"/>
        </w:rPr>
        <w:t xml:space="preserve"> </w:t>
      </w:r>
      <w:proofErr w:type="spellStart"/>
      <w:r w:rsidRPr="00EC6F0F">
        <w:rPr>
          <w:rFonts w:ascii="Arial" w:hAnsi="Arial" w:cs="Arial"/>
          <w:sz w:val="24"/>
          <w:szCs w:val="24"/>
        </w:rPr>
        <w:t>saņēma</w:t>
      </w:r>
      <w:proofErr w:type="spellEnd"/>
      <w:r w:rsidRPr="00EC6F0F">
        <w:rPr>
          <w:rFonts w:ascii="Arial" w:hAnsi="Arial" w:cs="Arial"/>
          <w:sz w:val="24"/>
          <w:szCs w:val="24"/>
        </w:rPr>
        <w:t xml:space="preserve"> </w:t>
      </w:r>
      <w:proofErr w:type="spellStart"/>
      <w:r w:rsidRPr="00EC6F0F">
        <w:rPr>
          <w:rFonts w:ascii="Arial" w:hAnsi="Arial" w:cs="Arial"/>
          <w:sz w:val="24"/>
          <w:szCs w:val="24"/>
        </w:rPr>
        <w:t>sociālo</w:t>
      </w:r>
      <w:proofErr w:type="spellEnd"/>
      <w:r w:rsidRPr="00EC6F0F">
        <w:rPr>
          <w:rFonts w:ascii="Arial" w:hAnsi="Arial" w:cs="Arial"/>
          <w:sz w:val="24"/>
          <w:szCs w:val="24"/>
        </w:rPr>
        <w:t xml:space="preserve"> </w:t>
      </w:r>
      <w:proofErr w:type="spellStart"/>
      <w:r w:rsidRPr="00EC6F0F">
        <w:rPr>
          <w:rFonts w:ascii="Arial" w:hAnsi="Arial" w:cs="Arial"/>
          <w:sz w:val="24"/>
          <w:szCs w:val="24"/>
        </w:rPr>
        <w:t>rehabilitācijas</w:t>
      </w:r>
      <w:proofErr w:type="spellEnd"/>
      <w:r w:rsidRPr="00EC6F0F">
        <w:rPr>
          <w:rFonts w:ascii="Arial" w:hAnsi="Arial" w:cs="Arial"/>
          <w:sz w:val="24"/>
          <w:szCs w:val="24"/>
        </w:rPr>
        <w:t xml:space="preserve"> </w:t>
      </w:r>
      <w:proofErr w:type="spellStart"/>
      <w:r w:rsidRPr="00EC6F0F">
        <w:rPr>
          <w:rFonts w:ascii="Arial" w:hAnsi="Arial" w:cs="Arial"/>
          <w:sz w:val="24"/>
          <w:szCs w:val="24"/>
        </w:rPr>
        <w:t>pakalpojumu</w:t>
      </w:r>
      <w:proofErr w:type="spellEnd"/>
      <w:r w:rsidRPr="00EC6F0F">
        <w:rPr>
          <w:rFonts w:ascii="Arial" w:hAnsi="Arial" w:cs="Arial"/>
          <w:sz w:val="24"/>
          <w:szCs w:val="24"/>
        </w:rPr>
        <w:t xml:space="preserve"> </w:t>
      </w:r>
      <w:proofErr w:type="spellStart"/>
      <w:r w:rsidRPr="00EC6F0F">
        <w:rPr>
          <w:rFonts w:ascii="Arial" w:hAnsi="Arial" w:cs="Arial"/>
          <w:sz w:val="24"/>
          <w:szCs w:val="24"/>
        </w:rPr>
        <w:t>dzīvesvietā</w:t>
      </w:r>
      <w:proofErr w:type="spellEnd"/>
      <w:r w:rsidRPr="00EC6F0F">
        <w:rPr>
          <w:rFonts w:ascii="Arial" w:hAnsi="Arial" w:cs="Arial"/>
          <w:sz w:val="24"/>
          <w:szCs w:val="24"/>
        </w:rPr>
        <w:t xml:space="preserve">, bet 39 </w:t>
      </w:r>
      <w:proofErr w:type="spellStart"/>
      <w:r w:rsidRPr="00EC6F0F">
        <w:rPr>
          <w:rFonts w:ascii="Arial" w:hAnsi="Arial" w:cs="Arial"/>
          <w:sz w:val="24"/>
          <w:szCs w:val="24"/>
        </w:rPr>
        <w:t>bērni</w:t>
      </w:r>
      <w:proofErr w:type="spellEnd"/>
      <w:r w:rsidRPr="00EC6F0F">
        <w:rPr>
          <w:rFonts w:ascii="Arial" w:hAnsi="Arial" w:cs="Arial"/>
          <w:sz w:val="24"/>
          <w:szCs w:val="24"/>
        </w:rPr>
        <w:t xml:space="preserve"> </w:t>
      </w:r>
      <w:proofErr w:type="spellStart"/>
      <w:r w:rsidRPr="00EC6F0F">
        <w:rPr>
          <w:rFonts w:ascii="Arial" w:hAnsi="Arial" w:cs="Arial"/>
          <w:sz w:val="24"/>
          <w:szCs w:val="24"/>
        </w:rPr>
        <w:t>saņēma</w:t>
      </w:r>
      <w:proofErr w:type="spellEnd"/>
      <w:r w:rsidRPr="00EC6F0F">
        <w:rPr>
          <w:rFonts w:ascii="Arial" w:hAnsi="Arial" w:cs="Arial"/>
          <w:sz w:val="24"/>
          <w:szCs w:val="24"/>
        </w:rPr>
        <w:t xml:space="preserve"> </w:t>
      </w:r>
      <w:proofErr w:type="spellStart"/>
      <w:r w:rsidRPr="00EC6F0F">
        <w:rPr>
          <w:rFonts w:ascii="Arial" w:hAnsi="Arial" w:cs="Arial"/>
          <w:sz w:val="24"/>
          <w:szCs w:val="24"/>
        </w:rPr>
        <w:t>sociālo</w:t>
      </w:r>
      <w:proofErr w:type="spellEnd"/>
      <w:r w:rsidRPr="00EC6F0F">
        <w:rPr>
          <w:rFonts w:ascii="Arial" w:hAnsi="Arial" w:cs="Arial"/>
          <w:sz w:val="24"/>
          <w:szCs w:val="24"/>
        </w:rPr>
        <w:t xml:space="preserve"> </w:t>
      </w:r>
      <w:proofErr w:type="spellStart"/>
      <w:r w:rsidRPr="00EC6F0F">
        <w:rPr>
          <w:rFonts w:ascii="Arial" w:hAnsi="Arial" w:cs="Arial"/>
          <w:sz w:val="24"/>
          <w:szCs w:val="24"/>
        </w:rPr>
        <w:t>rehabilitācijas</w:t>
      </w:r>
      <w:proofErr w:type="spellEnd"/>
      <w:r w:rsidRPr="00EC6F0F">
        <w:rPr>
          <w:rFonts w:ascii="Arial" w:hAnsi="Arial" w:cs="Arial"/>
          <w:sz w:val="24"/>
          <w:szCs w:val="24"/>
        </w:rPr>
        <w:t xml:space="preserve"> </w:t>
      </w:r>
      <w:proofErr w:type="spellStart"/>
      <w:r w:rsidRPr="00EC6F0F">
        <w:rPr>
          <w:rFonts w:ascii="Arial" w:hAnsi="Arial" w:cs="Arial"/>
          <w:sz w:val="24"/>
          <w:szCs w:val="24"/>
        </w:rPr>
        <w:t>pakalpojumu</w:t>
      </w:r>
      <w:proofErr w:type="spellEnd"/>
      <w:r w:rsidRPr="00EC6F0F">
        <w:rPr>
          <w:rFonts w:ascii="Arial" w:hAnsi="Arial" w:cs="Arial"/>
          <w:sz w:val="24"/>
          <w:szCs w:val="24"/>
        </w:rPr>
        <w:t xml:space="preserve"> </w:t>
      </w:r>
      <w:proofErr w:type="spellStart"/>
      <w:r w:rsidRPr="00EC6F0F">
        <w:rPr>
          <w:rFonts w:ascii="Arial" w:hAnsi="Arial" w:cs="Arial"/>
          <w:sz w:val="24"/>
          <w:szCs w:val="24"/>
        </w:rPr>
        <w:t>institūcijās</w:t>
      </w:r>
      <w:proofErr w:type="spellEnd"/>
      <w:r w:rsidRPr="00EC6F0F">
        <w:rPr>
          <w:rFonts w:ascii="Arial" w:hAnsi="Arial" w:cs="Arial"/>
          <w:sz w:val="24"/>
          <w:szCs w:val="24"/>
        </w:rPr>
        <w:t xml:space="preserve">. </w:t>
      </w:r>
    </w:p>
    <w:p w14:paraId="10E054AD" w14:textId="77777777" w:rsidR="00DE2817" w:rsidRPr="00EC6F0F" w:rsidRDefault="00DE2817" w:rsidP="00DE2817">
      <w:pPr>
        <w:pStyle w:val="Bezatstarpm"/>
        <w:ind w:left="283" w:right="-567"/>
        <w:jc w:val="both"/>
        <w:rPr>
          <w:rFonts w:ascii="Arial" w:eastAsia="Times New Roman" w:hAnsi="Arial" w:cs="Arial"/>
          <w:iCs/>
          <w:sz w:val="24"/>
          <w:szCs w:val="24"/>
        </w:rPr>
      </w:pPr>
    </w:p>
    <w:p w14:paraId="091D2826" w14:textId="77777777" w:rsidR="00DE2817" w:rsidRPr="00EC6F0F" w:rsidRDefault="00DE2817" w:rsidP="00DE2817">
      <w:pPr>
        <w:pStyle w:val="Bezatstarpm"/>
        <w:numPr>
          <w:ilvl w:val="0"/>
          <w:numId w:val="29"/>
        </w:numPr>
        <w:ind w:right="-567"/>
        <w:jc w:val="both"/>
        <w:rPr>
          <w:sz w:val="24"/>
          <w:szCs w:val="24"/>
        </w:rPr>
      </w:pPr>
      <w:proofErr w:type="spellStart"/>
      <w:r w:rsidRPr="00EC6F0F">
        <w:rPr>
          <w:rFonts w:ascii="Arial" w:hAnsi="Arial" w:cs="Arial"/>
          <w:sz w:val="24"/>
          <w:szCs w:val="24"/>
        </w:rPr>
        <w:t>Šo</w:t>
      </w:r>
      <w:proofErr w:type="spellEnd"/>
      <w:r w:rsidRPr="00EC6F0F">
        <w:rPr>
          <w:rFonts w:ascii="Arial" w:hAnsi="Arial" w:cs="Arial"/>
          <w:color w:val="000000"/>
          <w:sz w:val="24"/>
          <w:szCs w:val="24"/>
        </w:rPr>
        <w:t xml:space="preserve"> </w:t>
      </w:r>
      <w:proofErr w:type="spellStart"/>
      <w:r w:rsidRPr="00EC6F0F">
        <w:rPr>
          <w:rFonts w:ascii="Arial" w:hAnsi="Arial" w:cs="Arial"/>
          <w:color w:val="000000"/>
          <w:sz w:val="24"/>
          <w:szCs w:val="24"/>
        </w:rPr>
        <w:t>pakalpojumu</w:t>
      </w:r>
      <w:proofErr w:type="spellEnd"/>
      <w:r w:rsidRPr="00EC6F0F">
        <w:rPr>
          <w:rFonts w:ascii="Arial" w:hAnsi="Arial" w:cs="Arial"/>
          <w:color w:val="000000"/>
          <w:sz w:val="24"/>
          <w:szCs w:val="24"/>
        </w:rPr>
        <w:t xml:space="preserve"> </w:t>
      </w:r>
      <w:proofErr w:type="spellStart"/>
      <w:r w:rsidRPr="00EC6F0F">
        <w:rPr>
          <w:rFonts w:ascii="Arial" w:hAnsi="Arial" w:cs="Arial"/>
          <w:color w:val="000000"/>
          <w:sz w:val="24"/>
          <w:szCs w:val="24"/>
        </w:rPr>
        <w:t>bērni</w:t>
      </w:r>
      <w:proofErr w:type="spellEnd"/>
      <w:r w:rsidRPr="00EC6F0F">
        <w:rPr>
          <w:rFonts w:ascii="Arial" w:hAnsi="Arial" w:cs="Arial"/>
          <w:color w:val="000000"/>
          <w:sz w:val="24"/>
          <w:szCs w:val="24"/>
        </w:rPr>
        <w:t xml:space="preserve">, </w:t>
      </w:r>
      <w:proofErr w:type="spellStart"/>
      <w:r w:rsidRPr="00EC6F0F">
        <w:rPr>
          <w:rFonts w:ascii="Arial" w:hAnsi="Arial" w:cs="Arial"/>
          <w:color w:val="000000"/>
          <w:sz w:val="24"/>
          <w:szCs w:val="24"/>
        </w:rPr>
        <w:t>kuri</w:t>
      </w:r>
      <w:proofErr w:type="spellEnd"/>
      <w:r w:rsidRPr="00EC6F0F">
        <w:rPr>
          <w:rFonts w:ascii="Arial" w:hAnsi="Arial" w:cs="Arial"/>
          <w:color w:val="000000"/>
          <w:sz w:val="24"/>
          <w:szCs w:val="24"/>
        </w:rPr>
        <w:t xml:space="preserve"> </w:t>
      </w:r>
      <w:proofErr w:type="spellStart"/>
      <w:r w:rsidRPr="00EC6F0F">
        <w:rPr>
          <w:rFonts w:ascii="Arial" w:hAnsi="Arial" w:cs="Arial"/>
          <w:color w:val="000000"/>
          <w:sz w:val="24"/>
          <w:szCs w:val="24"/>
        </w:rPr>
        <w:t>cietuši</w:t>
      </w:r>
      <w:proofErr w:type="spellEnd"/>
      <w:r w:rsidRPr="00EC6F0F">
        <w:rPr>
          <w:rFonts w:ascii="Arial" w:hAnsi="Arial" w:cs="Arial"/>
          <w:color w:val="000000"/>
          <w:sz w:val="24"/>
          <w:szCs w:val="24"/>
        </w:rPr>
        <w:t xml:space="preserve"> no </w:t>
      </w:r>
      <w:proofErr w:type="spellStart"/>
      <w:r w:rsidRPr="00EC6F0F">
        <w:rPr>
          <w:rFonts w:ascii="Arial" w:hAnsi="Arial" w:cs="Arial"/>
          <w:color w:val="000000"/>
          <w:sz w:val="24"/>
          <w:szCs w:val="24"/>
        </w:rPr>
        <w:t>prettiesiskām</w:t>
      </w:r>
      <w:proofErr w:type="spellEnd"/>
      <w:r w:rsidRPr="00EC6F0F">
        <w:rPr>
          <w:rFonts w:ascii="Arial" w:hAnsi="Arial" w:cs="Arial"/>
          <w:color w:val="000000"/>
          <w:sz w:val="24"/>
          <w:szCs w:val="24"/>
        </w:rPr>
        <w:t xml:space="preserve"> </w:t>
      </w:r>
      <w:proofErr w:type="spellStart"/>
      <w:r w:rsidRPr="00EC6F0F">
        <w:rPr>
          <w:rFonts w:ascii="Arial" w:hAnsi="Arial" w:cs="Arial"/>
          <w:color w:val="000000"/>
          <w:sz w:val="24"/>
          <w:szCs w:val="24"/>
        </w:rPr>
        <w:t>darbībām</w:t>
      </w:r>
      <w:proofErr w:type="spellEnd"/>
      <w:r w:rsidRPr="00EC6F0F">
        <w:rPr>
          <w:rFonts w:ascii="Arial" w:hAnsi="Arial" w:cs="Arial"/>
          <w:color w:val="000000"/>
          <w:sz w:val="24"/>
          <w:szCs w:val="24"/>
        </w:rPr>
        <w:t xml:space="preserve"> </w:t>
      </w:r>
      <w:proofErr w:type="spellStart"/>
      <w:r w:rsidRPr="00EC6F0F">
        <w:rPr>
          <w:rFonts w:ascii="Arial" w:hAnsi="Arial" w:cs="Arial"/>
          <w:color w:val="000000"/>
          <w:sz w:val="24"/>
          <w:szCs w:val="24"/>
        </w:rPr>
        <w:t>saņēma</w:t>
      </w:r>
      <w:proofErr w:type="spellEnd"/>
      <w:r w:rsidRPr="00EC6F0F">
        <w:rPr>
          <w:rFonts w:ascii="Arial" w:hAnsi="Arial" w:cs="Arial"/>
          <w:color w:val="000000"/>
          <w:sz w:val="24"/>
          <w:szCs w:val="24"/>
        </w:rPr>
        <w:t xml:space="preserve">: </w:t>
      </w:r>
      <w:proofErr w:type="spellStart"/>
      <w:r w:rsidRPr="00EC6F0F">
        <w:rPr>
          <w:rFonts w:ascii="Arial" w:hAnsi="Arial" w:cs="Arial"/>
          <w:color w:val="000000"/>
          <w:sz w:val="24"/>
          <w:szCs w:val="24"/>
        </w:rPr>
        <w:t>krīzes</w:t>
      </w:r>
      <w:proofErr w:type="spellEnd"/>
      <w:r w:rsidRPr="00EC6F0F">
        <w:rPr>
          <w:rFonts w:ascii="Arial" w:hAnsi="Arial" w:cs="Arial"/>
          <w:color w:val="000000"/>
          <w:sz w:val="24"/>
          <w:szCs w:val="24"/>
        </w:rPr>
        <w:t xml:space="preserve"> </w:t>
      </w:r>
      <w:proofErr w:type="spellStart"/>
      <w:r w:rsidRPr="00EC6F0F">
        <w:rPr>
          <w:rFonts w:ascii="Arial" w:hAnsi="Arial" w:cs="Arial"/>
          <w:color w:val="000000"/>
          <w:sz w:val="24"/>
          <w:szCs w:val="24"/>
        </w:rPr>
        <w:t>centrā</w:t>
      </w:r>
      <w:proofErr w:type="spellEnd"/>
      <w:r w:rsidRPr="00EC6F0F">
        <w:rPr>
          <w:rFonts w:ascii="Arial" w:hAnsi="Arial" w:cs="Arial"/>
          <w:color w:val="000000"/>
          <w:sz w:val="24"/>
          <w:szCs w:val="24"/>
        </w:rPr>
        <w:t xml:space="preserve"> </w:t>
      </w:r>
      <w:proofErr w:type="spellStart"/>
      <w:r w:rsidRPr="00EC6F0F">
        <w:rPr>
          <w:rFonts w:ascii="Arial" w:hAnsi="Arial" w:cs="Arial"/>
          <w:color w:val="000000"/>
          <w:sz w:val="24"/>
          <w:szCs w:val="24"/>
        </w:rPr>
        <w:t>ģimenēm</w:t>
      </w:r>
      <w:proofErr w:type="spellEnd"/>
      <w:r w:rsidRPr="00EC6F0F">
        <w:rPr>
          <w:rFonts w:ascii="Arial" w:hAnsi="Arial" w:cs="Arial"/>
          <w:color w:val="000000"/>
          <w:sz w:val="24"/>
          <w:szCs w:val="24"/>
        </w:rPr>
        <w:t xml:space="preserve"> </w:t>
      </w:r>
      <w:proofErr w:type="spellStart"/>
      <w:r w:rsidRPr="00EC6F0F">
        <w:rPr>
          <w:rFonts w:ascii="Arial" w:hAnsi="Arial" w:cs="Arial"/>
          <w:color w:val="000000"/>
          <w:sz w:val="24"/>
          <w:szCs w:val="24"/>
        </w:rPr>
        <w:t>ar</w:t>
      </w:r>
      <w:proofErr w:type="spellEnd"/>
      <w:r w:rsidRPr="00EC6F0F">
        <w:rPr>
          <w:rFonts w:ascii="Arial" w:hAnsi="Arial" w:cs="Arial"/>
          <w:color w:val="000000"/>
          <w:sz w:val="24"/>
          <w:szCs w:val="24"/>
        </w:rPr>
        <w:t xml:space="preserve"> </w:t>
      </w:r>
      <w:proofErr w:type="spellStart"/>
      <w:r w:rsidRPr="00EC6F0F">
        <w:rPr>
          <w:rFonts w:ascii="Arial" w:hAnsi="Arial" w:cs="Arial"/>
          <w:color w:val="000000"/>
          <w:sz w:val="24"/>
          <w:szCs w:val="24"/>
        </w:rPr>
        <w:t>bērniem</w:t>
      </w:r>
      <w:proofErr w:type="spellEnd"/>
      <w:r w:rsidRPr="00EC6F0F">
        <w:rPr>
          <w:rFonts w:ascii="Arial" w:hAnsi="Arial" w:cs="Arial"/>
          <w:color w:val="000000"/>
          <w:sz w:val="24"/>
          <w:szCs w:val="24"/>
        </w:rPr>
        <w:t xml:space="preserve"> “</w:t>
      </w:r>
      <w:proofErr w:type="spellStart"/>
      <w:r w:rsidRPr="00EC6F0F">
        <w:rPr>
          <w:rFonts w:ascii="Arial" w:hAnsi="Arial" w:cs="Arial"/>
          <w:color w:val="000000"/>
          <w:sz w:val="24"/>
          <w:szCs w:val="24"/>
        </w:rPr>
        <w:t>Paspārne</w:t>
      </w:r>
      <w:proofErr w:type="spellEnd"/>
      <w:r w:rsidRPr="00EC6F0F">
        <w:rPr>
          <w:rFonts w:ascii="Arial" w:hAnsi="Arial" w:cs="Arial"/>
          <w:color w:val="000000"/>
          <w:sz w:val="24"/>
          <w:szCs w:val="24"/>
        </w:rPr>
        <w:t xml:space="preserve">”, </w:t>
      </w:r>
      <w:proofErr w:type="spellStart"/>
      <w:r w:rsidRPr="00EC6F0F">
        <w:rPr>
          <w:rFonts w:ascii="Arial" w:hAnsi="Arial" w:cs="Arial"/>
          <w:color w:val="000000"/>
          <w:sz w:val="24"/>
          <w:szCs w:val="24"/>
        </w:rPr>
        <w:t>Ventspilī</w:t>
      </w:r>
      <w:proofErr w:type="spellEnd"/>
      <w:r w:rsidRPr="00EC6F0F">
        <w:rPr>
          <w:rFonts w:ascii="Arial" w:hAnsi="Arial" w:cs="Arial"/>
          <w:color w:val="000000"/>
          <w:sz w:val="24"/>
          <w:szCs w:val="24"/>
        </w:rPr>
        <w:t xml:space="preserve">, </w:t>
      </w:r>
      <w:proofErr w:type="spellStart"/>
      <w:r w:rsidRPr="00EC6F0F">
        <w:rPr>
          <w:rFonts w:ascii="Arial" w:eastAsia="Times New Roman" w:hAnsi="Arial" w:cs="Arial"/>
          <w:iCs/>
          <w:sz w:val="24"/>
          <w:szCs w:val="24"/>
        </w:rPr>
        <w:t>Dobeles</w:t>
      </w:r>
      <w:proofErr w:type="spellEnd"/>
      <w:r w:rsidRPr="00EC6F0F">
        <w:rPr>
          <w:rFonts w:ascii="Arial" w:eastAsia="Times New Roman" w:hAnsi="Arial" w:cs="Arial"/>
          <w:iCs/>
          <w:sz w:val="24"/>
          <w:szCs w:val="24"/>
        </w:rPr>
        <w:t xml:space="preserve"> </w:t>
      </w:r>
      <w:proofErr w:type="spellStart"/>
      <w:r w:rsidRPr="00EC6F0F">
        <w:rPr>
          <w:rFonts w:ascii="Arial" w:eastAsia="Times New Roman" w:hAnsi="Arial" w:cs="Arial"/>
          <w:iCs/>
          <w:sz w:val="24"/>
          <w:szCs w:val="24"/>
        </w:rPr>
        <w:t>novada</w:t>
      </w:r>
      <w:proofErr w:type="spellEnd"/>
      <w:r w:rsidRPr="00EC6F0F">
        <w:rPr>
          <w:rFonts w:ascii="Arial" w:eastAsia="Times New Roman" w:hAnsi="Arial" w:cs="Arial"/>
          <w:iCs/>
          <w:sz w:val="24"/>
          <w:szCs w:val="24"/>
        </w:rPr>
        <w:t xml:space="preserve"> </w:t>
      </w:r>
      <w:proofErr w:type="spellStart"/>
      <w:r w:rsidRPr="00EC6F0F">
        <w:rPr>
          <w:rFonts w:ascii="Arial" w:eastAsia="Times New Roman" w:hAnsi="Arial" w:cs="Arial"/>
          <w:iCs/>
          <w:sz w:val="24"/>
          <w:szCs w:val="24"/>
        </w:rPr>
        <w:t>Sociālā</w:t>
      </w:r>
      <w:proofErr w:type="spellEnd"/>
      <w:r w:rsidRPr="00EC6F0F">
        <w:rPr>
          <w:rFonts w:ascii="Arial" w:eastAsia="Times New Roman" w:hAnsi="Arial" w:cs="Arial"/>
          <w:iCs/>
          <w:sz w:val="24"/>
          <w:szCs w:val="24"/>
        </w:rPr>
        <w:t xml:space="preserve"> </w:t>
      </w:r>
      <w:proofErr w:type="spellStart"/>
      <w:r w:rsidRPr="00EC6F0F">
        <w:rPr>
          <w:rFonts w:ascii="Arial" w:eastAsia="Times New Roman" w:hAnsi="Arial" w:cs="Arial"/>
          <w:iCs/>
          <w:sz w:val="24"/>
          <w:szCs w:val="24"/>
        </w:rPr>
        <w:t>dienesta</w:t>
      </w:r>
      <w:proofErr w:type="spellEnd"/>
      <w:r w:rsidRPr="00EC6F0F">
        <w:rPr>
          <w:rFonts w:ascii="Arial" w:eastAsia="Times New Roman" w:hAnsi="Arial" w:cs="Arial"/>
          <w:iCs/>
          <w:sz w:val="24"/>
          <w:szCs w:val="24"/>
        </w:rPr>
        <w:t xml:space="preserve">, </w:t>
      </w:r>
      <w:proofErr w:type="spellStart"/>
      <w:r w:rsidRPr="00EC6F0F">
        <w:rPr>
          <w:rFonts w:ascii="Arial" w:eastAsia="Times New Roman" w:hAnsi="Arial" w:cs="Arial"/>
          <w:iCs/>
          <w:sz w:val="24"/>
          <w:szCs w:val="24"/>
        </w:rPr>
        <w:t>Sociālo</w:t>
      </w:r>
      <w:proofErr w:type="spellEnd"/>
      <w:r w:rsidRPr="00EC6F0F">
        <w:rPr>
          <w:rFonts w:ascii="Arial" w:eastAsia="Times New Roman" w:hAnsi="Arial" w:cs="Arial"/>
          <w:iCs/>
          <w:sz w:val="24"/>
          <w:szCs w:val="24"/>
        </w:rPr>
        <w:t xml:space="preserve"> </w:t>
      </w:r>
      <w:proofErr w:type="spellStart"/>
      <w:r w:rsidRPr="00EC6F0F">
        <w:rPr>
          <w:rFonts w:ascii="Arial" w:eastAsia="Times New Roman" w:hAnsi="Arial" w:cs="Arial"/>
          <w:iCs/>
          <w:sz w:val="24"/>
          <w:szCs w:val="24"/>
        </w:rPr>
        <w:t>pakalpojumu</w:t>
      </w:r>
      <w:proofErr w:type="spellEnd"/>
      <w:r w:rsidRPr="00EC6F0F">
        <w:rPr>
          <w:rFonts w:ascii="Arial" w:eastAsia="Times New Roman" w:hAnsi="Arial" w:cs="Arial"/>
          <w:iCs/>
          <w:sz w:val="24"/>
          <w:szCs w:val="24"/>
        </w:rPr>
        <w:t xml:space="preserve"> </w:t>
      </w:r>
      <w:proofErr w:type="spellStart"/>
      <w:r w:rsidRPr="00EC6F0F">
        <w:rPr>
          <w:rFonts w:ascii="Arial" w:eastAsia="Times New Roman" w:hAnsi="Arial" w:cs="Arial"/>
          <w:iCs/>
          <w:sz w:val="24"/>
          <w:szCs w:val="24"/>
        </w:rPr>
        <w:t>centrā</w:t>
      </w:r>
      <w:proofErr w:type="spellEnd"/>
      <w:r w:rsidRPr="00EC6F0F">
        <w:rPr>
          <w:rFonts w:ascii="Arial" w:eastAsia="Times New Roman" w:hAnsi="Arial" w:cs="Arial"/>
          <w:iCs/>
          <w:sz w:val="24"/>
          <w:szCs w:val="24"/>
        </w:rPr>
        <w:t xml:space="preserve"> “</w:t>
      </w:r>
      <w:proofErr w:type="spellStart"/>
      <w:r w:rsidRPr="00EC6F0F">
        <w:rPr>
          <w:rFonts w:ascii="Arial" w:eastAsia="Times New Roman" w:hAnsi="Arial" w:cs="Arial"/>
          <w:iCs/>
          <w:sz w:val="24"/>
          <w:szCs w:val="24"/>
        </w:rPr>
        <w:t>Atbalsta</w:t>
      </w:r>
      <w:proofErr w:type="spellEnd"/>
      <w:r w:rsidRPr="00EC6F0F">
        <w:rPr>
          <w:rFonts w:ascii="Arial" w:eastAsia="Times New Roman" w:hAnsi="Arial" w:cs="Arial"/>
          <w:iCs/>
          <w:sz w:val="24"/>
          <w:szCs w:val="24"/>
        </w:rPr>
        <w:t xml:space="preserve"> </w:t>
      </w:r>
      <w:proofErr w:type="spellStart"/>
      <w:r w:rsidRPr="00EC6F0F">
        <w:rPr>
          <w:rFonts w:ascii="Arial" w:eastAsia="Times New Roman" w:hAnsi="Arial" w:cs="Arial"/>
          <w:iCs/>
          <w:sz w:val="24"/>
          <w:szCs w:val="24"/>
        </w:rPr>
        <w:t>centrs</w:t>
      </w:r>
      <w:proofErr w:type="spellEnd"/>
      <w:r w:rsidRPr="00EC6F0F">
        <w:rPr>
          <w:rFonts w:ascii="Arial" w:eastAsia="Times New Roman" w:hAnsi="Arial" w:cs="Arial"/>
          <w:iCs/>
          <w:sz w:val="24"/>
          <w:szCs w:val="24"/>
        </w:rPr>
        <w:t xml:space="preserve"> </w:t>
      </w:r>
      <w:proofErr w:type="spellStart"/>
      <w:r w:rsidRPr="00EC6F0F">
        <w:rPr>
          <w:rFonts w:ascii="Arial" w:eastAsia="Times New Roman" w:hAnsi="Arial" w:cs="Arial"/>
          <w:iCs/>
          <w:sz w:val="24"/>
          <w:szCs w:val="24"/>
        </w:rPr>
        <w:t>ģimenēm</w:t>
      </w:r>
      <w:proofErr w:type="spellEnd"/>
      <w:r w:rsidRPr="00EC6F0F">
        <w:rPr>
          <w:rFonts w:ascii="Arial" w:eastAsia="Times New Roman" w:hAnsi="Arial" w:cs="Arial"/>
          <w:iCs/>
          <w:sz w:val="24"/>
          <w:szCs w:val="24"/>
        </w:rPr>
        <w:t xml:space="preserve"> un </w:t>
      </w:r>
      <w:proofErr w:type="spellStart"/>
      <w:r w:rsidRPr="00EC6F0F">
        <w:rPr>
          <w:rFonts w:ascii="Arial" w:eastAsia="Times New Roman" w:hAnsi="Arial" w:cs="Arial"/>
          <w:iCs/>
          <w:sz w:val="24"/>
          <w:szCs w:val="24"/>
        </w:rPr>
        <w:t>bērniem</w:t>
      </w:r>
      <w:proofErr w:type="spellEnd"/>
      <w:r w:rsidRPr="00EC6F0F">
        <w:rPr>
          <w:rFonts w:ascii="Arial" w:eastAsia="Times New Roman" w:hAnsi="Arial" w:cs="Arial"/>
          <w:iCs/>
          <w:sz w:val="24"/>
          <w:szCs w:val="24"/>
        </w:rPr>
        <w:t xml:space="preserve">” un </w:t>
      </w:r>
      <w:proofErr w:type="spellStart"/>
      <w:r w:rsidRPr="00EC6F0F">
        <w:rPr>
          <w:rFonts w:ascii="Arial" w:eastAsia="Times New Roman" w:hAnsi="Arial" w:cs="Arial"/>
          <w:iCs/>
          <w:sz w:val="24"/>
          <w:szCs w:val="24"/>
        </w:rPr>
        <w:t>Zantes</w:t>
      </w:r>
      <w:proofErr w:type="spellEnd"/>
      <w:r w:rsidRPr="00EC6F0F">
        <w:rPr>
          <w:rFonts w:ascii="Arial" w:eastAsia="Times New Roman" w:hAnsi="Arial" w:cs="Arial"/>
          <w:iCs/>
          <w:sz w:val="24"/>
          <w:szCs w:val="24"/>
        </w:rPr>
        <w:t xml:space="preserve"> </w:t>
      </w:r>
      <w:proofErr w:type="spellStart"/>
      <w:r w:rsidRPr="00EC6F0F">
        <w:rPr>
          <w:rFonts w:ascii="Arial" w:eastAsia="Times New Roman" w:hAnsi="Arial" w:cs="Arial"/>
          <w:iCs/>
          <w:sz w:val="24"/>
          <w:szCs w:val="24"/>
        </w:rPr>
        <w:t>ģimenes</w:t>
      </w:r>
      <w:proofErr w:type="spellEnd"/>
      <w:r w:rsidRPr="00EC6F0F">
        <w:rPr>
          <w:rFonts w:ascii="Arial" w:eastAsia="Times New Roman" w:hAnsi="Arial" w:cs="Arial"/>
          <w:iCs/>
          <w:sz w:val="24"/>
          <w:szCs w:val="24"/>
        </w:rPr>
        <w:t xml:space="preserve"> </w:t>
      </w:r>
      <w:proofErr w:type="spellStart"/>
      <w:r w:rsidRPr="00EC6F0F">
        <w:rPr>
          <w:rFonts w:ascii="Arial" w:eastAsia="Times New Roman" w:hAnsi="Arial" w:cs="Arial"/>
          <w:iCs/>
          <w:sz w:val="24"/>
          <w:szCs w:val="24"/>
        </w:rPr>
        <w:t>atbalsta</w:t>
      </w:r>
      <w:proofErr w:type="spellEnd"/>
      <w:r w:rsidRPr="00EC6F0F">
        <w:rPr>
          <w:rFonts w:ascii="Arial" w:eastAsia="Times New Roman" w:hAnsi="Arial" w:cs="Arial"/>
          <w:iCs/>
          <w:sz w:val="24"/>
          <w:szCs w:val="24"/>
        </w:rPr>
        <w:t xml:space="preserve"> </w:t>
      </w:r>
      <w:proofErr w:type="spellStart"/>
      <w:r w:rsidRPr="00EC6F0F">
        <w:rPr>
          <w:rFonts w:ascii="Arial" w:eastAsia="Times New Roman" w:hAnsi="Arial" w:cs="Arial"/>
          <w:iCs/>
          <w:sz w:val="24"/>
          <w:szCs w:val="24"/>
        </w:rPr>
        <w:t>centrā</w:t>
      </w:r>
      <w:proofErr w:type="spellEnd"/>
      <w:r w:rsidRPr="00EC6F0F">
        <w:rPr>
          <w:rFonts w:ascii="Arial" w:eastAsia="Times New Roman" w:hAnsi="Arial" w:cs="Arial"/>
          <w:iCs/>
          <w:sz w:val="24"/>
          <w:szCs w:val="24"/>
        </w:rPr>
        <w:t>.</w:t>
      </w:r>
    </w:p>
    <w:p w14:paraId="3E99EF3B" w14:textId="77777777" w:rsidR="00DE2817" w:rsidRPr="00EC6F0F" w:rsidRDefault="00DE2817" w:rsidP="00DE2817">
      <w:pPr>
        <w:pStyle w:val="Sarakstarindkopa"/>
        <w:ind w:right="-567"/>
        <w:jc w:val="both"/>
        <w:rPr>
          <w:rFonts w:ascii="Arial" w:hAnsi="Arial" w:cs="Arial"/>
          <w:sz w:val="24"/>
          <w:szCs w:val="24"/>
        </w:rPr>
      </w:pPr>
    </w:p>
    <w:p w14:paraId="327B7177" w14:textId="77777777" w:rsidR="00DE2817" w:rsidRPr="00EC6F0F" w:rsidRDefault="00DE2817" w:rsidP="00DE2817">
      <w:pPr>
        <w:pStyle w:val="Sarakstarindkopa"/>
        <w:numPr>
          <w:ilvl w:val="0"/>
          <w:numId w:val="29"/>
        </w:numPr>
        <w:suppressAutoHyphens w:val="0"/>
        <w:spacing w:after="153"/>
        <w:ind w:right="-567"/>
        <w:jc w:val="both"/>
        <w:rPr>
          <w:sz w:val="24"/>
          <w:szCs w:val="24"/>
        </w:rPr>
      </w:pPr>
      <w:r w:rsidRPr="00EC6F0F">
        <w:rPr>
          <w:rFonts w:ascii="Arial" w:hAnsi="Arial" w:cs="Arial"/>
          <w:sz w:val="24"/>
          <w:szCs w:val="24"/>
        </w:rPr>
        <w:t>Vardarbības seku mazināšanai un vardarbīgas uzvedības mazināšanai ir pieejams valsts finansēts sociālās rehabilitācijas pakalpojums vardarbību veikušām un vardarbībā cietušām personām</w:t>
      </w:r>
      <w:r w:rsidRPr="00EC6F0F">
        <w:rPr>
          <w:sz w:val="24"/>
          <w:szCs w:val="24"/>
        </w:rPr>
        <w:t>.</w:t>
      </w:r>
    </w:p>
    <w:p w14:paraId="44BCC390" w14:textId="77777777" w:rsidR="00DE2817" w:rsidRPr="00EC6F0F" w:rsidRDefault="00DE2817" w:rsidP="00DE2817">
      <w:pPr>
        <w:pStyle w:val="Sarakstarindkopa"/>
        <w:rPr>
          <w:sz w:val="24"/>
          <w:szCs w:val="24"/>
        </w:rPr>
      </w:pPr>
    </w:p>
    <w:p w14:paraId="18A74348" w14:textId="77777777" w:rsidR="00DE2817" w:rsidRPr="00EC6F0F" w:rsidRDefault="00DE2817" w:rsidP="00DE2817">
      <w:pPr>
        <w:pStyle w:val="Sarakstarindkopa"/>
        <w:numPr>
          <w:ilvl w:val="0"/>
          <w:numId w:val="29"/>
        </w:numPr>
        <w:suppressAutoHyphens w:val="0"/>
        <w:spacing w:after="153"/>
        <w:ind w:right="-567"/>
        <w:jc w:val="both"/>
        <w:rPr>
          <w:rFonts w:ascii="Arial" w:hAnsi="Arial" w:cs="Arial"/>
          <w:sz w:val="24"/>
          <w:szCs w:val="24"/>
        </w:rPr>
      </w:pPr>
      <w:r w:rsidRPr="00EC6F0F">
        <w:rPr>
          <w:rFonts w:ascii="Arial" w:hAnsi="Arial" w:cs="Arial"/>
          <w:sz w:val="24"/>
          <w:szCs w:val="24"/>
        </w:rPr>
        <w:t>Bērniem ar funkcionāliem traucējumiem pieejami pakalpojumi Daudzfunkcionālo pakalpojumu centrā – dienas centra pakalpojums, fizioterapeita, mūzikas terapeita, logopēda pakalpojumi.</w:t>
      </w:r>
    </w:p>
    <w:p w14:paraId="63CCDE12" w14:textId="77777777" w:rsidR="00DE2817" w:rsidRDefault="00DE2817" w:rsidP="00DE2817">
      <w:pPr>
        <w:spacing w:after="153"/>
        <w:ind w:right="-567" w:firstLine="284"/>
        <w:jc w:val="both"/>
        <w:rPr>
          <w:rFonts w:ascii="Arial" w:hAnsi="Arial" w:cs="Arial"/>
        </w:rPr>
      </w:pPr>
      <w:r>
        <w:rPr>
          <w:rFonts w:ascii="Arial" w:hAnsi="Arial" w:cs="Arial"/>
        </w:rPr>
        <w:t xml:space="preserve">Lai pilnveidotu vecāku sociālās prasmes un zināšanas bērnu audzināšanas un izglītošanas jautājumos, vecākiem ir iespēja apmeklēt pašvaldības finansētus izglītojošus kursus. </w:t>
      </w:r>
    </w:p>
    <w:p w14:paraId="45704C3A" w14:textId="77777777" w:rsidR="00DE2817" w:rsidRDefault="00DE2817" w:rsidP="00DE2817">
      <w:pPr>
        <w:spacing w:after="153"/>
        <w:ind w:right="-567"/>
        <w:jc w:val="both"/>
      </w:pPr>
      <w:r>
        <w:rPr>
          <w:rFonts w:ascii="Arial" w:hAnsi="Arial" w:cs="Arial"/>
          <w:color w:val="000000"/>
        </w:rPr>
        <w:lastRenderedPageBreak/>
        <w:t>- 2022.gadā</w:t>
      </w:r>
      <w:r>
        <w:rPr>
          <w:rFonts w:ascii="Arial" w:hAnsi="Arial" w:cs="Arial"/>
        </w:rPr>
        <w:t xml:space="preserve"> 13 vecāki apguva</w:t>
      </w:r>
      <w:r>
        <w:rPr>
          <w:rFonts w:ascii="Arial" w:hAnsi="Arial" w:cs="Arial"/>
          <w:spacing w:val="-5"/>
        </w:rPr>
        <w:t xml:space="preserve"> </w:t>
      </w:r>
      <w:r>
        <w:rPr>
          <w:rFonts w:ascii="Arial" w:hAnsi="Arial" w:cs="Arial"/>
          <w:spacing w:val="-5"/>
          <w:shd w:val="clear" w:color="auto" w:fill="FFFFFF"/>
        </w:rPr>
        <w:t xml:space="preserve">10 nedēļu mācības kursu "Bērnu emocionālā audzināšana jaunajiem un topošajiem vecākiem"(BEA), </w:t>
      </w:r>
      <w:r>
        <w:rPr>
          <w:rFonts w:ascii="Arial" w:hAnsi="Arial" w:cs="Arial"/>
          <w:color w:val="353531"/>
          <w:shd w:val="clear" w:color="auto" w:fill="FFFFFF"/>
        </w:rPr>
        <w:t xml:space="preserve">31 vecāks apguva mācību kursu </w:t>
      </w:r>
      <w:r>
        <w:rPr>
          <w:rStyle w:val="Izteiksmgs"/>
          <w:rFonts w:ascii="Arial" w:hAnsi="Arial" w:cs="Arial"/>
          <w:color w:val="353531"/>
          <w:shd w:val="clear" w:color="auto" w:fill="FFFFFF"/>
        </w:rPr>
        <w:t xml:space="preserve">“Ceļvedis audzinot </w:t>
      </w:r>
      <w:r>
        <w:rPr>
          <w:rStyle w:val="Izteiksmgs"/>
          <w:rFonts w:ascii="Arial" w:hAnsi="Arial" w:cs="Arial"/>
          <w:i/>
          <w:iCs/>
          <w:color w:val="353531"/>
          <w:shd w:val="clear" w:color="auto" w:fill="FFFFFF"/>
        </w:rPr>
        <w:t>pusaudzi”</w:t>
      </w:r>
      <w:r>
        <w:rPr>
          <w:rFonts w:ascii="Arial" w:hAnsi="Arial" w:cs="Arial"/>
          <w:i/>
          <w:iCs/>
          <w:color w:val="353531"/>
          <w:shd w:val="clear" w:color="auto" w:fill="FFFFFF"/>
        </w:rPr>
        <w:t> (CAP), kas</w:t>
      </w:r>
      <w:r>
        <w:rPr>
          <w:rFonts w:ascii="Arial" w:hAnsi="Arial" w:cs="Arial"/>
          <w:color w:val="353531"/>
          <w:shd w:val="clear" w:color="auto" w:fill="FFFFFF"/>
        </w:rPr>
        <w:t> ir izglītojošas un atbalstošas nodarbības vecākiem par pusaudžu vecuma bērnu attīstību un audzināšanu.</w:t>
      </w:r>
    </w:p>
    <w:p w14:paraId="0029384C" w14:textId="77777777" w:rsidR="00DE2817" w:rsidRDefault="00DE2817" w:rsidP="00DE2817">
      <w:pPr>
        <w:ind w:right="-567"/>
        <w:jc w:val="both"/>
      </w:pPr>
      <w:r>
        <w:rPr>
          <w:rFonts w:ascii="Arial" w:hAnsi="Arial" w:cs="Arial"/>
          <w:color w:val="000000"/>
        </w:rPr>
        <w:t>- 2023.gadā</w:t>
      </w:r>
      <w:r>
        <w:rPr>
          <w:rFonts w:ascii="Arial" w:hAnsi="Arial" w:cs="Arial"/>
        </w:rPr>
        <w:t xml:space="preserve"> 8 vecāki apguva</w:t>
      </w:r>
      <w:r>
        <w:rPr>
          <w:rFonts w:ascii="Arial" w:hAnsi="Arial" w:cs="Arial"/>
          <w:spacing w:val="-5"/>
        </w:rPr>
        <w:t xml:space="preserve"> </w:t>
      </w:r>
      <w:r>
        <w:rPr>
          <w:rFonts w:ascii="Arial" w:hAnsi="Arial" w:cs="Arial"/>
          <w:spacing w:val="-5"/>
          <w:shd w:val="clear" w:color="auto" w:fill="FFFFFF"/>
        </w:rPr>
        <w:t>10 nedēļu mācības kursu "Bērnu emocionālā audzināšana jaunajiem un topošajiem vecākiem"(BEA), 7</w:t>
      </w:r>
      <w:r>
        <w:rPr>
          <w:rFonts w:ascii="Arial" w:hAnsi="Arial" w:cs="Arial"/>
          <w:color w:val="353531"/>
          <w:shd w:val="clear" w:color="auto" w:fill="FFFFFF"/>
        </w:rPr>
        <w:t xml:space="preserve">vecāki apguva mācību kursu </w:t>
      </w:r>
      <w:r>
        <w:rPr>
          <w:rStyle w:val="Izteiksmgs"/>
          <w:rFonts w:ascii="Arial" w:hAnsi="Arial" w:cs="Arial"/>
          <w:color w:val="353531"/>
          <w:shd w:val="clear" w:color="auto" w:fill="FFFFFF"/>
        </w:rPr>
        <w:t xml:space="preserve">“Ceļvedis audzinot </w:t>
      </w:r>
      <w:r>
        <w:rPr>
          <w:rStyle w:val="Izteiksmgs"/>
          <w:rFonts w:ascii="Arial" w:hAnsi="Arial" w:cs="Arial"/>
          <w:i/>
          <w:iCs/>
          <w:color w:val="353531"/>
          <w:shd w:val="clear" w:color="auto" w:fill="FFFFFF"/>
        </w:rPr>
        <w:t>pusaudzi”</w:t>
      </w:r>
      <w:r>
        <w:rPr>
          <w:rFonts w:ascii="Arial" w:hAnsi="Arial" w:cs="Arial"/>
          <w:i/>
          <w:iCs/>
          <w:color w:val="353531"/>
          <w:shd w:val="clear" w:color="auto" w:fill="FFFFFF"/>
        </w:rPr>
        <w:t> (CAP), kas</w:t>
      </w:r>
      <w:r>
        <w:rPr>
          <w:rFonts w:ascii="Arial" w:hAnsi="Arial" w:cs="Arial"/>
          <w:color w:val="353531"/>
          <w:shd w:val="clear" w:color="auto" w:fill="FFFFFF"/>
        </w:rPr>
        <w:t> ir izglītojošas un atbalstošas nodarbības vecākiem par pusaudžu vecuma bērnu attīstību un audzināšanu.</w:t>
      </w:r>
    </w:p>
    <w:p w14:paraId="48616C50" w14:textId="77777777" w:rsidR="00DE2817" w:rsidRDefault="00DE2817" w:rsidP="00DE2817">
      <w:pPr>
        <w:ind w:right="-567"/>
        <w:jc w:val="both"/>
      </w:pPr>
      <w:r>
        <w:rPr>
          <w:rFonts w:ascii="Arial" w:hAnsi="Arial" w:cs="Arial"/>
          <w:shd w:val="clear" w:color="auto" w:fill="FFFFFF"/>
        </w:rPr>
        <w:t xml:space="preserve">- 2024. gadā </w:t>
      </w:r>
      <w:r>
        <w:rPr>
          <w:rFonts w:ascii="Arial" w:hAnsi="Arial" w:cs="Arial"/>
        </w:rPr>
        <w:t>7 vecāki apguva</w:t>
      </w:r>
      <w:r>
        <w:rPr>
          <w:rFonts w:ascii="Arial" w:hAnsi="Arial" w:cs="Arial"/>
          <w:spacing w:val="-5"/>
        </w:rPr>
        <w:t xml:space="preserve"> </w:t>
      </w:r>
      <w:r>
        <w:rPr>
          <w:rFonts w:ascii="Arial" w:hAnsi="Arial" w:cs="Arial"/>
          <w:spacing w:val="-5"/>
          <w:shd w:val="clear" w:color="auto" w:fill="FFFFFF"/>
        </w:rPr>
        <w:t xml:space="preserve">10 nedēļu mācības kursu "Bērnu emocionālā audzināšana jaunajiem un topošajiem vecākiem" (BEA), </w:t>
      </w:r>
      <w:r>
        <w:rPr>
          <w:rFonts w:ascii="Arial" w:hAnsi="Arial" w:cs="Arial"/>
          <w:color w:val="353531"/>
          <w:shd w:val="clear" w:color="auto" w:fill="FFFFFF"/>
        </w:rPr>
        <w:t xml:space="preserve">7 vecāki apguva mācību kursu </w:t>
      </w:r>
      <w:r>
        <w:rPr>
          <w:rStyle w:val="Izteiksmgs"/>
          <w:rFonts w:ascii="Arial" w:hAnsi="Arial" w:cs="Arial"/>
          <w:color w:val="353531"/>
          <w:shd w:val="clear" w:color="auto" w:fill="FFFFFF"/>
        </w:rPr>
        <w:t xml:space="preserve">“Ceļvedis audzinot </w:t>
      </w:r>
      <w:r>
        <w:rPr>
          <w:rStyle w:val="Izteiksmgs"/>
          <w:rFonts w:ascii="Arial" w:hAnsi="Arial" w:cs="Arial"/>
          <w:i/>
          <w:iCs/>
          <w:color w:val="353531"/>
          <w:shd w:val="clear" w:color="auto" w:fill="FFFFFF"/>
        </w:rPr>
        <w:t>pusaudzi”</w:t>
      </w:r>
      <w:r>
        <w:rPr>
          <w:rFonts w:ascii="Arial" w:hAnsi="Arial" w:cs="Arial"/>
          <w:i/>
          <w:iCs/>
          <w:color w:val="353531"/>
          <w:shd w:val="clear" w:color="auto" w:fill="FFFFFF"/>
        </w:rPr>
        <w:t> (CAP), kas</w:t>
      </w:r>
      <w:r>
        <w:rPr>
          <w:rFonts w:ascii="Arial" w:hAnsi="Arial" w:cs="Arial"/>
          <w:color w:val="353531"/>
          <w:shd w:val="clear" w:color="auto" w:fill="FFFFFF"/>
        </w:rPr>
        <w:t> ir izglītojošas un atbalstošas nodarbības vecākiem par pusaudžu vecuma bērnu attīstību un audzināšanu.</w:t>
      </w:r>
    </w:p>
    <w:p w14:paraId="5C851573" w14:textId="77777777" w:rsidR="00DE2817" w:rsidRDefault="00DE2817" w:rsidP="00DE2817">
      <w:pPr>
        <w:spacing w:after="153"/>
        <w:ind w:left="-15" w:right="-567" w:firstLine="720"/>
        <w:jc w:val="both"/>
      </w:pPr>
      <w:r>
        <w:rPr>
          <w:rFonts w:ascii="Arial" w:hAnsi="Arial" w:cs="Arial"/>
        </w:rPr>
        <w:t xml:space="preserve">Sociālie pakalpojumi ģimenēm tiek nodrošināti dzīvesvietā vai institūcijā. Ja bērnu vai pilngadīgu personu ir nepieciešams nodrošināt ar sociālās rehabilitācijas pakalpojumu institūcijā – krīzes centrā, tad pašreiz pakalpojums tiek nodrošināts kādā no krīzes centriem ārpus </w:t>
      </w:r>
      <w:proofErr w:type="spellStart"/>
      <w:r>
        <w:rPr>
          <w:rFonts w:ascii="Arial" w:hAnsi="Arial" w:cs="Arial"/>
        </w:rPr>
        <w:t>Dienvidkurzemes</w:t>
      </w:r>
      <w:proofErr w:type="spellEnd"/>
      <w:r>
        <w:rPr>
          <w:rFonts w:ascii="Arial" w:hAnsi="Arial" w:cs="Arial"/>
        </w:rPr>
        <w:t xml:space="preserve"> novada.</w:t>
      </w:r>
      <w:r>
        <w:rPr>
          <w:rFonts w:ascii="Arial" w:hAnsi="Arial" w:cs="Arial"/>
          <w:b/>
        </w:rPr>
        <w:t xml:space="preserve"> </w:t>
      </w:r>
    </w:p>
    <w:p w14:paraId="7894C393" w14:textId="77777777" w:rsidR="00DE2817" w:rsidRDefault="00DE2817" w:rsidP="00DE2817">
      <w:pPr>
        <w:spacing w:after="153"/>
        <w:ind w:left="-15" w:right="-567" w:firstLine="720"/>
        <w:jc w:val="both"/>
      </w:pPr>
      <w:r>
        <w:rPr>
          <w:rFonts w:ascii="Arial" w:hAnsi="Arial" w:cs="Arial"/>
          <w:bCs/>
        </w:rPr>
        <w:t>Lai nodrošinātu iespēju nekavējoties saņemt sociālās rehabilitācijas pakalpojumu institūcijā krīzes situācijā nonākušajām ģimenēm ar bērniem, pašvaldībā būtu nepieciešams izveidot Ģimenes atbalsta/krīzes centru ar izmitināšanas iespējām, nodrošinot kompleksu pieeju ģimenes problēmu risināšanā.</w:t>
      </w:r>
    </w:p>
    <w:p w14:paraId="7E1FE6B2" w14:textId="77777777" w:rsidR="00DE2817" w:rsidRDefault="00DE2817" w:rsidP="00DE2817">
      <w:pPr>
        <w:ind w:right="-567" w:firstLine="703"/>
        <w:jc w:val="both"/>
        <w:rPr>
          <w:rFonts w:ascii="Arial" w:hAnsi="Arial" w:cs="Arial"/>
        </w:rPr>
      </w:pPr>
      <w:r>
        <w:rPr>
          <w:rFonts w:ascii="Arial" w:hAnsi="Arial" w:cs="Arial"/>
        </w:rPr>
        <w:t>Sociālais dienests nodrošina ne tikai sociālo pakalpojumus, bet sniedz arī sociālo palīdzību, kas sevī ietver arī sociālo pabalstu piešķiršanu ģimenēm ar bērniem.</w:t>
      </w:r>
    </w:p>
    <w:p w14:paraId="28E22417" w14:textId="09B564F4" w:rsidR="00DE2817" w:rsidRPr="009B2C89" w:rsidRDefault="00DE2817" w:rsidP="00DE2817">
      <w:pPr>
        <w:ind w:right="-567" w:firstLine="720"/>
        <w:jc w:val="both"/>
        <w:rPr>
          <w:rFonts w:ascii="Arial" w:hAnsi="Arial" w:cs="Arial"/>
        </w:rPr>
      </w:pPr>
      <w:r>
        <w:rPr>
          <w:rFonts w:ascii="Arial" w:hAnsi="Arial" w:cs="Arial"/>
        </w:rPr>
        <w:t>Pašvaldība nodrošina gan pamata sociālās palīdzības pabalstus – garantētā minimālā ienākuma pabalstu un mājokļa pabalstu, gan papildu sociālās palīdzības pabalstus trūcīgām un maznodrošinātām mājsaimniecībām – pabalstu atsevišķu izdevumu samaksai (veselības aprūpei; personu apliecinoša dokumenta noformēšanai; izglītības ieguves atbalstam</w:t>
      </w:r>
      <w:r w:rsidR="00665302">
        <w:rPr>
          <w:rFonts w:ascii="Arial" w:hAnsi="Arial" w:cs="Arial"/>
        </w:rPr>
        <w:t xml:space="preserve">, </w:t>
      </w:r>
      <w:r w:rsidR="00665302" w:rsidRPr="009B2C89">
        <w:rPr>
          <w:rFonts w:ascii="Arial" w:hAnsi="Arial" w:cs="Arial"/>
        </w:rPr>
        <w:t>brīvpusdienas līdz 9.klasei 100% apmērā</w:t>
      </w:r>
      <w:r w:rsidRPr="009B2C89">
        <w:rPr>
          <w:rFonts w:ascii="Arial" w:hAnsi="Arial" w:cs="Arial"/>
        </w:rPr>
        <w:t>), kā arī pabalstu krīzes situācijā. Tāpat pašvaldībā ģimenēm ar bērniem ir pieejami pašvaldības brīvprātīgo iniciatīvu pabalsti – bērna piedzimšanas pabalsts,</w:t>
      </w:r>
      <w:r w:rsidR="00665302" w:rsidRPr="009B2C89">
        <w:rPr>
          <w:rFonts w:ascii="Arial" w:hAnsi="Arial" w:cs="Arial"/>
        </w:rPr>
        <w:t xml:space="preserve"> pabalsts ēdināšanai</w:t>
      </w:r>
      <w:r w:rsidR="00734695" w:rsidRPr="009B2C89">
        <w:rPr>
          <w:rFonts w:ascii="Arial" w:hAnsi="Arial" w:cs="Arial"/>
        </w:rPr>
        <w:t xml:space="preserve"> pirmsskolas un vispārējās izglītības iestādēs- bērniem, kuriem ir noteikta invaliditāte un </w:t>
      </w:r>
      <w:proofErr w:type="spellStart"/>
      <w:r w:rsidR="00734695" w:rsidRPr="009B2C89">
        <w:rPr>
          <w:rFonts w:ascii="Arial" w:hAnsi="Arial" w:cs="Arial"/>
        </w:rPr>
        <w:t>daudzbērnu</w:t>
      </w:r>
      <w:proofErr w:type="spellEnd"/>
      <w:r w:rsidR="00734695" w:rsidRPr="009B2C89">
        <w:rPr>
          <w:rFonts w:ascii="Arial" w:hAnsi="Arial" w:cs="Arial"/>
        </w:rPr>
        <w:t xml:space="preserve"> ģimeņu bērniem</w:t>
      </w:r>
      <w:r w:rsidR="009B2C89" w:rsidRPr="009B2C89">
        <w:rPr>
          <w:rFonts w:ascii="Arial" w:hAnsi="Arial" w:cs="Arial"/>
        </w:rPr>
        <w:t xml:space="preserve">, </w:t>
      </w:r>
      <w:r w:rsidRPr="009B2C89">
        <w:rPr>
          <w:rFonts w:ascii="Arial" w:hAnsi="Arial" w:cs="Arial"/>
        </w:rPr>
        <w:t>pabalsts mācību piederumu</w:t>
      </w:r>
      <w:r w:rsidR="009B2C89" w:rsidRPr="009B2C89">
        <w:rPr>
          <w:rFonts w:ascii="Arial" w:hAnsi="Arial" w:cs="Arial"/>
        </w:rPr>
        <w:t xml:space="preserve">, </w:t>
      </w:r>
      <w:r w:rsidRPr="009B2C89">
        <w:rPr>
          <w:rFonts w:ascii="Arial" w:hAnsi="Arial" w:cs="Arial"/>
        </w:rPr>
        <w:t>pabalsts atsevišķu situāciju risināšanai.</w:t>
      </w:r>
    </w:p>
    <w:p w14:paraId="068F4FB7" w14:textId="77777777" w:rsidR="00DE2817" w:rsidRDefault="00DE2817" w:rsidP="00DE2817">
      <w:pPr>
        <w:ind w:right="-567" w:firstLine="720"/>
        <w:jc w:val="both"/>
        <w:rPr>
          <w:rFonts w:ascii="Arial" w:hAnsi="Arial" w:cs="Arial"/>
        </w:rPr>
      </w:pPr>
      <w:r w:rsidRPr="009B2C89">
        <w:rPr>
          <w:rFonts w:ascii="Arial" w:hAnsi="Arial" w:cs="Arial"/>
        </w:rPr>
        <w:t>Pamata sociālās palīdzības pabalstus (garantētā minimālā ienākuma</w:t>
      </w:r>
      <w:r>
        <w:rPr>
          <w:rFonts w:ascii="Arial" w:hAnsi="Arial" w:cs="Arial"/>
        </w:rPr>
        <w:t xml:space="preserve"> pabalstu un mājokļa pabalstu) ģimenes ar bērniem 2022. gadā saņēmušas 815 personas no 217 mājsaimniecībām. 2023. gadā pamata sociālās palīdzības pabalstus saņēmušas 666 personas no 158 mājsaimniecībām. Divu iepriekšējo  gadu laikā pamata sociālās palīdzības pabalstu saņēmēju skaits samazinās vidēji par 18%. Salīdzinājumam apskatot datus par 2024. gada pirmo pusgadu (01.01.2024.-30.06.2024.) pamata sociālo palīdzību saņēmušas 96 ģimenes, kurās 398 personas. Provizoriski līdz 2024. gada nogalei saglabājoties šādam rādītājam pret 2022. gadu saglabājas zemāks pabalstu saņēmēju skaits, turpretī pret 2023. gadu vērojams neliels palielinājums. </w:t>
      </w:r>
    </w:p>
    <w:p w14:paraId="42F1CC4A" w14:textId="77777777" w:rsidR="00DE2817" w:rsidRDefault="00DE2817" w:rsidP="00DE2817">
      <w:pPr>
        <w:ind w:right="-567" w:firstLine="720"/>
        <w:jc w:val="both"/>
        <w:rPr>
          <w:rFonts w:ascii="Arial" w:hAnsi="Arial" w:cs="Arial"/>
        </w:rPr>
      </w:pPr>
      <w:r>
        <w:rPr>
          <w:rFonts w:ascii="Arial" w:hAnsi="Arial" w:cs="Arial"/>
        </w:rPr>
        <w:t xml:space="preserve">Vērtējot sociālās palīdzības saņēmēju un sociālā darba ar ģimenēm klienta lietu skaitu, kopskatā: </w:t>
      </w:r>
    </w:p>
    <w:p w14:paraId="5136FE2F" w14:textId="77777777" w:rsidR="00DE2817" w:rsidRPr="00EC6F0F" w:rsidRDefault="00DE2817" w:rsidP="00DE2817">
      <w:pPr>
        <w:pStyle w:val="Sarakstarindkopa"/>
        <w:numPr>
          <w:ilvl w:val="0"/>
          <w:numId w:val="29"/>
        </w:numPr>
        <w:ind w:right="-567"/>
        <w:jc w:val="both"/>
        <w:rPr>
          <w:rFonts w:ascii="Arial" w:hAnsi="Arial" w:cs="Arial"/>
          <w:sz w:val="24"/>
          <w:szCs w:val="24"/>
        </w:rPr>
      </w:pPr>
      <w:r w:rsidRPr="00EC6F0F">
        <w:rPr>
          <w:rFonts w:ascii="Arial" w:hAnsi="Arial" w:cs="Arial"/>
          <w:sz w:val="24"/>
          <w:szCs w:val="24"/>
        </w:rPr>
        <w:t>2022. gadā aktīvas 184 ģimeņu lietas ar komplicētām sociāla rakstura problēmām, arī pamata sociālās palīdzības saņēmušo ģimeņu skaits 2022. gadā – 217;</w:t>
      </w:r>
    </w:p>
    <w:p w14:paraId="45C23FF8" w14:textId="77777777" w:rsidR="00DE2817" w:rsidRPr="00EC6F0F" w:rsidRDefault="00DE2817" w:rsidP="00DE2817">
      <w:pPr>
        <w:pStyle w:val="Sarakstarindkopa"/>
        <w:numPr>
          <w:ilvl w:val="0"/>
          <w:numId w:val="29"/>
        </w:numPr>
        <w:ind w:right="-567"/>
        <w:jc w:val="both"/>
        <w:rPr>
          <w:rFonts w:ascii="Arial" w:hAnsi="Arial" w:cs="Arial"/>
          <w:sz w:val="24"/>
          <w:szCs w:val="24"/>
        </w:rPr>
      </w:pPr>
      <w:r w:rsidRPr="00EC6F0F">
        <w:rPr>
          <w:rFonts w:ascii="Arial" w:hAnsi="Arial" w:cs="Arial"/>
          <w:sz w:val="24"/>
          <w:szCs w:val="24"/>
        </w:rPr>
        <w:t>2023. gadā aktīvas 169 ģimeņu lietas, pamata sociālās palīdzības pabalstu saņēmušo ģimeņu skaits 158.</w:t>
      </w:r>
    </w:p>
    <w:p w14:paraId="481CE057" w14:textId="275F516B" w:rsidR="00DE2817" w:rsidRDefault="00DE2817" w:rsidP="00DE2817">
      <w:pPr>
        <w:ind w:left="283" w:right="-567" w:firstLine="360"/>
        <w:jc w:val="both"/>
        <w:rPr>
          <w:rFonts w:ascii="Arial" w:hAnsi="Arial" w:cs="Arial"/>
        </w:rPr>
      </w:pPr>
      <w:r>
        <w:rPr>
          <w:rFonts w:ascii="Arial" w:hAnsi="Arial" w:cs="Arial"/>
        </w:rPr>
        <w:t>Faktiskā situācija liecina, ka ģimenes, kurās</w:t>
      </w:r>
      <w:r w:rsidR="008454E3">
        <w:rPr>
          <w:rFonts w:ascii="Arial" w:hAnsi="Arial" w:cs="Arial"/>
        </w:rPr>
        <w:t xml:space="preserve"> </w:t>
      </w:r>
      <w:r>
        <w:rPr>
          <w:rFonts w:ascii="Arial" w:hAnsi="Arial" w:cs="Arial"/>
        </w:rPr>
        <w:t>tiek veikts sociālais darbs un kurās konstatētas multiplas sociāla rakstura problēmas ir arī garantētā minimālā ienākumu pabalsta un mājokļa pabalsta saņēmējas.</w:t>
      </w:r>
    </w:p>
    <w:p w14:paraId="16D73BE1" w14:textId="77777777" w:rsidR="00DE2817" w:rsidRDefault="00DE2817" w:rsidP="00DE2817">
      <w:pPr>
        <w:ind w:left="283" w:right="-567" w:firstLine="360"/>
        <w:jc w:val="both"/>
        <w:rPr>
          <w:rFonts w:ascii="Arial" w:hAnsi="Arial" w:cs="Arial"/>
        </w:rPr>
      </w:pPr>
      <w:r>
        <w:rPr>
          <w:rFonts w:ascii="Arial" w:hAnsi="Arial" w:cs="Arial"/>
        </w:rPr>
        <w:lastRenderedPageBreak/>
        <w:t>Procentuāli lielākas pamata sociālās palīdzības saņēmēju skaits, līdz ar ko arī sociālā darba pakalpojuma ģimenes ar bērniem saņēmēji teritorijas sadalījumā ir Priekules teritorijā (bij. Priekules novadā) 31%, Grobiņas (bij. Grobiņas nov.) 26% un Aizputes teritorijā 17%.</w:t>
      </w:r>
    </w:p>
    <w:p w14:paraId="5A20EB26" w14:textId="77777777" w:rsidR="00DE2817" w:rsidRDefault="00DE2817" w:rsidP="00DE2817">
      <w:pPr>
        <w:ind w:left="283" w:right="-567" w:firstLine="360"/>
        <w:jc w:val="both"/>
        <w:rPr>
          <w:rFonts w:ascii="Arial" w:hAnsi="Arial" w:cs="Arial"/>
        </w:rPr>
      </w:pPr>
    </w:p>
    <w:p w14:paraId="3BE9E46D" w14:textId="77777777" w:rsidR="00DE2817" w:rsidRDefault="00DE2817" w:rsidP="00DE2817">
      <w:pPr>
        <w:ind w:left="283" w:right="-567" w:firstLine="360"/>
        <w:jc w:val="both"/>
        <w:rPr>
          <w:rFonts w:ascii="Arial" w:hAnsi="Arial" w:cs="Arial"/>
        </w:rPr>
      </w:pPr>
    </w:p>
    <w:p w14:paraId="16ECF85A" w14:textId="78CCC6C7" w:rsidR="00DE2817" w:rsidRDefault="00DE2817" w:rsidP="00DE2817">
      <w:pPr>
        <w:ind w:left="283" w:right="-567" w:firstLine="360"/>
        <w:jc w:val="center"/>
      </w:pPr>
      <w:r w:rsidRPr="00DE2817">
        <w:rPr>
          <w:rFonts w:ascii="Arial" w:hAnsi="Arial" w:cs="Arial"/>
          <w:noProof/>
        </w:rPr>
        <w:drawing>
          <wp:inline distT="0" distB="0" distL="0" distR="0" wp14:anchorId="7AF7EFFE" wp14:editId="01A3825C">
            <wp:extent cx="4846320" cy="3455670"/>
            <wp:effectExtent l="0" t="0" r="0" b="0"/>
            <wp:docPr id="4" name="Diagram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004481" w14:textId="77777777" w:rsidR="00DE2817" w:rsidRDefault="00DE2817" w:rsidP="00DE2817">
      <w:pPr>
        <w:ind w:left="283" w:right="-567"/>
        <w:jc w:val="center"/>
        <w:rPr>
          <w:rFonts w:ascii="Arial" w:hAnsi="Arial" w:cs="Arial"/>
        </w:rPr>
      </w:pPr>
    </w:p>
    <w:p w14:paraId="5150B7FE" w14:textId="77777777" w:rsidR="00DE2817" w:rsidRDefault="00DE2817" w:rsidP="00DE2817">
      <w:pPr>
        <w:ind w:right="-567" w:firstLine="284"/>
        <w:jc w:val="both"/>
        <w:rPr>
          <w:rFonts w:ascii="Arial" w:hAnsi="Arial" w:cs="Arial"/>
        </w:rPr>
      </w:pPr>
      <w:r>
        <w:rPr>
          <w:rFonts w:ascii="Arial" w:hAnsi="Arial" w:cs="Arial"/>
        </w:rPr>
        <w:t xml:space="preserve">Administratīvās teritorijas bijušo novadu ietvarā vērtējot pilsētu/ pagastu sadalījumā Priekule, Grobiņā un Aizputē ģimeņu lietu koncentrācija ir tieši pilsētu teritorijās. Līdz ar ko sociālie pakalpojumi ģimenēm būtu </w:t>
      </w:r>
      <w:proofErr w:type="spellStart"/>
      <w:r>
        <w:rPr>
          <w:rFonts w:ascii="Arial" w:hAnsi="Arial" w:cs="Arial"/>
        </w:rPr>
        <w:t>mērķētāk</w:t>
      </w:r>
      <w:proofErr w:type="spellEnd"/>
      <w:r>
        <w:rPr>
          <w:rFonts w:ascii="Arial" w:hAnsi="Arial" w:cs="Arial"/>
        </w:rPr>
        <w:t xml:space="preserve"> jātuvina uz šo administratīvo teritoriju iedzīvotāju/klientu vajadzībām, izvērtējot un analizējot datus par konkrētām sociālajām problēmām.</w:t>
      </w:r>
    </w:p>
    <w:p w14:paraId="20AF6EC8" w14:textId="77777777" w:rsidR="00DE2817" w:rsidRDefault="00DE2817" w:rsidP="00DE2817">
      <w:pPr>
        <w:ind w:right="-567" w:firstLine="284"/>
        <w:jc w:val="both"/>
        <w:rPr>
          <w:rFonts w:ascii="Arial" w:hAnsi="Arial" w:cs="Arial"/>
        </w:rPr>
      </w:pPr>
    </w:p>
    <w:p w14:paraId="0539AA87" w14:textId="77777777" w:rsidR="00DE2817" w:rsidRDefault="00DE2817" w:rsidP="00DE2817">
      <w:pPr>
        <w:ind w:right="-567" w:firstLine="284"/>
        <w:jc w:val="both"/>
        <w:rPr>
          <w:rFonts w:ascii="Arial" w:hAnsi="Arial" w:cs="Arial"/>
        </w:rPr>
      </w:pPr>
    </w:p>
    <w:p w14:paraId="104FB58B" w14:textId="77777777" w:rsidR="00DE2817" w:rsidRDefault="00DE2817" w:rsidP="00DE2817">
      <w:pPr>
        <w:ind w:right="-567" w:firstLine="284"/>
        <w:jc w:val="both"/>
        <w:rPr>
          <w:rFonts w:ascii="Arial" w:hAnsi="Arial" w:cs="Arial"/>
        </w:rPr>
      </w:pPr>
    </w:p>
    <w:p w14:paraId="5CF44752" w14:textId="5CC11A4B" w:rsidR="00DE2817" w:rsidRDefault="00DE2817" w:rsidP="00DE2817">
      <w:pPr>
        <w:ind w:right="-567" w:firstLine="284"/>
        <w:jc w:val="center"/>
      </w:pPr>
      <w:r w:rsidRPr="00DE2817">
        <w:rPr>
          <w:rFonts w:ascii="Arial" w:hAnsi="Arial" w:cs="Arial"/>
          <w:noProof/>
        </w:rPr>
        <w:drawing>
          <wp:inline distT="0" distB="0" distL="0" distR="0" wp14:anchorId="22A534C3" wp14:editId="097EB3B7">
            <wp:extent cx="4890135" cy="2905125"/>
            <wp:effectExtent l="0" t="0" r="0" b="0"/>
            <wp:docPr id="3" name="Diagram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610CFA" w14:textId="0524631D" w:rsidR="00DE2817" w:rsidRDefault="00DE2817" w:rsidP="00DE2817">
      <w:pPr>
        <w:spacing w:line="360" w:lineRule="auto"/>
        <w:ind w:right="-567" w:firstLine="720"/>
      </w:pPr>
      <w:r w:rsidRPr="00DE2817">
        <w:rPr>
          <w:rFonts w:ascii="Arial" w:hAnsi="Arial" w:cs="Arial"/>
          <w:noProof/>
        </w:rPr>
        <w:lastRenderedPageBreak/>
        <w:drawing>
          <wp:inline distT="0" distB="0" distL="0" distR="0" wp14:anchorId="1D01290E" wp14:editId="3B3BEDF3">
            <wp:extent cx="4932680" cy="2435225"/>
            <wp:effectExtent l="0" t="0" r="0" b="0"/>
            <wp:docPr id="2" name="Diagram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3B93CA" w14:textId="5E7EF2C5" w:rsidR="00DE2817" w:rsidRDefault="00DE2817" w:rsidP="00DE2817">
      <w:pPr>
        <w:spacing w:line="360" w:lineRule="auto"/>
        <w:ind w:right="-567" w:firstLine="720"/>
      </w:pPr>
      <w:r w:rsidRPr="00DE2817">
        <w:rPr>
          <w:rFonts w:ascii="Arial" w:hAnsi="Arial" w:cs="Arial"/>
          <w:noProof/>
        </w:rPr>
        <w:drawing>
          <wp:inline distT="0" distB="0" distL="0" distR="0" wp14:anchorId="00EA0060" wp14:editId="6BD17B95">
            <wp:extent cx="4932680" cy="2842895"/>
            <wp:effectExtent l="0" t="0" r="0" b="0"/>
            <wp:docPr id="1" name="Diagramma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A14C02" w14:textId="77777777" w:rsidR="00DE2817" w:rsidRDefault="00DE2817" w:rsidP="00DE2817">
      <w:pPr>
        <w:spacing w:line="360" w:lineRule="auto"/>
        <w:ind w:right="-567"/>
        <w:jc w:val="both"/>
        <w:rPr>
          <w:rFonts w:ascii="Arial" w:hAnsi="Arial" w:cs="Arial"/>
          <w:b/>
          <w:bCs/>
        </w:rPr>
      </w:pPr>
      <w:r w:rsidRPr="00756F0C">
        <w:rPr>
          <w:rFonts w:ascii="Arial" w:hAnsi="Arial" w:cs="Arial"/>
          <w:b/>
          <w:bCs/>
        </w:rPr>
        <w:t xml:space="preserve">Bērna </w:t>
      </w:r>
      <w:proofErr w:type="spellStart"/>
      <w:r w:rsidRPr="00756F0C">
        <w:rPr>
          <w:rFonts w:ascii="Arial" w:hAnsi="Arial" w:cs="Arial"/>
          <w:b/>
          <w:bCs/>
        </w:rPr>
        <w:t>ārpusģimenes</w:t>
      </w:r>
      <w:proofErr w:type="spellEnd"/>
      <w:r w:rsidRPr="00756F0C">
        <w:rPr>
          <w:rFonts w:ascii="Arial" w:hAnsi="Arial" w:cs="Arial"/>
          <w:b/>
          <w:bCs/>
        </w:rPr>
        <w:t xml:space="preserve"> aprūpe</w:t>
      </w:r>
    </w:p>
    <w:p w14:paraId="2EED8EDE" w14:textId="77777777" w:rsidR="00DE2817" w:rsidRDefault="00DE2817" w:rsidP="00DE2817">
      <w:pPr>
        <w:ind w:right="-567"/>
        <w:jc w:val="both"/>
        <w:rPr>
          <w:rFonts w:ascii="Arial" w:hAnsi="Arial" w:cs="Arial"/>
        </w:rPr>
      </w:pPr>
      <w:r>
        <w:rPr>
          <w:rFonts w:ascii="Arial" w:hAnsi="Arial" w:cs="Arial"/>
          <w:b/>
          <w:bCs/>
        </w:rPr>
        <w:tab/>
      </w:r>
      <w:r w:rsidRPr="00756F0C">
        <w:rPr>
          <w:rFonts w:ascii="Arial" w:hAnsi="Arial" w:cs="Arial"/>
        </w:rPr>
        <w:t xml:space="preserve">Pēc </w:t>
      </w:r>
      <w:proofErr w:type="spellStart"/>
      <w:r w:rsidRPr="00756F0C">
        <w:rPr>
          <w:rFonts w:ascii="Arial" w:hAnsi="Arial" w:cs="Arial"/>
        </w:rPr>
        <w:t>Dienvidkurzemes</w:t>
      </w:r>
      <w:proofErr w:type="spellEnd"/>
      <w:r w:rsidRPr="00756F0C">
        <w:rPr>
          <w:rFonts w:ascii="Arial" w:hAnsi="Arial" w:cs="Arial"/>
        </w:rPr>
        <w:t xml:space="preserve"> novada bāriņtiesas sniegtās informācijas</w:t>
      </w:r>
      <w:r>
        <w:rPr>
          <w:rFonts w:ascii="Arial" w:hAnsi="Arial" w:cs="Arial"/>
        </w:rPr>
        <w:t xml:space="preserve"> 2022. gadā 11 vecākiem tika pārtrauktas aizgādības tiesības, 2023. gadā un 2024. gadā 21 vecākam.</w:t>
      </w:r>
    </w:p>
    <w:p w14:paraId="6A8EADF5" w14:textId="77777777" w:rsidR="00DE2817" w:rsidRDefault="00DE2817" w:rsidP="00DE2817">
      <w:pPr>
        <w:ind w:right="-567"/>
        <w:jc w:val="both"/>
        <w:rPr>
          <w:rFonts w:ascii="Arial" w:hAnsi="Arial" w:cs="Arial"/>
        </w:rPr>
      </w:pPr>
      <w:r>
        <w:rPr>
          <w:rFonts w:ascii="Arial" w:hAnsi="Arial" w:cs="Arial"/>
        </w:rPr>
        <w:t>Aizgādības tiesības netika atjaunotas – 2022. gadā nevienam vecākam, 2023. gadā 1 vecākam un 2024. gadā 4 vecākiem tika atjaunotas aizgādības tiesības.</w:t>
      </w:r>
    </w:p>
    <w:p w14:paraId="7EB4805B" w14:textId="77777777" w:rsidR="00DE2817" w:rsidRDefault="00DE2817" w:rsidP="00DE2817">
      <w:pPr>
        <w:ind w:right="-567"/>
        <w:jc w:val="both"/>
        <w:rPr>
          <w:rFonts w:ascii="Arial" w:hAnsi="Arial" w:cs="Arial"/>
        </w:rPr>
      </w:pPr>
      <w:r>
        <w:rPr>
          <w:rFonts w:ascii="Arial" w:hAnsi="Arial" w:cs="Arial"/>
        </w:rPr>
        <w:tab/>
        <w:t>Audžuģimenēs ievietotie bērni, tajā skaitā krīzes audžuģimenēs – 2022. gadā – 6 bērni, 2023. gadā -8 bērni un 2024. gadā – 10 bērni. Aizbildnībā 2024. gadā nodoti 16 bērni.</w:t>
      </w:r>
    </w:p>
    <w:p w14:paraId="6DAD1E3D" w14:textId="77777777" w:rsidR="00DE2817" w:rsidRDefault="00DE2817" w:rsidP="00DE2817">
      <w:pPr>
        <w:ind w:right="-567"/>
        <w:jc w:val="both"/>
        <w:rPr>
          <w:rFonts w:ascii="Arial" w:hAnsi="Arial" w:cs="Arial"/>
        </w:rPr>
      </w:pPr>
      <w:r>
        <w:rPr>
          <w:rFonts w:ascii="Arial" w:hAnsi="Arial" w:cs="Arial"/>
        </w:rPr>
        <w:tab/>
      </w:r>
      <w:proofErr w:type="spellStart"/>
      <w:r>
        <w:rPr>
          <w:rFonts w:ascii="Arial" w:hAnsi="Arial" w:cs="Arial"/>
        </w:rPr>
        <w:t>Dienvidkurzemes</w:t>
      </w:r>
      <w:proofErr w:type="spellEnd"/>
      <w:r>
        <w:rPr>
          <w:rFonts w:ascii="Arial" w:hAnsi="Arial" w:cs="Arial"/>
        </w:rPr>
        <w:t xml:space="preserve"> novada pašvaldībā ir 26 audžuģimenes, vēl 3 ir izskatīšanas un lēmumu pieņemšanas procesā. 2024. gadā brīvas ir divas audžuģimenes un divas uz laiku savā ģimenē bērnus neuzņem. Esošajās </w:t>
      </w:r>
      <w:proofErr w:type="spellStart"/>
      <w:r>
        <w:rPr>
          <w:rFonts w:ascii="Arial" w:hAnsi="Arial" w:cs="Arial"/>
        </w:rPr>
        <w:t>Dienvidkurzemes</w:t>
      </w:r>
      <w:proofErr w:type="spellEnd"/>
      <w:r>
        <w:rPr>
          <w:rFonts w:ascii="Arial" w:hAnsi="Arial" w:cs="Arial"/>
        </w:rPr>
        <w:t xml:space="preserve"> novada audžuģimenēs 9 bērni ir ievietoti no </w:t>
      </w:r>
      <w:proofErr w:type="spellStart"/>
      <w:r>
        <w:rPr>
          <w:rFonts w:ascii="Arial" w:hAnsi="Arial" w:cs="Arial"/>
        </w:rPr>
        <w:t>Dienvidkurzemes</w:t>
      </w:r>
      <w:proofErr w:type="spellEnd"/>
      <w:r>
        <w:rPr>
          <w:rFonts w:ascii="Arial" w:hAnsi="Arial" w:cs="Arial"/>
        </w:rPr>
        <w:t xml:space="preserve"> administratīvās teritorijas, bet 38 no citām pašvaldībām. Institucionālajā aprūpē 2024. gadā atrodas 5 bērni.</w:t>
      </w:r>
    </w:p>
    <w:p w14:paraId="256DFBAE" w14:textId="422A06C3" w:rsidR="00DE2817" w:rsidRPr="006E559A" w:rsidRDefault="00DE2817" w:rsidP="00DE2817">
      <w:pPr>
        <w:ind w:right="-567"/>
        <w:jc w:val="both"/>
        <w:rPr>
          <w:rFonts w:ascii="Arial" w:hAnsi="Arial" w:cs="Arial"/>
        </w:rPr>
      </w:pPr>
      <w:r>
        <w:rPr>
          <w:rFonts w:ascii="Arial" w:hAnsi="Arial" w:cs="Arial"/>
        </w:rPr>
        <w:tab/>
        <w:t>Bāriņtiesa vērtējot problemātiku atzīmē, ka saskaras ar grūtībām, īpaši meklējot audžuģimenes aprūpi pusaudžiem un vairākiem vienas ģimenes bērniem kopā. To pašvaldības līmenī varētu risināt nodibinot atbalsta centru, p</w:t>
      </w:r>
      <w:r w:rsidRPr="00EC6F0F">
        <w:rPr>
          <w:rFonts w:ascii="Arial" w:hAnsi="Arial" w:cs="Arial"/>
        </w:rPr>
        <w:t>ali</w:t>
      </w:r>
      <w:r w:rsidR="00EC6F0F" w:rsidRPr="00EC6F0F">
        <w:rPr>
          <w:rFonts w:ascii="Arial" w:hAnsi="Arial" w:cs="Arial"/>
        </w:rPr>
        <w:t>eli</w:t>
      </w:r>
      <w:r w:rsidRPr="00EC6F0F">
        <w:rPr>
          <w:rFonts w:ascii="Arial" w:hAnsi="Arial" w:cs="Arial"/>
        </w:rPr>
        <w:t>not</w:t>
      </w:r>
      <w:r>
        <w:rPr>
          <w:rFonts w:ascii="Arial" w:hAnsi="Arial" w:cs="Arial"/>
        </w:rPr>
        <w:t xml:space="preserve"> atbalstu aizbildņiem un audžuģimenēm.</w:t>
      </w:r>
    </w:p>
    <w:p w14:paraId="562A79B5" w14:textId="77777777" w:rsidR="00DE2817" w:rsidRDefault="00DE2817" w:rsidP="00DE2817">
      <w:pPr>
        <w:spacing w:line="360" w:lineRule="auto"/>
        <w:ind w:right="-567" w:firstLine="720"/>
        <w:jc w:val="center"/>
        <w:rPr>
          <w:rFonts w:ascii="Arial" w:hAnsi="Arial" w:cs="Arial"/>
          <w:b/>
          <w:bCs/>
        </w:rPr>
      </w:pPr>
      <w:r>
        <w:rPr>
          <w:rFonts w:ascii="Arial" w:hAnsi="Arial" w:cs="Arial"/>
          <w:b/>
          <w:bCs/>
        </w:rPr>
        <w:t xml:space="preserve">3. Izglītības nodrošinājums un brīvā laika pavadīšanas iespējas </w:t>
      </w:r>
    </w:p>
    <w:p w14:paraId="368BF689" w14:textId="77777777" w:rsidR="00DE2817" w:rsidRDefault="00DE2817" w:rsidP="00DE2817">
      <w:pPr>
        <w:ind w:right="-567"/>
        <w:jc w:val="both"/>
        <w:rPr>
          <w:rFonts w:ascii="Arial" w:hAnsi="Arial" w:cs="Arial"/>
        </w:rPr>
      </w:pPr>
      <w:r>
        <w:rPr>
          <w:rFonts w:ascii="Arial" w:hAnsi="Arial" w:cs="Arial"/>
        </w:rPr>
        <w:tab/>
        <w:t xml:space="preserve">Pašvaldības kompetenci izglītības jomā īsteno </w:t>
      </w:r>
      <w:proofErr w:type="spellStart"/>
      <w:r>
        <w:rPr>
          <w:rFonts w:ascii="Arial" w:hAnsi="Arial" w:cs="Arial"/>
        </w:rPr>
        <w:t>Dienvidkurzemes</w:t>
      </w:r>
      <w:proofErr w:type="spellEnd"/>
      <w:r>
        <w:rPr>
          <w:rFonts w:ascii="Arial" w:hAnsi="Arial" w:cs="Arial"/>
        </w:rPr>
        <w:t xml:space="preserve"> novada Izglītības pārvalde.</w:t>
      </w:r>
    </w:p>
    <w:p w14:paraId="327DC12F" w14:textId="77777777" w:rsidR="00DE2817" w:rsidRDefault="00DE2817" w:rsidP="00DE2817">
      <w:pPr>
        <w:ind w:right="-567" w:firstLine="720"/>
        <w:jc w:val="both"/>
        <w:rPr>
          <w:rFonts w:ascii="Arial" w:hAnsi="Arial" w:cs="Arial"/>
        </w:rPr>
      </w:pPr>
      <w:proofErr w:type="spellStart"/>
      <w:r>
        <w:rPr>
          <w:rFonts w:ascii="Arial" w:hAnsi="Arial" w:cs="Arial"/>
        </w:rPr>
        <w:lastRenderedPageBreak/>
        <w:t>Dienvidkurzemes</w:t>
      </w:r>
      <w:proofErr w:type="spellEnd"/>
      <w:r>
        <w:rPr>
          <w:rFonts w:ascii="Arial" w:hAnsi="Arial" w:cs="Arial"/>
        </w:rPr>
        <w:t xml:space="preserve"> novadā ir 13 pirmsskolas izglītības iestādes. Pakalpojums pieejams 6 vispārizglītojošās iestādes. </w:t>
      </w:r>
    </w:p>
    <w:p w14:paraId="1D68F2A1" w14:textId="77777777" w:rsidR="00DE2817" w:rsidRDefault="00DE2817" w:rsidP="00DE2817">
      <w:pPr>
        <w:ind w:right="-567" w:firstLine="720"/>
        <w:jc w:val="both"/>
        <w:rPr>
          <w:rFonts w:ascii="Arial" w:hAnsi="Arial" w:cs="Arial"/>
        </w:rPr>
      </w:pPr>
      <w:r>
        <w:rPr>
          <w:rFonts w:ascii="Arial" w:hAnsi="Arial" w:cs="Arial"/>
        </w:rPr>
        <w:t>Pašvaldības pirmsskolas izglītības iestādes īsteno:</w:t>
      </w:r>
    </w:p>
    <w:p w14:paraId="5E30DA10" w14:textId="77777777" w:rsidR="00DE2817" w:rsidRPr="00EC6F0F" w:rsidRDefault="00DE2817" w:rsidP="00DE2817">
      <w:pPr>
        <w:pStyle w:val="Sarakstarindkopa"/>
        <w:numPr>
          <w:ilvl w:val="3"/>
          <w:numId w:val="27"/>
        </w:numPr>
        <w:spacing w:after="0"/>
        <w:ind w:right="-567"/>
        <w:jc w:val="both"/>
        <w:rPr>
          <w:rFonts w:ascii="Arial" w:hAnsi="Arial" w:cs="Arial"/>
          <w:sz w:val="24"/>
          <w:szCs w:val="24"/>
        </w:rPr>
      </w:pPr>
      <w:r w:rsidRPr="00EC6F0F">
        <w:rPr>
          <w:rFonts w:ascii="Arial" w:hAnsi="Arial" w:cs="Arial"/>
          <w:sz w:val="24"/>
          <w:szCs w:val="24"/>
        </w:rPr>
        <w:t>Vispārējās pirmsskolas izglītības programma;</w:t>
      </w:r>
    </w:p>
    <w:p w14:paraId="132A6DE8" w14:textId="77777777" w:rsidR="00DE2817" w:rsidRPr="00EC6F0F" w:rsidRDefault="00DE2817" w:rsidP="00DE2817">
      <w:pPr>
        <w:pStyle w:val="Sarakstarindkopa"/>
        <w:numPr>
          <w:ilvl w:val="3"/>
          <w:numId w:val="27"/>
        </w:numPr>
        <w:spacing w:after="0"/>
        <w:ind w:right="-567"/>
        <w:jc w:val="both"/>
        <w:rPr>
          <w:rFonts w:ascii="Arial" w:hAnsi="Arial" w:cs="Arial"/>
          <w:sz w:val="24"/>
          <w:szCs w:val="24"/>
        </w:rPr>
      </w:pPr>
      <w:r w:rsidRPr="00EC6F0F">
        <w:rPr>
          <w:rFonts w:ascii="Arial" w:hAnsi="Arial" w:cs="Arial"/>
          <w:sz w:val="24"/>
          <w:szCs w:val="24"/>
        </w:rPr>
        <w:t>Speciālās pirmsskolas izglītības programma izglītojamajiem ar valodas traucējumiem;</w:t>
      </w:r>
    </w:p>
    <w:p w14:paraId="5DC72BCE" w14:textId="77777777" w:rsidR="00DE2817" w:rsidRPr="00EC6F0F" w:rsidRDefault="00DE2817" w:rsidP="00DE2817">
      <w:pPr>
        <w:pStyle w:val="Sarakstarindkopa"/>
        <w:numPr>
          <w:ilvl w:val="3"/>
          <w:numId w:val="27"/>
        </w:numPr>
        <w:spacing w:after="0"/>
        <w:ind w:right="-567"/>
        <w:jc w:val="both"/>
        <w:rPr>
          <w:rFonts w:ascii="Arial" w:hAnsi="Arial" w:cs="Arial"/>
          <w:sz w:val="24"/>
          <w:szCs w:val="24"/>
        </w:rPr>
      </w:pPr>
      <w:r w:rsidRPr="00EC6F0F">
        <w:rPr>
          <w:rFonts w:ascii="Arial" w:hAnsi="Arial" w:cs="Arial"/>
          <w:sz w:val="24"/>
          <w:szCs w:val="24"/>
        </w:rPr>
        <w:t>Speciālās pirmsskolas izglītības programma izglītojamajiem ar jauktiem attīstības traucējumiem;</w:t>
      </w:r>
    </w:p>
    <w:p w14:paraId="3CE86576" w14:textId="1D26E7D5" w:rsidR="00DE2817" w:rsidRPr="00C31014" w:rsidRDefault="00DE2817" w:rsidP="00DE2817">
      <w:pPr>
        <w:pStyle w:val="Sarakstarindkopa"/>
        <w:numPr>
          <w:ilvl w:val="3"/>
          <w:numId w:val="27"/>
        </w:numPr>
        <w:spacing w:after="0"/>
        <w:ind w:right="-567"/>
        <w:jc w:val="both"/>
        <w:rPr>
          <w:rFonts w:ascii="Arial" w:hAnsi="Arial" w:cs="Arial"/>
          <w:sz w:val="24"/>
          <w:szCs w:val="24"/>
        </w:rPr>
      </w:pPr>
      <w:r w:rsidRPr="00C31014">
        <w:rPr>
          <w:rFonts w:ascii="Arial" w:hAnsi="Arial" w:cs="Arial"/>
          <w:sz w:val="24"/>
          <w:szCs w:val="24"/>
        </w:rPr>
        <w:t xml:space="preserve">Speciālās pirmsskolas izglītības programma izglītojamajiem ar </w:t>
      </w:r>
      <w:r w:rsidR="00734695" w:rsidRPr="00C31014">
        <w:rPr>
          <w:rFonts w:ascii="Arial" w:hAnsi="Arial" w:cs="Arial"/>
          <w:sz w:val="24"/>
          <w:szCs w:val="24"/>
        </w:rPr>
        <w:t xml:space="preserve">viegliem, </w:t>
      </w:r>
      <w:r w:rsidRPr="00C31014">
        <w:rPr>
          <w:rFonts w:ascii="Arial" w:hAnsi="Arial" w:cs="Arial"/>
          <w:sz w:val="24"/>
          <w:szCs w:val="24"/>
        </w:rPr>
        <w:t>smagiem garīgās attīstības traucējumiem</w:t>
      </w:r>
      <w:r w:rsidR="009B2C89" w:rsidRPr="00C31014">
        <w:rPr>
          <w:rFonts w:ascii="Arial" w:hAnsi="Arial" w:cs="Arial"/>
          <w:sz w:val="24"/>
          <w:szCs w:val="24"/>
        </w:rPr>
        <w:t>.</w:t>
      </w:r>
      <w:r w:rsidR="00075DA7" w:rsidRPr="00C31014">
        <w:rPr>
          <w:rFonts w:ascii="Arial" w:hAnsi="Arial" w:cs="Arial"/>
          <w:sz w:val="24"/>
          <w:szCs w:val="24"/>
        </w:rPr>
        <w:t xml:space="preserve"> </w:t>
      </w:r>
    </w:p>
    <w:p w14:paraId="3A8941B9" w14:textId="77777777" w:rsidR="00DE2817" w:rsidRDefault="00DE2817" w:rsidP="00DE2817">
      <w:pPr>
        <w:ind w:right="-567"/>
        <w:jc w:val="both"/>
        <w:rPr>
          <w:rFonts w:ascii="Arial" w:hAnsi="Arial" w:cs="Arial"/>
        </w:rPr>
      </w:pPr>
    </w:p>
    <w:p w14:paraId="3EAB3897" w14:textId="7306976E" w:rsidR="00DE2817" w:rsidRDefault="00DE2817" w:rsidP="00DE2817">
      <w:pPr>
        <w:ind w:right="-567" w:firstLine="709"/>
        <w:jc w:val="both"/>
        <w:rPr>
          <w:rFonts w:ascii="Arial" w:hAnsi="Arial" w:cs="Arial"/>
        </w:rPr>
      </w:pPr>
      <w:r w:rsidRPr="00075DA7">
        <w:rPr>
          <w:rFonts w:ascii="Arial" w:hAnsi="Arial" w:cs="Arial"/>
        </w:rPr>
        <w:t>Uz 202</w:t>
      </w:r>
      <w:r w:rsidR="00075DA7" w:rsidRPr="00075DA7">
        <w:rPr>
          <w:rFonts w:ascii="Arial" w:hAnsi="Arial" w:cs="Arial"/>
        </w:rPr>
        <w:t>4</w:t>
      </w:r>
      <w:r w:rsidRPr="00075DA7">
        <w:rPr>
          <w:rFonts w:ascii="Arial" w:hAnsi="Arial" w:cs="Arial"/>
        </w:rPr>
        <w:t xml:space="preserve">. gada 1. septembri pirmsskolas izglītības iestādes pašvaldībā apmeklēja </w:t>
      </w:r>
      <w:r w:rsidR="00075DA7" w:rsidRPr="00075DA7">
        <w:rPr>
          <w:rFonts w:ascii="Arial" w:hAnsi="Arial" w:cs="Arial"/>
        </w:rPr>
        <w:t xml:space="preserve">1499 </w:t>
      </w:r>
      <w:r w:rsidRPr="00075DA7">
        <w:rPr>
          <w:rFonts w:ascii="Arial" w:hAnsi="Arial" w:cs="Arial"/>
        </w:rPr>
        <w:t>audzēkņi.</w:t>
      </w:r>
    </w:p>
    <w:p w14:paraId="49A6BF4A" w14:textId="77777777" w:rsidR="00DE2817" w:rsidRDefault="00DE2817" w:rsidP="00DE2817">
      <w:pPr>
        <w:ind w:right="-567" w:firstLine="709"/>
        <w:jc w:val="both"/>
        <w:rPr>
          <w:rFonts w:ascii="Arial" w:hAnsi="Arial" w:cs="Arial"/>
        </w:rPr>
      </w:pPr>
      <w:r>
        <w:rPr>
          <w:rFonts w:ascii="Arial" w:hAnsi="Arial" w:cs="Arial"/>
        </w:rPr>
        <w:t>Vērtējot situāciju kopumā pašvaldībā rinda uz pirmsskolas izglītības iestādi veidojas tikai vienā izglītības iestādē, kas atrodas Grobiņas pilsētas teritorijā, uz 2024. gada 1. septembri netiks uzņemti 30 audzēkņi. Jautājums tiek risināts nodrošinot līdzfinansējumu bērna uzturēšanas maksai privātajās pirmsskolas izglītības iestādēs. Tiek meklēti risinājumi un uzsākta plānošana pirmsskolas izglītības iestādes pārbūvei Grobiņas pilsētā, lai nodrošinātu visu rindā esošo bērnu uzņemšanu. Pēc Izglītības pārvaldes sniegtās informācijas līdz šim vidēji katru gadu šajā pirmsskolas izglītības iestādē rindā gaida 30 bērni.</w:t>
      </w:r>
    </w:p>
    <w:p w14:paraId="1D0549D5" w14:textId="77777777" w:rsidR="00DE2817" w:rsidRPr="00EC6F0F" w:rsidRDefault="00DE2817" w:rsidP="00DE2817">
      <w:pPr>
        <w:spacing w:before="120"/>
        <w:jc w:val="both"/>
      </w:pPr>
      <w:r>
        <w:rPr>
          <w:rFonts w:ascii="Arial" w:hAnsi="Arial" w:cs="Arial"/>
          <w:b/>
          <w:bCs/>
        </w:rPr>
        <w:tab/>
      </w:r>
      <w:r>
        <w:rPr>
          <w:rFonts w:ascii="Arial" w:hAnsi="Arial" w:cs="Arial"/>
        </w:rPr>
        <w:t xml:space="preserve">Pašvaldībā pieejamas 18 vispārējās izglītības iestādes, 8 mūzikas un mākslas </w:t>
      </w:r>
      <w:r w:rsidRPr="00EC6F0F">
        <w:rPr>
          <w:rFonts w:ascii="Arial" w:hAnsi="Arial" w:cs="Arial"/>
        </w:rPr>
        <w:t>skolas, 1 sports skola.</w:t>
      </w:r>
    </w:p>
    <w:p w14:paraId="6EEE42F3" w14:textId="77777777" w:rsidR="00DE2817" w:rsidRPr="00EC6F0F" w:rsidRDefault="00DE2817" w:rsidP="00DE2817">
      <w:pPr>
        <w:ind w:right="-567" w:firstLine="709"/>
        <w:jc w:val="both"/>
        <w:rPr>
          <w:rFonts w:ascii="Arial" w:hAnsi="Arial" w:cs="Arial"/>
        </w:rPr>
      </w:pPr>
      <w:r w:rsidRPr="00EC6F0F">
        <w:rPr>
          <w:rFonts w:ascii="Arial" w:hAnsi="Arial" w:cs="Arial"/>
        </w:rPr>
        <w:t>Pašvaldība nodrošina iespējas bērniem iegūt pamatizglītību šādās programmās:</w:t>
      </w:r>
    </w:p>
    <w:p w14:paraId="458B448F" w14:textId="77777777" w:rsidR="00DE2817" w:rsidRPr="00EC6F0F" w:rsidRDefault="00DE2817" w:rsidP="00DE2817">
      <w:pPr>
        <w:pStyle w:val="Sarakstarindkopa"/>
        <w:numPr>
          <w:ilvl w:val="6"/>
          <w:numId w:val="27"/>
        </w:numPr>
        <w:jc w:val="both"/>
        <w:rPr>
          <w:rFonts w:ascii="Arial" w:hAnsi="Arial" w:cs="Arial"/>
          <w:sz w:val="24"/>
          <w:szCs w:val="24"/>
        </w:rPr>
      </w:pPr>
      <w:r w:rsidRPr="00EC6F0F">
        <w:rPr>
          <w:rFonts w:ascii="Arial" w:hAnsi="Arial" w:cs="Arial"/>
          <w:sz w:val="24"/>
          <w:szCs w:val="24"/>
        </w:rPr>
        <w:t>Pamatizglītības programma;</w:t>
      </w:r>
    </w:p>
    <w:p w14:paraId="0AD20B87" w14:textId="77777777" w:rsidR="00DE2817" w:rsidRPr="00EC6F0F" w:rsidRDefault="00DE2817" w:rsidP="00DE2817">
      <w:pPr>
        <w:pStyle w:val="Sarakstarindkopa"/>
        <w:numPr>
          <w:ilvl w:val="6"/>
          <w:numId w:val="27"/>
        </w:numPr>
        <w:ind w:right="-567"/>
        <w:jc w:val="both"/>
        <w:rPr>
          <w:rFonts w:ascii="Arial" w:hAnsi="Arial" w:cs="Arial"/>
          <w:sz w:val="24"/>
          <w:szCs w:val="24"/>
        </w:rPr>
      </w:pPr>
      <w:r w:rsidRPr="00EC6F0F">
        <w:rPr>
          <w:rFonts w:ascii="Arial" w:hAnsi="Arial" w:cs="Arial"/>
          <w:sz w:val="24"/>
          <w:szCs w:val="24"/>
        </w:rPr>
        <w:t>Speciālās pamatizglītības programma izglītojamajiem ar mācīšanās traucējumiem;</w:t>
      </w:r>
    </w:p>
    <w:p w14:paraId="3710EAE6" w14:textId="77777777" w:rsidR="00DE2817" w:rsidRPr="00EC6F0F" w:rsidRDefault="00DE2817" w:rsidP="00DE2817">
      <w:pPr>
        <w:pStyle w:val="Sarakstarindkopa"/>
        <w:numPr>
          <w:ilvl w:val="6"/>
          <w:numId w:val="27"/>
        </w:numPr>
        <w:ind w:right="-567"/>
        <w:jc w:val="both"/>
        <w:rPr>
          <w:rFonts w:ascii="Arial" w:hAnsi="Arial" w:cs="Arial"/>
          <w:sz w:val="24"/>
          <w:szCs w:val="24"/>
        </w:rPr>
      </w:pPr>
      <w:r w:rsidRPr="00EC6F0F">
        <w:rPr>
          <w:rFonts w:ascii="Arial" w:hAnsi="Arial" w:cs="Arial"/>
          <w:sz w:val="24"/>
          <w:szCs w:val="24"/>
        </w:rPr>
        <w:t>Speciālās pamatizglītības programma izglītojamajiem ar valodas traucējumiem.</w:t>
      </w:r>
    </w:p>
    <w:p w14:paraId="1F103D84" w14:textId="2BEC82E5" w:rsidR="00DE2817" w:rsidRPr="00EC6F0F" w:rsidRDefault="00DE2817" w:rsidP="00DE2817">
      <w:pPr>
        <w:ind w:right="-567" w:firstLine="720"/>
        <w:jc w:val="both"/>
        <w:rPr>
          <w:rFonts w:ascii="Arial" w:hAnsi="Arial" w:cs="Arial"/>
        </w:rPr>
      </w:pPr>
      <w:r w:rsidRPr="00EC6F0F">
        <w:rPr>
          <w:rFonts w:ascii="Arial" w:hAnsi="Arial" w:cs="Arial"/>
        </w:rPr>
        <w:t>2022./2023. mācību gadā vispārējās izglītības iestādēs mācījās 3605 izglītojamie,  2023./2024. mācību gadā 3535 izglītojamie</w:t>
      </w:r>
      <w:r w:rsidR="00075DA7">
        <w:rPr>
          <w:rFonts w:ascii="Arial" w:hAnsi="Arial" w:cs="Arial"/>
        </w:rPr>
        <w:t>, 2024./2025. mācību gadā 3581 izglītojamais.</w:t>
      </w:r>
    </w:p>
    <w:p w14:paraId="4D14C120" w14:textId="77777777" w:rsidR="00DE2817" w:rsidRPr="00EC6F0F" w:rsidRDefault="00DE2817" w:rsidP="00DE2817">
      <w:pPr>
        <w:ind w:right="-567" w:firstLine="720"/>
        <w:jc w:val="both"/>
        <w:rPr>
          <w:rFonts w:ascii="Arial" w:hAnsi="Arial" w:cs="Arial"/>
        </w:rPr>
      </w:pPr>
      <w:r w:rsidRPr="00EC6F0F">
        <w:rPr>
          <w:rFonts w:ascii="Arial" w:hAnsi="Arial" w:cs="Arial"/>
        </w:rPr>
        <w:t>Bērniem ar garīgās attīstības traucējumiem iespēju iegūt izglītību nodrošina:</w:t>
      </w:r>
    </w:p>
    <w:p w14:paraId="3041D01A" w14:textId="77777777" w:rsidR="00DE2817" w:rsidRPr="00EC6F0F" w:rsidRDefault="00DE2817" w:rsidP="00DE2817">
      <w:pPr>
        <w:pStyle w:val="Sarakstarindkopa"/>
        <w:numPr>
          <w:ilvl w:val="0"/>
          <w:numId w:val="30"/>
        </w:numPr>
        <w:ind w:right="-567"/>
        <w:jc w:val="both"/>
        <w:rPr>
          <w:rFonts w:ascii="Arial" w:hAnsi="Arial" w:cs="Arial"/>
          <w:sz w:val="24"/>
          <w:szCs w:val="24"/>
        </w:rPr>
      </w:pPr>
      <w:r w:rsidRPr="00EC6F0F">
        <w:rPr>
          <w:rFonts w:ascii="Arial" w:hAnsi="Arial" w:cs="Arial"/>
          <w:sz w:val="24"/>
          <w:szCs w:val="24"/>
        </w:rPr>
        <w:t>Padures pamatskola;</w:t>
      </w:r>
    </w:p>
    <w:p w14:paraId="67D9495D" w14:textId="77777777" w:rsidR="00DE2817" w:rsidRPr="00EC6F0F" w:rsidRDefault="00DE2817" w:rsidP="00DE2817">
      <w:pPr>
        <w:pStyle w:val="Sarakstarindkopa"/>
        <w:numPr>
          <w:ilvl w:val="0"/>
          <w:numId w:val="30"/>
        </w:numPr>
        <w:ind w:right="-567"/>
        <w:jc w:val="both"/>
        <w:rPr>
          <w:rFonts w:ascii="Arial" w:hAnsi="Arial" w:cs="Arial"/>
          <w:sz w:val="24"/>
          <w:szCs w:val="24"/>
        </w:rPr>
      </w:pPr>
      <w:r w:rsidRPr="00EC6F0F">
        <w:rPr>
          <w:rFonts w:ascii="Arial" w:hAnsi="Arial" w:cs="Arial"/>
          <w:sz w:val="24"/>
          <w:szCs w:val="24"/>
        </w:rPr>
        <w:t>Mežupes pamatskola;</w:t>
      </w:r>
    </w:p>
    <w:p w14:paraId="15E05F69" w14:textId="77777777" w:rsidR="00DE2817" w:rsidRPr="00EC6F0F" w:rsidRDefault="00DE2817" w:rsidP="00DE2817">
      <w:pPr>
        <w:pStyle w:val="Sarakstarindkopa"/>
        <w:numPr>
          <w:ilvl w:val="0"/>
          <w:numId w:val="30"/>
        </w:numPr>
        <w:ind w:right="-567"/>
        <w:jc w:val="both"/>
        <w:rPr>
          <w:rFonts w:ascii="Arial" w:hAnsi="Arial" w:cs="Arial"/>
          <w:sz w:val="24"/>
          <w:szCs w:val="24"/>
        </w:rPr>
      </w:pPr>
      <w:r w:rsidRPr="00EC6F0F">
        <w:rPr>
          <w:rFonts w:ascii="Arial" w:hAnsi="Arial" w:cs="Arial"/>
          <w:sz w:val="24"/>
          <w:szCs w:val="24"/>
        </w:rPr>
        <w:t>Vaiņodes vidusskola;</w:t>
      </w:r>
    </w:p>
    <w:p w14:paraId="5BB904D4" w14:textId="77777777" w:rsidR="00DE2817" w:rsidRPr="00EC6F0F" w:rsidRDefault="00DE2817" w:rsidP="00DE2817">
      <w:pPr>
        <w:pStyle w:val="Sarakstarindkopa"/>
        <w:numPr>
          <w:ilvl w:val="0"/>
          <w:numId w:val="30"/>
        </w:numPr>
        <w:ind w:right="-567"/>
        <w:jc w:val="both"/>
        <w:rPr>
          <w:rFonts w:ascii="Arial" w:hAnsi="Arial" w:cs="Arial"/>
          <w:sz w:val="24"/>
          <w:szCs w:val="24"/>
        </w:rPr>
      </w:pPr>
      <w:r w:rsidRPr="00EC6F0F">
        <w:rPr>
          <w:rFonts w:ascii="Arial" w:hAnsi="Arial" w:cs="Arial"/>
          <w:sz w:val="24"/>
          <w:szCs w:val="24"/>
        </w:rPr>
        <w:t>Zentas Mauriņas Grobiņas vidusskola;</w:t>
      </w:r>
    </w:p>
    <w:p w14:paraId="63FB1001" w14:textId="77777777" w:rsidR="00DE2817" w:rsidRPr="00EC6F0F" w:rsidRDefault="00DE2817" w:rsidP="00DE2817">
      <w:pPr>
        <w:pStyle w:val="Sarakstarindkopa"/>
        <w:numPr>
          <w:ilvl w:val="0"/>
          <w:numId w:val="30"/>
        </w:numPr>
        <w:ind w:right="-567"/>
        <w:jc w:val="both"/>
        <w:rPr>
          <w:rFonts w:ascii="Arial" w:hAnsi="Arial" w:cs="Arial"/>
          <w:sz w:val="24"/>
          <w:szCs w:val="24"/>
        </w:rPr>
      </w:pPr>
      <w:r w:rsidRPr="00EC6F0F">
        <w:rPr>
          <w:rFonts w:ascii="Arial" w:hAnsi="Arial" w:cs="Arial"/>
          <w:sz w:val="24"/>
          <w:szCs w:val="24"/>
        </w:rPr>
        <w:t>Kalvenes pamatskola;</w:t>
      </w:r>
    </w:p>
    <w:p w14:paraId="31A1F225" w14:textId="77777777" w:rsidR="00DE2817" w:rsidRPr="00EC6F0F" w:rsidRDefault="00DE2817" w:rsidP="00DE2817">
      <w:pPr>
        <w:pStyle w:val="Sarakstarindkopa"/>
        <w:numPr>
          <w:ilvl w:val="0"/>
          <w:numId w:val="30"/>
        </w:numPr>
        <w:ind w:right="-567"/>
        <w:jc w:val="both"/>
        <w:rPr>
          <w:rFonts w:ascii="Arial" w:hAnsi="Arial" w:cs="Arial"/>
          <w:sz w:val="24"/>
          <w:szCs w:val="24"/>
        </w:rPr>
      </w:pPr>
      <w:r w:rsidRPr="00EC6F0F">
        <w:rPr>
          <w:rFonts w:ascii="Arial" w:hAnsi="Arial" w:cs="Arial"/>
          <w:sz w:val="24"/>
          <w:szCs w:val="24"/>
        </w:rPr>
        <w:t>Rucavas pamatskola.</w:t>
      </w:r>
    </w:p>
    <w:p w14:paraId="2CD351FB" w14:textId="12363590" w:rsidR="00DE2817" w:rsidRDefault="00DE2817" w:rsidP="00DE2817">
      <w:pPr>
        <w:spacing w:before="240"/>
        <w:ind w:right="-567"/>
        <w:jc w:val="both"/>
        <w:rPr>
          <w:rFonts w:ascii="Arial" w:hAnsi="Arial" w:cs="Arial"/>
        </w:rPr>
      </w:pPr>
      <w:r w:rsidRPr="00EC6F0F">
        <w:rPr>
          <w:rFonts w:ascii="Arial" w:hAnsi="Arial" w:cs="Arial"/>
        </w:rPr>
        <w:tab/>
        <w:t>Pašvaldības izglītības iestādēs</w:t>
      </w:r>
      <w:r>
        <w:rPr>
          <w:rFonts w:ascii="Arial" w:hAnsi="Arial" w:cs="Arial"/>
        </w:rPr>
        <w:t xml:space="preserve"> tiek nodrošināts atbalsts bērniem gan ar mācīšanās traucējumiem, gan uzvedības traucējumiem, ko nodrošina katras izglītības iestādes atbalsta personāls savas kompetences ietvaros.</w:t>
      </w:r>
      <w:r w:rsidR="004A7274">
        <w:rPr>
          <w:rFonts w:ascii="Arial" w:hAnsi="Arial" w:cs="Arial"/>
        </w:rPr>
        <w:t xml:space="preserve"> Tiek īstenota 56. un 58. mācību programma. Padures un Mežupes pamatskolās 59. mācību programma.</w:t>
      </w:r>
    </w:p>
    <w:p w14:paraId="41FCCA2C" w14:textId="77777777" w:rsidR="00DE2817" w:rsidRDefault="00DE2817" w:rsidP="00DE2817">
      <w:pPr>
        <w:spacing w:before="240"/>
        <w:ind w:right="-567" w:firstLine="709"/>
        <w:jc w:val="both"/>
        <w:rPr>
          <w:rFonts w:ascii="Arial" w:hAnsi="Arial" w:cs="Arial"/>
        </w:rPr>
      </w:pPr>
      <w:r>
        <w:rPr>
          <w:rFonts w:ascii="Arial" w:hAnsi="Arial" w:cs="Arial"/>
        </w:rPr>
        <w:t xml:space="preserve">Uz 02.08.2024. </w:t>
      </w:r>
      <w:proofErr w:type="spellStart"/>
      <w:r>
        <w:rPr>
          <w:rFonts w:ascii="Arial" w:hAnsi="Arial" w:cs="Arial"/>
        </w:rPr>
        <w:t>Dienvidkurzemes</w:t>
      </w:r>
      <w:proofErr w:type="spellEnd"/>
      <w:r>
        <w:rPr>
          <w:rFonts w:ascii="Arial" w:hAnsi="Arial" w:cs="Arial"/>
        </w:rPr>
        <w:t xml:space="preserve"> novada pēc VIIS datiem 4 bērniem ir piešķirts asistents izglītības iestādē.</w:t>
      </w:r>
    </w:p>
    <w:p w14:paraId="19E4D879" w14:textId="77777777" w:rsidR="00DE2817" w:rsidRDefault="00DE2817" w:rsidP="00DE2817">
      <w:pPr>
        <w:spacing w:before="240"/>
        <w:ind w:right="-567" w:firstLine="709"/>
        <w:jc w:val="both"/>
        <w:rPr>
          <w:rFonts w:ascii="Arial" w:hAnsi="Arial" w:cs="Arial"/>
        </w:rPr>
      </w:pPr>
      <w:r>
        <w:rPr>
          <w:rFonts w:ascii="Arial" w:hAnsi="Arial" w:cs="Arial"/>
        </w:rPr>
        <w:t xml:space="preserve">Vides pieejamība izglītojamajiem ar kustību traucējumiem izglītības iestādēs ir atšķirīga. Starp vispārējās izglītības iestādēm vislabākā vides pieejamība ir Kazdangas PII “Ezītis”, Medzes PII “Čiekuriņš”, Aizputes vidusskola un </w:t>
      </w:r>
      <w:proofErr w:type="spellStart"/>
      <w:r>
        <w:rPr>
          <w:rFonts w:ascii="Arial" w:hAnsi="Arial" w:cs="Arial"/>
        </w:rPr>
        <w:t>Dienvidkurzemes</w:t>
      </w:r>
      <w:proofErr w:type="spellEnd"/>
      <w:r>
        <w:rPr>
          <w:rFonts w:ascii="Arial" w:hAnsi="Arial" w:cs="Arial"/>
        </w:rPr>
        <w:t xml:space="preserve"> novada 2. Vidusskola (Aizputē), kur ir nodrošināti visi vides pieejamības elementi, pārējās izglītības iestādēs vides pieejamības nodrošinājums ir nepilnīgs.</w:t>
      </w:r>
    </w:p>
    <w:p w14:paraId="7B514F4D" w14:textId="77777777" w:rsidR="00DE2817" w:rsidRDefault="00DE2817" w:rsidP="00DE2817">
      <w:pPr>
        <w:spacing w:before="240"/>
        <w:ind w:right="-567" w:firstLine="709"/>
        <w:jc w:val="both"/>
        <w:rPr>
          <w:rFonts w:ascii="Arial" w:hAnsi="Arial" w:cs="Arial"/>
        </w:rPr>
      </w:pPr>
      <w:r>
        <w:rPr>
          <w:rFonts w:ascii="Arial" w:hAnsi="Arial" w:cs="Arial"/>
        </w:rPr>
        <w:lastRenderedPageBreak/>
        <w:t>Pašvaldības uzdevums ir pakāpeniski uzlabot vides pieejamību visās pašvaldības izglītības iestādēs, lai visiem bērniem nodrošinātu līdzvērtīgas tiesības un iespēju iegūt izglītību atbilstoši individuālajām spējām.</w:t>
      </w:r>
    </w:p>
    <w:p w14:paraId="795C49C2" w14:textId="77777777" w:rsidR="00DE2817" w:rsidRDefault="00DE2817" w:rsidP="00DE2817">
      <w:pPr>
        <w:spacing w:before="240"/>
        <w:ind w:right="-567" w:firstLine="709"/>
        <w:jc w:val="both"/>
        <w:rPr>
          <w:rFonts w:ascii="Arial" w:hAnsi="Arial" w:cs="Arial"/>
        </w:rPr>
      </w:pPr>
      <w:r>
        <w:rPr>
          <w:rFonts w:ascii="Arial" w:hAnsi="Arial" w:cs="Arial"/>
        </w:rPr>
        <w:t xml:space="preserve">Izglītības iestādes ir iesaistījušās dažādos ERASMUS+ projektos, “Sporto visa klase”, </w:t>
      </w:r>
      <w:proofErr w:type="spellStart"/>
      <w:r>
        <w:rPr>
          <w:rFonts w:ascii="Arial" w:hAnsi="Arial" w:cs="Arial"/>
        </w:rPr>
        <w:t>KiVa</w:t>
      </w:r>
      <w:proofErr w:type="spellEnd"/>
      <w:r>
        <w:rPr>
          <w:rFonts w:ascii="Arial" w:hAnsi="Arial" w:cs="Arial"/>
        </w:rPr>
        <w:t xml:space="preserve"> programma, projekts “Kontakts” </w:t>
      </w:r>
      <w:proofErr w:type="spellStart"/>
      <w:r>
        <w:rPr>
          <w:rFonts w:ascii="Arial" w:hAnsi="Arial" w:cs="Arial"/>
        </w:rPr>
        <w:t>līdzpārvalžu</w:t>
      </w:r>
      <w:proofErr w:type="spellEnd"/>
      <w:r>
        <w:rPr>
          <w:rFonts w:ascii="Arial" w:hAnsi="Arial" w:cs="Arial"/>
        </w:rPr>
        <w:t xml:space="preserve"> attīstības stiprināšanai, LAD programma “Piens un augļi skolai”, projekts “Atbalsts izglītojamo individuālo kompetenču attīstībai”, Vislatvijas skolu uzņēmējdarbības projekts “Esi Līderis”, E-</w:t>
      </w:r>
      <w:proofErr w:type="spellStart"/>
      <w:r>
        <w:rPr>
          <w:rFonts w:ascii="Arial" w:hAnsi="Arial" w:cs="Arial"/>
        </w:rPr>
        <w:t>Twinning</w:t>
      </w:r>
      <w:proofErr w:type="spellEnd"/>
      <w:r>
        <w:rPr>
          <w:rFonts w:ascii="Arial" w:hAnsi="Arial" w:cs="Arial"/>
        </w:rPr>
        <w:t xml:space="preserve"> mācību projekti, ES struktūrfonda projekts ”Atbalsts priekšlaicīgas mācību </w:t>
      </w:r>
      <w:proofErr w:type="spellStart"/>
      <w:r>
        <w:rPr>
          <w:rFonts w:ascii="Arial" w:hAnsi="Arial" w:cs="Arial"/>
        </w:rPr>
        <w:t>pārtraukšaas</w:t>
      </w:r>
      <w:proofErr w:type="spellEnd"/>
      <w:r>
        <w:rPr>
          <w:rFonts w:ascii="Arial" w:hAnsi="Arial" w:cs="Arial"/>
        </w:rPr>
        <w:t xml:space="preserve"> samazināšanai”, Eiropas Parlamenta Vēstnieku skolas programma, kultūrizglītības programma “Latvijas Skolas soma”, sociālais projekts “Neklusē”. </w:t>
      </w:r>
    </w:p>
    <w:p w14:paraId="6486A35E" w14:textId="77777777" w:rsidR="00DE2817" w:rsidRDefault="00DE2817" w:rsidP="00DE2817">
      <w:pPr>
        <w:spacing w:before="240"/>
        <w:ind w:right="-567" w:firstLine="709"/>
        <w:jc w:val="both"/>
        <w:rPr>
          <w:rFonts w:ascii="Arial" w:hAnsi="Arial" w:cs="Arial"/>
          <w:b/>
          <w:bCs/>
        </w:rPr>
      </w:pPr>
      <w:r>
        <w:rPr>
          <w:rFonts w:ascii="Arial" w:hAnsi="Arial" w:cs="Arial"/>
          <w:b/>
          <w:bCs/>
        </w:rPr>
        <w:t>Interešu izglītība un brīvā laika pavadīšanas iespējas</w:t>
      </w:r>
    </w:p>
    <w:p w14:paraId="1C362BC9" w14:textId="035122BB" w:rsidR="00DE2817" w:rsidRDefault="00DE2817" w:rsidP="00DE2817">
      <w:pPr>
        <w:spacing w:before="240"/>
        <w:ind w:right="-567" w:firstLine="709"/>
        <w:jc w:val="both"/>
        <w:rPr>
          <w:rFonts w:ascii="Arial" w:hAnsi="Arial" w:cs="Arial"/>
        </w:rPr>
      </w:pPr>
      <w:r>
        <w:rPr>
          <w:rFonts w:ascii="Arial" w:hAnsi="Arial" w:cs="Arial"/>
        </w:rPr>
        <w:t xml:space="preserve">Pašvaldībā interešu izglītības tiek sniegta izglītības iestādēs. Tā ir gana plaša, </w:t>
      </w:r>
      <w:r w:rsidR="00597401">
        <w:rPr>
          <w:rFonts w:ascii="Arial" w:hAnsi="Arial" w:cs="Arial"/>
        </w:rPr>
        <w:t xml:space="preserve">atbilstoši </w:t>
      </w:r>
      <w:r>
        <w:rPr>
          <w:rFonts w:ascii="Arial" w:hAnsi="Arial" w:cs="Arial"/>
        </w:rPr>
        <w:t xml:space="preserve">no iestādes pieejamiem resursiem. Plaši tiek pārstāvēti dažādi sporta pulciņi, dziesmu un deju svētku kustība kā kori un tautas deju kolektīvi, tāpat ir iespēja papildus izglītoties vides izglītībā, robotikā, kokapstrādē. </w:t>
      </w:r>
    </w:p>
    <w:tbl>
      <w:tblPr>
        <w:tblW w:w="9634" w:type="dxa"/>
        <w:tblLook w:val="04A0" w:firstRow="1" w:lastRow="0" w:firstColumn="1" w:lastColumn="0" w:noHBand="0" w:noVBand="1"/>
      </w:tblPr>
      <w:tblGrid>
        <w:gridCol w:w="6200"/>
        <w:gridCol w:w="3434"/>
      </w:tblGrid>
      <w:tr w:rsidR="00597401" w:rsidRPr="00FF2A55" w14:paraId="6D20D5BF" w14:textId="77777777" w:rsidTr="00FF2A55">
        <w:trPr>
          <w:trHeight w:val="720"/>
        </w:trPr>
        <w:tc>
          <w:tcPr>
            <w:tcW w:w="6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94FE2" w14:textId="77777777" w:rsidR="00597401" w:rsidRPr="00FF2A55" w:rsidRDefault="00597401">
            <w:pPr>
              <w:jc w:val="center"/>
              <w:rPr>
                <w:rFonts w:ascii="Arial" w:hAnsi="Arial" w:cs="Arial"/>
                <w:b/>
                <w:bCs/>
                <w:color w:val="000000"/>
                <w:sz w:val="22"/>
                <w:szCs w:val="22"/>
              </w:rPr>
            </w:pPr>
            <w:r w:rsidRPr="00FF2A55">
              <w:rPr>
                <w:rFonts w:ascii="Arial" w:hAnsi="Arial" w:cs="Arial"/>
                <w:b/>
                <w:bCs/>
                <w:color w:val="000000"/>
                <w:sz w:val="22"/>
                <w:szCs w:val="22"/>
              </w:rPr>
              <w:t>Interešu izglītības pulciņa joma</w:t>
            </w:r>
          </w:p>
        </w:tc>
        <w:tc>
          <w:tcPr>
            <w:tcW w:w="34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A6852" w14:textId="77777777" w:rsidR="00597401" w:rsidRPr="00FF2A55" w:rsidRDefault="00597401">
            <w:pPr>
              <w:jc w:val="center"/>
              <w:rPr>
                <w:rFonts w:ascii="Arial" w:hAnsi="Arial" w:cs="Arial"/>
                <w:b/>
                <w:bCs/>
                <w:color w:val="000000"/>
                <w:sz w:val="22"/>
                <w:szCs w:val="22"/>
              </w:rPr>
            </w:pPr>
            <w:r w:rsidRPr="00FF2A55">
              <w:rPr>
                <w:rFonts w:ascii="Arial" w:hAnsi="Arial" w:cs="Arial"/>
                <w:b/>
                <w:bCs/>
                <w:color w:val="000000"/>
                <w:sz w:val="22"/>
                <w:szCs w:val="22"/>
              </w:rPr>
              <w:t>Stundu skaits nedēļā</w:t>
            </w:r>
          </w:p>
        </w:tc>
      </w:tr>
      <w:tr w:rsidR="00597401" w:rsidRPr="00FF2A55" w14:paraId="3049CE9F" w14:textId="77777777" w:rsidTr="00FF2A55">
        <w:trPr>
          <w:trHeight w:val="300"/>
        </w:trPr>
        <w:tc>
          <w:tcPr>
            <w:tcW w:w="6200" w:type="dxa"/>
            <w:tcBorders>
              <w:top w:val="single" w:sz="4" w:space="0" w:color="auto"/>
              <w:left w:val="single" w:sz="4" w:space="0" w:color="auto"/>
              <w:bottom w:val="single" w:sz="4" w:space="0" w:color="BFBFBF"/>
              <w:right w:val="single" w:sz="4" w:space="0" w:color="auto"/>
            </w:tcBorders>
            <w:shd w:val="clear" w:color="auto" w:fill="auto"/>
            <w:noWrap/>
            <w:vAlign w:val="bottom"/>
            <w:hideMark/>
          </w:tcPr>
          <w:p w14:paraId="1FB4F6ED"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Citas</w:t>
            </w:r>
          </w:p>
        </w:tc>
        <w:tc>
          <w:tcPr>
            <w:tcW w:w="3434" w:type="dxa"/>
            <w:tcBorders>
              <w:top w:val="single" w:sz="4" w:space="0" w:color="auto"/>
              <w:left w:val="single" w:sz="4" w:space="0" w:color="auto"/>
              <w:bottom w:val="single" w:sz="4" w:space="0" w:color="BFBFBF"/>
              <w:right w:val="single" w:sz="4" w:space="0" w:color="auto"/>
            </w:tcBorders>
            <w:shd w:val="clear" w:color="auto" w:fill="auto"/>
            <w:noWrap/>
            <w:vAlign w:val="bottom"/>
            <w:hideMark/>
          </w:tcPr>
          <w:p w14:paraId="7C71AEBF"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14</w:t>
            </w:r>
          </w:p>
        </w:tc>
      </w:tr>
      <w:tr w:rsidR="00597401" w:rsidRPr="00FF2A55" w14:paraId="3FC51079"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1A887FB5"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Citas interešu izglītības programmas</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01980359"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57</w:t>
            </w:r>
          </w:p>
        </w:tc>
      </w:tr>
      <w:tr w:rsidR="00597401" w:rsidRPr="00FF2A55" w14:paraId="080117A8"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0615D312"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Dizains un tehnoloģijas</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0E4F01B4"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2</w:t>
            </w:r>
          </w:p>
        </w:tc>
      </w:tr>
      <w:tr w:rsidR="00597401" w:rsidRPr="00FF2A55" w14:paraId="36BB823F"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2CF54387"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 xml:space="preserve">Jauniešu </w:t>
            </w:r>
            <w:proofErr w:type="spellStart"/>
            <w:r w:rsidRPr="00FF2A55">
              <w:rPr>
                <w:rFonts w:ascii="Arial" w:hAnsi="Arial" w:cs="Arial"/>
                <w:color w:val="000000"/>
                <w:sz w:val="22"/>
                <w:szCs w:val="22"/>
              </w:rPr>
              <w:t>radošāas</w:t>
            </w:r>
            <w:proofErr w:type="spellEnd"/>
            <w:r w:rsidRPr="00FF2A55">
              <w:rPr>
                <w:rFonts w:ascii="Arial" w:hAnsi="Arial" w:cs="Arial"/>
                <w:color w:val="000000"/>
                <w:sz w:val="22"/>
                <w:szCs w:val="22"/>
              </w:rPr>
              <w:t xml:space="preserve"> iniciatīvas grupa</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582C4E0F"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2</w:t>
            </w:r>
          </w:p>
        </w:tc>
      </w:tr>
      <w:tr w:rsidR="00597401" w:rsidRPr="00FF2A55" w14:paraId="4B317B58"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52807AD6"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Kultūrizglītība</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25F53651"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14</w:t>
            </w:r>
          </w:p>
        </w:tc>
      </w:tr>
      <w:tr w:rsidR="00597401" w:rsidRPr="00FF2A55" w14:paraId="3B80ED8D"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4455C878"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Kultūrizglītība, teātris</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29F873D8"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2</w:t>
            </w:r>
          </w:p>
        </w:tc>
      </w:tr>
      <w:tr w:rsidR="00597401" w:rsidRPr="00FF2A55" w14:paraId="5B9EB016"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5C260A05"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Kultūrizglītība. Deja</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3A5B4CD1"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125</w:t>
            </w:r>
          </w:p>
        </w:tc>
      </w:tr>
      <w:tr w:rsidR="00597401" w:rsidRPr="00FF2A55" w14:paraId="70B1426D"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71D624BD"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Kultūrizglītība. Dejas</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3F4C6451"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4</w:t>
            </w:r>
          </w:p>
        </w:tc>
      </w:tr>
      <w:tr w:rsidR="00597401" w:rsidRPr="00FF2A55" w14:paraId="2F26E9C8"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5B4E48FB"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Kultūrizglītība. Folklora</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6552A8E9"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18</w:t>
            </w:r>
          </w:p>
        </w:tc>
      </w:tr>
      <w:tr w:rsidR="00597401" w:rsidRPr="00FF2A55" w14:paraId="7572994E"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02E37028"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Kultūrizglītība. Folkloras kopa</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6A52617B"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4</w:t>
            </w:r>
          </w:p>
        </w:tc>
      </w:tr>
      <w:tr w:rsidR="00597401" w:rsidRPr="00FF2A55" w14:paraId="1453190E"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48702C36"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Kultūrizglītība. Instrumentālie ansambļi</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125CFC98"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6</w:t>
            </w:r>
          </w:p>
        </w:tc>
      </w:tr>
      <w:tr w:rsidR="00597401" w:rsidRPr="00FF2A55" w14:paraId="1DC62EC2"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52F4ECA6"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Kultūrizglītība. Klavierspēle</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19278FD9"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6</w:t>
            </w:r>
          </w:p>
        </w:tc>
      </w:tr>
      <w:tr w:rsidR="00597401" w:rsidRPr="00FF2A55" w14:paraId="3AB53579"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56FC816C"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Kultūrizglītība. Modes dizains</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2FFDE7DF"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6</w:t>
            </w:r>
          </w:p>
        </w:tc>
      </w:tr>
      <w:tr w:rsidR="00597401" w:rsidRPr="00FF2A55" w14:paraId="2922FA11"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54D1262B"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Kultūrizglītība. Mūzika</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76B216D6"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169</w:t>
            </w:r>
          </w:p>
        </w:tc>
      </w:tr>
      <w:tr w:rsidR="00597401" w:rsidRPr="00FF2A55" w14:paraId="30028A03"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3DE02E6D"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Kultūrizglītība. Radošās industrijas</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5C61D3AD"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5</w:t>
            </w:r>
          </w:p>
        </w:tc>
      </w:tr>
      <w:tr w:rsidR="00597401" w:rsidRPr="00FF2A55" w14:paraId="32A94CC2"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6C7559B9"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Kultūrizglītība. Rokdarbi</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6CFFF6BB"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2</w:t>
            </w:r>
          </w:p>
        </w:tc>
      </w:tr>
      <w:tr w:rsidR="00597401" w:rsidRPr="00FF2A55" w14:paraId="3FD532E9"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23F28CD0"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Kultūrizglītība. Teātris</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2B10D557"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22</w:t>
            </w:r>
          </w:p>
        </w:tc>
      </w:tr>
      <w:tr w:rsidR="00597401" w:rsidRPr="00FF2A55" w14:paraId="71055274"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710EF958"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Kultūrizglītība. Vizuālā un vizuāli plastiskā māksla</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6680A9F7"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144</w:t>
            </w:r>
          </w:p>
        </w:tc>
      </w:tr>
      <w:tr w:rsidR="00597401" w:rsidRPr="00FF2A55" w14:paraId="18D7C342"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7439114A"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Kultūrizglītība. Vizuāli plastiskā māksla</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4C594C7A"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2</w:t>
            </w:r>
          </w:p>
        </w:tc>
      </w:tr>
      <w:tr w:rsidR="00597401" w:rsidRPr="00FF2A55" w14:paraId="67044830"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286A73C6"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Sociālā un pilsoniskā joma, plašsaziņas līdzekļi un komunikācija</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16E840A2"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2</w:t>
            </w:r>
          </w:p>
        </w:tc>
      </w:tr>
      <w:tr w:rsidR="00597401" w:rsidRPr="00FF2A55" w14:paraId="0C35F4C2"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2A524244"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Sporta interešu izglītība. Galda spēles</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30C4E29A"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34</w:t>
            </w:r>
          </w:p>
        </w:tc>
      </w:tr>
      <w:tr w:rsidR="00597401" w:rsidRPr="00FF2A55" w14:paraId="5A43D706"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0CFB5C8B"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Sporta interešu izglītība. Individuālie sporta veidi</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2219FE77"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29</w:t>
            </w:r>
          </w:p>
        </w:tc>
      </w:tr>
      <w:tr w:rsidR="00597401" w:rsidRPr="00FF2A55" w14:paraId="5C4373A4"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779CD911"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Sporta interešu izglītība. Sporta spēles</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574063DA"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57</w:t>
            </w:r>
          </w:p>
        </w:tc>
      </w:tr>
      <w:tr w:rsidR="00597401" w:rsidRPr="00FF2A55" w14:paraId="126D9912"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22B8456E"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Sporta interešu izglītības individuālie sporta veidi</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124C4130"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2</w:t>
            </w:r>
          </w:p>
        </w:tc>
      </w:tr>
      <w:tr w:rsidR="00597401" w:rsidRPr="00FF2A55" w14:paraId="46CA63D3"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1195F7B9"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Sports</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414D1FD1"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18</w:t>
            </w:r>
          </w:p>
        </w:tc>
      </w:tr>
      <w:tr w:rsidR="00597401" w:rsidRPr="00FF2A55" w14:paraId="78B0C7D2"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5D6479C1"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Sports. Galda spēles</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729FD4BA"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4</w:t>
            </w:r>
          </w:p>
        </w:tc>
      </w:tr>
      <w:tr w:rsidR="00597401" w:rsidRPr="00FF2A55" w14:paraId="7625367C" w14:textId="77777777" w:rsidTr="00FF2A55">
        <w:trPr>
          <w:trHeight w:val="300"/>
        </w:trPr>
        <w:tc>
          <w:tcPr>
            <w:tcW w:w="6200" w:type="dxa"/>
            <w:tcBorders>
              <w:top w:val="nil"/>
              <w:left w:val="single" w:sz="4" w:space="0" w:color="auto"/>
              <w:bottom w:val="single" w:sz="4" w:space="0" w:color="auto"/>
              <w:right w:val="single" w:sz="4" w:space="0" w:color="auto"/>
            </w:tcBorders>
            <w:shd w:val="clear" w:color="auto" w:fill="auto"/>
            <w:noWrap/>
            <w:vAlign w:val="bottom"/>
            <w:hideMark/>
          </w:tcPr>
          <w:p w14:paraId="30EEC4FE"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Tehniskā jaunrade</w:t>
            </w:r>
          </w:p>
        </w:tc>
        <w:tc>
          <w:tcPr>
            <w:tcW w:w="3434" w:type="dxa"/>
            <w:tcBorders>
              <w:top w:val="nil"/>
              <w:left w:val="single" w:sz="4" w:space="0" w:color="auto"/>
              <w:bottom w:val="single" w:sz="4" w:space="0" w:color="auto"/>
              <w:right w:val="single" w:sz="4" w:space="0" w:color="auto"/>
            </w:tcBorders>
            <w:shd w:val="clear" w:color="auto" w:fill="auto"/>
            <w:noWrap/>
            <w:vAlign w:val="bottom"/>
            <w:hideMark/>
          </w:tcPr>
          <w:p w14:paraId="530807EF"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11</w:t>
            </w:r>
          </w:p>
        </w:tc>
      </w:tr>
      <w:tr w:rsidR="00597401" w:rsidRPr="00FF2A55" w14:paraId="0E3C6A06" w14:textId="77777777" w:rsidTr="00FF2A55">
        <w:trPr>
          <w:trHeight w:val="300"/>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82B03"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lastRenderedPageBreak/>
              <w:t>Tehniskā jaunrade, dizains un tehnoloģijas</w:t>
            </w:r>
          </w:p>
        </w:tc>
        <w:tc>
          <w:tcPr>
            <w:tcW w:w="3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6BE39"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2</w:t>
            </w:r>
          </w:p>
        </w:tc>
      </w:tr>
      <w:tr w:rsidR="00597401" w:rsidRPr="00FF2A55" w14:paraId="1AE67EEB"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3EBC2F70"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 xml:space="preserve">Tehniskā jaunrade. </w:t>
            </w:r>
            <w:proofErr w:type="spellStart"/>
            <w:r w:rsidRPr="00FF2A55">
              <w:rPr>
                <w:rFonts w:ascii="Arial" w:hAnsi="Arial" w:cs="Arial"/>
                <w:color w:val="000000"/>
                <w:sz w:val="22"/>
                <w:szCs w:val="22"/>
              </w:rPr>
              <w:t>Datorapmācība</w:t>
            </w:r>
            <w:proofErr w:type="spellEnd"/>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5474AB8F"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6</w:t>
            </w:r>
          </w:p>
        </w:tc>
      </w:tr>
      <w:tr w:rsidR="00597401" w:rsidRPr="00FF2A55" w14:paraId="3375EED6"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179FBB6A"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Tehniskā jaunrade. Konstruēšana un modelēšana</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65E59444"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22</w:t>
            </w:r>
          </w:p>
        </w:tc>
      </w:tr>
      <w:tr w:rsidR="00597401" w:rsidRPr="00FF2A55" w14:paraId="2EE2E3B5"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4E58646E"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Tehniskā jaunrade. Programmēšana</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30119DE3"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2</w:t>
            </w:r>
          </w:p>
        </w:tc>
      </w:tr>
      <w:tr w:rsidR="00597401" w:rsidRPr="00FF2A55" w14:paraId="344BA664"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51467337"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Vides interešu izglītība</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16BEE45E"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14</w:t>
            </w:r>
          </w:p>
        </w:tc>
      </w:tr>
      <w:tr w:rsidR="00597401" w:rsidRPr="00FF2A55" w14:paraId="5B8CF773"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553B25AA"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Vides interešu izglītības programmas</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5920D4B5"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4</w:t>
            </w:r>
          </w:p>
        </w:tc>
      </w:tr>
      <w:tr w:rsidR="00597401" w:rsidRPr="00FF2A55" w14:paraId="5BE33EF1"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49FDCC7F"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Vides izglītība</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289AF62F"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2</w:t>
            </w:r>
          </w:p>
        </w:tc>
      </w:tr>
      <w:tr w:rsidR="00597401" w:rsidRPr="00FF2A55" w14:paraId="1DF5BF6D" w14:textId="77777777" w:rsidTr="00FF2A55">
        <w:trPr>
          <w:trHeight w:val="300"/>
        </w:trPr>
        <w:tc>
          <w:tcPr>
            <w:tcW w:w="6200" w:type="dxa"/>
            <w:tcBorders>
              <w:top w:val="nil"/>
              <w:left w:val="single" w:sz="4" w:space="0" w:color="auto"/>
              <w:bottom w:val="single" w:sz="4" w:space="0" w:color="auto"/>
              <w:right w:val="single" w:sz="4" w:space="0" w:color="auto"/>
            </w:tcBorders>
            <w:shd w:val="clear" w:color="auto" w:fill="auto"/>
            <w:noWrap/>
            <w:vAlign w:val="bottom"/>
            <w:hideMark/>
          </w:tcPr>
          <w:p w14:paraId="37F28389"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Vides izglītība. Vides pētniecība</w:t>
            </w:r>
          </w:p>
        </w:tc>
        <w:tc>
          <w:tcPr>
            <w:tcW w:w="3434" w:type="dxa"/>
            <w:tcBorders>
              <w:top w:val="nil"/>
              <w:left w:val="single" w:sz="4" w:space="0" w:color="auto"/>
              <w:bottom w:val="single" w:sz="4" w:space="0" w:color="auto"/>
              <w:right w:val="single" w:sz="4" w:space="0" w:color="auto"/>
            </w:tcBorders>
            <w:shd w:val="clear" w:color="auto" w:fill="auto"/>
            <w:noWrap/>
            <w:vAlign w:val="bottom"/>
            <w:hideMark/>
          </w:tcPr>
          <w:p w14:paraId="6DACEC65"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4</w:t>
            </w:r>
          </w:p>
        </w:tc>
      </w:tr>
      <w:tr w:rsidR="00597401" w:rsidRPr="00FF2A55" w14:paraId="7B649008" w14:textId="77777777" w:rsidTr="00FF2A55">
        <w:trPr>
          <w:trHeight w:val="300"/>
        </w:trPr>
        <w:tc>
          <w:tcPr>
            <w:tcW w:w="6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67724" w14:textId="77777777" w:rsidR="00597401" w:rsidRPr="00FF2A55" w:rsidRDefault="00597401" w:rsidP="00597401">
            <w:pPr>
              <w:rPr>
                <w:rFonts w:ascii="Arial" w:hAnsi="Arial" w:cs="Arial"/>
                <w:b/>
                <w:bCs/>
                <w:color w:val="000000"/>
                <w:sz w:val="22"/>
                <w:szCs w:val="22"/>
              </w:rPr>
            </w:pPr>
            <w:r w:rsidRPr="00FF2A55">
              <w:rPr>
                <w:rFonts w:ascii="Arial" w:hAnsi="Arial" w:cs="Arial"/>
                <w:b/>
                <w:bCs/>
                <w:color w:val="000000"/>
                <w:sz w:val="22"/>
                <w:szCs w:val="22"/>
              </w:rPr>
              <w:t>Interešu izglītības nodarbību norises vieta</w:t>
            </w:r>
          </w:p>
        </w:tc>
        <w:tc>
          <w:tcPr>
            <w:tcW w:w="3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54A69" w14:textId="77777777" w:rsidR="00597401" w:rsidRPr="00FF2A55" w:rsidRDefault="00597401" w:rsidP="00597401">
            <w:pPr>
              <w:jc w:val="right"/>
              <w:rPr>
                <w:rFonts w:ascii="Arial" w:hAnsi="Arial" w:cs="Arial"/>
                <w:b/>
                <w:bCs/>
                <w:color w:val="000000"/>
                <w:sz w:val="22"/>
                <w:szCs w:val="22"/>
              </w:rPr>
            </w:pPr>
            <w:r w:rsidRPr="00FF2A55">
              <w:rPr>
                <w:rFonts w:ascii="Arial" w:hAnsi="Arial" w:cs="Arial"/>
                <w:b/>
                <w:bCs/>
                <w:color w:val="000000"/>
                <w:sz w:val="22"/>
                <w:szCs w:val="22"/>
              </w:rPr>
              <w:t>Stundu skaits nedēļā</w:t>
            </w:r>
          </w:p>
        </w:tc>
      </w:tr>
      <w:tr w:rsidR="00597401" w:rsidRPr="00FF2A55" w14:paraId="1447E47C" w14:textId="77777777" w:rsidTr="00FF2A55">
        <w:trPr>
          <w:trHeight w:val="300"/>
        </w:trPr>
        <w:tc>
          <w:tcPr>
            <w:tcW w:w="6200" w:type="dxa"/>
            <w:tcBorders>
              <w:top w:val="single" w:sz="4" w:space="0" w:color="auto"/>
              <w:left w:val="single" w:sz="4" w:space="0" w:color="auto"/>
              <w:bottom w:val="single" w:sz="4" w:space="0" w:color="BFBFBF"/>
              <w:right w:val="single" w:sz="4" w:space="0" w:color="auto"/>
            </w:tcBorders>
            <w:shd w:val="clear" w:color="auto" w:fill="auto"/>
            <w:noWrap/>
            <w:vAlign w:val="bottom"/>
            <w:hideMark/>
          </w:tcPr>
          <w:p w14:paraId="5BF686B4"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Aizpute</w:t>
            </w:r>
          </w:p>
        </w:tc>
        <w:tc>
          <w:tcPr>
            <w:tcW w:w="3434" w:type="dxa"/>
            <w:tcBorders>
              <w:top w:val="single" w:sz="4" w:space="0" w:color="auto"/>
              <w:left w:val="single" w:sz="4" w:space="0" w:color="auto"/>
              <w:bottom w:val="single" w:sz="4" w:space="0" w:color="BFBFBF"/>
              <w:right w:val="single" w:sz="4" w:space="0" w:color="auto"/>
            </w:tcBorders>
            <w:shd w:val="clear" w:color="auto" w:fill="auto"/>
            <w:noWrap/>
            <w:vAlign w:val="bottom"/>
            <w:hideMark/>
          </w:tcPr>
          <w:p w14:paraId="1B9A94B7"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110</w:t>
            </w:r>
          </w:p>
        </w:tc>
      </w:tr>
      <w:tr w:rsidR="00597401" w:rsidRPr="00FF2A55" w14:paraId="5BB148CE"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25151EC6"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Aizputes pagasts</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364A4E79"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20</w:t>
            </w:r>
          </w:p>
        </w:tc>
      </w:tr>
      <w:tr w:rsidR="00597401" w:rsidRPr="00FF2A55" w14:paraId="17E99C41"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3B42E04D"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Bunka</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0FA3BF2B"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16</w:t>
            </w:r>
          </w:p>
        </w:tc>
      </w:tr>
      <w:tr w:rsidR="00597401" w:rsidRPr="00FF2A55" w14:paraId="0FDBB2C9"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781C35F6"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Durbe</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6D4F2217"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30</w:t>
            </w:r>
          </w:p>
        </w:tc>
      </w:tr>
      <w:tr w:rsidR="00597401" w:rsidRPr="00FF2A55" w14:paraId="2ADF96AF"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7A66882E"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Dzērve</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4A8351A2"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21</w:t>
            </w:r>
          </w:p>
        </w:tc>
      </w:tr>
      <w:tr w:rsidR="00597401" w:rsidRPr="00FF2A55" w14:paraId="73E5E063"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5EA48174"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Grobiņa</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68071CB9"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237</w:t>
            </w:r>
          </w:p>
        </w:tc>
      </w:tr>
      <w:tr w:rsidR="00597401" w:rsidRPr="00FF2A55" w14:paraId="5979A0EF"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54DE277B"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Kalēti</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699D7AB7"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22</w:t>
            </w:r>
          </w:p>
        </w:tc>
      </w:tr>
      <w:tr w:rsidR="00597401" w:rsidRPr="00FF2A55" w14:paraId="736B4C84"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2A1FE497"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Kalvene</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249140AF"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13</w:t>
            </w:r>
          </w:p>
        </w:tc>
      </w:tr>
      <w:tr w:rsidR="00597401" w:rsidRPr="00FF2A55" w14:paraId="796799D4"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76636713"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Kapsēde</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5E763F4F"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24</w:t>
            </w:r>
          </w:p>
        </w:tc>
      </w:tr>
      <w:tr w:rsidR="00597401" w:rsidRPr="00FF2A55" w14:paraId="4844FE12"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16855BF2"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Kazdanga</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15250532"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26</w:t>
            </w:r>
          </w:p>
        </w:tc>
      </w:tr>
      <w:tr w:rsidR="00597401" w:rsidRPr="00FF2A55" w14:paraId="3D934C6F"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19D3C724"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Laža</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6C8B784E"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18</w:t>
            </w:r>
          </w:p>
        </w:tc>
      </w:tr>
      <w:tr w:rsidR="00597401" w:rsidRPr="00FF2A55" w14:paraId="763E2ABA"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56E82127"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Nīca</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224CC56A"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87</w:t>
            </w:r>
          </w:p>
        </w:tc>
      </w:tr>
      <w:tr w:rsidR="00597401" w:rsidRPr="00FF2A55" w14:paraId="4A7488A9"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49FA1CC1"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Pāvilosta</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1B2DE345"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23</w:t>
            </w:r>
          </w:p>
        </w:tc>
      </w:tr>
      <w:tr w:rsidR="00597401" w:rsidRPr="00FF2A55" w14:paraId="528B1E94"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73AB96E1"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Priekule</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18C82DA0"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43</w:t>
            </w:r>
          </w:p>
        </w:tc>
      </w:tr>
      <w:tr w:rsidR="00597401" w:rsidRPr="00FF2A55" w14:paraId="585EED7E"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3E20EA3C"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Purmsāti</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0FC6CACE"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8</w:t>
            </w:r>
          </w:p>
        </w:tc>
      </w:tr>
      <w:tr w:rsidR="00597401" w:rsidRPr="00FF2A55" w14:paraId="30B5FEB6"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4CC9DE81"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Rucava</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7769CBA2"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34</w:t>
            </w:r>
          </w:p>
        </w:tc>
      </w:tr>
      <w:tr w:rsidR="00597401" w:rsidRPr="00FF2A55" w14:paraId="4F0FFFE4"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50F96582"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Vaiņode</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0AB7FA75"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66</w:t>
            </w:r>
          </w:p>
        </w:tc>
      </w:tr>
      <w:tr w:rsidR="00597401" w:rsidRPr="00FF2A55" w14:paraId="4A3FB362" w14:textId="77777777" w:rsidTr="00597401">
        <w:trPr>
          <w:trHeight w:val="300"/>
        </w:trPr>
        <w:tc>
          <w:tcPr>
            <w:tcW w:w="6200" w:type="dxa"/>
            <w:tcBorders>
              <w:top w:val="nil"/>
              <w:left w:val="single" w:sz="4" w:space="0" w:color="auto"/>
              <w:bottom w:val="single" w:sz="4" w:space="0" w:color="BFBFBF"/>
              <w:right w:val="single" w:sz="4" w:space="0" w:color="auto"/>
            </w:tcBorders>
            <w:shd w:val="clear" w:color="auto" w:fill="auto"/>
            <w:noWrap/>
            <w:vAlign w:val="bottom"/>
            <w:hideMark/>
          </w:tcPr>
          <w:p w14:paraId="33D8C02B" w14:textId="77777777" w:rsidR="00597401" w:rsidRPr="00FF2A55" w:rsidRDefault="00597401">
            <w:pPr>
              <w:rPr>
                <w:rFonts w:ascii="Arial" w:hAnsi="Arial" w:cs="Arial"/>
                <w:color w:val="000000"/>
                <w:sz w:val="22"/>
                <w:szCs w:val="22"/>
              </w:rPr>
            </w:pPr>
            <w:r w:rsidRPr="00FF2A55">
              <w:rPr>
                <w:rFonts w:ascii="Arial" w:hAnsi="Arial" w:cs="Arial"/>
                <w:color w:val="000000"/>
                <w:sz w:val="22"/>
                <w:szCs w:val="22"/>
              </w:rPr>
              <w:t>Vērgale</w:t>
            </w:r>
          </w:p>
        </w:tc>
        <w:tc>
          <w:tcPr>
            <w:tcW w:w="3434" w:type="dxa"/>
            <w:tcBorders>
              <w:top w:val="nil"/>
              <w:left w:val="single" w:sz="4" w:space="0" w:color="auto"/>
              <w:bottom w:val="single" w:sz="4" w:space="0" w:color="BFBFBF"/>
              <w:right w:val="single" w:sz="4" w:space="0" w:color="auto"/>
            </w:tcBorders>
            <w:shd w:val="clear" w:color="auto" w:fill="auto"/>
            <w:noWrap/>
            <w:vAlign w:val="bottom"/>
            <w:hideMark/>
          </w:tcPr>
          <w:p w14:paraId="1D511281"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19</w:t>
            </w:r>
          </w:p>
        </w:tc>
      </w:tr>
      <w:tr w:rsidR="00597401" w:rsidRPr="00FF2A55" w14:paraId="53EA38B8" w14:textId="77777777" w:rsidTr="00597401">
        <w:trPr>
          <w:trHeight w:val="300"/>
        </w:trPr>
        <w:tc>
          <w:tcPr>
            <w:tcW w:w="6200" w:type="dxa"/>
            <w:tcBorders>
              <w:top w:val="nil"/>
              <w:left w:val="single" w:sz="4" w:space="0" w:color="auto"/>
              <w:bottom w:val="single" w:sz="4" w:space="0" w:color="auto"/>
              <w:right w:val="single" w:sz="4" w:space="0" w:color="auto"/>
            </w:tcBorders>
            <w:shd w:val="clear" w:color="auto" w:fill="auto"/>
            <w:noWrap/>
            <w:vAlign w:val="bottom"/>
            <w:hideMark/>
          </w:tcPr>
          <w:p w14:paraId="08D18C40" w14:textId="77777777" w:rsidR="00597401" w:rsidRPr="00FF2A55" w:rsidRDefault="00597401" w:rsidP="00597401">
            <w:pPr>
              <w:rPr>
                <w:rFonts w:ascii="Arial" w:hAnsi="Arial" w:cs="Arial"/>
                <w:color w:val="000000"/>
                <w:sz w:val="22"/>
                <w:szCs w:val="22"/>
              </w:rPr>
            </w:pPr>
            <w:r w:rsidRPr="00FF2A55">
              <w:rPr>
                <w:rFonts w:ascii="Arial" w:hAnsi="Arial" w:cs="Arial"/>
                <w:color w:val="000000"/>
                <w:sz w:val="22"/>
                <w:szCs w:val="22"/>
              </w:rPr>
              <w:t>Kopā novadā 2024./2025.m.g.</w:t>
            </w:r>
          </w:p>
        </w:tc>
        <w:tc>
          <w:tcPr>
            <w:tcW w:w="3434" w:type="dxa"/>
            <w:tcBorders>
              <w:top w:val="nil"/>
              <w:left w:val="single" w:sz="4" w:space="0" w:color="auto"/>
              <w:bottom w:val="single" w:sz="4" w:space="0" w:color="auto"/>
              <w:right w:val="single" w:sz="4" w:space="0" w:color="auto"/>
            </w:tcBorders>
            <w:shd w:val="clear" w:color="auto" w:fill="auto"/>
            <w:noWrap/>
            <w:vAlign w:val="bottom"/>
            <w:hideMark/>
          </w:tcPr>
          <w:p w14:paraId="69FE17F6" w14:textId="77777777" w:rsidR="00597401" w:rsidRPr="00FF2A55" w:rsidRDefault="00597401">
            <w:pPr>
              <w:jc w:val="right"/>
              <w:rPr>
                <w:rFonts w:ascii="Arial" w:hAnsi="Arial" w:cs="Arial"/>
                <w:color w:val="000000"/>
                <w:sz w:val="22"/>
                <w:szCs w:val="22"/>
              </w:rPr>
            </w:pPr>
            <w:r w:rsidRPr="00FF2A55">
              <w:rPr>
                <w:rFonts w:ascii="Arial" w:hAnsi="Arial" w:cs="Arial"/>
                <w:color w:val="000000"/>
                <w:sz w:val="22"/>
                <w:szCs w:val="22"/>
              </w:rPr>
              <w:t>817</w:t>
            </w:r>
          </w:p>
        </w:tc>
      </w:tr>
    </w:tbl>
    <w:p w14:paraId="6114CCDF" w14:textId="77777777" w:rsidR="00597401" w:rsidRPr="00FF2A55" w:rsidRDefault="00597401" w:rsidP="00FF2A55">
      <w:pPr>
        <w:ind w:right="-567"/>
        <w:jc w:val="both"/>
        <w:rPr>
          <w:rFonts w:ascii="Arial" w:hAnsi="Arial" w:cs="Arial"/>
        </w:rPr>
      </w:pPr>
    </w:p>
    <w:p w14:paraId="653A814E" w14:textId="65A668D4" w:rsidR="00DE2817" w:rsidRDefault="00DE2817" w:rsidP="00FF2A55">
      <w:pPr>
        <w:ind w:right="-567" w:firstLine="709"/>
        <w:jc w:val="both"/>
        <w:rPr>
          <w:rFonts w:ascii="Arial" w:hAnsi="Arial" w:cs="Arial"/>
        </w:rPr>
      </w:pPr>
      <w:r>
        <w:rPr>
          <w:rFonts w:ascii="Arial" w:hAnsi="Arial" w:cs="Arial"/>
        </w:rPr>
        <w:t xml:space="preserve">Pašvaldībā ir 2 jauniešu centri – Nīcā un Aizputē, kā arī jaunieši aktīvi iesaistās izglītības iestāžu veidotajās Skolēnu </w:t>
      </w:r>
      <w:proofErr w:type="spellStart"/>
      <w:r>
        <w:rPr>
          <w:rFonts w:ascii="Arial" w:hAnsi="Arial" w:cs="Arial"/>
        </w:rPr>
        <w:t>līdzpārvaldēs</w:t>
      </w:r>
      <w:proofErr w:type="spellEnd"/>
      <w:r w:rsidR="00734695">
        <w:rPr>
          <w:rFonts w:ascii="Arial" w:hAnsi="Arial" w:cs="Arial"/>
        </w:rPr>
        <w:t xml:space="preserve"> </w:t>
      </w:r>
      <w:r>
        <w:rPr>
          <w:rFonts w:ascii="Arial" w:hAnsi="Arial" w:cs="Arial"/>
        </w:rPr>
        <w:t>/pašp</w:t>
      </w:r>
      <w:r w:rsidR="00734695">
        <w:rPr>
          <w:rFonts w:ascii="Arial" w:hAnsi="Arial" w:cs="Arial"/>
        </w:rPr>
        <w:t>ā</w:t>
      </w:r>
      <w:r>
        <w:rPr>
          <w:rFonts w:ascii="Arial" w:hAnsi="Arial" w:cs="Arial"/>
        </w:rPr>
        <w:t>rvaldēs.</w:t>
      </w:r>
    </w:p>
    <w:p w14:paraId="107F6B86" w14:textId="77777777" w:rsidR="00DE2817" w:rsidRDefault="00DE2817" w:rsidP="00FF2A55">
      <w:pPr>
        <w:jc w:val="both"/>
        <w:rPr>
          <w:rFonts w:ascii="Arial" w:hAnsi="Arial" w:cs="Arial"/>
          <w:b/>
          <w:bCs/>
        </w:rPr>
      </w:pPr>
    </w:p>
    <w:p w14:paraId="034CB386" w14:textId="77777777" w:rsidR="00DE2817" w:rsidRDefault="00DE2817" w:rsidP="00FF2A55">
      <w:pPr>
        <w:ind w:right="-567"/>
        <w:jc w:val="both"/>
        <w:rPr>
          <w:rFonts w:ascii="Arial" w:hAnsi="Arial" w:cs="Arial"/>
        </w:rPr>
      </w:pPr>
      <w:proofErr w:type="spellStart"/>
      <w:r>
        <w:rPr>
          <w:rFonts w:ascii="Arial" w:hAnsi="Arial" w:cs="Arial"/>
        </w:rPr>
        <w:t>Dienvidkurzemes</w:t>
      </w:r>
      <w:proofErr w:type="spellEnd"/>
      <w:r>
        <w:rPr>
          <w:rFonts w:ascii="Arial" w:hAnsi="Arial" w:cs="Arial"/>
        </w:rPr>
        <w:t xml:space="preserve"> Sporta skolā ir iespēja bērniem un jauniešiem apgūt prasmes sekojošās akreditētās programmās un interešu izglītībā:</w:t>
      </w:r>
    </w:p>
    <w:tbl>
      <w:tblPr>
        <w:tblW w:w="9747" w:type="dxa"/>
        <w:tblInd w:w="-113" w:type="dxa"/>
        <w:tblCellMar>
          <w:left w:w="10" w:type="dxa"/>
          <w:right w:w="10" w:type="dxa"/>
        </w:tblCellMar>
        <w:tblLook w:val="0000" w:firstRow="0" w:lastRow="0" w:firstColumn="0" w:lastColumn="0" w:noHBand="0" w:noVBand="0"/>
      </w:tblPr>
      <w:tblGrid>
        <w:gridCol w:w="2802"/>
        <w:gridCol w:w="6945"/>
      </w:tblGrid>
      <w:tr w:rsidR="00DE2817" w:rsidRPr="00EC6F0F" w14:paraId="0F6B87D8" w14:textId="77777777" w:rsidTr="00597401">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FC5DE" w14:textId="77777777" w:rsidR="00DE2817" w:rsidRPr="00FF2A55" w:rsidRDefault="00DE2817" w:rsidP="00BC1518">
            <w:pPr>
              <w:spacing w:before="240"/>
              <w:ind w:right="-567"/>
              <w:jc w:val="both"/>
              <w:rPr>
                <w:rFonts w:ascii="Arial" w:hAnsi="Arial" w:cs="Arial"/>
                <w:sz w:val="22"/>
                <w:szCs w:val="22"/>
              </w:rPr>
            </w:pPr>
            <w:r w:rsidRPr="00FF2A55">
              <w:rPr>
                <w:rFonts w:ascii="Arial" w:hAnsi="Arial" w:cs="Arial"/>
                <w:sz w:val="22"/>
                <w:szCs w:val="22"/>
              </w:rPr>
              <w:t>Aizpute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6933F" w14:textId="77777777" w:rsidR="00DE2817" w:rsidRPr="00FF2A55" w:rsidRDefault="00DE2817" w:rsidP="00BC1518">
            <w:pPr>
              <w:spacing w:before="240"/>
              <w:ind w:right="-567"/>
              <w:jc w:val="both"/>
              <w:rPr>
                <w:sz w:val="22"/>
                <w:szCs w:val="22"/>
              </w:rPr>
            </w:pPr>
            <w:r w:rsidRPr="00FF2A55">
              <w:rPr>
                <w:rFonts w:ascii="Arial" w:hAnsi="Arial" w:cs="Arial"/>
                <w:color w:val="242424"/>
                <w:sz w:val="22"/>
                <w:szCs w:val="22"/>
              </w:rPr>
              <w:t>volejbols, vieglatlētika, ložu šaušana.</w:t>
            </w:r>
          </w:p>
        </w:tc>
      </w:tr>
      <w:tr w:rsidR="00DE2817" w:rsidRPr="00EC6F0F" w14:paraId="46CBE2E3" w14:textId="77777777" w:rsidTr="00597401">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72689" w14:textId="77777777" w:rsidR="00DE2817" w:rsidRPr="00FF2A55" w:rsidRDefault="00DE2817" w:rsidP="00BC1518">
            <w:pPr>
              <w:spacing w:before="240"/>
              <w:ind w:right="-567"/>
              <w:jc w:val="both"/>
              <w:rPr>
                <w:rFonts w:ascii="Arial" w:hAnsi="Arial" w:cs="Arial"/>
                <w:sz w:val="22"/>
                <w:szCs w:val="22"/>
              </w:rPr>
            </w:pPr>
            <w:r w:rsidRPr="00FF2A55">
              <w:rPr>
                <w:rFonts w:ascii="Arial" w:hAnsi="Arial" w:cs="Arial"/>
                <w:sz w:val="22"/>
                <w:szCs w:val="22"/>
              </w:rPr>
              <w:t>Durbe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E3108" w14:textId="77777777" w:rsidR="00DE2817" w:rsidRPr="00FF2A55" w:rsidRDefault="00DE2817" w:rsidP="00BC1518">
            <w:pPr>
              <w:spacing w:before="240"/>
              <w:ind w:right="-567"/>
              <w:jc w:val="both"/>
              <w:rPr>
                <w:sz w:val="22"/>
                <w:szCs w:val="22"/>
              </w:rPr>
            </w:pPr>
            <w:r w:rsidRPr="00FF2A55">
              <w:rPr>
                <w:rFonts w:ascii="Arial" w:hAnsi="Arial" w:cs="Arial"/>
                <w:color w:val="242424"/>
                <w:sz w:val="22"/>
                <w:szCs w:val="22"/>
              </w:rPr>
              <w:t>galda teniss. Interešu izglītība- florbols</w:t>
            </w:r>
          </w:p>
        </w:tc>
      </w:tr>
      <w:tr w:rsidR="00DE2817" w:rsidRPr="00EC6F0F" w14:paraId="7910ED11" w14:textId="77777777" w:rsidTr="00597401">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BF649" w14:textId="77777777" w:rsidR="00DE2817" w:rsidRPr="00FF2A55" w:rsidRDefault="00DE2817" w:rsidP="00BC1518">
            <w:pPr>
              <w:spacing w:before="240"/>
              <w:ind w:right="-567"/>
              <w:jc w:val="both"/>
              <w:rPr>
                <w:rFonts w:ascii="Arial" w:hAnsi="Arial" w:cs="Arial"/>
                <w:sz w:val="22"/>
                <w:szCs w:val="22"/>
              </w:rPr>
            </w:pPr>
            <w:r w:rsidRPr="00FF2A55">
              <w:rPr>
                <w:rFonts w:ascii="Arial" w:hAnsi="Arial" w:cs="Arial"/>
                <w:sz w:val="22"/>
                <w:szCs w:val="22"/>
              </w:rPr>
              <w:t>Grobiņa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3FD80" w14:textId="77777777" w:rsidR="00DE2817" w:rsidRPr="00FF2A55" w:rsidRDefault="00DE2817" w:rsidP="00BC1518">
            <w:pPr>
              <w:spacing w:before="240"/>
              <w:ind w:right="-567"/>
              <w:jc w:val="both"/>
              <w:rPr>
                <w:sz w:val="22"/>
                <w:szCs w:val="22"/>
              </w:rPr>
            </w:pPr>
            <w:r w:rsidRPr="00FF2A55">
              <w:rPr>
                <w:rFonts w:ascii="Arial" w:hAnsi="Arial" w:cs="Arial"/>
                <w:color w:val="242424"/>
                <w:sz w:val="22"/>
                <w:szCs w:val="22"/>
              </w:rPr>
              <w:t>futbols, florbols, volejbols, vieglatlētika, riteņbraukšana</w:t>
            </w:r>
          </w:p>
        </w:tc>
      </w:tr>
      <w:tr w:rsidR="00DE2817" w:rsidRPr="00EC6F0F" w14:paraId="32C7EE9D" w14:textId="77777777" w:rsidTr="00597401">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38FA7" w14:textId="77777777" w:rsidR="00DE2817" w:rsidRPr="00FF2A55" w:rsidRDefault="00DE2817" w:rsidP="00BC1518">
            <w:pPr>
              <w:spacing w:before="240"/>
              <w:ind w:right="-567"/>
              <w:jc w:val="both"/>
              <w:rPr>
                <w:rFonts w:ascii="Arial" w:hAnsi="Arial" w:cs="Arial"/>
                <w:sz w:val="22"/>
                <w:szCs w:val="22"/>
              </w:rPr>
            </w:pPr>
            <w:r w:rsidRPr="00FF2A55">
              <w:rPr>
                <w:rFonts w:ascii="Arial" w:hAnsi="Arial" w:cs="Arial"/>
                <w:sz w:val="22"/>
                <w:szCs w:val="22"/>
              </w:rPr>
              <w:t>Kazdanga; Kalēti; Krote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AB17E" w14:textId="77777777" w:rsidR="00DE2817" w:rsidRPr="00FF2A55" w:rsidRDefault="00DE2817" w:rsidP="00BC1518">
            <w:pPr>
              <w:spacing w:before="240"/>
              <w:ind w:right="-567"/>
              <w:jc w:val="both"/>
              <w:rPr>
                <w:rFonts w:ascii="Arial" w:hAnsi="Arial" w:cs="Arial"/>
                <w:sz w:val="22"/>
                <w:szCs w:val="22"/>
              </w:rPr>
            </w:pPr>
            <w:r w:rsidRPr="00FF2A55">
              <w:rPr>
                <w:rFonts w:ascii="Arial" w:hAnsi="Arial" w:cs="Arial"/>
                <w:sz w:val="22"/>
                <w:szCs w:val="22"/>
              </w:rPr>
              <w:t>Vieglatlētika</w:t>
            </w:r>
          </w:p>
        </w:tc>
      </w:tr>
      <w:tr w:rsidR="00DE2817" w:rsidRPr="00EC6F0F" w14:paraId="17C6584F" w14:textId="77777777" w:rsidTr="00597401">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9CD95" w14:textId="77777777" w:rsidR="00DE2817" w:rsidRPr="00FF2A55" w:rsidRDefault="00DE2817" w:rsidP="00BC1518">
            <w:pPr>
              <w:spacing w:before="240"/>
              <w:ind w:right="-567"/>
              <w:jc w:val="both"/>
              <w:rPr>
                <w:rFonts w:ascii="Arial" w:hAnsi="Arial" w:cs="Arial"/>
                <w:sz w:val="22"/>
                <w:szCs w:val="22"/>
              </w:rPr>
            </w:pPr>
            <w:r w:rsidRPr="00FF2A55">
              <w:rPr>
                <w:rFonts w:ascii="Arial" w:hAnsi="Arial" w:cs="Arial"/>
                <w:sz w:val="22"/>
                <w:szCs w:val="22"/>
              </w:rPr>
              <w:t>Nīca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0B115" w14:textId="77777777" w:rsidR="00DE2817" w:rsidRPr="00FF2A55" w:rsidRDefault="00DE2817" w:rsidP="00BC1518">
            <w:pPr>
              <w:spacing w:before="240"/>
              <w:ind w:right="-567"/>
              <w:jc w:val="both"/>
              <w:rPr>
                <w:sz w:val="22"/>
                <w:szCs w:val="22"/>
              </w:rPr>
            </w:pPr>
            <w:r w:rsidRPr="00FF2A55">
              <w:rPr>
                <w:rFonts w:ascii="Arial" w:hAnsi="Arial" w:cs="Arial"/>
                <w:color w:val="242424"/>
                <w:sz w:val="22"/>
                <w:szCs w:val="22"/>
              </w:rPr>
              <w:t>futbols, galda teniss</w:t>
            </w:r>
          </w:p>
        </w:tc>
      </w:tr>
      <w:tr w:rsidR="00DE2817" w:rsidRPr="00EC6F0F" w14:paraId="68CBF9FB" w14:textId="77777777" w:rsidTr="00597401">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694D5" w14:textId="77777777" w:rsidR="00DE2817" w:rsidRPr="00FF2A55" w:rsidRDefault="00DE2817" w:rsidP="00BC1518">
            <w:pPr>
              <w:spacing w:before="240"/>
              <w:ind w:right="-567"/>
              <w:jc w:val="both"/>
              <w:rPr>
                <w:rFonts w:ascii="Arial" w:hAnsi="Arial" w:cs="Arial"/>
                <w:sz w:val="22"/>
                <w:szCs w:val="22"/>
              </w:rPr>
            </w:pPr>
            <w:r w:rsidRPr="00FF2A55">
              <w:rPr>
                <w:rFonts w:ascii="Arial" w:hAnsi="Arial" w:cs="Arial"/>
                <w:sz w:val="22"/>
                <w:szCs w:val="22"/>
              </w:rPr>
              <w:t>Pāvilosta</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89D1" w14:textId="77777777" w:rsidR="00DE2817" w:rsidRPr="00FF2A55" w:rsidRDefault="00DE2817" w:rsidP="00BC1518">
            <w:pPr>
              <w:spacing w:before="240"/>
              <w:ind w:right="-567"/>
              <w:jc w:val="both"/>
              <w:rPr>
                <w:sz w:val="22"/>
                <w:szCs w:val="22"/>
              </w:rPr>
            </w:pPr>
            <w:r w:rsidRPr="00FF2A55">
              <w:rPr>
                <w:rFonts w:ascii="Arial" w:hAnsi="Arial" w:cs="Arial"/>
                <w:color w:val="242424"/>
                <w:sz w:val="22"/>
                <w:szCs w:val="22"/>
              </w:rPr>
              <w:t>futbols, galda teniss</w:t>
            </w:r>
          </w:p>
        </w:tc>
      </w:tr>
      <w:tr w:rsidR="00DE2817" w:rsidRPr="00EC6F0F" w14:paraId="6D78985E" w14:textId="77777777" w:rsidTr="00597401">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1F0F7" w14:textId="77777777" w:rsidR="00DE2817" w:rsidRPr="00FF2A55" w:rsidRDefault="00DE2817" w:rsidP="00BC1518">
            <w:pPr>
              <w:spacing w:before="240"/>
              <w:ind w:right="-567"/>
              <w:jc w:val="both"/>
              <w:rPr>
                <w:rFonts w:ascii="Arial" w:hAnsi="Arial" w:cs="Arial"/>
                <w:sz w:val="22"/>
                <w:szCs w:val="22"/>
              </w:rPr>
            </w:pPr>
            <w:r w:rsidRPr="00FF2A55">
              <w:rPr>
                <w:rFonts w:ascii="Arial" w:hAnsi="Arial" w:cs="Arial"/>
                <w:sz w:val="22"/>
                <w:szCs w:val="22"/>
              </w:rPr>
              <w:t>Priekule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62B51" w14:textId="77777777" w:rsidR="00DE2817" w:rsidRPr="00FF2A55" w:rsidRDefault="00DE2817" w:rsidP="00BC1518">
            <w:pPr>
              <w:spacing w:before="240"/>
              <w:ind w:right="-567"/>
              <w:jc w:val="both"/>
              <w:rPr>
                <w:sz w:val="22"/>
                <w:szCs w:val="22"/>
              </w:rPr>
            </w:pPr>
            <w:r w:rsidRPr="00FF2A55">
              <w:rPr>
                <w:rFonts w:ascii="Arial" w:hAnsi="Arial" w:cs="Arial"/>
                <w:color w:val="242424"/>
                <w:sz w:val="22"/>
                <w:szCs w:val="22"/>
              </w:rPr>
              <w:t>futbols, handbols</w:t>
            </w:r>
          </w:p>
        </w:tc>
      </w:tr>
      <w:tr w:rsidR="00DE2817" w:rsidRPr="00EC6F0F" w14:paraId="042EDE21" w14:textId="77777777" w:rsidTr="00597401">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A351A" w14:textId="77777777" w:rsidR="00DE2817" w:rsidRPr="00FF2A55" w:rsidRDefault="00DE2817" w:rsidP="00BC1518">
            <w:pPr>
              <w:spacing w:before="240"/>
              <w:ind w:right="-567"/>
              <w:jc w:val="both"/>
              <w:rPr>
                <w:rFonts w:ascii="Arial" w:hAnsi="Arial" w:cs="Arial"/>
                <w:sz w:val="22"/>
                <w:szCs w:val="22"/>
              </w:rPr>
            </w:pPr>
            <w:r w:rsidRPr="00FF2A55">
              <w:rPr>
                <w:rFonts w:ascii="Arial" w:hAnsi="Arial" w:cs="Arial"/>
                <w:sz w:val="22"/>
                <w:szCs w:val="22"/>
              </w:rPr>
              <w:t xml:space="preserve">Rucava, </w:t>
            </w:r>
            <w:proofErr w:type="spellStart"/>
            <w:r w:rsidRPr="00FF2A55">
              <w:rPr>
                <w:rFonts w:ascii="Arial" w:hAnsi="Arial" w:cs="Arial"/>
                <w:sz w:val="22"/>
                <w:szCs w:val="22"/>
              </w:rPr>
              <w:t>Rude</w:t>
            </w:r>
            <w:proofErr w:type="spellEnd"/>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3F019" w14:textId="77777777" w:rsidR="00DE2817" w:rsidRPr="00FF2A55" w:rsidRDefault="00DE2817" w:rsidP="00BC1518">
            <w:pPr>
              <w:spacing w:before="240"/>
              <w:ind w:right="-567"/>
              <w:jc w:val="both"/>
              <w:rPr>
                <w:rFonts w:ascii="Arial" w:hAnsi="Arial" w:cs="Arial"/>
                <w:sz w:val="22"/>
                <w:szCs w:val="22"/>
              </w:rPr>
            </w:pPr>
            <w:r w:rsidRPr="00FF2A55">
              <w:rPr>
                <w:rFonts w:ascii="Arial" w:hAnsi="Arial" w:cs="Arial"/>
                <w:sz w:val="22"/>
                <w:szCs w:val="22"/>
              </w:rPr>
              <w:t>Galda teniss</w:t>
            </w:r>
          </w:p>
        </w:tc>
      </w:tr>
      <w:tr w:rsidR="00DE2817" w:rsidRPr="00EC6F0F" w14:paraId="47F03198" w14:textId="77777777" w:rsidTr="00597401">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C52CF" w14:textId="77777777" w:rsidR="00DE2817" w:rsidRPr="00FF2A55" w:rsidRDefault="00DE2817" w:rsidP="00BC1518">
            <w:pPr>
              <w:spacing w:before="240"/>
              <w:ind w:right="-567"/>
              <w:jc w:val="both"/>
              <w:rPr>
                <w:rFonts w:ascii="Arial" w:hAnsi="Arial" w:cs="Arial"/>
                <w:sz w:val="22"/>
                <w:szCs w:val="22"/>
              </w:rPr>
            </w:pPr>
            <w:r w:rsidRPr="00FF2A55">
              <w:rPr>
                <w:rFonts w:ascii="Arial" w:hAnsi="Arial" w:cs="Arial"/>
                <w:sz w:val="22"/>
                <w:szCs w:val="22"/>
              </w:rPr>
              <w:lastRenderedPageBreak/>
              <w:t>Vaiņode</w:t>
            </w:r>
          </w:p>
        </w:tc>
        <w:tc>
          <w:tcPr>
            <w:tcW w:w="69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1993B" w14:textId="77777777" w:rsidR="00DE2817" w:rsidRPr="00FF2A55" w:rsidRDefault="00DE2817" w:rsidP="00BC1518">
            <w:pPr>
              <w:spacing w:before="240"/>
              <w:ind w:right="-567"/>
              <w:jc w:val="both"/>
              <w:rPr>
                <w:sz w:val="22"/>
                <w:szCs w:val="22"/>
              </w:rPr>
            </w:pPr>
            <w:r w:rsidRPr="00FF2A55">
              <w:rPr>
                <w:rFonts w:ascii="Arial" w:hAnsi="Arial" w:cs="Arial"/>
                <w:color w:val="242424"/>
                <w:sz w:val="22"/>
                <w:szCs w:val="22"/>
              </w:rPr>
              <w:t>handbols, futbols</w:t>
            </w:r>
          </w:p>
        </w:tc>
      </w:tr>
    </w:tbl>
    <w:p w14:paraId="003BFB62" w14:textId="77777777" w:rsidR="00365230" w:rsidRPr="00EC6F0F" w:rsidRDefault="00DE2817" w:rsidP="00DE2817">
      <w:pPr>
        <w:ind w:right="-567" w:firstLine="720"/>
        <w:jc w:val="both"/>
        <w:rPr>
          <w:rFonts w:ascii="Arial" w:hAnsi="Arial" w:cs="Arial"/>
          <w:sz w:val="20"/>
          <w:szCs w:val="20"/>
        </w:rPr>
      </w:pPr>
      <w:r w:rsidRPr="00EC6F0F">
        <w:rPr>
          <w:rFonts w:ascii="Arial" w:hAnsi="Arial" w:cs="Arial"/>
          <w:sz w:val="20"/>
          <w:szCs w:val="20"/>
        </w:rPr>
        <w:t xml:space="preserve"> </w:t>
      </w:r>
    </w:p>
    <w:p w14:paraId="64AB60CB" w14:textId="54F2C352" w:rsidR="00DE2817" w:rsidRDefault="00DE2817" w:rsidP="00DE2817">
      <w:pPr>
        <w:ind w:right="-567" w:firstLine="720"/>
        <w:jc w:val="both"/>
        <w:rPr>
          <w:rFonts w:ascii="Arial" w:hAnsi="Arial" w:cs="Arial"/>
        </w:rPr>
      </w:pPr>
      <w:r>
        <w:rPr>
          <w:rFonts w:ascii="Arial" w:hAnsi="Arial" w:cs="Arial"/>
        </w:rPr>
        <w:t xml:space="preserve">Vēl novadā ir iespēja nodarboties un/vai brīvo laiku pavadīt  sekojošos sporta infrastruktūras objektos/sporta veidos: </w:t>
      </w:r>
    </w:p>
    <w:p w14:paraId="1DAD3E04" w14:textId="77777777" w:rsidR="00DE2817" w:rsidRDefault="00DE2817" w:rsidP="00DE2817">
      <w:pPr>
        <w:ind w:right="-567"/>
        <w:jc w:val="both"/>
        <w:rPr>
          <w:rFonts w:ascii="Arial" w:hAnsi="Arial" w:cs="Arial"/>
        </w:rPr>
      </w:pPr>
      <w:r>
        <w:rPr>
          <w:rFonts w:ascii="Arial" w:hAnsi="Arial" w:cs="Arial"/>
        </w:rPr>
        <w:t xml:space="preserve">Aizputē – pieejama sporta spēļu zāle, trenažieru zāle, stadions, šautuve. Funkcionālo treniņu grupas, fiziskās sagatavotības treniņu grupas, </w:t>
      </w:r>
      <w:proofErr w:type="spellStart"/>
      <w:r>
        <w:rPr>
          <w:rFonts w:ascii="Arial" w:hAnsi="Arial" w:cs="Arial"/>
        </w:rPr>
        <w:t>crosfits</w:t>
      </w:r>
      <w:proofErr w:type="spellEnd"/>
      <w:r>
        <w:rPr>
          <w:rFonts w:ascii="Arial" w:hAnsi="Arial" w:cs="Arial"/>
        </w:rPr>
        <w:t xml:space="preserve">, </w:t>
      </w:r>
      <w:proofErr w:type="spellStart"/>
      <w:r>
        <w:rPr>
          <w:rFonts w:ascii="Arial" w:hAnsi="Arial" w:cs="Arial"/>
        </w:rPr>
        <w:t>fitness</w:t>
      </w:r>
      <w:proofErr w:type="spellEnd"/>
      <w:r>
        <w:rPr>
          <w:rFonts w:ascii="Arial" w:hAnsi="Arial" w:cs="Arial"/>
        </w:rPr>
        <w:t>,  novuss, motokross, šautriņu mešana, loku šaušana, dambrete (Dzērves skolā), šahs.</w:t>
      </w:r>
    </w:p>
    <w:p w14:paraId="1A30D302" w14:textId="77777777" w:rsidR="00DE2817" w:rsidRDefault="00DE2817" w:rsidP="00DE2817">
      <w:pPr>
        <w:ind w:right="-567"/>
        <w:jc w:val="both"/>
        <w:rPr>
          <w:rFonts w:ascii="Arial" w:hAnsi="Arial" w:cs="Arial"/>
        </w:rPr>
      </w:pPr>
      <w:r>
        <w:rPr>
          <w:rFonts w:ascii="Arial" w:hAnsi="Arial" w:cs="Arial"/>
        </w:rPr>
        <w:t xml:space="preserve">Grobiņā – </w:t>
      </w:r>
      <w:bookmarkStart w:id="0" w:name="_Hlk172707554"/>
      <w:r>
        <w:rPr>
          <w:rFonts w:ascii="Arial" w:hAnsi="Arial" w:cs="Arial"/>
        </w:rPr>
        <w:t>sporta spēļu zāle, trenažieru zāle</w:t>
      </w:r>
      <w:bookmarkEnd w:id="0"/>
      <w:r>
        <w:rPr>
          <w:rFonts w:ascii="Arial" w:hAnsi="Arial" w:cs="Arial"/>
        </w:rPr>
        <w:t xml:space="preserve">, </w:t>
      </w:r>
      <w:proofErr w:type="spellStart"/>
      <w:r>
        <w:rPr>
          <w:rFonts w:ascii="Arial" w:hAnsi="Arial" w:cs="Arial"/>
        </w:rPr>
        <w:t>pum</w:t>
      </w:r>
      <w:proofErr w:type="spellEnd"/>
      <w:r>
        <w:rPr>
          <w:rFonts w:ascii="Arial" w:hAnsi="Arial" w:cs="Arial"/>
        </w:rPr>
        <w:t xml:space="preserve"> </w:t>
      </w:r>
      <w:proofErr w:type="spellStart"/>
      <w:r>
        <w:rPr>
          <w:rFonts w:ascii="Arial" w:hAnsi="Arial" w:cs="Arial"/>
        </w:rPr>
        <w:t>track</w:t>
      </w:r>
      <w:proofErr w:type="spellEnd"/>
      <w:r>
        <w:rPr>
          <w:rFonts w:ascii="Arial" w:hAnsi="Arial" w:cs="Arial"/>
        </w:rPr>
        <w:t xml:space="preserve"> (asfalta </w:t>
      </w:r>
      <w:proofErr w:type="spellStart"/>
      <w:r>
        <w:rPr>
          <w:rFonts w:ascii="Arial" w:hAnsi="Arial" w:cs="Arial"/>
        </w:rPr>
        <w:t>velotrase</w:t>
      </w:r>
      <w:proofErr w:type="spellEnd"/>
      <w:r>
        <w:rPr>
          <w:rFonts w:ascii="Arial" w:hAnsi="Arial" w:cs="Arial"/>
        </w:rPr>
        <w:t xml:space="preserve">), stadions, āra basketbola grozi, pludmales volejbola laukums, āra trenažieri. Motokross, bokss, teniss, moto </w:t>
      </w:r>
      <w:proofErr w:type="spellStart"/>
      <w:r>
        <w:rPr>
          <w:rFonts w:ascii="Arial" w:hAnsi="Arial" w:cs="Arial"/>
        </w:rPr>
        <w:t>triāls</w:t>
      </w:r>
      <w:proofErr w:type="spellEnd"/>
      <w:r>
        <w:rPr>
          <w:rFonts w:ascii="Arial" w:hAnsi="Arial" w:cs="Arial"/>
        </w:rPr>
        <w:t xml:space="preserve">, MTB riteņbraukšana, jāšanas sports, funkcionālie treniņi, mūsdienu dejas, </w:t>
      </w:r>
      <w:proofErr w:type="spellStart"/>
      <w:r>
        <w:rPr>
          <w:rFonts w:ascii="Arial" w:hAnsi="Arial" w:cs="Arial"/>
        </w:rPr>
        <w:t>fitness</w:t>
      </w:r>
      <w:proofErr w:type="spellEnd"/>
      <w:r>
        <w:rPr>
          <w:rFonts w:ascii="Arial" w:hAnsi="Arial" w:cs="Arial"/>
        </w:rPr>
        <w:t xml:space="preserve">, šahs, loku šaušana, pludmales volejbols. </w:t>
      </w:r>
    </w:p>
    <w:p w14:paraId="5E1BA600" w14:textId="77777777" w:rsidR="00DE2817" w:rsidRDefault="00DE2817" w:rsidP="00DE2817">
      <w:pPr>
        <w:ind w:right="-567"/>
        <w:jc w:val="both"/>
        <w:rPr>
          <w:rFonts w:ascii="Arial" w:hAnsi="Arial" w:cs="Arial"/>
        </w:rPr>
      </w:pPr>
      <w:r>
        <w:rPr>
          <w:rFonts w:ascii="Arial" w:hAnsi="Arial" w:cs="Arial"/>
        </w:rPr>
        <w:t xml:space="preserve">Durbē – sporta spēļu zāle, stadions, trenažieru zāle, āra basketbola laukums. Novuss, aerobika, </w:t>
      </w:r>
      <w:proofErr w:type="spellStart"/>
      <w:r>
        <w:rPr>
          <w:rFonts w:ascii="Arial" w:hAnsi="Arial" w:cs="Arial"/>
        </w:rPr>
        <w:t>fitness</w:t>
      </w:r>
      <w:proofErr w:type="spellEnd"/>
      <w:r>
        <w:rPr>
          <w:rFonts w:ascii="Arial" w:hAnsi="Arial" w:cs="Arial"/>
        </w:rPr>
        <w:t>.</w:t>
      </w:r>
    </w:p>
    <w:p w14:paraId="65BC49A1" w14:textId="77777777" w:rsidR="00DE2817" w:rsidRDefault="00DE2817" w:rsidP="00DE2817">
      <w:pPr>
        <w:ind w:right="-567"/>
        <w:jc w:val="both"/>
        <w:rPr>
          <w:rFonts w:ascii="Arial" w:hAnsi="Arial" w:cs="Arial"/>
        </w:rPr>
      </w:pPr>
      <w:r>
        <w:rPr>
          <w:rFonts w:ascii="Arial" w:hAnsi="Arial" w:cs="Arial"/>
        </w:rPr>
        <w:t xml:space="preserve">Nīcā – </w:t>
      </w:r>
      <w:bookmarkStart w:id="1" w:name="_Hlk172634426"/>
      <w:r>
        <w:rPr>
          <w:rFonts w:ascii="Arial" w:hAnsi="Arial" w:cs="Arial"/>
        </w:rPr>
        <w:t>šaha, volejbola un basketbola pulciņi skolā, alpīnistu kāpšanas siena sporta hallē, tenisa apguve Nīcas hallē, MTB riteņbraucēju pulciņš, trenažieru zāle.</w:t>
      </w:r>
    </w:p>
    <w:p w14:paraId="03619A75" w14:textId="77777777" w:rsidR="00DE2817" w:rsidRDefault="00DE2817" w:rsidP="00DE2817">
      <w:pPr>
        <w:ind w:right="-567"/>
        <w:jc w:val="both"/>
        <w:rPr>
          <w:rFonts w:ascii="Arial" w:hAnsi="Arial" w:cs="Arial"/>
        </w:rPr>
      </w:pPr>
      <w:r>
        <w:rPr>
          <w:rFonts w:ascii="Arial" w:hAnsi="Arial" w:cs="Arial"/>
        </w:rPr>
        <w:t xml:space="preserve"> Aktīvai atpūtai laukā - divi labiekārtoti pludmales volejbola laukumi, futbola laukums, āra trenažieri, strītbola grozs.</w:t>
      </w:r>
      <w:bookmarkEnd w:id="1"/>
    </w:p>
    <w:p w14:paraId="526F1C5F" w14:textId="77777777" w:rsidR="00DE2817" w:rsidRDefault="00DE2817" w:rsidP="00DE2817">
      <w:pPr>
        <w:ind w:right="-567"/>
        <w:jc w:val="both"/>
        <w:rPr>
          <w:rFonts w:ascii="Arial" w:hAnsi="Arial" w:cs="Arial"/>
        </w:rPr>
      </w:pPr>
      <w:proofErr w:type="spellStart"/>
      <w:r>
        <w:rPr>
          <w:rFonts w:ascii="Arial" w:hAnsi="Arial" w:cs="Arial"/>
        </w:rPr>
        <w:t>Rudē</w:t>
      </w:r>
      <w:proofErr w:type="spellEnd"/>
      <w:r>
        <w:rPr>
          <w:rFonts w:ascii="Arial" w:hAnsi="Arial" w:cs="Arial"/>
        </w:rPr>
        <w:t>- sporta namā trenažieru zāle. Aktīvā brīvā laika pavadīšanas iespējas - badmintons, volejbols, galda teniss, basketbols (sporta nama grafikā paredzēti speciāli laiki brīvā laika pavadīšanai)</w:t>
      </w:r>
    </w:p>
    <w:p w14:paraId="0BA04640" w14:textId="77777777" w:rsidR="00DE2817" w:rsidRDefault="00DE2817" w:rsidP="00DE2817">
      <w:pPr>
        <w:ind w:right="-567"/>
        <w:jc w:val="both"/>
        <w:rPr>
          <w:rFonts w:ascii="Arial" w:hAnsi="Arial" w:cs="Arial"/>
        </w:rPr>
      </w:pPr>
      <w:proofErr w:type="spellStart"/>
      <w:r>
        <w:rPr>
          <w:rFonts w:ascii="Arial" w:hAnsi="Arial" w:cs="Arial"/>
        </w:rPr>
        <w:t>Rudes</w:t>
      </w:r>
      <w:proofErr w:type="spellEnd"/>
      <w:r>
        <w:rPr>
          <w:rFonts w:ascii="Arial" w:hAnsi="Arial" w:cs="Arial"/>
        </w:rPr>
        <w:t xml:space="preserve"> sporta nams pieejams privātiem aktīvas atpūtas pasākumiem.</w:t>
      </w:r>
    </w:p>
    <w:p w14:paraId="1EB3C1A5" w14:textId="77777777" w:rsidR="00DE2817" w:rsidRDefault="00DE2817" w:rsidP="00DE2817">
      <w:pPr>
        <w:ind w:right="-567"/>
        <w:jc w:val="both"/>
        <w:rPr>
          <w:rFonts w:ascii="Arial" w:hAnsi="Arial" w:cs="Arial"/>
        </w:rPr>
      </w:pPr>
      <w:proofErr w:type="spellStart"/>
      <w:r>
        <w:rPr>
          <w:rFonts w:ascii="Arial" w:hAnsi="Arial" w:cs="Arial"/>
        </w:rPr>
        <w:t>Rudes</w:t>
      </w:r>
      <w:proofErr w:type="spellEnd"/>
      <w:r>
        <w:rPr>
          <w:rFonts w:ascii="Arial" w:hAnsi="Arial" w:cs="Arial"/>
        </w:rPr>
        <w:t xml:space="preserve"> stadions -brīvi pieejams laukums futbolam, volejbolam, strītbolam.</w:t>
      </w:r>
    </w:p>
    <w:p w14:paraId="711899DA" w14:textId="77777777" w:rsidR="00DE2817" w:rsidRDefault="00DE2817" w:rsidP="00DE2817">
      <w:pPr>
        <w:ind w:right="-567"/>
        <w:jc w:val="both"/>
        <w:rPr>
          <w:rFonts w:ascii="Arial" w:hAnsi="Arial" w:cs="Arial"/>
        </w:rPr>
      </w:pPr>
      <w:r>
        <w:rPr>
          <w:rFonts w:ascii="Arial" w:hAnsi="Arial" w:cs="Arial"/>
        </w:rPr>
        <w:t>Dunikā -  sporta centrs pieejams volejbolam, basketbolam, galda tenisam, novusam, futbolam, pludmales volejbolam, strītbolam.</w:t>
      </w:r>
    </w:p>
    <w:p w14:paraId="57D321E7" w14:textId="77777777" w:rsidR="00DE2817" w:rsidRDefault="00DE2817" w:rsidP="00DE2817">
      <w:pPr>
        <w:ind w:right="-567"/>
        <w:jc w:val="both"/>
        <w:rPr>
          <w:rFonts w:ascii="Arial" w:hAnsi="Arial" w:cs="Arial"/>
        </w:rPr>
      </w:pPr>
      <w:r>
        <w:rPr>
          <w:rFonts w:ascii="Arial" w:hAnsi="Arial" w:cs="Arial"/>
        </w:rPr>
        <w:t>Rucavā-  šahs, brīvi pieejami āra trenažieri, basketbola grozs.</w:t>
      </w:r>
    </w:p>
    <w:p w14:paraId="59C86F5C" w14:textId="3E998FD2" w:rsidR="00DE2817" w:rsidRDefault="00DE2817" w:rsidP="00DE2817">
      <w:pPr>
        <w:ind w:right="-567"/>
        <w:jc w:val="both"/>
        <w:rPr>
          <w:rFonts w:ascii="Arial" w:hAnsi="Arial" w:cs="Arial"/>
        </w:rPr>
      </w:pPr>
      <w:r>
        <w:rPr>
          <w:rFonts w:ascii="Arial" w:hAnsi="Arial" w:cs="Arial"/>
        </w:rPr>
        <w:t>Pāvilostā – sporta spēļu zāle, trenažieru zāle. Brīvi pieejami tenisa korti, basketbola laukums, ho</w:t>
      </w:r>
      <w:r w:rsidRPr="00EC6F0F">
        <w:rPr>
          <w:rFonts w:ascii="Arial" w:hAnsi="Arial" w:cs="Arial"/>
        </w:rPr>
        <w:t>kej</w:t>
      </w:r>
      <w:r w:rsidR="00EC6F0F" w:rsidRPr="00EC6F0F">
        <w:rPr>
          <w:rFonts w:ascii="Arial" w:hAnsi="Arial" w:cs="Arial"/>
        </w:rPr>
        <w:t>a</w:t>
      </w:r>
      <w:r>
        <w:rPr>
          <w:rFonts w:ascii="Arial" w:hAnsi="Arial" w:cs="Arial"/>
        </w:rPr>
        <w:t xml:space="preserve"> laukums, 3 pludmales volejbola laukumi, pludmales futbola laukumi, āra trenažieri. Skolā sporta pulciņš. Vasara sērfošanas nodarbības. </w:t>
      </w:r>
    </w:p>
    <w:p w14:paraId="79651175" w14:textId="77777777" w:rsidR="00DE2817" w:rsidRDefault="00DE2817" w:rsidP="00DE2817">
      <w:pPr>
        <w:ind w:right="-567"/>
        <w:jc w:val="both"/>
        <w:rPr>
          <w:rFonts w:ascii="Arial" w:hAnsi="Arial" w:cs="Arial"/>
        </w:rPr>
      </w:pPr>
      <w:r>
        <w:rPr>
          <w:rFonts w:ascii="Arial" w:hAnsi="Arial" w:cs="Arial"/>
        </w:rPr>
        <w:t>Dunalkā – trenažieru zāle, sporta spēļu zāle, volejbola laukums.</w:t>
      </w:r>
    </w:p>
    <w:p w14:paraId="355BAB11" w14:textId="77777777" w:rsidR="00DE2817" w:rsidRDefault="00DE2817" w:rsidP="00DE2817">
      <w:pPr>
        <w:ind w:right="-567"/>
        <w:jc w:val="both"/>
        <w:rPr>
          <w:rFonts w:ascii="Arial" w:hAnsi="Arial" w:cs="Arial"/>
        </w:rPr>
      </w:pPr>
      <w:r>
        <w:rPr>
          <w:rFonts w:ascii="Arial" w:hAnsi="Arial" w:cs="Arial"/>
        </w:rPr>
        <w:t xml:space="preserve">Embūtē - brīvi pieejams pludmales volejbola laukums, basketbola grozs, ielu basketbolam - bērnu laukums. Divreiz nedēļā pieejama mazā sporta zāle, kur iespējams spēlēt basketbolu, volejbolu. </w:t>
      </w:r>
    </w:p>
    <w:p w14:paraId="18BE84DE" w14:textId="77777777" w:rsidR="00DE2817" w:rsidRDefault="00DE2817" w:rsidP="00DE2817">
      <w:pPr>
        <w:ind w:right="-567"/>
        <w:jc w:val="both"/>
        <w:rPr>
          <w:rFonts w:ascii="Arial" w:hAnsi="Arial" w:cs="Arial"/>
        </w:rPr>
      </w:pPr>
    </w:p>
    <w:p w14:paraId="5FFBFC62" w14:textId="77777777" w:rsidR="00DE2817" w:rsidRDefault="00DE2817" w:rsidP="00DE2817">
      <w:pPr>
        <w:ind w:right="-567"/>
        <w:jc w:val="both"/>
        <w:rPr>
          <w:rFonts w:ascii="Arial" w:hAnsi="Arial" w:cs="Arial"/>
        </w:rPr>
      </w:pPr>
      <w:r>
        <w:rPr>
          <w:rFonts w:ascii="Arial" w:hAnsi="Arial" w:cs="Arial"/>
        </w:rPr>
        <w:t xml:space="preserve">Vaiņodē- brīvi pieejams </w:t>
      </w:r>
      <w:proofErr w:type="spellStart"/>
      <w:r>
        <w:rPr>
          <w:rFonts w:ascii="Arial" w:hAnsi="Arial" w:cs="Arial"/>
        </w:rPr>
        <w:t>multifunkcionāls</w:t>
      </w:r>
      <w:proofErr w:type="spellEnd"/>
      <w:r>
        <w:rPr>
          <w:rFonts w:ascii="Arial" w:hAnsi="Arial" w:cs="Arial"/>
        </w:rPr>
        <w:t>, atvērta tipa sporta laukums basketbolam, futbolam, handbolam, volejbolam, ziemā hokeja laukums.</w:t>
      </w:r>
    </w:p>
    <w:p w14:paraId="610E1D3B" w14:textId="77777777" w:rsidR="00DE2817" w:rsidRDefault="00DE2817" w:rsidP="00DE2817">
      <w:pPr>
        <w:ind w:right="-567"/>
        <w:jc w:val="both"/>
        <w:rPr>
          <w:rFonts w:ascii="Arial" w:hAnsi="Arial" w:cs="Arial"/>
        </w:rPr>
      </w:pPr>
      <w:r>
        <w:rPr>
          <w:rFonts w:ascii="Arial" w:hAnsi="Arial" w:cs="Arial"/>
        </w:rPr>
        <w:t>Skolas stadions- brīvi pieejams futbola laukums, basketbola laukums, pludmales volejbola laukums, pludmales handbola laukums.</w:t>
      </w:r>
    </w:p>
    <w:p w14:paraId="75845445" w14:textId="77777777" w:rsidR="00DE2817" w:rsidRDefault="00DE2817" w:rsidP="00DE2817">
      <w:pPr>
        <w:ind w:right="-567"/>
        <w:jc w:val="both"/>
        <w:rPr>
          <w:rFonts w:ascii="Arial" w:hAnsi="Arial" w:cs="Arial"/>
        </w:rPr>
      </w:pPr>
      <w:r>
        <w:rPr>
          <w:rFonts w:ascii="Arial" w:hAnsi="Arial" w:cs="Arial"/>
        </w:rPr>
        <w:t>Mazais futbola laukums daudzstāvu māju rajonā Kalnu ielā, Vaiņodē.</w:t>
      </w:r>
    </w:p>
    <w:p w14:paraId="70A1D439" w14:textId="77777777" w:rsidR="00DE2817" w:rsidRDefault="00DE2817" w:rsidP="00DE2817">
      <w:pPr>
        <w:ind w:right="-567"/>
        <w:jc w:val="both"/>
        <w:rPr>
          <w:rFonts w:ascii="Arial" w:hAnsi="Arial" w:cs="Arial"/>
        </w:rPr>
      </w:pPr>
    </w:p>
    <w:p w14:paraId="0B5783F9" w14:textId="77777777" w:rsidR="00DE2817" w:rsidRDefault="00DE2817" w:rsidP="00DE2817">
      <w:pPr>
        <w:ind w:right="-567"/>
        <w:jc w:val="both"/>
        <w:rPr>
          <w:rFonts w:ascii="Arial" w:hAnsi="Arial" w:cs="Arial"/>
        </w:rPr>
      </w:pPr>
      <w:r>
        <w:rPr>
          <w:rFonts w:ascii="Arial" w:hAnsi="Arial" w:cs="Arial"/>
        </w:rPr>
        <w:t>Kalētos - brīvi pieejams futbola laukums, pludmales volejbola laukums, basketbola grozi iela basketbolam. Divas reizes nedēļā atvērta skolas sporta zāle, iespējams spēlēt basketbolu, volejbolu, telpu futbolu.</w:t>
      </w:r>
    </w:p>
    <w:p w14:paraId="376EA546" w14:textId="77777777" w:rsidR="00DE2817" w:rsidRDefault="00DE2817" w:rsidP="00DE2817">
      <w:pPr>
        <w:ind w:right="-567"/>
        <w:jc w:val="both"/>
        <w:rPr>
          <w:rFonts w:ascii="Arial" w:hAnsi="Arial" w:cs="Arial"/>
        </w:rPr>
      </w:pPr>
    </w:p>
    <w:p w14:paraId="2AC742A7" w14:textId="77777777" w:rsidR="00DE2817" w:rsidRDefault="00DE2817" w:rsidP="00DE2817">
      <w:pPr>
        <w:ind w:right="-567"/>
        <w:jc w:val="both"/>
        <w:rPr>
          <w:rFonts w:ascii="Arial" w:hAnsi="Arial" w:cs="Arial"/>
        </w:rPr>
      </w:pPr>
      <w:r>
        <w:rPr>
          <w:rFonts w:ascii="Arial" w:hAnsi="Arial" w:cs="Arial"/>
        </w:rPr>
        <w:t>Priekulē - Brīvi pieejams futbola laukums, pludmales volejbola laukums, basketbola laukums, tenisa korti, āra trenažieri, ziemā āra slidotava.</w:t>
      </w:r>
    </w:p>
    <w:p w14:paraId="3954BA70" w14:textId="77777777" w:rsidR="00DE2817" w:rsidRDefault="00DE2817" w:rsidP="00DE2817">
      <w:pPr>
        <w:ind w:right="-567"/>
        <w:jc w:val="both"/>
        <w:rPr>
          <w:rFonts w:ascii="Arial" w:hAnsi="Arial" w:cs="Arial"/>
        </w:rPr>
      </w:pPr>
      <w:r>
        <w:rPr>
          <w:rFonts w:ascii="Arial" w:hAnsi="Arial" w:cs="Arial"/>
        </w:rPr>
        <w:t>Priekules sporta centrā iespējams spēlēt novusu, galda tenisu, iespējams izmantot alpīnisma sienu. ''Valta birzī'' pieejams diska golfa parks.</w:t>
      </w:r>
    </w:p>
    <w:p w14:paraId="3ED45531" w14:textId="77777777" w:rsidR="00365230" w:rsidRDefault="00365230" w:rsidP="00DE2817">
      <w:pPr>
        <w:ind w:right="-567"/>
        <w:jc w:val="both"/>
        <w:rPr>
          <w:rFonts w:ascii="Arial" w:hAnsi="Arial" w:cs="Arial"/>
        </w:rPr>
      </w:pPr>
    </w:p>
    <w:p w14:paraId="02813641" w14:textId="77777777" w:rsidR="00DE2817" w:rsidRDefault="00DE2817" w:rsidP="00DE2817">
      <w:pPr>
        <w:ind w:right="-567"/>
        <w:jc w:val="both"/>
        <w:rPr>
          <w:rFonts w:ascii="Arial" w:hAnsi="Arial" w:cs="Arial"/>
        </w:rPr>
      </w:pPr>
      <w:r>
        <w:rPr>
          <w:rFonts w:ascii="Arial" w:hAnsi="Arial" w:cs="Arial"/>
        </w:rPr>
        <w:tab/>
      </w:r>
      <w:proofErr w:type="spellStart"/>
      <w:r>
        <w:rPr>
          <w:rFonts w:ascii="Arial" w:hAnsi="Arial" w:cs="Arial"/>
        </w:rPr>
        <w:t>Dienvidkurzemes</w:t>
      </w:r>
      <w:proofErr w:type="spellEnd"/>
      <w:r>
        <w:rPr>
          <w:rFonts w:ascii="Arial" w:hAnsi="Arial" w:cs="Arial"/>
        </w:rPr>
        <w:t xml:space="preserve"> novada Kultūras pārvalde piedāvā sekojošus pulciņu bērniem:</w:t>
      </w:r>
    </w:p>
    <w:p w14:paraId="320B0DBE" w14:textId="77777777" w:rsidR="00DE2817" w:rsidRDefault="00DE2817" w:rsidP="00DE2817">
      <w:pPr>
        <w:rPr>
          <w:rFonts w:ascii="Arial" w:hAnsi="Arial" w:cs="Arial"/>
        </w:rPr>
      </w:pPr>
      <w:r>
        <w:rPr>
          <w:rFonts w:ascii="Arial" w:hAnsi="Arial" w:cs="Arial"/>
        </w:rPr>
        <w:t>Bērnu un jauniešu teātra studija Aizputē;</w:t>
      </w:r>
    </w:p>
    <w:p w14:paraId="6D1AF95B" w14:textId="77777777" w:rsidR="00DE2817" w:rsidRDefault="00DE2817" w:rsidP="00DE2817">
      <w:pPr>
        <w:rPr>
          <w:rFonts w:ascii="Arial" w:hAnsi="Arial" w:cs="Arial"/>
        </w:rPr>
      </w:pPr>
      <w:r>
        <w:rPr>
          <w:rFonts w:ascii="Arial" w:hAnsi="Arial" w:cs="Arial"/>
        </w:rPr>
        <w:t>Pāvilostas kultūras nama Bērnu dramatiskais kolektīvs;</w:t>
      </w:r>
    </w:p>
    <w:p w14:paraId="3EDD05E7" w14:textId="77777777" w:rsidR="00DE2817" w:rsidRDefault="00DE2817" w:rsidP="00DE2817">
      <w:pPr>
        <w:rPr>
          <w:rFonts w:ascii="Arial" w:hAnsi="Arial" w:cs="Arial"/>
        </w:rPr>
      </w:pPr>
      <w:r>
        <w:rPr>
          <w:rFonts w:ascii="Arial" w:hAnsi="Arial" w:cs="Arial"/>
        </w:rPr>
        <w:lastRenderedPageBreak/>
        <w:t>Mūsdienu deju kolektīvs “Impulss” Kalētu tautas namā;</w:t>
      </w:r>
    </w:p>
    <w:p w14:paraId="403853D9" w14:textId="77777777" w:rsidR="00DE2817" w:rsidRDefault="00DE2817" w:rsidP="00DE2817">
      <w:pPr>
        <w:rPr>
          <w:rFonts w:ascii="Arial" w:hAnsi="Arial" w:cs="Arial"/>
        </w:rPr>
      </w:pPr>
      <w:r>
        <w:rPr>
          <w:rFonts w:ascii="Arial" w:hAnsi="Arial" w:cs="Arial"/>
        </w:rPr>
        <w:t>Muzikāli teatrālā deju studija “Ķiņķēziņi”;</w:t>
      </w:r>
    </w:p>
    <w:p w14:paraId="4BF57902" w14:textId="77777777" w:rsidR="00DE2817" w:rsidRDefault="00DE2817" w:rsidP="00DE2817">
      <w:pPr>
        <w:rPr>
          <w:rFonts w:ascii="Arial" w:hAnsi="Arial" w:cs="Arial"/>
        </w:rPr>
      </w:pPr>
      <w:r>
        <w:rPr>
          <w:rFonts w:ascii="Arial" w:hAnsi="Arial" w:cs="Arial"/>
        </w:rPr>
        <w:t>Bērnu mūsdienu deju grupa Lieģu kultūras namā;</w:t>
      </w:r>
    </w:p>
    <w:p w14:paraId="23301F04" w14:textId="77777777" w:rsidR="00DE2817" w:rsidRDefault="00DE2817" w:rsidP="00DE2817">
      <w:pPr>
        <w:rPr>
          <w:rFonts w:ascii="Arial" w:hAnsi="Arial" w:cs="Arial"/>
        </w:rPr>
      </w:pPr>
      <w:r>
        <w:rPr>
          <w:rFonts w:ascii="Arial" w:hAnsi="Arial" w:cs="Arial"/>
        </w:rPr>
        <w:t>Bērnu mūsdienu deju kolektīvs Bunkas kultūras namā;</w:t>
      </w:r>
    </w:p>
    <w:p w14:paraId="08229567" w14:textId="77777777" w:rsidR="00DE2817" w:rsidRDefault="00DE2817" w:rsidP="00DE2817">
      <w:pPr>
        <w:rPr>
          <w:rFonts w:ascii="Arial" w:hAnsi="Arial" w:cs="Arial"/>
        </w:rPr>
      </w:pPr>
      <w:r>
        <w:rPr>
          <w:rFonts w:ascii="Arial" w:hAnsi="Arial" w:cs="Arial"/>
        </w:rPr>
        <w:t>Mūsdienu deju kolektīvs “</w:t>
      </w:r>
      <w:proofErr w:type="spellStart"/>
      <w:r>
        <w:rPr>
          <w:rFonts w:ascii="Arial" w:hAnsi="Arial" w:cs="Arial"/>
        </w:rPr>
        <w:t>Medzīši</w:t>
      </w:r>
      <w:proofErr w:type="spellEnd"/>
      <w:r>
        <w:rPr>
          <w:rFonts w:ascii="Arial" w:hAnsi="Arial" w:cs="Arial"/>
        </w:rPr>
        <w:t>” Medzes kultūras namā;</w:t>
      </w:r>
    </w:p>
    <w:p w14:paraId="31CA45B1" w14:textId="77777777" w:rsidR="00DE2817" w:rsidRDefault="00DE2817" w:rsidP="00DE2817">
      <w:pPr>
        <w:rPr>
          <w:rFonts w:ascii="Arial" w:hAnsi="Arial" w:cs="Arial"/>
        </w:rPr>
      </w:pPr>
      <w:r>
        <w:rPr>
          <w:rFonts w:ascii="Arial" w:hAnsi="Arial" w:cs="Arial"/>
        </w:rPr>
        <w:t>Mūsdienu deju grupa “Pulss” Aizputes kultūras namā;</w:t>
      </w:r>
    </w:p>
    <w:p w14:paraId="37E076C3" w14:textId="77777777" w:rsidR="00DE2817" w:rsidRDefault="00DE2817" w:rsidP="00DE2817">
      <w:pPr>
        <w:rPr>
          <w:rFonts w:ascii="Arial" w:hAnsi="Arial" w:cs="Arial"/>
        </w:rPr>
      </w:pPr>
      <w:r>
        <w:rPr>
          <w:rFonts w:ascii="Arial" w:hAnsi="Arial" w:cs="Arial"/>
        </w:rPr>
        <w:t>Bērnu tautas deju pulciņš Cīravas kultūras namā;</w:t>
      </w:r>
    </w:p>
    <w:p w14:paraId="3938DA0D" w14:textId="77777777" w:rsidR="00DE2817" w:rsidRDefault="00DE2817" w:rsidP="00DE2817">
      <w:pPr>
        <w:rPr>
          <w:rFonts w:ascii="Arial" w:hAnsi="Arial" w:cs="Arial"/>
        </w:rPr>
      </w:pPr>
      <w:r>
        <w:rPr>
          <w:rFonts w:ascii="Arial" w:hAnsi="Arial" w:cs="Arial"/>
        </w:rPr>
        <w:t>Bērnu tautas deju kolektīvs “</w:t>
      </w:r>
      <w:proofErr w:type="spellStart"/>
      <w:r>
        <w:rPr>
          <w:rFonts w:ascii="Arial" w:hAnsi="Arial" w:cs="Arial"/>
        </w:rPr>
        <w:t>Lindalīte</w:t>
      </w:r>
      <w:proofErr w:type="spellEnd"/>
      <w:r>
        <w:rPr>
          <w:rFonts w:ascii="Arial" w:hAnsi="Arial" w:cs="Arial"/>
        </w:rPr>
        <w:t>” Durbes kultūras namā;</w:t>
      </w:r>
    </w:p>
    <w:p w14:paraId="5511FBF0" w14:textId="77777777" w:rsidR="00DE2817" w:rsidRDefault="00DE2817" w:rsidP="00DE2817">
      <w:pPr>
        <w:rPr>
          <w:rFonts w:ascii="Arial" w:hAnsi="Arial" w:cs="Arial"/>
        </w:rPr>
      </w:pPr>
      <w:r>
        <w:rPr>
          <w:rFonts w:ascii="Arial" w:hAnsi="Arial" w:cs="Arial"/>
        </w:rPr>
        <w:t>Bērnu tautisko deju kopa Kalvenes kultūras namā;</w:t>
      </w:r>
    </w:p>
    <w:p w14:paraId="2DFB1083" w14:textId="77777777" w:rsidR="00DE2817" w:rsidRDefault="00DE2817" w:rsidP="00DE2817">
      <w:pPr>
        <w:rPr>
          <w:rFonts w:ascii="Arial" w:hAnsi="Arial" w:cs="Arial"/>
        </w:rPr>
      </w:pPr>
      <w:r>
        <w:rPr>
          <w:rFonts w:ascii="Arial" w:hAnsi="Arial" w:cs="Arial"/>
        </w:rPr>
        <w:t>Bērnu tautas deju kolektīvs Pāvilostas kultūras namā;</w:t>
      </w:r>
    </w:p>
    <w:p w14:paraId="13B541C4" w14:textId="77777777" w:rsidR="00DE2817" w:rsidRDefault="00DE2817" w:rsidP="00DE2817">
      <w:pPr>
        <w:rPr>
          <w:rFonts w:ascii="Arial" w:hAnsi="Arial" w:cs="Arial"/>
        </w:rPr>
      </w:pPr>
      <w:r>
        <w:rPr>
          <w:rFonts w:ascii="Arial" w:hAnsi="Arial" w:cs="Arial"/>
        </w:rPr>
        <w:t>Bērnu un jauniešu folkloras kopa “</w:t>
      </w:r>
      <w:proofErr w:type="spellStart"/>
      <w:r>
        <w:rPr>
          <w:rFonts w:ascii="Arial" w:hAnsi="Arial" w:cs="Arial"/>
        </w:rPr>
        <w:t>Bārtenieki</w:t>
      </w:r>
      <w:proofErr w:type="spellEnd"/>
      <w:r>
        <w:rPr>
          <w:rFonts w:ascii="Arial" w:hAnsi="Arial" w:cs="Arial"/>
        </w:rPr>
        <w:t>” Bārtas kultūras namā;</w:t>
      </w:r>
    </w:p>
    <w:p w14:paraId="2BA8BD51" w14:textId="77777777" w:rsidR="00DE2817" w:rsidRDefault="00DE2817" w:rsidP="00DE2817">
      <w:pPr>
        <w:rPr>
          <w:rFonts w:ascii="Arial" w:hAnsi="Arial" w:cs="Arial"/>
        </w:rPr>
      </w:pPr>
      <w:r>
        <w:rPr>
          <w:rFonts w:ascii="Arial" w:hAnsi="Arial" w:cs="Arial"/>
        </w:rPr>
        <w:t>Bērnu vokālais ansamblis Cīravas kultūras namā;</w:t>
      </w:r>
    </w:p>
    <w:p w14:paraId="0373A059" w14:textId="77777777" w:rsidR="00DE2817" w:rsidRDefault="00DE2817" w:rsidP="00DE2817">
      <w:pPr>
        <w:rPr>
          <w:rFonts w:ascii="Arial" w:hAnsi="Arial" w:cs="Arial"/>
        </w:rPr>
      </w:pPr>
      <w:r>
        <w:rPr>
          <w:rFonts w:ascii="Arial" w:hAnsi="Arial" w:cs="Arial"/>
        </w:rPr>
        <w:t>Bērnu vokālais ansamblis Gaviezes kultūras namā;</w:t>
      </w:r>
    </w:p>
    <w:p w14:paraId="05DB3A98" w14:textId="77777777" w:rsidR="00DE2817" w:rsidRDefault="00DE2817" w:rsidP="00DE2817">
      <w:pPr>
        <w:rPr>
          <w:rFonts w:ascii="Arial" w:hAnsi="Arial" w:cs="Arial"/>
        </w:rPr>
      </w:pPr>
      <w:r>
        <w:rPr>
          <w:rFonts w:ascii="Arial" w:hAnsi="Arial" w:cs="Arial"/>
        </w:rPr>
        <w:t>Bērnu vokālais ansamblis Lieģu kultūras namā;</w:t>
      </w:r>
    </w:p>
    <w:p w14:paraId="46639EE7" w14:textId="77777777" w:rsidR="00DE2817" w:rsidRDefault="00DE2817" w:rsidP="00DE2817">
      <w:pPr>
        <w:rPr>
          <w:rFonts w:ascii="Arial" w:hAnsi="Arial" w:cs="Arial"/>
        </w:rPr>
      </w:pPr>
      <w:r>
        <w:rPr>
          <w:rFonts w:ascii="Arial" w:hAnsi="Arial" w:cs="Arial"/>
        </w:rPr>
        <w:t>Bērnu vokālais ansamblis “Mammas Gammas bērni” Medzes kultūras namā;</w:t>
      </w:r>
    </w:p>
    <w:p w14:paraId="76D3DAE8" w14:textId="77777777" w:rsidR="00DE2817" w:rsidRDefault="00DE2817" w:rsidP="00DE2817">
      <w:pPr>
        <w:rPr>
          <w:rFonts w:ascii="Arial" w:hAnsi="Arial" w:cs="Arial"/>
        </w:rPr>
      </w:pPr>
      <w:r>
        <w:rPr>
          <w:rFonts w:ascii="Arial" w:hAnsi="Arial" w:cs="Arial"/>
        </w:rPr>
        <w:t>Bērnu vokālais ansamblis “Pipari” Priekules kultūras namā.</w:t>
      </w:r>
    </w:p>
    <w:p w14:paraId="3881F210" w14:textId="77777777" w:rsidR="00DE2817" w:rsidRDefault="00DE2817" w:rsidP="00DE2817">
      <w:pPr>
        <w:ind w:firstLine="709"/>
        <w:jc w:val="both"/>
        <w:rPr>
          <w:rFonts w:ascii="Arial" w:hAnsi="Arial" w:cs="Arial"/>
        </w:rPr>
      </w:pPr>
      <w:r>
        <w:rPr>
          <w:rFonts w:ascii="Arial" w:hAnsi="Arial" w:cs="Arial"/>
        </w:rPr>
        <w:t xml:space="preserve">Pašvaldībā tiek rīkoti arī pasākumi bērniem, gandrīz katrā novada pasākumā tiek piedāvātas atsevišķas aktivitātes bērniem un jauniešiem. Lai uzzinātu par pasākumiem, jāseko līdzi katra kultūras nama darbībai, sociālajos tīklos un arī </w:t>
      </w:r>
      <w:proofErr w:type="spellStart"/>
      <w:r>
        <w:rPr>
          <w:rFonts w:ascii="Arial" w:hAnsi="Arial" w:cs="Arial"/>
        </w:rPr>
        <w:t>Dienvidkurzemes</w:t>
      </w:r>
      <w:proofErr w:type="spellEnd"/>
      <w:r>
        <w:rPr>
          <w:rFonts w:ascii="Arial" w:hAnsi="Arial" w:cs="Arial"/>
        </w:rPr>
        <w:t xml:space="preserve"> novada pašvaldības izdotajam informatīvajam izdevumam. </w:t>
      </w:r>
    </w:p>
    <w:p w14:paraId="6C302C59" w14:textId="105F2F78" w:rsidR="00DE2817" w:rsidRDefault="00DE2817" w:rsidP="00DE2817">
      <w:pPr>
        <w:ind w:firstLine="709"/>
        <w:jc w:val="both"/>
        <w:rPr>
          <w:rFonts w:ascii="Arial" w:hAnsi="Arial" w:cs="Arial"/>
        </w:rPr>
      </w:pPr>
      <w:r>
        <w:rPr>
          <w:rFonts w:ascii="Arial" w:hAnsi="Arial" w:cs="Arial"/>
        </w:rPr>
        <w:t xml:space="preserve">Vērtējot faktisko situāciju var secināt, ka pašvaldībā interešu un sporta nodarbību piedāvājums ir plašs, katrā novada teritorijā ir pieejams noteikts piedāvājumu klāsts. Iespējamā problēma, ņemot vērā </w:t>
      </w:r>
      <w:proofErr w:type="spellStart"/>
      <w:r>
        <w:rPr>
          <w:rFonts w:ascii="Arial" w:hAnsi="Arial" w:cs="Arial"/>
        </w:rPr>
        <w:t>Dienvidkurzemes</w:t>
      </w:r>
      <w:proofErr w:type="spellEnd"/>
      <w:r>
        <w:rPr>
          <w:rFonts w:ascii="Arial" w:hAnsi="Arial" w:cs="Arial"/>
        </w:rPr>
        <w:t xml:space="preserve"> novada </w:t>
      </w:r>
      <w:r w:rsidRPr="00EC6F0F">
        <w:rPr>
          <w:rFonts w:ascii="Arial" w:hAnsi="Arial" w:cs="Arial"/>
        </w:rPr>
        <w:t>admi</w:t>
      </w:r>
      <w:r w:rsidR="00EC6F0F">
        <w:rPr>
          <w:rFonts w:ascii="Arial" w:hAnsi="Arial" w:cs="Arial"/>
        </w:rPr>
        <w:t>ni</w:t>
      </w:r>
      <w:r w:rsidRPr="00EC6F0F">
        <w:rPr>
          <w:rFonts w:ascii="Arial" w:hAnsi="Arial" w:cs="Arial"/>
        </w:rPr>
        <w:t>stratīvās</w:t>
      </w:r>
      <w:r>
        <w:rPr>
          <w:rFonts w:ascii="Arial" w:hAnsi="Arial" w:cs="Arial"/>
        </w:rPr>
        <w:t xml:space="preserve"> teritorijas plašumu,  attālums no dzīvesvietas, īpaši attālākās lauku teritorijās,  līdz interešu izglītības, sporta nodarbību norises vietām ir liels, kas varētu būt zināms šķērslis bērnu un jauniešu iesaistei.</w:t>
      </w:r>
    </w:p>
    <w:p w14:paraId="0F2238B0" w14:textId="77777777" w:rsidR="00DE2817" w:rsidRDefault="00DE2817" w:rsidP="00DE2817">
      <w:pPr>
        <w:spacing w:line="360" w:lineRule="auto"/>
        <w:ind w:right="-567"/>
        <w:rPr>
          <w:rFonts w:ascii="Arial" w:hAnsi="Arial" w:cs="Arial"/>
        </w:rPr>
      </w:pPr>
    </w:p>
    <w:p w14:paraId="3DDE6D19" w14:textId="77777777" w:rsidR="00DE2817" w:rsidRPr="00EC6F0F" w:rsidRDefault="00DE2817" w:rsidP="00DE2817">
      <w:pPr>
        <w:pStyle w:val="Sarakstarindkopa"/>
        <w:numPr>
          <w:ilvl w:val="6"/>
          <w:numId w:val="27"/>
        </w:numPr>
        <w:spacing w:line="360" w:lineRule="auto"/>
        <w:ind w:right="-567"/>
        <w:jc w:val="center"/>
        <w:rPr>
          <w:rFonts w:ascii="Arial" w:hAnsi="Arial" w:cs="Arial"/>
          <w:b/>
          <w:bCs/>
          <w:sz w:val="24"/>
          <w:szCs w:val="24"/>
        </w:rPr>
      </w:pPr>
      <w:r w:rsidRPr="00EC6F0F">
        <w:rPr>
          <w:sz w:val="24"/>
          <w:szCs w:val="24"/>
        </w:rPr>
        <w:tab/>
      </w:r>
      <w:r w:rsidRPr="00EC6F0F">
        <w:rPr>
          <w:rFonts w:ascii="Arial" w:hAnsi="Arial" w:cs="Arial"/>
          <w:b/>
          <w:bCs/>
          <w:sz w:val="24"/>
          <w:szCs w:val="24"/>
        </w:rPr>
        <w:t>Veselības aprūpes nodrošinājums</w:t>
      </w:r>
    </w:p>
    <w:p w14:paraId="190C24A9" w14:textId="77777777" w:rsidR="00DE2817" w:rsidRDefault="00DE2817" w:rsidP="00DE2817">
      <w:pPr>
        <w:ind w:right="-567" w:firstLine="720"/>
        <w:jc w:val="both"/>
        <w:rPr>
          <w:rFonts w:ascii="Arial" w:hAnsi="Arial" w:cs="Arial"/>
        </w:rPr>
      </w:pPr>
      <w:r>
        <w:rPr>
          <w:rFonts w:ascii="Arial" w:hAnsi="Arial" w:cs="Arial"/>
        </w:rPr>
        <w:t xml:space="preserve">Saskaņā ar Bērnu tiesību aizsardzības likuma 12. panta otro daļu bērnam ir tiesības uz bezmaksas veselības aprūpi, ko nosaka valsts programma. Valsts nodrošina visiem bērniem agrīnu attīstības </w:t>
      </w:r>
      <w:proofErr w:type="spellStart"/>
      <w:r>
        <w:rPr>
          <w:rFonts w:ascii="Arial" w:hAnsi="Arial" w:cs="Arial"/>
        </w:rPr>
        <w:t>izvērtējumu</w:t>
      </w:r>
      <w:proofErr w:type="spellEnd"/>
      <w:r>
        <w:rPr>
          <w:rFonts w:ascii="Arial" w:hAnsi="Arial" w:cs="Arial"/>
        </w:rPr>
        <w:t xml:space="preserve"> no pusotra gada līdz triju gadu vecumam, lai sekmētu attīstības traucējumu un iespējamu speciālo vajadzību savlaicīgu atpazīšanu. Minēto </w:t>
      </w:r>
      <w:proofErr w:type="spellStart"/>
      <w:r>
        <w:rPr>
          <w:rFonts w:ascii="Arial" w:hAnsi="Arial" w:cs="Arial"/>
        </w:rPr>
        <w:t>izvērtējumu</w:t>
      </w:r>
      <w:proofErr w:type="spellEnd"/>
      <w:r>
        <w:rPr>
          <w:rFonts w:ascii="Arial" w:hAnsi="Arial" w:cs="Arial"/>
        </w:rPr>
        <w:t xml:space="preserve"> nodrošina ģimenes ārsts. Veselības aprūpes finansēšanas likums nosaka, ka bērni līdz 18 gadu vecumam var saņemt valsts apmaksātus veselības aprūpes pakalpojumus. Nacionālā veselības dienesta tīmekļvietnē aplūkojami valsts apmaksātie veselības aprūpes pakalpojumi bērniem no 0 līdz 18 gadu vecumam.</w:t>
      </w:r>
    </w:p>
    <w:p w14:paraId="01E7334D" w14:textId="77777777" w:rsidR="00DE2817" w:rsidRDefault="00DE2817" w:rsidP="00DE2817">
      <w:pPr>
        <w:ind w:right="-567" w:firstLine="720"/>
        <w:jc w:val="both"/>
        <w:rPr>
          <w:rFonts w:ascii="Arial" w:hAnsi="Arial" w:cs="Arial"/>
        </w:rPr>
      </w:pPr>
      <w:r>
        <w:rPr>
          <w:rFonts w:ascii="Arial" w:hAnsi="Arial" w:cs="Arial"/>
        </w:rPr>
        <w:t>Pašvaldību likumā kā viena no pašvaldības autonomajām funkcijām ir noteikta – gādāt par iedzīvotāju veselību – īstenot veselīga dzīvesveida veicināšanas pasākumus un organizēt veselības aprūpes pakalpojumu pieejamību.</w:t>
      </w:r>
    </w:p>
    <w:p w14:paraId="1DA7C487" w14:textId="77777777" w:rsidR="00DE2817" w:rsidRDefault="00DE2817" w:rsidP="00DE2817">
      <w:pPr>
        <w:ind w:right="-567" w:firstLine="720"/>
        <w:jc w:val="both"/>
        <w:rPr>
          <w:rFonts w:ascii="Arial" w:hAnsi="Arial" w:cs="Arial"/>
        </w:rPr>
      </w:pPr>
      <w:r>
        <w:rPr>
          <w:rFonts w:ascii="Arial" w:hAnsi="Arial" w:cs="Arial"/>
        </w:rPr>
        <w:t xml:space="preserve">Informācija par veselības aprūpes iespējām bērniem </w:t>
      </w:r>
      <w:proofErr w:type="spellStart"/>
      <w:r>
        <w:rPr>
          <w:rFonts w:ascii="Arial" w:hAnsi="Arial" w:cs="Arial"/>
        </w:rPr>
        <w:t>Dienvidkurzemes</w:t>
      </w:r>
      <w:proofErr w:type="spellEnd"/>
      <w:r>
        <w:rPr>
          <w:rFonts w:ascii="Arial" w:hAnsi="Arial" w:cs="Arial"/>
        </w:rPr>
        <w:t xml:space="preserve"> novadā apkopota pēc </w:t>
      </w:r>
      <w:proofErr w:type="spellStart"/>
      <w:r>
        <w:rPr>
          <w:rFonts w:ascii="Arial" w:hAnsi="Arial" w:cs="Arial"/>
        </w:rPr>
        <w:t>Dienvidkurzemes</w:t>
      </w:r>
      <w:proofErr w:type="spellEnd"/>
      <w:r>
        <w:rPr>
          <w:rFonts w:ascii="Arial" w:hAnsi="Arial" w:cs="Arial"/>
        </w:rPr>
        <w:t xml:space="preserve"> novada Veselības centra sniegtās informācijas uz 2024. gadu.</w:t>
      </w:r>
    </w:p>
    <w:p w14:paraId="482B2152" w14:textId="77777777" w:rsidR="00DE2817" w:rsidRDefault="00DE2817" w:rsidP="00DE2817">
      <w:pPr>
        <w:ind w:right="-567" w:firstLine="720"/>
        <w:jc w:val="both"/>
        <w:rPr>
          <w:rFonts w:ascii="Arial" w:hAnsi="Arial" w:cs="Arial"/>
        </w:rPr>
      </w:pPr>
      <w:proofErr w:type="spellStart"/>
      <w:r>
        <w:rPr>
          <w:rFonts w:ascii="Arial" w:hAnsi="Arial" w:cs="Arial"/>
        </w:rPr>
        <w:t>Dienvidkurzemes</w:t>
      </w:r>
      <w:proofErr w:type="spellEnd"/>
      <w:r>
        <w:rPr>
          <w:rFonts w:ascii="Arial" w:hAnsi="Arial" w:cs="Arial"/>
        </w:rPr>
        <w:t xml:space="preserve"> novadā darbību veic 22 (divdesmit divas) ģimenes ārstu prakses (reģistrētas ārstniecības iestāžu reģistrā), kuras sniedz primārās veselības aprūpes pakalpojumus. Ģimenes ārstu praksēm ir noslēgti līgumi ar Nacionālo veselības dienestu  (turpmāk - NVD) par valsts apmaksātu medicīnas pakalpojumu sniegšanu. Ģimenes ārstu prakses sniedz medicīnas pakalpojumus teritorijās, kuras noteicis/iedalījis NVD – Aizputes pilsēta, Aizputes pagasts, Kazdangas pagasts, Cīravas pagasts, Kalvenes pagasts, Lažas pagasts, Durbes pilsēta, Durbes pagasts, Dunalkas pagasts, Tadaiķu pagasts, Vecpils pagasts, Grobiņas pilsēta, Grobiņas pagasts, Medzes pagasts, Priekules pilsēta, Priekules </w:t>
      </w:r>
      <w:r>
        <w:rPr>
          <w:rFonts w:ascii="Arial" w:hAnsi="Arial" w:cs="Arial"/>
        </w:rPr>
        <w:lastRenderedPageBreak/>
        <w:t>pagasts, Bunkas pagasts, Gramzdas pagasts, Kalētu pagasts, Virgas pagasts, Pāvilostas pilsēta, Sakas pagasts, Vērgales pagasts,  Bārtas pagasts, Vaiņodes pagasts, Embūtes pagasts, Rucavas pagasts, Dunikas pagasts, Nīcas pagasts, Otaņķu pagasts atbilstoši MK noteikumiem Nr.555 “Veselības aprūpes pakalpojumu organizēšanas un samaksas kārtība” 18.punktam. Informācija publicēta NVD mājas lapā.</w:t>
      </w:r>
    </w:p>
    <w:p w14:paraId="39AA3310" w14:textId="77777777" w:rsidR="00DE2817" w:rsidRDefault="00DE2817" w:rsidP="00DE2817">
      <w:pPr>
        <w:ind w:right="-567" w:firstLine="720"/>
        <w:jc w:val="both"/>
        <w:rPr>
          <w:rFonts w:ascii="Arial" w:hAnsi="Arial" w:cs="Arial"/>
        </w:rPr>
      </w:pPr>
      <w:proofErr w:type="spellStart"/>
      <w:r>
        <w:rPr>
          <w:rFonts w:ascii="Arial" w:hAnsi="Arial" w:cs="Arial"/>
        </w:rPr>
        <w:t>Dienvidkurzemes</w:t>
      </w:r>
      <w:proofErr w:type="spellEnd"/>
      <w:r>
        <w:rPr>
          <w:rFonts w:ascii="Arial" w:hAnsi="Arial" w:cs="Arial"/>
        </w:rPr>
        <w:t xml:space="preserve"> novadā reģistrētajās ģimenes ārstu praksēs tiek nodrošināta pieejamība - pacienti tiek pieņemti akūtos gadījumos atbilstoši MK noteikumu Nr. 555 “Veselības aprūpes pakalpojumu organizēšanas un samaksas kārtība” 39.4. punktā noteiktajām prasībām un tiek nodrošinātas plānotās pieņemšanas pēc iepriekšēja pieraksta. Ģimenes ārstu prakšu darba laiki ir publicēti NVD mājas lapā. Gaidīšanas rinda vidēji no vienas dienas līdz piecām dienām atbilstoši MK noteikumu Nr.555 “Veselības aprūpes pakalpojumu organizēšanas un samaksas kārtība” 39.6.punktam un 39.7.punktam, bet mēdz būt izņēmumi ārsta prombūtnes dēļ – mācības, darba nespēja, atvaļinājums, utt. </w:t>
      </w:r>
    </w:p>
    <w:p w14:paraId="5175B258" w14:textId="77777777" w:rsidR="00DE2817" w:rsidRDefault="00DE2817" w:rsidP="00DE2817">
      <w:pPr>
        <w:ind w:right="-567" w:firstLine="720"/>
        <w:jc w:val="both"/>
        <w:rPr>
          <w:rFonts w:ascii="Arial" w:hAnsi="Arial" w:cs="Arial"/>
        </w:rPr>
      </w:pPr>
      <w:r>
        <w:rPr>
          <w:rFonts w:ascii="Arial" w:hAnsi="Arial" w:cs="Arial"/>
        </w:rPr>
        <w:t xml:space="preserve">Ģimenes ārstu skaitu atbilstoši teritorijām (pilsētas, pagasti) pēc iedzīvotāju skaita nosaka/iedala NVD. Pamatojoties uz MK noteikumu Nr.555 “Veselības aprūpes pakalpojumu organizēšanas un samaksas kārtība” 19.punktu </w:t>
      </w:r>
      <w:proofErr w:type="spellStart"/>
      <w:r>
        <w:rPr>
          <w:rFonts w:ascii="Arial" w:hAnsi="Arial" w:cs="Arial"/>
        </w:rPr>
        <w:t>Dienvidkurzemes</w:t>
      </w:r>
      <w:proofErr w:type="spellEnd"/>
      <w:r>
        <w:rPr>
          <w:rFonts w:ascii="Arial" w:hAnsi="Arial" w:cs="Arial"/>
        </w:rPr>
        <w:t xml:space="preserve"> novada teritorijās, kurās ir nepietiekams ģimenes ārstu sniegto pakalpojumu nodrošinājums un apgrūtināta veselības aprūpes pakalpojumu pieejamība NVD ar </w:t>
      </w:r>
      <w:proofErr w:type="spellStart"/>
      <w:r>
        <w:rPr>
          <w:rFonts w:ascii="Arial" w:hAnsi="Arial" w:cs="Arial"/>
        </w:rPr>
        <w:t>Dienvidkurzemes</w:t>
      </w:r>
      <w:proofErr w:type="spellEnd"/>
      <w:r>
        <w:rPr>
          <w:rFonts w:ascii="Arial" w:hAnsi="Arial" w:cs="Arial"/>
        </w:rPr>
        <w:t xml:space="preserve"> novada pašvaldību ir noslēdzis pakalpojumu līgumu par valsts apmaksātu primārās veselības aprūpes pakalpojumu nodrošināšanu, kuru sniedz 10 (desmit) </w:t>
      </w:r>
      <w:proofErr w:type="spellStart"/>
      <w:r>
        <w:rPr>
          <w:rFonts w:ascii="Arial" w:hAnsi="Arial" w:cs="Arial"/>
        </w:rPr>
        <w:t>feldšerpunkti</w:t>
      </w:r>
      <w:proofErr w:type="spellEnd"/>
      <w:r>
        <w:rPr>
          <w:rFonts w:ascii="Arial" w:hAnsi="Arial" w:cs="Arial"/>
        </w:rPr>
        <w:t xml:space="preserve">  (strādā sertificēts ārsta palīgs (feldšeris)), (turpmāk – FP): Aizvīķu FP, Bunkas FP, Dubeņu FP, Gaviezes FP, Gramzdas FP, Kalētu FP, Kalvenes pagasta feldšeru-vecmāšu punkts, Kazdangas ambulance, Medzes veselības centrs, Otaņķu FP.</w:t>
      </w:r>
    </w:p>
    <w:p w14:paraId="2B47C964" w14:textId="77777777" w:rsidR="00DE2817" w:rsidRDefault="00DE2817" w:rsidP="00DE2817">
      <w:pPr>
        <w:ind w:right="-567" w:firstLine="720"/>
        <w:jc w:val="both"/>
        <w:rPr>
          <w:rFonts w:ascii="Arial" w:hAnsi="Arial" w:cs="Arial"/>
        </w:rPr>
      </w:pPr>
      <w:proofErr w:type="spellStart"/>
      <w:r>
        <w:rPr>
          <w:rFonts w:ascii="Arial" w:hAnsi="Arial" w:cs="Arial"/>
        </w:rPr>
        <w:t>Dienvidkurzemes</w:t>
      </w:r>
      <w:proofErr w:type="spellEnd"/>
      <w:r>
        <w:rPr>
          <w:rFonts w:ascii="Arial" w:hAnsi="Arial" w:cs="Arial"/>
        </w:rPr>
        <w:t xml:space="preserve"> novadā ir reģistrēts un veselības aprūpes pakalpojumus nodrošina </w:t>
      </w:r>
      <w:proofErr w:type="spellStart"/>
      <w:r>
        <w:rPr>
          <w:rFonts w:ascii="Arial" w:hAnsi="Arial" w:cs="Arial"/>
        </w:rPr>
        <w:t>Dienvidkurzemes</w:t>
      </w:r>
      <w:proofErr w:type="spellEnd"/>
      <w:r>
        <w:rPr>
          <w:rFonts w:ascii="Arial" w:hAnsi="Arial" w:cs="Arial"/>
        </w:rPr>
        <w:t xml:space="preserve"> novada Veselības aprūpes centra 14 (četrpadsmit) filiāles – Aizputes veselības un sociālās aprūpes centrs, Dunikas ambulance, Nīcas lauku ambulance, Aizvīķu FP, Bunkas FP, Dubeņu FP, Gaviezes FP, Gramzdas FP, Kalētu FP, Kalvenes pagasta feldšeru-vecmāšu punkts, Kazdangas ambulance, Medzes veselības centrs, Otaņķu FP, Virgas veselības aprūpes centrs.</w:t>
      </w:r>
    </w:p>
    <w:p w14:paraId="7C05B89F" w14:textId="77777777" w:rsidR="00DE2817" w:rsidRDefault="00DE2817" w:rsidP="00DE2817">
      <w:pPr>
        <w:ind w:right="-567" w:firstLine="720"/>
        <w:jc w:val="both"/>
        <w:rPr>
          <w:rFonts w:ascii="Arial" w:hAnsi="Arial" w:cs="Arial"/>
        </w:rPr>
      </w:pPr>
      <w:r>
        <w:rPr>
          <w:rFonts w:ascii="Arial" w:hAnsi="Arial" w:cs="Arial"/>
        </w:rPr>
        <w:t xml:space="preserve">Veselības aprūpes pakalpojumus sniedz sekojošas privātās ārstniecības iestādes - privātprakses: ģimenes ārstu, zobārstu, zobu higiēnistu, ginekologu, dzemdību speciālistu, arodslimību un arodveselības ārstu, okulista, </w:t>
      </w:r>
      <w:proofErr w:type="spellStart"/>
      <w:r>
        <w:rPr>
          <w:rFonts w:ascii="Arial" w:hAnsi="Arial" w:cs="Arial"/>
        </w:rPr>
        <w:t>optometrista</w:t>
      </w:r>
      <w:proofErr w:type="spellEnd"/>
      <w:r>
        <w:rPr>
          <w:rFonts w:ascii="Arial" w:hAnsi="Arial" w:cs="Arial"/>
        </w:rPr>
        <w:t xml:space="preserve">, neirologa, </w:t>
      </w:r>
      <w:proofErr w:type="spellStart"/>
      <w:r>
        <w:rPr>
          <w:rFonts w:ascii="Arial" w:hAnsi="Arial" w:cs="Arial"/>
        </w:rPr>
        <w:t>osteorefleksoterapeita</w:t>
      </w:r>
      <w:proofErr w:type="spellEnd"/>
      <w:r>
        <w:rPr>
          <w:rFonts w:ascii="Arial" w:hAnsi="Arial" w:cs="Arial"/>
        </w:rPr>
        <w:t xml:space="preserve">, psihologa, </w:t>
      </w:r>
      <w:proofErr w:type="spellStart"/>
      <w:r>
        <w:rPr>
          <w:rFonts w:ascii="Arial" w:hAnsi="Arial" w:cs="Arial"/>
        </w:rPr>
        <w:t>traumatologa</w:t>
      </w:r>
      <w:proofErr w:type="spellEnd"/>
      <w:r>
        <w:rPr>
          <w:rFonts w:ascii="Arial" w:hAnsi="Arial" w:cs="Arial"/>
        </w:rPr>
        <w:t xml:space="preserve">, ultrasonogrāfijas, rentgena, fizikālās medicīnas kabineti, </w:t>
      </w:r>
      <w:proofErr w:type="spellStart"/>
      <w:r>
        <w:rPr>
          <w:rFonts w:ascii="Arial" w:hAnsi="Arial" w:cs="Arial"/>
        </w:rPr>
        <w:t>podologa</w:t>
      </w:r>
      <w:proofErr w:type="spellEnd"/>
      <w:r>
        <w:rPr>
          <w:rFonts w:ascii="Arial" w:hAnsi="Arial" w:cs="Arial"/>
        </w:rPr>
        <w:t>, fizioterapeitu, masieru - ārstnieciskās masāžas u.c. divas laboratorijas:  SIA “</w:t>
      </w:r>
      <w:proofErr w:type="spellStart"/>
      <w:r>
        <w:rPr>
          <w:rFonts w:ascii="Arial" w:hAnsi="Arial" w:cs="Arial"/>
        </w:rPr>
        <w:t>E.Gulbja</w:t>
      </w:r>
      <w:proofErr w:type="spellEnd"/>
      <w:r>
        <w:rPr>
          <w:rFonts w:ascii="Arial" w:hAnsi="Arial" w:cs="Arial"/>
        </w:rPr>
        <w:t xml:space="preserve"> laboratorija” filiāles Aizputes pilsētā, Grobiņas pilsētā, Nīcas pagastā un SIA “Centrālā laboratorija” filiāles Aizputes pilsētā, Priekules pilsētā. Sadarbībā ar laboratorijām analīžu noņemšanu un nodošanu laboratorijā nodrošina ģimenes ārstu prakses Rucavas pagastā, Nīcas pagastā, Dunikas pagastā, Vērgales pagastā, Pāvilostas pilsētā.</w:t>
      </w:r>
    </w:p>
    <w:p w14:paraId="0288ADEB" w14:textId="77777777" w:rsidR="00DE2817" w:rsidRDefault="00DE2817" w:rsidP="00DE2817">
      <w:pPr>
        <w:ind w:right="-567"/>
        <w:jc w:val="both"/>
        <w:rPr>
          <w:rFonts w:ascii="Arial" w:hAnsi="Arial" w:cs="Arial"/>
        </w:rPr>
      </w:pPr>
      <w:r>
        <w:rPr>
          <w:rFonts w:ascii="Arial" w:hAnsi="Arial" w:cs="Arial"/>
        </w:rPr>
        <w:tab/>
      </w:r>
      <w:proofErr w:type="spellStart"/>
      <w:r>
        <w:rPr>
          <w:rFonts w:ascii="Arial" w:hAnsi="Arial" w:cs="Arial"/>
        </w:rPr>
        <w:t>Dienvidkurzemes</w:t>
      </w:r>
      <w:proofErr w:type="spellEnd"/>
      <w:r>
        <w:rPr>
          <w:rFonts w:ascii="Arial" w:hAnsi="Arial" w:cs="Arial"/>
        </w:rPr>
        <w:t xml:space="preserve"> novadā izveidoti pieci Neatliekamās medicīniskās palīdzības brigāžu punkti: Aizputes pilsētā, Grobiņas pilsētā, Pāvilostas pilsētā, Priekules pilsētā, Nīcas pagastā.</w:t>
      </w:r>
    </w:p>
    <w:p w14:paraId="5084B11D" w14:textId="77777777" w:rsidR="00DE2817" w:rsidRDefault="00DE2817" w:rsidP="00DE2817">
      <w:pPr>
        <w:ind w:right="-567" w:firstLine="720"/>
        <w:jc w:val="both"/>
      </w:pPr>
      <w:proofErr w:type="spellStart"/>
      <w:r>
        <w:rPr>
          <w:rFonts w:ascii="Arial" w:hAnsi="Arial" w:cs="Arial"/>
        </w:rPr>
        <w:t>Dienvidkurzemes</w:t>
      </w:r>
      <w:proofErr w:type="spellEnd"/>
      <w:r>
        <w:rPr>
          <w:rFonts w:ascii="Arial" w:hAnsi="Arial" w:cs="Arial"/>
        </w:rPr>
        <w:t xml:space="preserve"> novadā netiek nodrošināts dežūrārsta pakalpojums, tomēr NVD  iedzīvotājiem nodrošina ārpus ģimenes ārstu darba laika darba dienās no plkst. 17.00 - 8.00, brīvdienās un svētku dienās - visu diennakti zvanot uz </w:t>
      </w:r>
      <w:proofErr w:type="spellStart"/>
      <w:r>
        <w:rPr>
          <w:rFonts w:ascii="Arial" w:hAnsi="Arial" w:cs="Arial"/>
          <w:lang w:val="en-US"/>
        </w:rPr>
        <w:t>Ģimenes</w:t>
      </w:r>
      <w:proofErr w:type="spellEnd"/>
      <w:r>
        <w:rPr>
          <w:rFonts w:ascii="Arial" w:hAnsi="Arial" w:cs="Arial"/>
          <w:lang w:val="en-US"/>
        </w:rPr>
        <w:t xml:space="preserve"> </w:t>
      </w:r>
      <w:proofErr w:type="spellStart"/>
      <w:r>
        <w:rPr>
          <w:rFonts w:ascii="Arial" w:hAnsi="Arial" w:cs="Arial"/>
          <w:lang w:val="en-US"/>
        </w:rPr>
        <w:t>ārstu</w:t>
      </w:r>
      <w:proofErr w:type="spellEnd"/>
      <w:r>
        <w:rPr>
          <w:rFonts w:ascii="Arial" w:hAnsi="Arial" w:cs="Arial"/>
          <w:lang w:val="en-US"/>
        </w:rPr>
        <w:t xml:space="preserve"> </w:t>
      </w:r>
      <w:proofErr w:type="spellStart"/>
      <w:r>
        <w:rPr>
          <w:rFonts w:ascii="Arial" w:hAnsi="Arial" w:cs="Arial"/>
          <w:lang w:val="en-US"/>
        </w:rPr>
        <w:t>konsultatīvo</w:t>
      </w:r>
      <w:proofErr w:type="spellEnd"/>
      <w:r>
        <w:rPr>
          <w:rFonts w:ascii="Arial" w:hAnsi="Arial" w:cs="Arial"/>
          <w:lang w:val="en-US"/>
        </w:rPr>
        <w:t xml:space="preserve"> </w:t>
      </w:r>
      <w:proofErr w:type="spellStart"/>
      <w:r>
        <w:rPr>
          <w:rFonts w:ascii="Arial" w:hAnsi="Arial" w:cs="Arial"/>
          <w:lang w:val="en-US"/>
        </w:rPr>
        <w:t>tālruni</w:t>
      </w:r>
      <w:proofErr w:type="spellEnd"/>
      <w:r>
        <w:rPr>
          <w:rFonts w:ascii="Arial" w:hAnsi="Arial" w:cs="Arial"/>
          <w:lang w:val="en-US"/>
        </w:rPr>
        <w:t xml:space="preserve"> 66016001 </w:t>
      </w:r>
      <w:r>
        <w:rPr>
          <w:rFonts w:ascii="Arial" w:hAnsi="Arial" w:cs="Arial"/>
        </w:rPr>
        <w:t>saņemt medicīniskas padomus, kā rīkoties vienkāršu saslimšanu gadījumos, kuru risināšanai nav nepieciešama neatliekamā medicīniskā palīdzība.</w:t>
      </w:r>
    </w:p>
    <w:p w14:paraId="0D8B8DD7" w14:textId="77777777" w:rsidR="00DE2817" w:rsidRDefault="00DE2817" w:rsidP="00DE2817">
      <w:pPr>
        <w:ind w:right="-567" w:firstLine="720"/>
        <w:jc w:val="both"/>
        <w:rPr>
          <w:rFonts w:ascii="Arial" w:hAnsi="Arial" w:cs="Arial"/>
        </w:rPr>
      </w:pPr>
      <w:r>
        <w:rPr>
          <w:rFonts w:ascii="Arial" w:hAnsi="Arial" w:cs="Arial"/>
        </w:rPr>
        <w:t>2022.gadā un 2023.gadā tika realizēts  ESF 9.2.4.2. projekts „Pasākumi vietējās sabiedrības veselības veicināšanai un slimību profilaksei” veselības veicināšanas pasākumi un apmācības izglītības iestādēs.</w:t>
      </w:r>
    </w:p>
    <w:p w14:paraId="3DCD3597" w14:textId="77777777" w:rsidR="00DE2817" w:rsidRDefault="00DE2817" w:rsidP="00DE2817">
      <w:pPr>
        <w:ind w:right="-567" w:firstLine="720"/>
        <w:jc w:val="both"/>
        <w:rPr>
          <w:rFonts w:ascii="Arial" w:hAnsi="Arial" w:cs="Arial"/>
        </w:rPr>
      </w:pPr>
      <w:proofErr w:type="spellStart"/>
      <w:r>
        <w:rPr>
          <w:rFonts w:ascii="Arial" w:hAnsi="Arial" w:cs="Arial"/>
        </w:rPr>
        <w:t>Dienvidkurzemes</w:t>
      </w:r>
      <w:proofErr w:type="spellEnd"/>
      <w:r>
        <w:rPr>
          <w:rFonts w:ascii="Arial" w:hAnsi="Arial" w:cs="Arial"/>
        </w:rPr>
        <w:t xml:space="preserve"> novada Veselības aprūpes centrs sadarbībā ar Nodibinājuma “Ronald </w:t>
      </w:r>
      <w:proofErr w:type="spellStart"/>
      <w:r>
        <w:rPr>
          <w:rFonts w:ascii="Arial" w:hAnsi="Arial" w:cs="Arial"/>
        </w:rPr>
        <w:t>McDonald</w:t>
      </w:r>
      <w:proofErr w:type="spellEnd"/>
      <w:r>
        <w:rPr>
          <w:rFonts w:ascii="Arial" w:hAnsi="Arial" w:cs="Arial"/>
        </w:rPr>
        <w:t xml:space="preserve"> </w:t>
      </w:r>
      <w:proofErr w:type="spellStart"/>
      <w:r>
        <w:rPr>
          <w:rFonts w:ascii="Arial" w:hAnsi="Arial" w:cs="Arial"/>
        </w:rPr>
        <w:t>House</w:t>
      </w:r>
      <w:proofErr w:type="spellEnd"/>
      <w:r>
        <w:rPr>
          <w:rFonts w:ascii="Arial" w:hAnsi="Arial" w:cs="Arial"/>
        </w:rPr>
        <w:t xml:space="preserve"> </w:t>
      </w:r>
      <w:proofErr w:type="spellStart"/>
      <w:r>
        <w:rPr>
          <w:rFonts w:ascii="Arial" w:hAnsi="Arial" w:cs="Arial"/>
        </w:rPr>
        <w:t>Charities</w:t>
      </w:r>
      <w:proofErr w:type="spellEnd"/>
      <w:r>
        <w:rPr>
          <w:rFonts w:ascii="Arial" w:hAnsi="Arial" w:cs="Arial"/>
        </w:rPr>
        <w:t xml:space="preserve"> Latvija” Mobilo veselības aprūpes centru un ģimenes </w:t>
      </w:r>
      <w:r>
        <w:rPr>
          <w:rFonts w:ascii="Arial" w:hAnsi="Arial" w:cs="Arial"/>
        </w:rPr>
        <w:lastRenderedPageBreak/>
        <w:t xml:space="preserve">ārstiem nodrošina novada bērniem speciālistu – okulists, neirologs, </w:t>
      </w:r>
      <w:proofErr w:type="spellStart"/>
      <w:r>
        <w:rPr>
          <w:rFonts w:ascii="Arial" w:hAnsi="Arial" w:cs="Arial"/>
        </w:rPr>
        <w:t>alergologs</w:t>
      </w:r>
      <w:proofErr w:type="spellEnd"/>
      <w:r>
        <w:rPr>
          <w:rFonts w:ascii="Arial" w:hAnsi="Arial" w:cs="Arial"/>
        </w:rPr>
        <w:t xml:space="preserve">, fizioterapeits, logopēds, LOR  bezmaksas  konsultācijas. Izbraukumu konsultācijas tiek nodrošinātas Aizputē, Grobiņā, Priekulē, Nīcā, Pāvilostā, Mežupes pamatskolā, Vaiņodē. </w:t>
      </w:r>
    </w:p>
    <w:p w14:paraId="048DBC73" w14:textId="77777777" w:rsidR="00DE2817" w:rsidRDefault="00DE2817" w:rsidP="00DE2817">
      <w:pPr>
        <w:ind w:right="-567"/>
        <w:jc w:val="both"/>
        <w:rPr>
          <w:rFonts w:ascii="Arial" w:hAnsi="Arial" w:cs="Arial"/>
        </w:rPr>
      </w:pPr>
      <w:r>
        <w:rPr>
          <w:rFonts w:ascii="Arial" w:hAnsi="Arial" w:cs="Arial"/>
        </w:rPr>
        <w:t xml:space="preserve">2022.gadā – Aizputē okulists - 67, neirologs – 48, ortopēds - 22 bērni; Grobiņā okulists- 26, neirologs – 25 bērni, Priekulē okulists - 28, neirologs – 24 bērni, Nīcā okulists - 52, neirologs – 49 bērni, </w:t>
      </w:r>
      <w:proofErr w:type="spellStart"/>
      <w:r>
        <w:rPr>
          <w:rFonts w:ascii="Arial" w:hAnsi="Arial" w:cs="Arial"/>
        </w:rPr>
        <w:t>alergologs</w:t>
      </w:r>
      <w:proofErr w:type="spellEnd"/>
      <w:r>
        <w:rPr>
          <w:rFonts w:ascii="Arial" w:hAnsi="Arial" w:cs="Arial"/>
        </w:rPr>
        <w:t xml:space="preserve"> – 24 bērni; </w:t>
      </w:r>
    </w:p>
    <w:p w14:paraId="4C832C0B" w14:textId="77777777" w:rsidR="00DE2817" w:rsidRDefault="00DE2817" w:rsidP="00734695">
      <w:pPr>
        <w:ind w:right="-567" w:firstLine="720"/>
        <w:jc w:val="both"/>
        <w:rPr>
          <w:rFonts w:ascii="Arial" w:hAnsi="Arial" w:cs="Arial"/>
        </w:rPr>
      </w:pPr>
      <w:r>
        <w:rPr>
          <w:rFonts w:ascii="Arial" w:hAnsi="Arial" w:cs="Arial"/>
        </w:rPr>
        <w:t xml:space="preserve">2023.gadā – Aizputē okulists – 50,neirologs – 23,  </w:t>
      </w:r>
      <w:proofErr w:type="spellStart"/>
      <w:r>
        <w:rPr>
          <w:rFonts w:ascii="Arial" w:hAnsi="Arial" w:cs="Arial"/>
        </w:rPr>
        <w:t>alergologs</w:t>
      </w:r>
      <w:proofErr w:type="spellEnd"/>
      <w:r>
        <w:rPr>
          <w:rFonts w:ascii="Arial" w:hAnsi="Arial" w:cs="Arial"/>
        </w:rPr>
        <w:t xml:space="preserve"> – 25 bērni, Grobiņā okulists- 27, neirologs – 23 bērni, Nīcā okulists -  50, neirologs – 50, </w:t>
      </w:r>
      <w:proofErr w:type="spellStart"/>
      <w:r>
        <w:rPr>
          <w:rFonts w:ascii="Arial" w:hAnsi="Arial" w:cs="Arial"/>
        </w:rPr>
        <w:t>mikrologopēds</w:t>
      </w:r>
      <w:proofErr w:type="spellEnd"/>
      <w:r>
        <w:rPr>
          <w:rFonts w:ascii="Arial" w:hAnsi="Arial" w:cs="Arial"/>
        </w:rPr>
        <w:t xml:space="preserve"> – 12 bērni, Mežupes pamatskolā okulists – 25, neirologs – 25 bērni, Vaiņodē okulists – 24, neirologs – 24 bērni.</w:t>
      </w:r>
    </w:p>
    <w:p w14:paraId="5F3D7889" w14:textId="77777777" w:rsidR="00DE2817" w:rsidRDefault="00DE2817" w:rsidP="00DE2817">
      <w:pPr>
        <w:ind w:right="-567"/>
        <w:jc w:val="both"/>
        <w:rPr>
          <w:rFonts w:ascii="Arial" w:hAnsi="Arial" w:cs="Arial"/>
        </w:rPr>
      </w:pPr>
      <w:r>
        <w:rPr>
          <w:rFonts w:ascii="Arial" w:hAnsi="Arial" w:cs="Arial"/>
        </w:rPr>
        <w:t xml:space="preserve">2024.gadā – Grobiņā – okulists – 25, neirologs – 25 bērni, Nīcā – okulists – 25, </w:t>
      </w:r>
      <w:proofErr w:type="spellStart"/>
      <w:r>
        <w:rPr>
          <w:rFonts w:ascii="Arial" w:hAnsi="Arial" w:cs="Arial"/>
        </w:rPr>
        <w:t>alergologs</w:t>
      </w:r>
      <w:proofErr w:type="spellEnd"/>
      <w:r>
        <w:rPr>
          <w:rFonts w:ascii="Arial" w:hAnsi="Arial" w:cs="Arial"/>
        </w:rPr>
        <w:t xml:space="preserve"> – 25 bērni, Mežupes pamatskola – okulists – 25, </w:t>
      </w:r>
      <w:proofErr w:type="spellStart"/>
      <w:r>
        <w:rPr>
          <w:rFonts w:ascii="Arial" w:hAnsi="Arial" w:cs="Arial"/>
        </w:rPr>
        <w:t>otolaringologs</w:t>
      </w:r>
      <w:proofErr w:type="spellEnd"/>
      <w:r>
        <w:rPr>
          <w:rFonts w:ascii="Arial" w:hAnsi="Arial" w:cs="Arial"/>
        </w:rPr>
        <w:t xml:space="preserve"> (LOR) – 25 bērni, Aizputē – okulists – 23, </w:t>
      </w:r>
      <w:proofErr w:type="spellStart"/>
      <w:r>
        <w:rPr>
          <w:rFonts w:ascii="Arial" w:hAnsi="Arial" w:cs="Arial"/>
        </w:rPr>
        <w:t>alergologs</w:t>
      </w:r>
      <w:proofErr w:type="spellEnd"/>
      <w:r>
        <w:rPr>
          <w:rFonts w:ascii="Arial" w:hAnsi="Arial" w:cs="Arial"/>
        </w:rPr>
        <w:t xml:space="preserve"> – 22 bērni, Pāvilostā okulists – 24, </w:t>
      </w:r>
      <w:proofErr w:type="spellStart"/>
      <w:r>
        <w:rPr>
          <w:rFonts w:ascii="Arial" w:hAnsi="Arial" w:cs="Arial"/>
        </w:rPr>
        <w:t>otolaringologs</w:t>
      </w:r>
      <w:proofErr w:type="spellEnd"/>
      <w:r>
        <w:rPr>
          <w:rFonts w:ascii="Arial" w:hAnsi="Arial" w:cs="Arial"/>
        </w:rPr>
        <w:t xml:space="preserve"> (LOR) – 24 bērni.</w:t>
      </w:r>
    </w:p>
    <w:p w14:paraId="5446181A" w14:textId="77777777" w:rsidR="00DE2817" w:rsidRDefault="00DE2817" w:rsidP="00DE2817">
      <w:pPr>
        <w:pStyle w:val="Sarakstarindkopa"/>
        <w:spacing w:after="0"/>
        <w:ind w:left="1080" w:right="-567"/>
        <w:jc w:val="both"/>
        <w:rPr>
          <w:rFonts w:ascii="Arial" w:hAnsi="Arial" w:cs="Arial"/>
        </w:rPr>
      </w:pPr>
    </w:p>
    <w:p w14:paraId="201792B6" w14:textId="77777777" w:rsidR="00DE2817" w:rsidRDefault="00DE2817" w:rsidP="00DE2817">
      <w:pPr>
        <w:ind w:right="-567" w:firstLine="720"/>
        <w:jc w:val="both"/>
        <w:rPr>
          <w:rFonts w:ascii="Arial" w:hAnsi="Arial" w:cs="Arial"/>
        </w:rPr>
      </w:pPr>
      <w:r>
        <w:rPr>
          <w:rFonts w:ascii="Arial" w:hAnsi="Arial" w:cs="Arial"/>
        </w:rPr>
        <w:t xml:space="preserve">Analizējot Veselības aprūpes centra sniegto informāciju un atziņas secināts, ka sekundārā veselības aprūpē bērniem trūkst speciālisti: okulisti, neirologi, endokrinologi, psihiatri, kardiologi, </w:t>
      </w:r>
      <w:proofErr w:type="spellStart"/>
      <w:r>
        <w:rPr>
          <w:rFonts w:ascii="Arial" w:hAnsi="Arial" w:cs="Arial"/>
        </w:rPr>
        <w:t>alergologi</w:t>
      </w:r>
      <w:proofErr w:type="spellEnd"/>
      <w:r>
        <w:rPr>
          <w:rFonts w:ascii="Arial" w:hAnsi="Arial" w:cs="Arial"/>
        </w:rPr>
        <w:t xml:space="preserve">.  </w:t>
      </w:r>
    </w:p>
    <w:p w14:paraId="43640DDC" w14:textId="3834CF16" w:rsidR="00DE2817" w:rsidRDefault="00DE2817" w:rsidP="00DE2817">
      <w:pPr>
        <w:ind w:right="-567" w:firstLine="720"/>
        <w:jc w:val="both"/>
        <w:rPr>
          <w:rFonts w:ascii="Arial" w:hAnsi="Arial" w:cs="Arial"/>
        </w:rPr>
      </w:pPr>
      <w:r>
        <w:rPr>
          <w:rFonts w:ascii="Arial" w:hAnsi="Arial" w:cs="Arial"/>
        </w:rPr>
        <w:t xml:space="preserve">Veselības aprūpē bērniem nav </w:t>
      </w:r>
      <w:r w:rsidRPr="00EC6F0F">
        <w:rPr>
          <w:rFonts w:ascii="Arial" w:hAnsi="Arial" w:cs="Arial"/>
        </w:rPr>
        <w:t>iesp</w:t>
      </w:r>
      <w:r w:rsidR="00EC6F0F" w:rsidRPr="00EC6F0F">
        <w:rPr>
          <w:rFonts w:ascii="Arial" w:hAnsi="Arial" w:cs="Arial"/>
        </w:rPr>
        <w:t>ē</w:t>
      </w:r>
      <w:r w:rsidRPr="00EC6F0F">
        <w:rPr>
          <w:rFonts w:ascii="Arial" w:hAnsi="Arial" w:cs="Arial"/>
        </w:rPr>
        <w:t>jams</w:t>
      </w:r>
      <w:r>
        <w:rPr>
          <w:rFonts w:ascii="Arial" w:hAnsi="Arial" w:cs="Arial"/>
        </w:rPr>
        <w:t xml:space="preserve"> pilnvērtīgi nodrošināt nepieciešamos veselības aprūpes pakalpojumus bērniem, jo </w:t>
      </w:r>
      <w:proofErr w:type="spellStart"/>
      <w:r>
        <w:rPr>
          <w:rFonts w:ascii="Arial" w:hAnsi="Arial" w:cs="Arial"/>
        </w:rPr>
        <w:t>Dienvidkurzemes</w:t>
      </w:r>
      <w:proofErr w:type="spellEnd"/>
      <w:r>
        <w:rPr>
          <w:rFonts w:ascii="Arial" w:hAnsi="Arial" w:cs="Arial"/>
        </w:rPr>
        <w:t xml:space="preserve"> novadā trūkst zobārstu, okulistu, neirologu, endokrinologu, </w:t>
      </w:r>
      <w:proofErr w:type="spellStart"/>
      <w:r>
        <w:rPr>
          <w:rFonts w:ascii="Arial" w:hAnsi="Arial" w:cs="Arial"/>
        </w:rPr>
        <w:t>alergologu</w:t>
      </w:r>
      <w:proofErr w:type="spellEnd"/>
      <w:r>
        <w:rPr>
          <w:rFonts w:ascii="Arial" w:hAnsi="Arial" w:cs="Arial"/>
        </w:rPr>
        <w:t>, psihiatru, narkologu, kardiologu un ir grūtības to piesaistē.</w:t>
      </w:r>
    </w:p>
    <w:p w14:paraId="70747E2C" w14:textId="203EA921" w:rsidR="00DE2817" w:rsidRDefault="00DE2817" w:rsidP="00DE2817">
      <w:pPr>
        <w:ind w:right="-567"/>
        <w:jc w:val="both"/>
      </w:pPr>
      <w:r>
        <w:rPr>
          <w:rFonts w:ascii="Arial" w:hAnsi="Arial" w:cs="Arial"/>
        </w:rPr>
        <w:tab/>
      </w:r>
      <w:proofErr w:type="spellStart"/>
      <w:r>
        <w:rPr>
          <w:rFonts w:ascii="Arial" w:hAnsi="Arial" w:cs="Arial"/>
        </w:rPr>
        <w:t>Dienvidkurzemes</w:t>
      </w:r>
      <w:proofErr w:type="spellEnd"/>
      <w:r>
        <w:rPr>
          <w:rFonts w:ascii="Arial" w:hAnsi="Arial" w:cs="Arial"/>
        </w:rPr>
        <w:t xml:space="preserve"> novads robežojas ar Liepājas </w:t>
      </w:r>
      <w:proofErr w:type="spellStart"/>
      <w:r>
        <w:rPr>
          <w:rFonts w:ascii="Arial" w:hAnsi="Arial" w:cs="Arial"/>
        </w:rPr>
        <w:t>valstspilsētu</w:t>
      </w:r>
      <w:proofErr w:type="spellEnd"/>
      <w:r>
        <w:rPr>
          <w:rFonts w:ascii="Arial" w:hAnsi="Arial" w:cs="Arial"/>
        </w:rPr>
        <w:t xml:space="preserve">, kur arī potenciāli lielākā </w:t>
      </w:r>
      <w:proofErr w:type="spellStart"/>
      <w:r>
        <w:rPr>
          <w:rFonts w:ascii="Arial" w:hAnsi="Arial" w:cs="Arial"/>
        </w:rPr>
        <w:t>Di</w:t>
      </w:r>
      <w:r w:rsidRPr="00EC6F0F">
        <w:rPr>
          <w:rFonts w:ascii="Arial" w:hAnsi="Arial" w:cs="Arial"/>
        </w:rPr>
        <w:t>envidku</w:t>
      </w:r>
      <w:r w:rsidR="00EC6F0F" w:rsidRPr="00EC6F0F">
        <w:rPr>
          <w:rFonts w:ascii="Arial" w:hAnsi="Arial" w:cs="Arial"/>
        </w:rPr>
        <w:t>r</w:t>
      </w:r>
      <w:r w:rsidRPr="00EC6F0F">
        <w:rPr>
          <w:rFonts w:ascii="Arial" w:hAnsi="Arial" w:cs="Arial"/>
        </w:rPr>
        <w:t>zemes</w:t>
      </w:r>
      <w:proofErr w:type="spellEnd"/>
      <w:r>
        <w:rPr>
          <w:rFonts w:ascii="Arial" w:hAnsi="Arial" w:cs="Arial"/>
        </w:rPr>
        <w:t xml:space="preserve"> novada iedzīvotāju daļa izvēlas saņemt veselības aprūpes pakalpojumus bērniem. Taču arī Liepājā ir konstatēts, ka nav pieejami daudzi specializēti pakalpojumi, piemēram, bērnu kardiologs, bērnu endokrinologs, </w:t>
      </w:r>
      <w:proofErr w:type="spellStart"/>
      <w:r>
        <w:rPr>
          <w:rFonts w:ascii="Arial" w:hAnsi="Arial" w:cs="Arial"/>
        </w:rPr>
        <w:t>gastroendokrinologs</w:t>
      </w:r>
      <w:proofErr w:type="spellEnd"/>
      <w:r>
        <w:rPr>
          <w:rFonts w:ascii="Arial" w:hAnsi="Arial" w:cs="Arial"/>
        </w:rPr>
        <w:t xml:space="preserve"> u.c. Uz atsevišķiem pakalpojumiem vērojamas garas gaidīšanas rindas, kas saistītas ar nepietiekamo ārstu skaitu, esošā ārsta prombūtni vai aizvietojošo speciālistu trūkumu. Garākās gaidīšanas rindas veidojas pie bērnu psihiatra (32 līdz 205 dienas), uzņemšana garastāvokļa traucējumu programmā bērniem (67 dienas) </w:t>
      </w:r>
      <w:r>
        <w:rPr>
          <w:rStyle w:val="Vresatsauce"/>
          <w:rFonts w:ascii="Arial" w:hAnsi="Arial" w:cs="Arial"/>
        </w:rPr>
        <w:footnoteReference w:id="2"/>
      </w:r>
    </w:p>
    <w:p w14:paraId="4019423D" w14:textId="77777777" w:rsidR="00DE2817" w:rsidRDefault="00DE2817" w:rsidP="00DE2817">
      <w:pPr>
        <w:ind w:right="-567" w:firstLine="720"/>
        <w:jc w:val="both"/>
        <w:rPr>
          <w:rFonts w:ascii="Arial" w:hAnsi="Arial" w:cs="Arial"/>
        </w:rPr>
      </w:pPr>
    </w:p>
    <w:p w14:paraId="240EF980" w14:textId="77777777" w:rsidR="00DE2817" w:rsidRDefault="00DE2817" w:rsidP="00DE2817">
      <w:pPr>
        <w:ind w:right="-567"/>
        <w:jc w:val="both"/>
        <w:rPr>
          <w:rFonts w:ascii="Arial" w:hAnsi="Arial" w:cs="Arial"/>
        </w:rPr>
      </w:pPr>
      <w:r>
        <w:rPr>
          <w:rFonts w:ascii="Arial" w:hAnsi="Arial" w:cs="Arial"/>
        </w:rPr>
        <w:tab/>
        <w:t xml:space="preserve">Analizējot esošo situāciju bērnu veselības aprūpes jomā, jāsecina, ka ir nepieciešams valstiskā līmenī veikt pasākumus, lai tiktu nodrošinātas bērnu tiesības uz veselības aprūpi. Faktiskā situācija liecina, ka ģimenes ir spiestas veselības aprūpi bērniem nodrošināt par samaksu, privātpraksēs, jo gaidīšanas laiks uz valsts finansēto pakalpojumu, piemēram, psihiatru, zobārstu, ir nesamērīgi liels, lai tiktu nodrošināta nekavējoša palīdzība. Situācija faktiski veidojas pretrunīga ar valstī noteiktiem tiesību aktiem veselības aizsardzības jomā. </w:t>
      </w:r>
    </w:p>
    <w:p w14:paraId="6D866715" w14:textId="77777777" w:rsidR="00DE2817" w:rsidRDefault="00DE2817" w:rsidP="00DE2817">
      <w:pPr>
        <w:ind w:right="-567"/>
        <w:jc w:val="both"/>
        <w:rPr>
          <w:rFonts w:ascii="Arial" w:hAnsi="Arial" w:cs="Arial"/>
        </w:rPr>
      </w:pPr>
      <w:r>
        <w:rPr>
          <w:rFonts w:ascii="Arial" w:hAnsi="Arial" w:cs="Arial"/>
        </w:rPr>
        <w:tab/>
        <w:t xml:space="preserve">Galvenie iemesli, kas apgrūtina valsts apmaksātu pakalpojumu pieejamību, kā norādīts arī Liepājas </w:t>
      </w:r>
      <w:proofErr w:type="spellStart"/>
      <w:r>
        <w:rPr>
          <w:rFonts w:ascii="Arial" w:hAnsi="Arial" w:cs="Arial"/>
        </w:rPr>
        <w:t>valstspilsētas</w:t>
      </w:r>
      <w:proofErr w:type="spellEnd"/>
      <w:r>
        <w:rPr>
          <w:rFonts w:ascii="Arial" w:hAnsi="Arial" w:cs="Arial"/>
        </w:rPr>
        <w:t xml:space="preserve"> izstrādātajā bērnu tiesību aizsardzības programmā,  ir nepietiekami ātra un vienmērīga ārstu paaudžu nomaiņa, specializācijas ārstu trūkums un nepietiekamais valsts finansējums valsts apmaksāto pakalpojumu sniegšanai.</w:t>
      </w:r>
    </w:p>
    <w:p w14:paraId="582D8AB0" w14:textId="77777777" w:rsidR="00DE2817" w:rsidRDefault="00DE2817" w:rsidP="00DE2817">
      <w:pPr>
        <w:ind w:right="-567"/>
        <w:jc w:val="both"/>
        <w:rPr>
          <w:rFonts w:ascii="Arial" w:hAnsi="Arial" w:cs="Arial"/>
        </w:rPr>
      </w:pPr>
      <w:r>
        <w:rPr>
          <w:rFonts w:ascii="Arial" w:hAnsi="Arial" w:cs="Arial"/>
        </w:rPr>
        <w:tab/>
        <w:t xml:space="preserve"> </w:t>
      </w:r>
    </w:p>
    <w:p w14:paraId="2DD1B5E1" w14:textId="721309F4" w:rsidR="00DE2817" w:rsidRPr="00565BD0" w:rsidRDefault="00565BD0" w:rsidP="00565BD0">
      <w:pPr>
        <w:spacing w:line="360" w:lineRule="auto"/>
        <w:ind w:left="284" w:right="-567"/>
        <w:jc w:val="center"/>
        <w:rPr>
          <w:rFonts w:ascii="Arial" w:hAnsi="Arial" w:cs="Arial"/>
          <w:b/>
          <w:bCs/>
        </w:rPr>
      </w:pPr>
      <w:r>
        <w:rPr>
          <w:rFonts w:ascii="Arial" w:hAnsi="Arial" w:cs="Arial"/>
          <w:b/>
          <w:bCs/>
        </w:rPr>
        <w:t>5.</w:t>
      </w:r>
      <w:r w:rsidR="00DE2817" w:rsidRPr="00565BD0">
        <w:rPr>
          <w:rFonts w:ascii="Arial" w:hAnsi="Arial" w:cs="Arial"/>
          <w:b/>
          <w:bCs/>
        </w:rPr>
        <w:t>Likumpārkāpumu profilakses darbs ar bērniem</w:t>
      </w:r>
    </w:p>
    <w:p w14:paraId="613B31FB" w14:textId="4803BEE0" w:rsidR="00DE2817" w:rsidRDefault="00365230" w:rsidP="00365230">
      <w:pPr>
        <w:ind w:right="-567" w:firstLine="284"/>
        <w:jc w:val="both"/>
        <w:rPr>
          <w:rFonts w:ascii="Arial" w:hAnsi="Arial" w:cs="Arial"/>
        </w:rPr>
      </w:pPr>
      <w:r>
        <w:rPr>
          <w:rFonts w:ascii="Arial" w:hAnsi="Arial" w:cs="Arial"/>
        </w:rPr>
        <w:t xml:space="preserve">      </w:t>
      </w:r>
      <w:r w:rsidR="00DE2817">
        <w:rPr>
          <w:rFonts w:ascii="Arial" w:hAnsi="Arial" w:cs="Arial"/>
        </w:rPr>
        <w:t>Saskaņā ar Bērnu tiesību aizsardzības likuma 58. panta pirmo un otro daļu pašvaldībai sadarbībā ar bērna vecākiem, izglītības iestādēm, Valsts policiju, Valsts probācijas dienestu, ja bērns ir probācijas klients, sabiedriskajām organizācijām un citām iestādēm ir jāveic likumpārkāpumu profilakses darbs ar bērniem.</w:t>
      </w:r>
    </w:p>
    <w:p w14:paraId="36F961B2" w14:textId="77777777" w:rsidR="00DE2817" w:rsidRDefault="00DE2817" w:rsidP="00DE2817">
      <w:pPr>
        <w:spacing w:line="247" w:lineRule="auto"/>
        <w:ind w:right="-567" w:firstLine="709"/>
        <w:jc w:val="both"/>
        <w:rPr>
          <w:rFonts w:ascii="Arial" w:hAnsi="Arial" w:cs="Arial"/>
        </w:rPr>
      </w:pPr>
      <w:r>
        <w:rPr>
          <w:rFonts w:ascii="Arial" w:hAnsi="Arial" w:cs="Arial"/>
        </w:rPr>
        <w:t xml:space="preserve">Atbilstoši </w:t>
      </w:r>
      <w:proofErr w:type="spellStart"/>
      <w:r>
        <w:rPr>
          <w:rFonts w:ascii="Arial" w:hAnsi="Arial" w:cs="Arial"/>
        </w:rPr>
        <w:t>Dienvidkurzemes</w:t>
      </w:r>
      <w:proofErr w:type="spellEnd"/>
      <w:r>
        <w:rPr>
          <w:rFonts w:ascii="Arial" w:hAnsi="Arial" w:cs="Arial"/>
        </w:rPr>
        <w:t xml:space="preserve"> novada Pašvaldības policijas sniegtajai informācijai policijas Elektroniskajā notikumu žurnālā 2022.gadā reģistrēti 60 (sešdesmit) izsaukumi uz </w:t>
      </w:r>
      <w:r>
        <w:rPr>
          <w:rFonts w:ascii="Arial" w:hAnsi="Arial" w:cs="Arial"/>
        </w:rPr>
        <w:lastRenderedPageBreak/>
        <w:t xml:space="preserve">ģimenes konfliktiem, no tiem 14 (četrpadsmit) gadījumos konflikts noticis ar nepilngadīgu personu vai tās klātbūtnē. </w:t>
      </w:r>
    </w:p>
    <w:p w14:paraId="1825B8A4" w14:textId="77777777" w:rsidR="00DE2817" w:rsidRDefault="00DE2817" w:rsidP="00DE2817">
      <w:pPr>
        <w:spacing w:line="247" w:lineRule="auto"/>
        <w:ind w:right="-567" w:firstLine="709"/>
        <w:jc w:val="both"/>
        <w:rPr>
          <w:rFonts w:ascii="Arial" w:hAnsi="Arial" w:cs="Arial"/>
        </w:rPr>
      </w:pPr>
      <w:r>
        <w:rPr>
          <w:rFonts w:ascii="Arial" w:hAnsi="Arial" w:cs="Arial"/>
        </w:rPr>
        <w:t xml:space="preserve">2023.gadā reģistrēti 60 (sešdesmit) izsaukumi uz ģimenes konfliktiem, no tiem 14 (četrpadsmit) gadījumos konflikts noticis ar nepilngadīgu personu vai tās klātbūtnē. </w:t>
      </w:r>
    </w:p>
    <w:p w14:paraId="7A293049" w14:textId="77777777" w:rsidR="00DE2817" w:rsidRDefault="00DE2817" w:rsidP="00DE2817">
      <w:pPr>
        <w:spacing w:line="247" w:lineRule="auto"/>
        <w:ind w:right="-567" w:firstLine="709"/>
        <w:jc w:val="both"/>
        <w:rPr>
          <w:rFonts w:ascii="Arial" w:hAnsi="Arial" w:cs="Arial"/>
        </w:rPr>
      </w:pPr>
      <w:r>
        <w:rPr>
          <w:rFonts w:ascii="Arial" w:hAnsi="Arial" w:cs="Arial"/>
        </w:rPr>
        <w:t>2024.gadā līdz atbildes sniegšanas brīdim kopā reģistrēti 30 (trīsdesmit) izsaukumi uz ģimenes konfliktiem, 7 (septiņos) gadījumos no tiem konflikts noticis ar nepilngadīgu personu vai tās klātbūtnē.</w:t>
      </w:r>
    </w:p>
    <w:p w14:paraId="192E5004" w14:textId="77777777" w:rsidR="00DE2817" w:rsidRDefault="00DE2817" w:rsidP="00DE2817">
      <w:pPr>
        <w:spacing w:line="247" w:lineRule="auto"/>
        <w:ind w:right="-567" w:firstLine="709"/>
        <w:jc w:val="both"/>
        <w:rPr>
          <w:rFonts w:ascii="Arial" w:hAnsi="Arial" w:cs="Arial"/>
        </w:rPr>
      </w:pPr>
      <w:r>
        <w:rPr>
          <w:rFonts w:ascii="Arial" w:hAnsi="Arial" w:cs="Arial"/>
        </w:rPr>
        <w:t>2022.gadā uzsākti 6 (seši) administratīvā pārkāpuma procesi pret 6 (sešām) nepilngadīgām personām – 1 (viens) process uzsākts par atrašanos alkohola reibumā, 5 (pieci) procesi par smēķēšanu.</w:t>
      </w:r>
    </w:p>
    <w:p w14:paraId="20C067B9" w14:textId="77777777" w:rsidR="00DE2817" w:rsidRDefault="00DE2817" w:rsidP="00DE2817">
      <w:pPr>
        <w:spacing w:line="247" w:lineRule="auto"/>
        <w:ind w:right="-567" w:firstLine="709"/>
        <w:jc w:val="both"/>
        <w:rPr>
          <w:rFonts w:ascii="Arial" w:hAnsi="Arial" w:cs="Arial"/>
        </w:rPr>
      </w:pPr>
      <w:r>
        <w:rPr>
          <w:rFonts w:ascii="Arial" w:hAnsi="Arial" w:cs="Arial"/>
        </w:rPr>
        <w:t>2023.gadā uzsākti 5 (pieci) administratīvā pārkāpuma procesi pret 5 (piecām) nepilngadīgām personām – 1 (viens) process par miesas bojājumu nodarīšanu citai nepilngadīgai personai, 3 (trīs) procesi par atrašanos alkohola reibumā, 1 (viens) process par alkoholisko dzērienu glabāšanu.</w:t>
      </w:r>
    </w:p>
    <w:p w14:paraId="1057D583" w14:textId="77777777" w:rsidR="00DE2817" w:rsidRDefault="00DE2817" w:rsidP="00DE2817">
      <w:pPr>
        <w:spacing w:line="247" w:lineRule="auto"/>
        <w:ind w:right="-567" w:firstLine="709"/>
        <w:jc w:val="both"/>
        <w:rPr>
          <w:rFonts w:ascii="Arial" w:hAnsi="Arial" w:cs="Arial"/>
        </w:rPr>
      </w:pPr>
      <w:r>
        <w:rPr>
          <w:rFonts w:ascii="Arial" w:hAnsi="Arial" w:cs="Arial"/>
        </w:rPr>
        <w:t>2024.gadā līdz šim ir uzsākti 6 (seši) administratīvā pārkāpuma procesi pret 6 (sešām) nepilngadīgām personām par smēķēšanu.</w:t>
      </w:r>
    </w:p>
    <w:p w14:paraId="14A6CA00" w14:textId="77777777" w:rsidR="00DE2817" w:rsidRDefault="00DE2817" w:rsidP="00DE2817">
      <w:pPr>
        <w:spacing w:line="247" w:lineRule="auto"/>
        <w:ind w:right="-567" w:firstLine="709"/>
        <w:jc w:val="both"/>
        <w:rPr>
          <w:rFonts w:ascii="Arial" w:hAnsi="Arial" w:cs="Arial"/>
        </w:rPr>
      </w:pPr>
      <w:r>
        <w:rPr>
          <w:rFonts w:ascii="Arial" w:hAnsi="Arial" w:cs="Arial"/>
        </w:rPr>
        <w:t xml:space="preserve">Vērtējot pašvaldības policijas sniegto informāciju, var secināt, ka administratīvie pārkāpumi pret nepilngadīgām personām ir uzsākti saistībā ar alkohola lietošanu un smēķēšanu. </w:t>
      </w:r>
    </w:p>
    <w:p w14:paraId="5DA01972" w14:textId="333B9D36" w:rsidR="00DE2817" w:rsidRDefault="00DE2817" w:rsidP="00DE2817">
      <w:pPr>
        <w:spacing w:line="247" w:lineRule="auto"/>
        <w:ind w:right="-567" w:firstLine="709"/>
        <w:jc w:val="both"/>
        <w:rPr>
          <w:rFonts w:ascii="Arial" w:hAnsi="Arial" w:cs="Arial"/>
        </w:rPr>
      </w:pPr>
      <w:r>
        <w:rPr>
          <w:rFonts w:ascii="Arial" w:hAnsi="Arial" w:cs="Arial"/>
        </w:rPr>
        <w:t xml:space="preserve">Valsts policija sniegusi </w:t>
      </w:r>
      <w:r w:rsidR="00734695">
        <w:rPr>
          <w:rFonts w:ascii="Arial" w:hAnsi="Arial" w:cs="Arial"/>
        </w:rPr>
        <w:t>šādu</w:t>
      </w:r>
      <w:r>
        <w:rPr>
          <w:rFonts w:ascii="Arial" w:hAnsi="Arial" w:cs="Arial"/>
        </w:rPr>
        <w:t xml:space="preserve"> informāciju par pārkāpumiem kur iesaistītas nepilngadīgas personas:</w:t>
      </w:r>
    </w:p>
    <w:tbl>
      <w:tblPr>
        <w:tblW w:w="9493" w:type="dxa"/>
        <w:tblCellMar>
          <w:left w:w="10" w:type="dxa"/>
          <w:right w:w="10" w:type="dxa"/>
        </w:tblCellMar>
        <w:tblLook w:val="0000" w:firstRow="0" w:lastRow="0" w:firstColumn="0" w:lastColumn="0" w:noHBand="0" w:noVBand="0"/>
      </w:tblPr>
      <w:tblGrid>
        <w:gridCol w:w="5240"/>
        <w:gridCol w:w="1418"/>
        <w:gridCol w:w="1275"/>
        <w:gridCol w:w="1560"/>
      </w:tblGrid>
      <w:tr w:rsidR="00DE2817" w14:paraId="2A7CC970" w14:textId="77777777" w:rsidTr="00EC6F0F">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1423" w14:textId="77777777" w:rsidR="00DE2817" w:rsidRPr="00EC6F0F" w:rsidRDefault="00DE2817" w:rsidP="00BC1518">
            <w:pPr>
              <w:spacing w:line="247" w:lineRule="auto"/>
              <w:ind w:right="-567"/>
              <w:jc w:val="both"/>
              <w:rPr>
                <w:rFonts w:ascii="Arial" w:hAnsi="Arial" w:cs="Arial"/>
                <w:b/>
                <w:bCs/>
              </w:rPr>
            </w:pPr>
            <w:r w:rsidRPr="00EC6F0F">
              <w:rPr>
                <w:rFonts w:ascii="Arial" w:hAnsi="Arial" w:cs="Arial"/>
                <w:b/>
                <w:bCs/>
              </w:rPr>
              <w:t>Pārkāpuma veids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A67DE" w14:textId="77777777" w:rsidR="00DE2817" w:rsidRPr="00EC6F0F" w:rsidRDefault="00DE2817" w:rsidP="00BC1518">
            <w:pPr>
              <w:spacing w:line="247" w:lineRule="auto"/>
              <w:ind w:right="-567"/>
              <w:jc w:val="both"/>
              <w:rPr>
                <w:rFonts w:ascii="Arial" w:hAnsi="Arial" w:cs="Arial"/>
                <w:b/>
                <w:bCs/>
              </w:rPr>
            </w:pPr>
            <w:r w:rsidRPr="00EC6F0F">
              <w:rPr>
                <w:rFonts w:ascii="Arial" w:hAnsi="Arial" w:cs="Arial"/>
                <w:b/>
                <w:bCs/>
              </w:rPr>
              <w:t xml:space="preserve">2022. </w:t>
            </w:r>
          </w:p>
          <w:p w14:paraId="556F91BB" w14:textId="77777777" w:rsidR="00DE2817" w:rsidRPr="00EC6F0F" w:rsidRDefault="00DE2817" w:rsidP="00BC1518">
            <w:pPr>
              <w:spacing w:line="247" w:lineRule="auto"/>
              <w:ind w:right="-567"/>
              <w:jc w:val="both"/>
              <w:rPr>
                <w:rFonts w:ascii="Arial" w:hAnsi="Arial" w:cs="Arial"/>
                <w:b/>
                <w:bCs/>
              </w:rPr>
            </w:pPr>
            <w:r w:rsidRPr="00EC6F0F">
              <w:rPr>
                <w:rFonts w:ascii="Arial" w:hAnsi="Arial" w:cs="Arial"/>
                <w:b/>
                <w:bCs/>
              </w:rPr>
              <w:t>gads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683DB" w14:textId="77777777" w:rsidR="00DE2817" w:rsidRPr="00EC6F0F" w:rsidRDefault="00DE2817" w:rsidP="00BC1518">
            <w:pPr>
              <w:spacing w:line="247" w:lineRule="auto"/>
              <w:ind w:right="-567"/>
              <w:jc w:val="both"/>
              <w:rPr>
                <w:rFonts w:ascii="Arial" w:hAnsi="Arial" w:cs="Arial"/>
                <w:b/>
                <w:bCs/>
              </w:rPr>
            </w:pPr>
            <w:r w:rsidRPr="00EC6F0F">
              <w:rPr>
                <w:rFonts w:ascii="Arial" w:hAnsi="Arial" w:cs="Arial"/>
                <w:b/>
                <w:bCs/>
              </w:rPr>
              <w:t xml:space="preserve">2023. </w:t>
            </w:r>
          </w:p>
          <w:p w14:paraId="2A6D48FE" w14:textId="77777777" w:rsidR="00DE2817" w:rsidRPr="00EC6F0F" w:rsidRDefault="00DE2817" w:rsidP="00BC1518">
            <w:pPr>
              <w:spacing w:line="247" w:lineRule="auto"/>
              <w:ind w:right="-567"/>
              <w:jc w:val="both"/>
              <w:rPr>
                <w:rFonts w:ascii="Arial" w:hAnsi="Arial" w:cs="Arial"/>
                <w:b/>
                <w:bCs/>
              </w:rPr>
            </w:pPr>
            <w:r w:rsidRPr="00EC6F0F">
              <w:rPr>
                <w:rFonts w:ascii="Arial" w:hAnsi="Arial" w:cs="Arial"/>
                <w:b/>
                <w:bCs/>
              </w:rPr>
              <w:t>gads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60959" w14:textId="77777777" w:rsidR="00DE2817" w:rsidRPr="00EC6F0F" w:rsidRDefault="00DE2817" w:rsidP="00BC1518">
            <w:pPr>
              <w:spacing w:line="247" w:lineRule="auto"/>
              <w:ind w:right="-567"/>
              <w:jc w:val="both"/>
              <w:rPr>
                <w:rFonts w:ascii="Arial" w:hAnsi="Arial" w:cs="Arial"/>
                <w:b/>
                <w:bCs/>
              </w:rPr>
            </w:pPr>
            <w:r w:rsidRPr="00EC6F0F">
              <w:rPr>
                <w:rFonts w:ascii="Arial" w:hAnsi="Arial" w:cs="Arial"/>
                <w:b/>
                <w:bCs/>
              </w:rPr>
              <w:t xml:space="preserve">2024. gads </w:t>
            </w:r>
          </w:p>
          <w:p w14:paraId="3FF16357" w14:textId="77777777" w:rsidR="00DE2817" w:rsidRPr="00EC6F0F" w:rsidRDefault="00DE2817" w:rsidP="00BC1518">
            <w:pPr>
              <w:spacing w:line="247" w:lineRule="auto"/>
              <w:ind w:right="-567"/>
              <w:jc w:val="both"/>
              <w:rPr>
                <w:rFonts w:ascii="Arial" w:hAnsi="Arial" w:cs="Arial"/>
                <w:b/>
                <w:bCs/>
              </w:rPr>
            </w:pPr>
            <w:r w:rsidRPr="00EC6F0F">
              <w:rPr>
                <w:rFonts w:ascii="Arial" w:hAnsi="Arial" w:cs="Arial"/>
                <w:b/>
                <w:bCs/>
              </w:rPr>
              <w:t>(pusgads)</w:t>
            </w:r>
          </w:p>
        </w:tc>
      </w:tr>
      <w:tr w:rsidR="00DE2817" w14:paraId="75549A50" w14:textId="77777777" w:rsidTr="00EC6F0F">
        <w:trPr>
          <w:trHeight w:val="676"/>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89672" w14:textId="77777777" w:rsidR="00DE2817" w:rsidRPr="00EC6F0F" w:rsidRDefault="00DE2817" w:rsidP="00BC1518">
            <w:pPr>
              <w:spacing w:line="247" w:lineRule="auto"/>
              <w:ind w:right="-567"/>
              <w:rPr>
                <w:rFonts w:ascii="Arial" w:hAnsi="Arial" w:cs="Arial"/>
              </w:rPr>
            </w:pPr>
            <w:r w:rsidRPr="00EC6F0F">
              <w:rPr>
                <w:rFonts w:ascii="Arial" w:hAnsi="Arial" w:cs="Arial"/>
              </w:rPr>
              <w:t xml:space="preserve">Notikumi, kas saistīti ar dažāda </w:t>
            </w:r>
          </w:p>
          <w:p w14:paraId="4BC05533" w14:textId="77777777" w:rsidR="00DE2817" w:rsidRPr="00EC6F0F" w:rsidRDefault="00DE2817" w:rsidP="00BC1518">
            <w:pPr>
              <w:spacing w:line="247" w:lineRule="auto"/>
              <w:ind w:right="-567"/>
              <w:rPr>
                <w:rFonts w:ascii="Arial" w:hAnsi="Arial" w:cs="Arial"/>
              </w:rPr>
            </w:pPr>
            <w:r w:rsidRPr="00EC6F0F">
              <w:rPr>
                <w:rFonts w:ascii="Arial" w:hAnsi="Arial" w:cs="Arial"/>
              </w:rPr>
              <w:t>veida zādzībām</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171CD"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78B01"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C94C9"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4</w:t>
            </w:r>
          </w:p>
        </w:tc>
      </w:tr>
      <w:tr w:rsidR="00DE2817" w14:paraId="142E3103" w14:textId="77777777" w:rsidTr="00EC6F0F">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F136"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Notikumi par mantas iznīcināšanu vai bojāšanu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29217"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B3E4A"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9718"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3</w:t>
            </w:r>
          </w:p>
        </w:tc>
      </w:tr>
      <w:tr w:rsidR="00DE2817" w14:paraId="54C5D05C" w14:textId="77777777" w:rsidTr="00EC6F0F">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B09E5"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 xml:space="preserve">Notikumi alkohola lietošana sabiedriskā vietā, kur tas </w:t>
            </w:r>
          </w:p>
          <w:p w14:paraId="67576CCE"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aizliegts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61A24"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5A1DB"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F3309"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1</w:t>
            </w:r>
          </w:p>
        </w:tc>
      </w:tr>
      <w:tr w:rsidR="00DE2817" w14:paraId="26C17025" w14:textId="77777777" w:rsidTr="00EC6F0F">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F6F"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Notikumi par maznozīmīga miesas bojājuma nodarīšanu</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F3263"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CCA5F"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C6027"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2</w:t>
            </w:r>
          </w:p>
        </w:tc>
      </w:tr>
      <w:tr w:rsidR="00DE2817" w14:paraId="27C8960B" w14:textId="77777777" w:rsidTr="00EC6F0F">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7F082" w14:textId="77777777" w:rsidR="00DE2817" w:rsidRPr="00EC6F0F" w:rsidRDefault="00DE2817" w:rsidP="00BC1518">
            <w:pPr>
              <w:spacing w:line="247" w:lineRule="auto"/>
              <w:ind w:right="-567"/>
              <w:jc w:val="both"/>
            </w:pPr>
            <w:r w:rsidRPr="00EC6F0F">
              <w:t>Notikumi pret personu vērsta agresīva uzvedība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29446"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3498"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18C1A"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2</w:t>
            </w:r>
          </w:p>
        </w:tc>
      </w:tr>
      <w:tr w:rsidR="00DE2817" w14:paraId="3DD5F790" w14:textId="77777777" w:rsidTr="00EC6F0F">
        <w:trPr>
          <w:trHeight w:val="647"/>
        </w:trPr>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0DA3E"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Narkotisko un psihotropo vielu iegādāšanās,</w:t>
            </w:r>
          </w:p>
          <w:p w14:paraId="4E3169D8"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 xml:space="preserve"> glabāšana, pārvadāšana, pārsūtīšana</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65DD5"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A9077"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50823"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2</w:t>
            </w:r>
          </w:p>
        </w:tc>
      </w:tr>
      <w:tr w:rsidR="00DE2817" w14:paraId="437763B1" w14:textId="77777777" w:rsidTr="00EC6F0F">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728C7"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Notikumi par bezvēsts pazušanu (klaiņo)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42F7C"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960B"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EF059" w14:textId="77777777" w:rsidR="00DE2817" w:rsidRPr="00EC6F0F" w:rsidRDefault="00DE2817" w:rsidP="00BC1518">
            <w:pPr>
              <w:spacing w:line="247" w:lineRule="auto"/>
              <w:ind w:right="-567"/>
              <w:jc w:val="both"/>
              <w:rPr>
                <w:rFonts w:ascii="Arial" w:hAnsi="Arial" w:cs="Arial"/>
              </w:rPr>
            </w:pPr>
            <w:r w:rsidRPr="00EC6F0F">
              <w:rPr>
                <w:rFonts w:ascii="Arial" w:hAnsi="Arial" w:cs="Arial"/>
              </w:rPr>
              <w:t>3</w:t>
            </w:r>
          </w:p>
        </w:tc>
      </w:tr>
    </w:tbl>
    <w:p w14:paraId="56386394" w14:textId="77777777" w:rsidR="00DE2817" w:rsidRDefault="00DE2817" w:rsidP="00DE2817">
      <w:pPr>
        <w:spacing w:line="247" w:lineRule="auto"/>
        <w:ind w:right="-567" w:firstLine="709"/>
        <w:jc w:val="both"/>
        <w:rPr>
          <w:rFonts w:ascii="Arial" w:hAnsi="Arial" w:cs="Arial"/>
          <w:sz w:val="20"/>
          <w:szCs w:val="20"/>
        </w:rPr>
      </w:pPr>
    </w:p>
    <w:p w14:paraId="4C50FC48" w14:textId="77777777" w:rsidR="00DE2817" w:rsidRPr="00EC6F0F" w:rsidRDefault="00DE2817" w:rsidP="00DE2817">
      <w:pPr>
        <w:pStyle w:val="Paraststmeklis"/>
        <w:spacing w:before="0"/>
        <w:ind w:left="-284" w:right="-567"/>
        <w:jc w:val="both"/>
        <w:rPr>
          <w:rFonts w:ascii="Arial" w:hAnsi="Arial" w:cs="Arial"/>
        </w:rPr>
      </w:pPr>
      <w:r w:rsidRPr="00EC6F0F">
        <w:rPr>
          <w:rFonts w:ascii="Arial" w:hAnsi="Arial" w:cs="Arial"/>
        </w:rPr>
        <w:t xml:space="preserve">2022. gadā  </w:t>
      </w:r>
      <w:proofErr w:type="spellStart"/>
      <w:r w:rsidRPr="00EC6F0F">
        <w:rPr>
          <w:rFonts w:ascii="Arial" w:hAnsi="Arial" w:cs="Arial"/>
        </w:rPr>
        <w:t>Dienvidkurzemes</w:t>
      </w:r>
      <w:proofErr w:type="spellEnd"/>
      <w:r w:rsidRPr="00EC6F0F">
        <w:rPr>
          <w:rFonts w:ascii="Arial" w:hAnsi="Arial" w:cs="Arial"/>
        </w:rPr>
        <w:t xml:space="preserve"> novadā reģistrēti ģimenes konflikti, kuros iesaistīti nepilngadīgie- 23. No tiem gadījumi, kuros pieņemts policijas lēmums par nošķiršanu - 5.</w:t>
      </w:r>
    </w:p>
    <w:p w14:paraId="59EB35FD" w14:textId="77777777" w:rsidR="00DE2817" w:rsidRPr="00EC6F0F" w:rsidRDefault="00DE2817" w:rsidP="00DE2817">
      <w:pPr>
        <w:pStyle w:val="Paraststmeklis"/>
        <w:spacing w:before="0"/>
        <w:ind w:left="-284" w:right="-567"/>
        <w:jc w:val="both"/>
        <w:rPr>
          <w:rFonts w:ascii="Arial" w:hAnsi="Arial" w:cs="Arial"/>
        </w:rPr>
      </w:pPr>
      <w:r w:rsidRPr="00EC6F0F">
        <w:rPr>
          <w:rFonts w:ascii="Arial" w:hAnsi="Arial" w:cs="Arial"/>
        </w:rPr>
        <w:t xml:space="preserve">2023. gadā </w:t>
      </w:r>
      <w:proofErr w:type="spellStart"/>
      <w:r w:rsidRPr="00EC6F0F">
        <w:rPr>
          <w:rFonts w:ascii="Arial" w:hAnsi="Arial" w:cs="Arial"/>
        </w:rPr>
        <w:t>Dienvidkurzemes</w:t>
      </w:r>
      <w:proofErr w:type="spellEnd"/>
      <w:r w:rsidRPr="00EC6F0F">
        <w:rPr>
          <w:rFonts w:ascii="Arial" w:hAnsi="Arial" w:cs="Arial"/>
        </w:rPr>
        <w:t xml:space="preserve"> novadā reģistrēti ģimenes konflikti, kuros iesaistīti nepilngadīgie- 25. No tiem gadījumi, kuros pieņemts policijas lēmums par nošķiršanu – 4.</w:t>
      </w:r>
    </w:p>
    <w:p w14:paraId="2F8310F7" w14:textId="77777777" w:rsidR="00DE2817" w:rsidRPr="00EC6F0F" w:rsidRDefault="00DE2817" w:rsidP="00DE2817">
      <w:pPr>
        <w:pStyle w:val="Paraststmeklis"/>
        <w:spacing w:before="0"/>
        <w:ind w:left="-284" w:right="-567"/>
        <w:jc w:val="both"/>
        <w:rPr>
          <w:rFonts w:ascii="Arial" w:hAnsi="Arial" w:cs="Arial"/>
        </w:rPr>
      </w:pPr>
      <w:r w:rsidRPr="00EC6F0F">
        <w:rPr>
          <w:rFonts w:ascii="Arial" w:hAnsi="Arial" w:cs="Arial"/>
        </w:rPr>
        <w:t xml:space="preserve">2024. gadā līdz 30.06.2024. </w:t>
      </w:r>
      <w:proofErr w:type="spellStart"/>
      <w:r w:rsidRPr="00EC6F0F">
        <w:rPr>
          <w:rFonts w:ascii="Arial" w:hAnsi="Arial" w:cs="Arial"/>
        </w:rPr>
        <w:t>Dienvidkurzemes</w:t>
      </w:r>
      <w:proofErr w:type="spellEnd"/>
      <w:r w:rsidRPr="00EC6F0F">
        <w:rPr>
          <w:rFonts w:ascii="Arial" w:hAnsi="Arial" w:cs="Arial"/>
        </w:rPr>
        <w:t xml:space="preserve"> novadā reģistrēti ģimenes konflikti, kuros iesaistīti nepilngadīgie - 15.  No tiem gadījumi, kuros pieņemts policijas lēmums par nošķiršanu – 3.</w:t>
      </w:r>
    </w:p>
    <w:p w14:paraId="522E9657" w14:textId="1EEB0FC9" w:rsidR="00DE2817" w:rsidRPr="00EC6F0F" w:rsidRDefault="00DE2817" w:rsidP="00DE2817">
      <w:pPr>
        <w:pStyle w:val="Paraststmeklis"/>
        <w:spacing w:before="0"/>
        <w:ind w:left="-284" w:right="-567"/>
        <w:jc w:val="both"/>
        <w:rPr>
          <w:rFonts w:ascii="Arial" w:hAnsi="Arial" w:cs="Arial"/>
        </w:rPr>
      </w:pPr>
      <w:r w:rsidRPr="00EC6F0F">
        <w:rPr>
          <w:rFonts w:ascii="Arial" w:hAnsi="Arial" w:cs="Arial"/>
        </w:rPr>
        <w:t xml:space="preserve">     Vērtējot Valsts policijas sniegtos datus par nepilngadīgo veiktajiem  likumpārkāpumiem ir jāsecina, ka ar katru gadu ir vērojami uzlabojumi, nepilngadīgo likumpārkāpēju skats samazinās pret 2022. gadu, kad arī rādītājs nav vērtējams kā augsts, jo lielākais fiksētais pārkāpumu skaits ir bijis 11.</w:t>
      </w:r>
    </w:p>
    <w:p w14:paraId="604A73CD" w14:textId="77777777" w:rsidR="00DE2817" w:rsidRDefault="00DE2817" w:rsidP="00DE2817">
      <w:pPr>
        <w:ind w:left="-284" w:right="-765" w:firstLine="709"/>
        <w:jc w:val="both"/>
        <w:rPr>
          <w:rFonts w:ascii="Arial" w:hAnsi="Arial" w:cs="Arial"/>
        </w:rPr>
      </w:pPr>
      <w:r>
        <w:rPr>
          <w:rFonts w:ascii="Arial" w:hAnsi="Arial" w:cs="Arial"/>
        </w:rPr>
        <w:lastRenderedPageBreak/>
        <w:t xml:space="preserve">Saskaņā ar </w:t>
      </w:r>
      <w:proofErr w:type="spellStart"/>
      <w:r>
        <w:rPr>
          <w:rFonts w:ascii="Arial" w:hAnsi="Arial" w:cs="Arial"/>
        </w:rPr>
        <w:t>Dienvidkurzemes</w:t>
      </w:r>
      <w:proofErr w:type="spellEnd"/>
      <w:r>
        <w:rPr>
          <w:rFonts w:ascii="Arial" w:hAnsi="Arial" w:cs="Arial"/>
        </w:rPr>
        <w:t xml:space="preserve"> novada Administratīvās komisijas datiem par 2023. un 2024. gadu. 2022. gadā komisija darbojās pēc Grobiņas novada Administratīvās komisijas nolikuma, kurā nebija paredzēts veikt komisijas darba apkopojumu / pārskatu.</w:t>
      </w:r>
    </w:p>
    <w:p w14:paraId="23496467" w14:textId="35C02EBE" w:rsidR="00DE2817" w:rsidRDefault="00DE2817" w:rsidP="00DE2817">
      <w:pPr>
        <w:spacing w:line="360" w:lineRule="auto"/>
        <w:ind w:left="284" w:right="-567" w:firstLine="360"/>
        <w:jc w:val="both"/>
      </w:pPr>
      <w:r w:rsidRPr="00447B3D">
        <w:rPr>
          <w:noProof/>
        </w:rPr>
        <w:drawing>
          <wp:inline distT="0" distB="0" distL="0" distR="0" wp14:anchorId="61C63F91" wp14:editId="1098173D">
            <wp:extent cx="4681220" cy="3038475"/>
            <wp:effectExtent l="0" t="0" r="0" b="0"/>
            <wp:docPr id="6" name="Diagram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9D9098" w14:textId="57CA147F" w:rsidR="00DE2817" w:rsidRDefault="00DE2817" w:rsidP="00DE2817">
      <w:pPr>
        <w:spacing w:line="360" w:lineRule="auto"/>
        <w:ind w:left="284" w:right="-567" w:firstLine="360"/>
        <w:jc w:val="both"/>
      </w:pPr>
      <w:r w:rsidRPr="00447B3D">
        <w:rPr>
          <w:noProof/>
        </w:rPr>
        <w:drawing>
          <wp:inline distT="0" distB="0" distL="0" distR="0" wp14:anchorId="5C3CF961" wp14:editId="1E810C85">
            <wp:extent cx="4700905" cy="3670935"/>
            <wp:effectExtent l="0" t="0" r="0" b="0"/>
            <wp:docPr id="5" name="Diagram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Style w:val="Vresatsauce"/>
        </w:rPr>
        <w:footnoteReference w:id="3"/>
      </w:r>
    </w:p>
    <w:p w14:paraId="24C0F482" w14:textId="77777777" w:rsidR="00DE2817" w:rsidRDefault="00DE2817" w:rsidP="00DE2817">
      <w:pPr>
        <w:ind w:left="284" w:right="85" w:firstLine="357"/>
        <w:jc w:val="both"/>
        <w:rPr>
          <w:rFonts w:ascii="Arial" w:hAnsi="Arial" w:cs="Arial"/>
        </w:rPr>
      </w:pPr>
      <w:r>
        <w:rPr>
          <w:rFonts w:ascii="Arial" w:hAnsi="Arial" w:cs="Arial"/>
        </w:rPr>
        <w:t>BTAL 77.2. - Par alkoholisko dzērienu vai citu apreibinošu vielu lietošanu vai atrašanos alkoholisko dzērienu vai citu apreibinošu vielu ietekmē, ja to izdarījis bērns;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970D82D" w14:textId="77777777" w:rsidR="00DE2817" w:rsidRDefault="00DE2817" w:rsidP="00DE2817">
      <w:pPr>
        <w:ind w:left="284" w:right="85" w:firstLine="357"/>
        <w:jc w:val="both"/>
        <w:rPr>
          <w:rFonts w:ascii="Arial" w:hAnsi="Arial" w:cs="Arial"/>
        </w:rPr>
      </w:pPr>
      <w:r>
        <w:rPr>
          <w:rFonts w:ascii="Arial" w:hAnsi="Arial" w:cs="Arial"/>
        </w:rPr>
        <w:t>BTAL 77.3. - Par alkoholisko dzērienu iegādāšanos vai glabāšanu, ja to izdarījis bērns;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921EBA0" w14:textId="77777777" w:rsidR="00DE2817" w:rsidRDefault="00DE2817" w:rsidP="00DE2817">
      <w:pPr>
        <w:ind w:left="284" w:right="85" w:firstLine="357"/>
        <w:jc w:val="both"/>
        <w:rPr>
          <w:rFonts w:ascii="Arial" w:hAnsi="Arial" w:cs="Arial"/>
        </w:rPr>
      </w:pPr>
      <w:r>
        <w:rPr>
          <w:rFonts w:ascii="Arial" w:hAnsi="Arial" w:cs="Arial"/>
        </w:rPr>
        <w:lastRenderedPageBreak/>
        <w:t>BTAL 78.1. - Par smēķēšanu, tabakas aizstājējproduktu vai bezdūmu tabakas izstrādājumu lietošanu, ja to izdarījis bērns;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5591238" w14:textId="77777777" w:rsidR="00DE2817" w:rsidRDefault="00DE2817" w:rsidP="00DE2817">
      <w:pPr>
        <w:ind w:left="284" w:right="85" w:firstLine="357"/>
        <w:jc w:val="both"/>
        <w:rPr>
          <w:rFonts w:ascii="Arial" w:hAnsi="Arial" w:cs="Arial"/>
        </w:rPr>
      </w:pPr>
      <w:r>
        <w:rPr>
          <w:rFonts w:ascii="Arial" w:hAnsi="Arial" w:cs="Arial"/>
        </w:rPr>
        <w:t xml:space="preserve">BTAL 78.2. - Par tabakas izstrādājumu, tabakas aizstājējproduktu, augu smēķēšanas produktu, elektronisko smēķēšanas ierīču vai to </w:t>
      </w:r>
      <w:proofErr w:type="spellStart"/>
      <w:r>
        <w:rPr>
          <w:rFonts w:ascii="Arial" w:hAnsi="Arial" w:cs="Arial"/>
        </w:rPr>
        <w:t>uzpildes</w:t>
      </w:r>
      <w:proofErr w:type="spellEnd"/>
      <w:r>
        <w:rPr>
          <w:rFonts w:ascii="Arial" w:hAnsi="Arial" w:cs="Arial"/>
        </w:rPr>
        <w:t xml:space="preserve"> tvertņu iegādāšanos vai glabāšanu, ja to izdarījis bērns;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51CD7EC" w14:textId="77777777" w:rsidR="00DE2817" w:rsidRDefault="00DE2817" w:rsidP="00DE2817">
      <w:pPr>
        <w:ind w:left="284" w:right="85" w:firstLine="357"/>
        <w:jc w:val="both"/>
        <w:rPr>
          <w:rFonts w:ascii="Arial" w:hAnsi="Arial" w:cs="Arial"/>
        </w:rPr>
      </w:pPr>
      <w:r>
        <w:rPr>
          <w:rFonts w:ascii="Arial" w:hAnsi="Arial" w:cs="Arial"/>
        </w:rPr>
        <w:t>BTAL 81. - Par pamešanu novārtā, fizisku vai emocionālu vardarbību pret bērnu;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E942997" w14:textId="77777777" w:rsidR="00DE2817" w:rsidRDefault="00DE2817" w:rsidP="00DE2817">
      <w:pPr>
        <w:ind w:left="284" w:right="85" w:firstLine="357"/>
        <w:jc w:val="both"/>
        <w:rPr>
          <w:rFonts w:ascii="Arial" w:hAnsi="Arial" w:cs="Arial"/>
        </w:rPr>
      </w:pPr>
      <w:r>
        <w:rPr>
          <w:rFonts w:ascii="Arial" w:hAnsi="Arial" w:cs="Arial"/>
        </w:rPr>
        <w:t>ASL 11.1. - Par sabiedriskās kārtības traucēšanu, pārkāpjot vispārpieņemtās uzvedības normas un traucējot personas mieru, iestādes, komersanta vai citas institūcijas darbu vai apdraudot savu vai citu personu drošību;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50C49D1" w14:textId="77777777" w:rsidR="00DE2817" w:rsidRDefault="00DE2817" w:rsidP="00DE2817">
      <w:pPr>
        <w:ind w:left="284" w:right="85" w:firstLine="357"/>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378A719" w14:textId="77777777" w:rsidR="00DE2817" w:rsidRDefault="00DE2817" w:rsidP="00DE2817">
      <w:pPr>
        <w:ind w:left="284" w:right="85" w:firstLine="357"/>
        <w:jc w:val="both"/>
        <w:rPr>
          <w:rFonts w:ascii="Arial" w:hAnsi="Arial" w:cs="Arial"/>
        </w:rPr>
      </w:pPr>
      <w:r>
        <w:rPr>
          <w:rFonts w:ascii="Arial" w:hAnsi="Arial" w:cs="Arial"/>
        </w:rPr>
        <w:t>ASL 11.-1.1.1. - Par agresīvu pret citu personu vērstu uzvedību, kas traucē tās mieru un izpaužas kā draudi radīt kaitējumu personas vai tās tuvinieku veselībai vai dzimumneaizskaramībai, ja ir bijis pamats baidīties, ka šie draudi var tikt īstenoti;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6AF518F" w14:textId="77777777" w:rsidR="00DE2817" w:rsidRDefault="00DE2817" w:rsidP="00DE2817">
      <w:pPr>
        <w:ind w:left="284" w:right="85" w:firstLine="357"/>
        <w:jc w:val="both"/>
        <w:rPr>
          <w:rFonts w:ascii="Arial" w:hAnsi="Arial" w:cs="Arial"/>
        </w:rPr>
      </w:pPr>
      <w:r>
        <w:rPr>
          <w:rFonts w:ascii="Arial" w:hAnsi="Arial" w:cs="Arial"/>
        </w:rPr>
        <w:t>ASL 12.1. - Par maznozīmīga miesas bojājuma, tas ir, miesas bojājuma, kas izraisījis īslaicīgas, maznozīmīgas sekas, bet nav izraisījis veselības traucējumu vai vispārējo darbspēju zaudējumu, nodarīšanu;</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1ED8AEDF" w14:textId="77777777" w:rsidR="00DE2817" w:rsidRDefault="00DE2817" w:rsidP="00DE2817">
      <w:pPr>
        <w:ind w:left="284" w:right="85" w:firstLine="357"/>
        <w:jc w:val="both"/>
        <w:rPr>
          <w:rFonts w:ascii="Arial" w:hAnsi="Arial" w:cs="Arial"/>
        </w:rPr>
      </w:pPr>
      <w:r>
        <w:rPr>
          <w:rFonts w:ascii="Arial" w:hAnsi="Arial" w:cs="Arial"/>
        </w:rPr>
        <w:t>ASL 12.2. - Par šā panta pirmajā daļā minēto pārkāpumu, ja tas izdarīts pret personu, ar kuru pārkāpējs ir pirmajā vai otrajā radniecības pakāpē, vai pret laulāto vai bijušo laulāto, vai pret personu, ar kuru pārkāpējs ir vai ir bijis pastāvīgās intīmās attiecībās, vai pret personu, ar kuru pārkāpējam ir kopīga (nedalīta) saimniecība;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9B96545" w14:textId="77777777" w:rsidR="00DE2817" w:rsidRDefault="00DE2817" w:rsidP="00DE2817">
      <w:pPr>
        <w:ind w:left="284" w:right="85"/>
        <w:jc w:val="both"/>
        <w:rPr>
          <w:rFonts w:ascii="Arial" w:hAnsi="Arial" w:cs="Arial"/>
        </w:rPr>
      </w:pPr>
      <w:r>
        <w:rPr>
          <w:rFonts w:ascii="Arial" w:hAnsi="Arial" w:cs="Arial"/>
        </w:rPr>
        <w:t xml:space="preserve">CSL 68. - Par to noteikumu pārkāpšanu, kuri paredz papildu prasības velosipēdu vai </w:t>
      </w:r>
      <w:proofErr w:type="spellStart"/>
      <w:r>
        <w:rPr>
          <w:rFonts w:ascii="Arial" w:hAnsi="Arial" w:cs="Arial"/>
        </w:rPr>
        <w:t>elektroskrejriteņu</w:t>
      </w:r>
      <w:proofErr w:type="spellEnd"/>
      <w:r>
        <w:rPr>
          <w:rFonts w:ascii="Arial" w:hAnsi="Arial" w:cs="Arial"/>
        </w:rPr>
        <w:t xml:space="preserve"> vadītājiem;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586EF41D" w14:textId="77777777" w:rsidR="00DE2817" w:rsidRDefault="00DE2817" w:rsidP="00DE2817">
      <w:pPr>
        <w:ind w:left="284" w:right="85" w:firstLine="357"/>
        <w:jc w:val="both"/>
        <w:rPr>
          <w:rFonts w:ascii="Arial" w:hAnsi="Arial" w:cs="Arial"/>
        </w:rPr>
      </w:pPr>
      <w:r>
        <w:rPr>
          <w:rFonts w:ascii="Arial" w:hAnsi="Arial" w:cs="Arial"/>
        </w:rPr>
        <w:t>Tabakas izstrādājumu aprites likums 14.1. - Par smēķēšanas, tabakas aizstājējproduktu un bezdūmu tabakas izstrādājumu lietošanas ierobežojumu pārkāpšanu</w:t>
      </w:r>
      <w:r>
        <w:rPr>
          <w:rFonts w:ascii="Arial" w:hAnsi="Arial" w:cs="Arial"/>
        </w:rPr>
        <w:tab/>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C602C81" w14:textId="77777777" w:rsidR="00FB0273" w:rsidRDefault="00DE2817" w:rsidP="00DE2817">
      <w:pPr>
        <w:ind w:left="284" w:right="85" w:firstLine="357"/>
        <w:jc w:val="both"/>
        <w:rPr>
          <w:rFonts w:ascii="Arial" w:hAnsi="Arial" w:cs="Arial"/>
        </w:rPr>
      </w:pPr>
      <w:r>
        <w:rPr>
          <w:rFonts w:ascii="Arial" w:hAnsi="Arial" w:cs="Arial"/>
        </w:rPr>
        <w:t xml:space="preserve">Analizējot datus par administratīvo pārkāpumu veidiem </w:t>
      </w:r>
      <w:proofErr w:type="spellStart"/>
      <w:r>
        <w:rPr>
          <w:rFonts w:ascii="Arial" w:hAnsi="Arial" w:cs="Arial"/>
        </w:rPr>
        <w:t>Dienvidkurzemes</w:t>
      </w:r>
      <w:proofErr w:type="spellEnd"/>
      <w:r>
        <w:rPr>
          <w:rFonts w:ascii="Arial" w:hAnsi="Arial" w:cs="Arial"/>
        </w:rPr>
        <w:t xml:space="preserve"> novadā secināms, ka tie saistīti ar tabakas izstrādājumu, tabakas aizstājējproduktu un elektronisko ierīču lietošanu, iegādāšanos vai glabāšanu.</w:t>
      </w:r>
      <w:r>
        <w:rPr>
          <w:rFonts w:ascii="Arial" w:hAnsi="Arial" w:cs="Arial"/>
        </w:rPr>
        <w:tab/>
      </w:r>
      <w:r>
        <w:rPr>
          <w:rFonts w:ascii="Arial" w:hAnsi="Arial" w:cs="Arial"/>
        </w:rPr>
        <w:tab/>
      </w:r>
      <w:r>
        <w:rPr>
          <w:rFonts w:ascii="Arial" w:hAnsi="Arial" w:cs="Arial"/>
        </w:rPr>
        <w:tab/>
      </w:r>
      <w:r>
        <w:rPr>
          <w:rFonts w:ascii="Arial" w:hAnsi="Arial" w:cs="Arial"/>
        </w:rPr>
        <w:tab/>
      </w:r>
    </w:p>
    <w:p w14:paraId="3397D3AE" w14:textId="695A1F87" w:rsidR="00DE2817" w:rsidRDefault="00DE2817" w:rsidP="00DE2817">
      <w:pPr>
        <w:ind w:left="284" w:right="85" w:firstLine="357"/>
        <w:jc w:val="both"/>
      </w:pPr>
      <w:r>
        <w:rPr>
          <w:rFonts w:ascii="Arial" w:hAnsi="Arial" w:cs="Arial"/>
        </w:rPr>
        <w:t xml:space="preserve">Lai preventīvi veiktu jauniešu un bērnu uzvedības korekciju pašvaldībā būtu nepieciešams speciālists bērnu tiesību aizsardzības </w:t>
      </w:r>
      <w:r w:rsidRPr="00CB0D41">
        <w:rPr>
          <w:rFonts w:ascii="Arial" w:hAnsi="Arial" w:cs="Arial"/>
        </w:rPr>
        <w:t>jautājumos,</w:t>
      </w:r>
      <w:r>
        <w:rPr>
          <w:rFonts w:ascii="Arial" w:hAnsi="Arial" w:cs="Arial"/>
        </w:rPr>
        <w:t xml:space="preserve"> kurš veidotu ciešāku sadarbību ar vecākiem un bērniem, institūcijām, veidotu sociālās korekcijas programmas, iekārtot </w:t>
      </w:r>
      <w:r w:rsidRPr="00CB0D41">
        <w:rPr>
          <w:rFonts w:ascii="Arial" w:hAnsi="Arial" w:cs="Arial"/>
        </w:rPr>
        <w:t>profilakses</w:t>
      </w:r>
      <w:r w:rsidR="008454E3" w:rsidRPr="00CB0D41">
        <w:rPr>
          <w:rFonts w:ascii="Arial" w:hAnsi="Arial" w:cs="Arial"/>
        </w:rPr>
        <w:t xml:space="preserve"> lietas</w:t>
      </w:r>
      <w:r w:rsidR="008454E3">
        <w:rPr>
          <w:rFonts w:ascii="Arial" w:hAnsi="Arial" w:cs="Arial"/>
        </w:rPr>
        <w:t>.</w:t>
      </w:r>
      <w:r>
        <w:rPr>
          <w:rFonts w:ascii="Arial" w:hAnsi="Arial" w:cs="Arial"/>
        </w:rPr>
        <w:t xml:space="preserve"> Šobrīd sociālās korekcijas lietas iekārto sociālais darbinieks darbam ar ģimenēm un bērniem, šāds atsevišķs speciālists būtu resurss kompleksai pieejai un atbalsta sniegšanā gan sociālajam darbiniekam, gan ģimenei.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6240D790" w14:textId="662E57BA" w:rsidR="00DE2817" w:rsidRDefault="00DE2817" w:rsidP="00DE2817">
      <w:pPr>
        <w:tabs>
          <w:tab w:val="left" w:pos="3105"/>
        </w:tabs>
        <w:spacing w:line="360" w:lineRule="auto"/>
        <w:ind w:firstLine="900"/>
      </w:pPr>
    </w:p>
    <w:p w14:paraId="7029BAC6" w14:textId="79E4EFE1" w:rsidR="00DE2817" w:rsidRPr="007512E9" w:rsidRDefault="00B80B7F" w:rsidP="00DE2817">
      <w:pPr>
        <w:spacing w:line="360" w:lineRule="auto"/>
        <w:ind w:firstLine="900"/>
        <w:jc w:val="center"/>
      </w:pPr>
      <w:r w:rsidRPr="00DE2817">
        <w:br w:type="page"/>
      </w:r>
    </w:p>
    <w:p w14:paraId="7ECAE700" w14:textId="09A59B08" w:rsidR="00DE2817" w:rsidRPr="00DE2817" w:rsidRDefault="00DE2817" w:rsidP="004E70D4">
      <w:pPr>
        <w:spacing w:line="360" w:lineRule="auto"/>
        <w:jc w:val="right"/>
        <w:rPr>
          <w:b/>
          <w:bCs/>
          <w:sz w:val="22"/>
          <w:szCs w:val="22"/>
        </w:rPr>
      </w:pPr>
      <w:r w:rsidRPr="00DE2817">
        <w:rPr>
          <w:b/>
          <w:bCs/>
          <w:sz w:val="22"/>
          <w:szCs w:val="22"/>
        </w:rPr>
        <w:lastRenderedPageBreak/>
        <w:t>Pielikums</w:t>
      </w:r>
    </w:p>
    <w:p w14:paraId="35B79C17" w14:textId="403186E9" w:rsidR="00480F99" w:rsidRDefault="00DE2817" w:rsidP="00480F99">
      <w:pPr>
        <w:spacing w:line="360" w:lineRule="auto"/>
        <w:jc w:val="center"/>
        <w:rPr>
          <w:b/>
          <w:bCs/>
          <w:sz w:val="28"/>
          <w:szCs w:val="28"/>
        </w:rPr>
      </w:pPr>
      <w:r>
        <w:rPr>
          <w:b/>
          <w:bCs/>
          <w:sz w:val="28"/>
          <w:szCs w:val="28"/>
        </w:rPr>
        <w:t>Rīcības plāns 202</w:t>
      </w:r>
      <w:r w:rsidR="00AD4865">
        <w:rPr>
          <w:b/>
          <w:bCs/>
          <w:sz w:val="28"/>
          <w:szCs w:val="28"/>
        </w:rPr>
        <w:t>5</w:t>
      </w:r>
      <w:r>
        <w:rPr>
          <w:b/>
          <w:bCs/>
          <w:sz w:val="28"/>
          <w:szCs w:val="28"/>
        </w:rPr>
        <w:t>. -20</w:t>
      </w:r>
      <w:r w:rsidR="009B2C89">
        <w:rPr>
          <w:b/>
          <w:bCs/>
          <w:sz w:val="28"/>
          <w:szCs w:val="28"/>
        </w:rPr>
        <w:t>30</w:t>
      </w:r>
      <w:r>
        <w:rPr>
          <w:b/>
          <w:bCs/>
          <w:sz w:val="28"/>
          <w:szCs w:val="28"/>
        </w:rPr>
        <w:t>.gadam</w:t>
      </w:r>
    </w:p>
    <w:p w14:paraId="7D08228F" w14:textId="289DB153" w:rsidR="00545D97" w:rsidRDefault="00545D97" w:rsidP="00545D97">
      <w:pPr>
        <w:spacing w:line="360" w:lineRule="auto"/>
        <w:rPr>
          <w:sz w:val="20"/>
          <w:szCs w:val="20"/>
        </w:rPr>
      </w:pPr>
      <w:r>
        <w:fldChar w:fldCharType="begin"/>
      </w:r>
      <w:r>
        <w:instrText xml:space="preserve"> LINK </w:instrText>
      </w:r>
      <w:r w:rsidR="0048790D">
        <w:instrText xml:space="preserve">Excel.Sheet.12 C:\\Users\\Admin\\Downloads\\Interesu-izgl-jomas-un-norises-vietas-2024-2025.xlsx 2024-2025!R1K1:R17K5 </w:instrText>
      </w:r>
      <w:r>
        <w:instrText xml:space="preserve">\a \f 4 \h  \* MERGEFORMAT </w:instrText>
      </w:r>
      <w:r>
        <w:fldChar w:fldCharType="separate"/>
      </w:r>
    </w:p>
    <w:tbl>
      <w:tblPr>
        <w:tblW w:w="9720" w:type="dxa"/>
        <w:tblLook w:val="04A0" w:firstRow="1" w:lastRow="0" w:firstColumn="1" w:lastColumn="0" w:noHBand="0" w:noVBand="1"/>
      </w:tblPr>
      <w:tblGrid>
        <w:gridCol w:w="901"/>
        <w:gridCol w:w="2211"/>
        <w:gridCol w:w="2736"/>
        <w:gridCol w:w="2320"/>
        <w:gridCol w:w="1552"/>
      </w:tblGrid>
      <w:tr w:rsidR="00545D97" w:rsidRPr="00545D97" w14:paraId="49E764F9" w14:textId="77777777" w:rsidTr="00545D97">
        <w:trPr>
          <w:trHeight w:val="720"/>
        </w:trPr>
        <w:tc>
          <w:tcPr>
            <w:tcW w:w="715"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2968A562" w14:textId="03B62077" w:rsidR="00545D97" w:rsidRPr="00545D97" w:rsidRDefault="00545D97" w:rsidP="00545D97">
            <w:pPr>
              <w:jc w:val="center"/>
              <w:rPr>
                <w:rFonts w:ascii="Arial" w:hAnsi="Arial" w:cs="Arial"/>
                <w:b/>
                <w:bCs/>
                <w:color w:val="000000"/>
                <w:sz w:val="22"/>
                <w:szCs w:val="22"/>
              </w:rPr>
            </w:pPr>
            <w:proofErr w:type="spellStart"/>
            <w:r w:rsidRPr="00545D97">
              <w:rPr>
                <w:rFonts w:ascii="Arial" w:hAnsi="Arial" w:cs="Arial"/>
                <w:b/>
                <w:bCs/>
                <w:color w:val="000000"/>
                <w:sz w:val="22"/>
                <w:szCs w:val="22"/>
              </w:rPr>
              <w:t>Nr.p.k</w:t>
            </w:r>
            <w:proofErr w:type="spellEnd"/>
            <w:r w:rsidRPr="00545D97">
              <w:rPr>
                <w:rFonts w:ascii="Arial" w:hAnsi="Arial" w:cs="Arial"/>
                <w:b/>
                <w:bCs/>
                <w:color w:val="000000"/>
                <w:sz w:val="22"/>
                <w:szCs w:val="22"/>
              </w:rPr>
              <w:t>.</w:t>
            </w:r>
          </w:p>
        </w:tc>
        <w:tc>
          <w:tcPr>
            <w:tcW w:w="2538" w:type="dxa"/>
            <w:tcBorders>
              <w:top w:val="single" w:sz="4" w:space="0" w:color="auto"/>
              <w:left w:val="nil"/>
              <w:bottom w:val="single" w:sz="4" w:space="0" w:color="auto"/>
              <w:right w:val="single" w:sz="4" w:space="0" w:color="auto"/>
            </w:tcBorders>
            <w:shd w:val="clear" w:color="000000" w:fill="E8E8E8"/>
            <w:vAlign w:val="center"/>
            <w:hideMark/>
          </w:tcPr>
          <w:p w14:paraId="2E9D5AF9" w14:textId="77777777" w:rsidR="00545D97" w:rsidRPr="00545D97" w:rsidRDefault="00545D97" w:rsidP="00545D97">
            <w:pPr>
              <w:jc w:val="center"/>
              <w:rPr>
                <w:rFonts w:ascii="Arial" w:hAnsi="Arial" w:cs="Arial"/>
                <w:b/>
                <w:bCs/>
                <w:color w:val="000000"/>
                <w:sz w:val="22"/>
                <w:szCs w:val="22"/>
              </w:rPr>
            </w:pPr>
            <w:r w:rsidRPr="00545D97">
              <w:rPr>
                <w:rFonts w:ascii="Arial" w:hAnsi="Arial" w:cs="Arial"/>
                <w:b/>
                <w:bCs/>
                <w:color w:val="000000"/>
                <w:sz w:val="22"/>
                <w:szCs w:val="22"/>
              </w:rPr>
              <w:t>Pasākums</w:t>
            </w:r>
          </w:p>
        </w:tc>
        <w:tc>
          <w:tcPr>
            <w:tcW w:w="2658" w:type="dxa"/>
            <w:tcBorders>
              <w:top w:val="single" w:sz="4" w:space="0" w:color="auto"/>
              <w:left w:val="nil"/>
              <w:bottom w:val="single" w:sz="4" w:space="0" w:color="auto"/>
              <w:right w:val="single" w:sz="4" w:space="0" w:color="auto"/>
            </w:tcBorders>
            <w:shd w:val="clear" w:color="000000" w:fill="E8E8E8"/>
            <w:vAlign w:val="center"/>
            <w:hideMark/>
          </w:tcPr>
          <w:p w14:paraId="65B7C90A" w14:textId="77777777" w:rsidR="00545D97" w:rsidRPr="00545D97" w:rsidRDefault="00545D97" w:rsidP="00545D97">
            <w:pPr>
              <w:jc w:val="center"/>
              <w:rPr>
                <w:rFonts w:ascii="Arial" w:hAnsi="Arial" w:cs="Arial"/>
                <w:b/>
                <w:bCs/>
                <w:color w:val="000000"/>
                <w:sz w:val="22"/>
                <w:szCs w:val="22"/>
              </w:rPr>
            </w:pPr>
            <w:r w:rsidRPr="00545D97">
              <w:rPr>
                <w:rFonts w:ascii="Arial" w:hAnsi="Arial" w:cs="Arial"/>
                <w:b/>
                <w:bCs/>
                <w:color w:val="000000"/>
                <w:sz w:val="22"/>
                <w:szCs w:val="22"/>
              </w:rPr>
              <w:t>Rezultatīvais rādītājs</w:t>
            </w:r>
          </w:p>
        </w:tc>
        <w:tc>
          <w:tcPr>
            <w:tcW w:w="2139" w:type="dxa"/>
            <w:tcBorders>
              <w:top w:val="single" w:sz="4" w:space="0" w:color="auto"/>
              <w:left w:val="nil"/>
              <w:bottom w:val="single" w:sz="4" w:space="0" w:color="auto"/>
              <w:right w:val="single" w:sz="4" w:space="0" w:color="auto"/>
            </w:tcBorders>
            <w:shd w:val="clear" w:color="000000" w:fill="E8E8E8"/>
            <w:vAlign w:val="center"/>
            <w:hideMark/>
          </w:tcPr>
          <w:p w14:paraId="56A86284" w14:textId="77777777" w:rsidR="00545D97" w:rsidRPr="00545D97" w:rsidRDefault="00545D97" w:rsidP="00545D97">
            <w:pPr>
              <w:jc w:val="center"/>
              <w:rPr>
                <w:rFonts w:ascii="Arial" w:hAnsi="Arial" w:cs="Arial"/>
                <w:b/>
                <w:bCs/>
                <w:color w:val="000000"/>
                <w:sz w:val="22"/>
                <w:szCs w:val="22"/>
              </w:rPr>
            </w:pPr>
            <w:r w:rsidRPr="00545D97">
              <w:rPr>
                <w:rFonts w:ascii="Arial" w:hAnsi="Arial" w:cs="Arial"/>
                <w:b/>
                <w:bCs/>
                <w:color w:val="000000"/>
                <w:sz w:val="22"/>
                <w:szCs w:val="22"/>
              </w:rPr>
              <w:t>Atbildīgā institūcija</w:t>
            </w:r>
          </w:p>
        </w:tc>
        <w:tc>
          <w:tcPr>
            <w:tcW w:w="1670" w:type="dxa"/>
            <w:tcBorders>
              <w:top w:val="single" w:sz="4" w:space="0" w:color="auto"/>
              <w:left w:val="nil"/>
              <w:bottom w:val="single" w:sz="4" w:space="0" w:color="auto"/>
              <w:right w:val="single" w:sz="4" w:space="0" w:color="auto"/>
            </w:tcBorders>
            <w:shd w:val="clear" w:color="000000" w:fill="E8E8E8"/>
            <w:vAlign w:val="center"/>
            <w:hideMark/>
          </w:tcPr>
          <w:p w14:paraId="14D852A6" w14:textId="77777777" w:rsidR="00545D97" w:rsidRPr="00545D97" w:rsidRDefault="00545D97" w:rsidP="00545D97">
            <w:pPr>
              <w:jc w:val="center"/>
              <w:rPr>
                <w:rFonts w:ascii="Arial" w:hAnsi="Arial" w:cs="Arial"/>
                <w:b/>
                <w:bCs/>
                <w:color w:val="000000"/>
                <w:sz w:val="22"/>
                <w:szCs w:val="22"/>
              </w:rPr>
            </w:pPr>
            <w:r w:rsidRPr="00545D97">
              <w:rPr>
                <w:rFonts w:ascii="Arial" w:hAnsi="Arial" w:cs="Arial"/>
                <w:b/>
                <w:bCs/>
                <w:color w:val="000000"/>
                <w:sz w:val="22"/>
                <w:szCs w:val="22"/>
              </w:rPr>
              <w:t>Izpildes termiņš</w:t>
            </w:r>
          </w:p>
        </w:tc>
      </w:tr>
      <w:tr w:rsidR="00545D97" w:rsidRPr="00545D97" w14:paraId="20509F7A" w14:textId="77777777" w:rsidTr="00545D97">
        <w:trPr>
          <w:trHeight w:val="1995"/>
        </w:trPr>
        <w:tc>
          <w:tcPr>
            <w:tcW w:w="715" w:type="dxa"/>
            <w:tcBorders>
              <w:top w:val="nil"/>
              <w:left w:val="single" w:sz="4" w:space="0" w:color="auto"/>
              <w:bottom w:val="single" w:sz="4" w:space="0" w:color="auto"/>
              <w:right w:val="single" w:sz="4" w:space="0" w:color="auto"/>
            </w:tcBorders>
            <w:shd w:val="clear" w:color="auto" w:fill="auto"/>
            <w:vAlign w:val="bottom"/>
            <w:hideMark/>
          </w:tcPr>
          <w:p w14:paraId="4D1986EA"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1.</w:t>
            </w:r>
          </w:p>
        </w:tc>
        <w:tc>
          <w:tcPr>
            <w:tcW w:w="2538" w:type="dxa"/>
            <w:tcBorders>
              <w:top w:val="nil"/>
              <w:left w:val="nil"/>
              <w:bottom w:val="single" w:sz="4" w:space="0" w:color="auto"/>
              <w:right w:val="single" w:sz="4" w:space="0" w:color="auto"/>
            </w:tcBorders>
            <w:shd w:val="clear" w:color="auto" w:fill="auto"/>
            <w:vAlign w:val="bottom"/>
            <w:hideMark/>
          </w:tcPr>
          <w:p w14:paraId="67598C68"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 xml:space="preserve">Bērnu tiesību aizsardzības sadarbības grupas </w:t>
            </w:r>
            <w:proofErr w:type="spellStart"/>
            <w:r w:rsidRPr="00545D97">
              <w:rPr>
                <w:rFonts w:ascii="Arial" w:hAnsi="Arial" w:cs="Arial"/>
                <w:color w:val="000000"/>
                <w:sz w:val="22"/>
                <w:szCs w:val="22"/>
              </w:rPr>
              <w:t>grupas</w:t>
            </w:r>
            <w:proofErr w:type="spellEnd"/>
            <w:r w:rsidRPr="00545D97">
              <w:rPr>
                <w:rFonts w:ascii="Arial" w:hAnsi="Arial" w:cs="Arial"/>
                <w:color w:val="000000"/>
                <w:sz w:val="22"/>
                <w:szCs w:val="22"/>
              </w:rPr>
              <w:t xml:space="preserve"> izveide</w:t>
            </w:r>
          </w:p>
        </w:tc>
        <w:tc>
          <w:tcPr>
            <w:tcW w:w="2658" w:type="dxa"/>
            <w:tcBorders>
              <w:top w:val="nil"/>
              <w:left w:val="nil"/>
              <w:bottom w:val="single" w:sz="4" w:space="0" w:color="auto"/>
              <w:right w:val="single" w:sz="4" w:space="0" w:color="auto"/>
            </w:tcBorders>
            <w:shd w:val="clear" w:color="auto" w:fill="auto"/>
            <w:vAlign w:val="bottom"/>
            <w:hideMark/>
          </w:tcPr>
          <w:p w14:paraId="716C63F8" w14:textId="77777777" w:rsidR="00545D97" w:rsidRPr="00545D97" w:rsidRDefault="00545D97" w:rsidP="00545D97">
            <w:pPr>
              <w:rPr>
                <w:rFonts w:ascii="Arial" w:hAnsi="Arial" w:cs="Arial"/>
                <w:color w:val="000000"/>
                <w:sz w:val="22"/>
                <w:szCs w:val="22"/>
              </w:rPr>
            </w:pPr>
            <w:proofErr w:type="spellStart"/>
            <w:r w:rsidRPr="00545D97">
              <w:rPr>
                <w:rFonts w:ascii="Arial" w:hAnsi="Arial" w:cs="Arial"/>
                <w:color w:val="000000"/>
                <w:sz w:val="22"/>
                <w:szCs w:val="22"/>
              </w:rPr>
              <w:t>Starpinstitucionālā</w:t>
            </w:r>
            <w:proofErr w:type="spellEnd"/>
            <w:r w:rsidRPr="00545D97">
              <w:rPr>
                <w:rFonts w:ascii="Arial" w:hAnsi="Arial" w:cs="Arial"/>
                <w:color w:val="000000"/>
                <w:sz w:val="22"/>
                <w:szCs w:val="22"/>
              </w:rPr>
              <w:t xml:space="preserve"> sadarbība veicinās sadarbību starp institūcijām, lai īstenotu bērnu tiesību aizsardzību un nodrošināšanu saskaņā ar MK Nr.545</w:t>
            </w:r>
          </w:p>
        </w:tc>
        <w:tc>
          <w:tcPr>
            <w:tcW w:w="2139" w:type="dxa"/>
            <w:tcBorders>
              <w:top w:val="nil"/>
              <w:left w:val="nil"/>
              <w:bottom w:val="single" w:sz="4" w:space="0" w:color="auto"/>
              <w:right w:val="single" w:sz="4" w:space="0" w:color="auto"/>
            </w:tcBorders>
            <w:shd w:val="clear" w:color="auto" w:fill="auto"/>
            <w:vAlign w:val="bottom"/>
            <w:hideMark/>
          </w:tcPr>
          <w:p w14:paraId="66441A67"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Bāriņtiesa</w:t>
            </w:r>
          </w:p>
        </w:tc>
        <w:tc>
          <w:tcPr>
            <w:tcW w:w="1670" w:type="dxa"/>
            <w:tcBorders>
              <w:top w:val="nil"/>
              <w:left w:val="nil"/>
              <w:bottom w:val="single" w:sz="4" w:space="0" w:color="auto"/>
              <w:right w:val="single" w:sz="4" w:space="0" w:color="auto"/>
            </w:tcBorders>
            <w:shd w:val="clear" w:color="auto" w:fill="auto"/>
            <w:vAlign w:val="bottom"/>
            <w:hideMark/>
          </w:tcPr>
          <w:p w14:paraId="5DB5BE41"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2025. gada 30. aprīlis</w:t>
            </w:r>
          </w:p>
        </w:tc>
      </w:tr>
      <w:tr w:rsidR="00545D97" w:rsidRPr="00545D97" w14:paraId="0C1503C0" w14:textId="77777777" w:rsidTr="00545D97">
        <w:trPr>
          <w:trHeight w:val="3135"/>
        </w:trPr>
        <w:tc>
          <w:tcPr>
            <w:tcW w:w="715" w:type="dxa"/>
            <w:tcBorders>
              <w:top w:val="nil"/>
              <w:left w:val="single" w:sz="4" w:space="0" w:color="auto"/>
              <w:bottom w:val="single" w:sz="4" w:space="0" w:color="auto"/>
              <w:right w:val="single" w:sz="4" w:space="0" w:color="auto"/>
            </w:tcBorders>
            <w:shd w:val="clear" w:color="auto" w:fill="auto"/>
            <w:vAlign w:val="bottom"/>
            <w:hideMark/>
          </w:tcPr>
          <w:p w14:paraId="5002D952"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2.</w:t>
            </w:r>
          </w:p>
        </w:tc>
        <w:tc>
          <w:tcPr>
            <w:tcW w:w="2538" w:type="dxa"/>
            <w:tcBorders>
              <w:top w:val="nil"/>
              <w:left w:val="nil"/>
              <w:bottom w:val="single" w:sz="4" w:space="0" w:color="auto"/>
              <w:right w:val="single" w:sz="4" w:space="0" w:color="auto"/>
            </w:tcBorders>
            <w:shd w:val="clear" w:color="auto" w:fill="auto"/>
            <w:vAlign w:val="center"/>
            <w:hideMark/>
          </w:tcPr>
          <w:p w14:paraId="1857FC01" w14:textId="77777777" w:rsidR="00545D97" w:rsidRPr="00545D97" w:rsidRDefault="00545D97" w:rsidP="00545D97">
            <w:pPr>
              <w:rPr>
                <w:rFonts w:ascii="Arial" w:hAnsi="Arial" w:cs="Arial"/>
                <w:color w:val="000000"/>
                <w:sz w:val="22"/>
                <w:szCs w:val="22"/>
              </w:rPr>
            </w:pPr>
            <w:proofErr w:type="spellStart"/>
            <w:r w:rsidRPr="00545D97">
              <w:rPr>
                <w:rFonts w:ascii="Arial" w:hAnsi="Arial" w:cs="Arial"/>
                <w:color w:val="000000"/>
                <w:sz w:val="22"/>
                <w:szCs w:val="22"/>
                <w:lang w:val="en-US"/>
              </w:rPr>
              <w:t>Bērnu</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tiesību</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aizsardzības</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speciālista</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amata</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vietas</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izveidošana</w:t>
            </w:r>
            <w:proofErr w:type="spellEnd"/>
            <w:r w:rsidRPr="00545D97">
              <w:rPr>
                <w:rFonts w:ascii="Arial" w:hAnsi="Arial" w:cs="Arial"/>
                <w:color w:val="000000"/>
                <w:sz w:val="22"/>
                <w:szCs w:val="22"/>
                <w:lang w:val="en-US"/>
              </w:rPr>
              <w:t xml:space="preserve"> </w:t>
            </w:r>
          </w:p>
        </w:tc>
        <w:tc>
          <w:tcPr>
            <w:tcW w:w="2658" w:type="dxa"/>
            <w:tcBorders>
              <w:top w:val="nil"/>
              <w:left w:val="nil"/>
              <w:bottom w:val="single" w:sz="4" w:space="0" w:color="auto"/>
              <w:right w:val="single" w:sz="4" w:space="0" w:color="auto"/>
            </w:tcBorders>
            <w:shd w:val="clear" w:color="auto" w:fill="auto"/>
            <w:vAlign w:val="bottom"/>
            <w:hideMark/>
          </w:tcPr>
          <w:p w14:paraId="026B6458"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 xml:space="preserve">Bērnu likumpārkāpumu profilakses darbs, preventīvais darbs, Plānotu un analizētu situāciju </w:t>
            </w:r>
            <w:proofErr w:type="spellStart"/>
            <w:r w:rsidRPr="00545D97">
              <w:rPr>
                <w:rFonts w:ascii="Arial" w:hAnsi="Arial" w:cs="Arial"/>
                <w:color w:val="000000"/>
                <w:sz w:val="22"/>
                <w:szCs w:val="22"/>
              </w:rPr>
              <w:t>pašvaldībā,saistībā</w:t>
            </w:r>
            <w:proofErr w:type="spellEnd"/>
            <w:r w:rsidRPr="00545D97">
              <w:rPr>
                <w:rFonts w:ascii="Arial" w:hAnsi="Arial" w:cs="Arial"/>
                <w:color w:val="000000"/>
                <w:sz w:val="22"/>
                <w:szCs w:val="22"/>
              </w:rPr>
              <w:t xml:space="preserve"> ar bērnu tiesību nodrošināšanu. Izstrādātu Bērnu tiesību aizsardzības programmu un Rīcības plānu.</w:t>
            </w:r>
          </w:p>
        </w:tc>
        <w:tc>
          <w:tcPr>
            <w:tcW w:w="2139" w:type="dxa"/>
            <w:tcBorders>
              <w:top w:val="nil"/>
              <w:left w:val="nil"/>
              <w:bottom w:val="single" w:sz="4" w:space="0" w:color="auto"/>
              <w:right w:val="single" w:sz="4" w:space="0" w:color="auto"/>
            </w:tcBorders>
            <w:shd w:val="clear" w:color="auto" w:fill="auto"/>
            <w:vAlign w:val="bottom"/>
            <w:hideMark/>
          </w:tcPr>
          <w:p w14:paraId="6CF53D5D"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Bāriņtiesa</w:t>
            </w:r>
          </w:p>
        </w:tc>
        <w:tc>
          <w:tcPr>
            <w:tcW w:w="1670" w:type="dxa"/>
            <w:tcBorders>
              <w:top w:val="nil"/>
              <w:left w:val="nil"/>
              <w:bottom w:val="single" w:sz="4" w:space="0" w:color="auto"/>
              <w:right w:val="single" w:sz="4" w:space="0" w:color="auto"/>
            </w:tcBorders>
            <w:shd w:val="clear" w:color="auto" w:fill="auto"/>
            <w:vAlign w:val="bottom"/>
            <w:hideMark/>
          </w:tcPr>
          <w:p w14:paraId="173FF7E0"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2026. gada 31. decembris</w:t>
            </w:r>
          </w:p>
        </w:tc>
      </w:tr>
      <w:tr w:rsidR="00545D97" w:rsidRPr="00545D97" w14:paraId="0E3A2C92" w14:textId="77777777" w:rsidTr="00545D97">
        <w:trPr>
          <w:trHeight w:val="1710"/>
        </w:trPr>
        <w:tc>
          <w:tcPr>
            <w:tcW w:w="715" w:type="dxa"/>
            <w:tcBorders>
              <w:top w:val="nil"/>
              <w:left w:val="single" w:sz="4" w:space="0" w:color="auto"/>
              <w:bottom w:val="single" w:sz="4" w:space="0" w:color="auto"/>
              <w:right w:val="single" w:sz="4" w:space="0" w:color="auto"/>
            </w:tcBorders>
            <w:shd w:val="clear" w:color="auto" w:fill="auto"/>
            <w:vAlign w:val="bottom"/>
            <w:hideMark/>
          </w:tcPr>
          <w:p w14:paraId="1D3D9925"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3.</w:t>
            </w:r>
          </w:p>
        </w:tc>
        <w:tc>
          <w:tcPr>
            <w:tcW w:w="2538" w:type="dxa"/>
            <w:tcBorders>
              <w:top w:val="nil"/>
              <w:left w:val="nil"/>
              <w:bottom w:val="nil"/>
              <w:right w:val="nil"/>
            </w:tcBorders>
            <w:shd w:val="clear" w:color="auto" w:fill="auto"/>
            <w:vAlign w:val="bottom"/>
            <w:hideMark/>
          </w:tcPr>
          <w:p w14:paraId="5F28E35A"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Iesaiste projektā "Skola kopienā"</w:t>
            </w:r>
          </w:p>
        </w:tc>
        <w:tc>
          <w:tcPr>
            <w:tcW w:w="2658" w:type="dxa"/>
            <w:tcBorders>
              <w:top w:val="nil"/>
              <w:left w:val="single" w:sz="4" w:space="0" w:color="auto"/>
              <w:bottom w:val="single" w:sz="4" w:space="0" w:color="auto"/>
              <w:right w:val="single" w:sz="4" w:space="0" w:color="auto"/>
            </w:tcBorders>
            <w:shd w:val="clear" w:color="auto" w:fill="auto"/>
            <w:vAlign w:val="bottom"/>
            <w:hideMark/>
          </w:tcPr>
          <w:p w14:paraId="3EA6D567"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Tiks mazinātas mācīšanās un uzvedības problēmas. Uzlabota lasītprasme pirmajām 3 klasēm. Tiks iegūts papildus finansējums.</w:t>
            </w:r>
          </w:p>
        </w:tc>
        <w:tc>
          <w:tcPr>
            <w:tcW w:w="2139" w:type="dxa"/>
            <w:tcBorders>
              <w:top w:val="nil"/>
              <w:left w:val="nil"/>
              <w:bottom w:val="single" w:sz="4" w:space="0" w:color="auto"/>
              <w:right w:val="single" w:sz="4" w:space="0" w:color="auto"/>
            </w:tcBorders>
            <w:shd w:val="clear" w:color="auto" w:fill="auto"/>
            <w:vAlign w:val="bottom"/>
            <w:hideMark/>
          </w:tcPr>
          <w:p w14:paraId="2155A4DD"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Izglītības pārvalde</w:t>
            </w:r>
          </w:p>
        </w:tc>
        <w:tc>
          <w:tcPr>
            <w:tcW w:w="1670" w:type="dxa"/>
            <w:tcBorders>
              <w:top w:val="nil"/>
              <w:left w:val="nil"/>
              <w:bottom w:val="single" w:sz="4" w:space="0" w:color="auto"/>
              <w:right w:val="single" w:sz="4" w:space="0" w:color="auto"/>
            </w:tcBorders>
            <w:shd w:val="clear" w:color="auto" w:fill="auto"/>
            <w:vAlign w:val="bottom"/>
            <w:hideMark/>
          </w:tcPr>
          <w:p w14:paraId="6DA280F5"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2025. gada 30. jūnijs</w:t>
            </w:r>
          </w:p>
        </w:tc>
      </w:tr>
      <w:tr w:rsidR="00545D97" w:rsidRPr="00545D97" w14:paraId="49CA2978" w14:textId="77777777" w:rsidTr="00545D97">
        <w:trPr>
          <w:trHeight w:val="570"/>
        </w:trPr>
        <w:tc>
          <w:tcPr>
            <w:tcW w:w="715" w:type="dxa"/>
            <w:tcBorders>
              <w:top w:val="nil"/>
              <w:left w:val="single" w:sz="4" w:space="0" w:color="auto"/>
              <w:bottom w:val="single" w:sz="4" w:space="0" w:color="auto"/>
              <w:right w:val="single" w:sz="4" w:space="0" w:color="auto"/>
            </w:tcBorders>
            <w:shd w:val="clear" w:color="auto" w:fill="auto"/>
            <w:vAlign w:val="bottom"/>
            <w:hideMark/>
          </w:tcPr>
          <w:p w14:paraId="68CC905D"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4.</w:t>
            </w:r>
          </w:p>
        </w:tc>
        <w:tc>
          <w:tcPr>
            <w:tcW w:w="2538" w:type="dxa"/>
            <w:tcBorders>
              <w:top w:val="single" w:sz="4" w:space="0" w:color="auto"/>
              <w:left w:val="nil"/>
              <w:bottom w:val="single" w:sz="4" w:space="0" w:color="auto"/>
              <w:right w:val="single" w:sz="4" w:space="0" w:color="auto"/>
            </w:tcBorders>
            <w:shd w:val="clear" w:color="auto" w:fill="auto"/>
            <w:vAlign w:val="bottom"/>
            <w:hideMark/>
          </w:tcPr>
          <w:p w14:paraId="0ACB29E3" w14:textId="77777777" w:rsidR="00545D97" w:rsidRPr="00545D97" w:rsidRDefault="00545D97" w:rsidP="00545D97">
            <w:pPr>
              <w:rPr>
                <w:rFonts w:ascii="Arial" w:hAnsi="Arial" w:cs="Arial"/>
                <w:color w:val="000000"/>
                <w:sz w:val="22"/>
                <w:szCs w:val="22"/>
              </w:rPr>
            </w:pPr>
            <w:proofErr w:type="spellStart"/>
            <w:r w:rsidRPr="00545D97">
              <w:rPr>
                <w:rFonts w:ascii="Arial" w:hAnsi="Arial" w:cs="Arial"/>
                <w:color w:val="000000"/>
                <w:sz w:val="22"/>
                <w:szCs w:val="22"/>
              </w:rPr>
              <w:t>Mentora</w:t>
            </w:r>
            <w:proofErr w:type="spellEnd"/>
            <w:r w:rsidRPr="00545D97">
              <w:rPr>
                <w:rFonts w:ascii="Arial" w:hAnsi="Arial" w:cs="Arial"/>
                <w:color w:val="000000"/>
                <w:sz w:val="22"/>
                <w:szCs w:val="22"/>
              </w:rPr>
              <w:t xml:space="preserve"> pakalpojumi jauniešiem.</w:t>
            </w:r>
          </w:p>
        </w:tc>
        <w:tc>
          <w:tcPr>
            <w:tcW w:w="2658" w:type="dxa"/>
            <w:tcBorders>
              <w:top w:val="nil"/>
              <w:left w:val="nil"/>
              <w:bottom w:val="single" w:sz="4" w:space="0" w:color="auto"/>
              <w:right w:val="single" w:sz="4" w:space="0" w:color="auto"/>
            </w:tcBorders>
            <w:shd w:val="clear" w:color="auto" w:fill="auto"/>
            <w:vAlign w:val="bottom"/>
            <w:hideMark/>
          </w:tcPr>
          <w:p w14:paraId="2F12A4BC"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Mazināti riski izdarīt likumpārkāpumus.</w:t>
            </w:r>
          </w:p>
        </w:tc>
        <w:tc>
          <w:tcPr>
            <w:tcW w:w="2139" w:type="dxa"/>
            <w:tcBorders>
              <w:top w:val="nil"/>
              <w:left w:val="nil"/>
              <w:bottom w:val="single" w:sz="4" w:space="0" w:color="auto"/>
              <w:right w:val="single" w:sz="4" w:space="0" w:color="auto"/>
            </w:tcBorders>
            <w:shd w:val="clear" w:color="auto" w:fill="auto"/>
            <w:vAlign w:val="bottom"/>
            <w:hideMark/>
          </w:tcPr>
          <w:p w14:paraId="79468DC5"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Sociālais dienests</w:t>
            </w:r>
          </w:p>
        </w:tc>
        <w:tc>
          <w:tcPr>
            <w:tcW w:w="1670" w:type="dxa"/>
            <w:tcBorders>
              <w:top w:val="nil"/>
              <w:left w:val="nil"/>
              <w:bottom w:val="single" w:sz="4" w:space="0" w:color="auto"/>
              <w:right w:val="single" w:sz="4" w:space="0" w:color="auto"/>
            </w:tcBorders>
            <w:shd w:val="clear" w:color="auto" w:fill="auto"/>
            <w:vAlign w:val="bottom"/>
            <w:hideMark/>
          </w:tcPr>
          <w:p w14:paraId="22B9B7BA"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2026. gada 31. decembris</w:t>
            </w:r>
          </w:p>
        </w:tc>
      </w:tr>
      <w:tr w:rsidR="00545D97" w:rsidRPr="00545D97" w14:paraId="6330EFE4" w14:textId="77777777" w:rsidTr="00545D97">
        <w:trPr>
          <w:trHeight w:val="2565"/>
        </w:trPr>
        <w:tc>
          <w:tcPr>
            <w:tcW w:w="715" w:type="dxa"/>
            <w:tcBorders>
              <w:top w:val="nil"/>
              <w:left w:val="single" w:sz="4" w:space="0" w:color="auto"/>
              <w:bottom w:val="single" w:sz="4" w:space="0" w:color="auto"/>
              <w:right w:val="single" w:sz="4" w:space="0" w:color="auto"/>
            </w:tcBorders>
            <w:shd w:val="clear" w:color="auto" w:fill="auto"/>
            <w:vAlign w:val="bottom"/>
            <w:hideMark/>
          </w:tcPr>
          <w:p w14:paraId="6BA5C4B2"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5.</w:t>
            </w:r>
          </w:p>
        </w:tc>
        <w:tc>
          <w:tcPr>
            <w:tcW w:w="2538" w:type="dxa"/>
            <w:tcBorders>
              <w:top w:val="nil"/>
              <w:left w:val="nil"/>
              <w:bottom w:val="single" w:sz="4" w:space="0" w:color="auto"/>
              <w:right w:val="single" w:sz="4" w:space="0" w:color="auto"/>
            </w:tcBorders>
            <w:shd w:val="clear" w:color="auto" w:fill="auto"/>
            <w:vAlign w:val="center"/>
            <w:hideMark/>
          </w:tcPr>
          <w:p w14:paraId="5177D447" w14:textId="77777777" w:rsidR="00545D97" w:rsidRPr="00545D97" w:rsidRDefault="00545D97" w:rsidP="00545D97">
            <w:pPr>
              <w:rPr>
                <w:rFonts w:ascii="Arial" w:hAnsi="Arial" w:cs="Arial"/>
                <w:color w:val="000000"/>
                <w:sz w:val="22"/>
                <w:szCs w:val="22"/>
              </w:rPr>
            </w:pPr>
            <w:proofErr w:type="spellStart"/>
            <w:r w:rsidRPr="00545D97">
              <w:rPr>
                <w:rFonts w:ascii="Arial" w:hAnsi="Arial" w:cs="Arial"/>
                <w:color w:val="000000"/>
                <w:sz w:val="22"/>
                <w:szCs w:val="22"/>
                <w:lang w:val="en-US"/>
              </w:rPr>
              <w:t>Nodrošināt</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bērnu</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psihiskās</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veselības</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pieejamību</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novadā</w:t>
            </w:r>
            <w:proofErr w:type="spellEnd"/>
            <w:r w:rsidRPr="00545D97">
              <w:rPr>
                <w:rFonts w:ascii="Arial" w:hAnsi="Arial" w:cs="Arial"/>
                <w:color w:val="000000"/>
                <w:sz w:val="22"/>
                <w:szCs w:val="22"/>
                <w:lang w:val="en-US"/>
              </w:rPr>
              <w:t xml:space="preserve">.  </w:t>
            </w:r>
          </w:p>
        </w:tc>
        <w:tc>
          <w:tcPr>
            <w:tcW w:w="2658" w:type="dxa"/>
            <w:tcBorders>
              <w:top w:val="nil"/>
              <w:left w:val="nil"/>
              <w:bottom w:val="single" w:sz="4" w:space="0" w:color="auto"/>
              <w:right w:val="single" w:sz="4" w:space="0" w:color="auto"/>
            </w:tcBorders>
            <w:shd w:val="clear" w:color="auto" w:fill="auto"/>
            <w:vAlign w:val="bottom"/>
            <w:hideMark/>
          </w:tcPr>
          <w:p w14:paraId="7D178C1E"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 xml:space="preserve">Brīvi pieejams bērnu psihiatrs, psihoterapeits, atkarību profilakses speciālists, psihologs. Uzlabota psihiskā veselība, iespēja savlaicīgi novērst iespējamās veselības problēmas. </w:t>
            </w:r>
          </w:p>
        </w:tc>
        <w:tc>
          <w:tcPr>
            <w:tcW w:w="2139" w:type="dxa"/>
            <w:tcBorders>
              <w:top w:val="nil"/>
              <w:left w:val="nil"/>
              <w:bottom w:val="single" w:sz="4" w:space="0" w:color="auto"/>
              <w:right w:val="single" w:sz="4" w:space="0" w:color="auto"/>
            </w:tcBorders>
            <w:shd w:val="clear" w:color="auto" w:fill="auto"/>
            <w:vAlign w:val="bottom"/>
            <w:hideMark/>
          </w:tcPr>
          <w:p w14:paraId="0B67636C"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Veselības centrs</w:t>
            </w:r>
          </w:p>
        </w:tc>
        <w:tc>
          <w:tcPr>
            <w:tcW w:w="1670" w:type="dxa"/>
            <w:tcBorders>
              <w:top w:val="nil"/>
              <w:left w:val="nil"/>
              <w:bottom w:val="single" w:sz="4" w:space="0" w:color="auto"/>
              <w:right w:val="single" w:sz="4" w:space="0" w:color="auto"/>
            </w:tcBorders>
            <w:shd w:val="clear" w:color="auto" w:fill="auto"/>
            <w:vAlign w:val="bottom"/>
            <w:hideMark/>
          </w:tcPr>
          <w:p w14:paraId="185DD7EA"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2027. gada 31. decembris</w:t>
            </w:r>
          </w:p>
        </w:tc>
      </w:tr>
      <w:tr w:rsidR="00545D97" w:rsidRPr="00545D97" w14:paraId="4759FD2E" w14:textId="77777777" w:rsidTr="00545D97">
        <w:trPr>
          <w:trHeight w:val="570"/>
        </w:trPr>
        <w:tc>
          <w:tcPr>
            <w:tcW w:w="715" w:type="dxa"/>
            <w:tcBorders>
              <w:top w:val="nil"/>
              <w:left w:val="single" w:sz="4" w:space="0" w:color="auto"/>
              <w:bottom w:val="single" w:sz="4" w:space="0" w:color="auto"/>
              <w:right w:val="single" w:sz="4" w:space="0" w:color="auto"/>
            </w:tcBorders>
            <w:shd w:val="clear" w:color="auto" w:fill="auto"/>
            <w:vAlign w:val="bottom"/>
            <w:hideMark/>
          </w:tcPr>
          <w:p w14:paraId="676FED65"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6.</w:t>
            </w:r>
          </w:p>
        </w:tc>
        <w:tc>
          <w:tcPr>
            <w:tcW w:w="2538" w:type="dxa"/>
            <w:tcBorders>
              <w:top w:val="nil"/>
              <w:left w:val="nil"/>
              <w:bottom w:val="single" w:sz="4" w:space="0" w:color="auto"/>
              <w:right w:val="single" w:sz="4" w:space="0" w:color="auto"/>
            </w:tcBorders>
            <w:shd w:val="clear" w:color="auto" w:fill="auto"/>
            <w:vAlign w:val="center"/>
            <w:hideMark/>
          </w:tcPr>
          <w:p w14:paraId="4BF3274A" w14:textId="77777777" w:rsidR="00545D97" w:rsidRPr="00545D97" w:rsidRDefault="00545D97" w:rsidP="00545D97">
            <w:pPr>
              <w:rPr>
                <w:rFonts w:ascii="Arial" w:hAnsi="Arial" w:cs="Arial"/>
                <w:color w:val="000000"/>
                <w:sz w:val="22"/>
                <w:szCs w:val="22"/>
              </w:rPr>
            </w:pPr>
            <w:proofErr w:type="spellStart"/>
            <w:r w:rsidRPr="00545D97">
              <w:rPr>
                <w:rFonts w:ascii="Arial" w:hAnsi="Arial" w:cs="Arial"/>
                <w:color w:val="000000"/>
                <w:sz w:val="22"/>
                <w:szCs w:val="22"/>
                <w:lang w:val="en-US"/>
              </w:rPr>
              <w:t>Materiālā</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atbalsta</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ieviešana</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aizbildņiem</w:t>
            </w:r>
            <w:proofErr w:type="spellEnd"/>
            <w:r w:rsidRPr="00545D97">
              <w:rPr>
                <w:rFonts w:ascii="Arial" w:hAnsi="Arial" w:cs="Arial"/>
                <w:color w:val="000000"/>
                <w:sz w:val="22"/>
                <w:szCs w:val="22"/>
                <w:lang w:val="en-US"/>
              </w:rPr>
              <w:t>.</w:t>
            </w:r>
          </w:p>
        </w:tc>
        <w:tc>
          <w:tcPr>
            <w:tcW w:w="2658" w:type="dxa"/>
            <w:tcBorders>
              <w:top w:val="nil"/>
              <w:left w:val="nil"/>
              <w:bottom w:val="single" w:sz="4" w:space="0" w:color="auto"/>
              <w:right w:val="single" w:sz="4" w:space="0" w:color="auto"/>
            </w:tcBorders>
            <w:shd w:val="clear" w:color="auto" w:fill="auto"/>
            <w:vAlign w:val="bottom"/>
            <w:hideMark/>
          </w:tcPr>
          <w:p w14:paraId="4A37156D"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Atbalsta sniegšana aizbildņu ģimenēm.</w:t>
            </w:r>
          </w:p>
        </w:tc>
        <w:tc>
          <w:tcPr>
            <w:tcW w:w="2139" w:type="dxa"/>
            <w:tcBorders>
              <w:top w:val="nil"/>
              <w:left w:val="nil"/>
              <w:bottom w:val="single" w:sz="4" w:space="0" w:color="auto"/>
              <w:right w:val="single" w:sz="4" w:space="0" w:color="auto"/>
            </w:tcBorders>
            <w:shd w:val="clear" w:color="auto" w:fill="auto"/>
            <w:vAlign w:val="bottom"/>
            <w:hideMark/>
          </w:tcPr>
          <w:p w14:paraId="3E3DE4BE"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Sociālais dienests</w:t>
            </w:r>
          </w:p>
        </w:tc>
        <w:tc>
          <w:tcPr>
            <w:tcW w:w="1670" w:type="dxa"/>
            <w:tcBorders>
              <w:top w:val="nil"/>
              <w:left w:val="nil"/>
              <w:bottom w:val="single" w:sz="4" w:space="0" w:color="auto"/>
              <w:right w:val="single" w:sz="4" w:space="0" w:color="auto"/>
            </w:tcBorders>
            <w:shd w:val="clear" w:color="auto" w:fill="auto"/>
            <w:vAlign w:val="bottom"/>
            <w:hideMark/>
          </w:tcPr>
          <w:p w14:paraId="677D274F"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2027. gada 30. jūnijs</w:t>
            </w:r>
          </w:p>
        </w:tc>
      </w:tr>
      <w:tr w:rsidR="00545D97" w:rsidRPr="00545D97" w14:paraId="0C109E14" w14:textId="77777777" w:rsidTr="00545D97">
        <w:trPr>
          <w:trHeight w:val="1425"/>
        </w:trPr>
        <w:tc>
          <w:tcPr>
            <w:tcW w:w="715" w:type="dxa"/>
            <w:tcBorders>
              <w:top w:val="nil"/>
              <w:left w:val="single" w:sz="4" w:space="0" w:color="auto"/>
              <w:bottom w:val="single" w:sz="4" w:space="0" w:color="auto"/>
              <w:right w:val="single" w:sz="4" w:space="0" w:color="auto"/>
            </w:tcBorders>
            <w:shd w:val="clear" w:color="auto" w:fill="auto"/>
            <w:vAlign w:val="bottom"/>
            <w:hideMark/>
          </w:tcPr>
          <w:p w14:paraId="6252B4BC"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7.</w:t>
            </w:r>
          </w:p>
        </w:tc>
        <w:tc>
          <w:tcPr>
            <w:tcW w:w="2538" w:type="dxa"/>
            <w:tcBorders>
              <w:top w:val="nil"/>
              <w:left w:val="nil"/>
              <w:bottom w:val="single" w:sz="4" w:space="0" w:color="auto"/>
              <w:right w:val="single" w:sz="4" w:space="0" w:color="auto"/>
            </w:tcBorders>
            <w:shd w:val="clear" w:color="auto" w:fill="auto"/>
            <w:vAlign w:val="bottom"/>
            <w:hideMark/>
          </w:tcPr>
          <w:p w14:paraId="19EC8723"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 xml:space="preserve">Pirmsskolas izglītības pieejamības palielināšana (paplašināta </w:t>
            </w:r>
            <w:r w:rsidRPr="00545D97">
              <w:rPr>
                <w:rFonts w:ascii="Arial" w:hAnsi="Arial" w:cs="Arial"/>
                <w:color w:val="000000"/>
                <w:sz w:val="22"/>
                <w:szCs w:val="22"/>
              </w:rPr>
              <w:lastRenderedPageBreak/>
              <w:t>pirmsskolas izglītības iestāde “Pīpenīte”.</w:t>
            </w:r>
          </w:p>
        </w:tc>
        <w:tc>
          <w:tcPr>
            <w:tcW w:w="2658" w:type="dxa"/>
            <w:tcBorders>
              <w:top w:val="nil"/>
              <w:left w:val="nil"/>
              <w:bottom w:val="single" w:sz="4" w:space="0" w:color="auto"/>
              <w:right w:val="single" w:sz="4" w:space="0" w:color="auto"/>
            </w:tcBorders>
            <w:shd w:val="clear" w:color="auto" w:fill="auto"/>
            <w:vAlign w:val="bottom"/>
            <w:hideMark/>
          </w:tcPr>
          <w:p w14:paraId="22090057"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lastRenderedPageBreak/>
              <w:t>Samazinātas rindas uz pirmsskolas izglītības iestādi.</w:t>
            </w:r>
          </w:p>
        </w:tc>
        <w:tc>
          <w:tcPr>
            <w:tcW w:w="2139" w:type="dxa"/>
            <w:tcBorders>
              <w:top w:val="nil"/>
              <w:left w:val="nil"/>
              <w:bottom w:val="single" w:sz="4" w:space="0" w:color="auto"/>
              <w:right w:val="single" w:sz="4" w:space="0" w:color="auto"/>
            </w:tcBorders>
            <w:shd w:val="clear" w:color="auto" w:fill="auto"/>
            <w:vAlign w:val="bottom"/>
            <w:hideMark/>
          </w:tcPr>
          <w:p w14:paraId="4E5ECD0A"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Attīstības nodaļa/Izglītības pārvalde</w:t>
            </w:r>
          </w:p>
        </w:tc>
        <w:tc>
          <w:tcPr>
            <w:tcW w:w="1670" w:type="dxa"/>
            <w:tcBorders>
              <w:top w:val="nil"/>
              <w:left w:val="nil"/>
              <w:bottom w:val="single" w:sz="4" w:space="0" w:color="auto"/>
              <w:right w:val="single" w:sz="4" w:space="0" w:color="auto"/>
            </w:tcBorders>
            <w:shd w:val="clear" w:color="auto" w:fill="auto"/>
            <w:vAlign w:val="bottom"/>
            <w:hideMark/>
          </w:tcPr>
          <w:p w14:paraId="25ECE4C2"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2027. gada 31. decembris</w:t>
            </w:r>
          </w:p>
        </w:tc>
      </w:tr>
      <w:tr w:rsidR="00545D97" w:rsidRPr="00545D97" w14:paraId="33C19992" w14:textId="77777777" w:rsidTr="00545D97">
        <w:trPr>
          <w:trHeight w:val="1140"/>
        </w:trPr>
        <w:tc>
          <w:tcPr>
            <w:tcW w:w="715" w:type="dxa"/>
            <w:tcBorders>
              <w:top w:val="nil"/>
              <w:left w:val="single" w:sz="4" w:space="0" w:color="auto"/>
              <w:bottom w:val="single" w:sz="4" w:space="0" w:color="auto"/>
              <w:right w:val="single" w:sz="4" w:space="0" w:color="auto"/>
            </w:tcBorders>
            <w:shd w:val="clear" w:color="auto" w:fill="auto"/>
            <w:vAlign w:val="bottom"/>
            <w:hideMark/>
          </w:tcPr>
          <w:p w14:paraId="748D1032"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8.</w:t>
            </w:r>
          </w:p>
        </w:tc>
        <w:tc>
          <w:tcPr>
            <w:tcW w:w="2538" w:type="dxa"/>
            <w:tcBorders>
              <w:top w:val="nil"/>
              <w:left w:val="nil"/>
              <w:bottom w:val="single" w:sz="4" w:space="0" w:color="auto"/>
              <w:right w:val="single" w:sz="4" w:space="0" w:color="auto"/>
            </w:tcBorders>
            <w:shd w:val="clear" w:color="auto" w:fill="auto"/>
            <w:vAlign w:val="center"/>
            <w:hideMark/>
          </w:tcPr>
          <w:p w14:paraId="62B35170" w14:textId="77777777" w:rsidR="00545D97" w:rsidRPr="00545D97" w:rsidRDefault="00545D97" w:rsidP="00545D97">
            <w:pPr>
              <w:rPr>
                <w:rFonts w:ascii="Arial" w:hAnsi="Arial" w:cs="Arial"/>
                <w:color w:val="000000"/>
                <w:sz w:val="22"/>
                <w:szCs w:val="22"/>
              </w:rPr>
            </w:pPr>
            <w:proofErr w:type="spellStart"/>
            <w:r w:rsidRPr="00545D97">
              <w:rPr>
                <w:rFonts w:ascii="Arial" w:hAnsi="Arial" w:cs="Arial"/>
                <w:color w:val="000000"/>
                <w:sz w:val="22"/>
                <w:szCs w:val="22"/>
                <w:lang w:val="en-US"/>
              </w:rPr>
              <w:t>Interešu</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izglītības</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piedāvājuma</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izvērtēšana</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atbilstoši</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tendencēm</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interesēm</w:t>
            </w:r>
            <w:proofErr w:type="spellEnd"/>
            <w:r w:rsidRPr="00545D97">
              <w:rPr>
                <w:rFonts w:ascii="Arial" w:hAnsi="Arial" w:cs="Arial"/>
                <w:color w:val="000000"/>
                <w:sz w:val="22"/>
                <w:szCs w:val="22"/>
                <w:lang w:val="en-US"/>
              </w:rPr>
              <w:t>.</w:t>
            </w:r>
          </w:p>
        </w:tc>
        <w:tc>
          <w:tcPr>
            <w:tcW w:w="2658" w:type="dxa"/>
            <w:tcBorders>
              <w:top w:val="nil"/>
              <w:left w:val="nil"/>
              <w:bottom w:val="single" w:sz="4" w:space="0" w:color="auto"/>
              <w:right w:val="single" w:sz="4" w:space="0" w:color="auto"/>
            </w:tcBorders>
            <w:shd w:val="clear" w:color="auto" w:fill="auto"/>
            <w:vAlign w:val="bottom"/>
            <w:hideMark/>
          </w:tcPr>
          <w:p w14:paraId="14481885"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Palielinās interešu izglītības programmās iesaistīto bērnu un jauniešu skaits.</w:t>
            </w:r>
          </w:p>
        </w:tc>
        <w:tc>
          <w:tcPr>
            <w:tcW w:w="2139" w:type="dxa"/>
            <w:tcBorders>
              <w:top w:val="nil"/>
              <w:left w:val="nil"/>
              <w:bottom w:val="single" w:sz="4" w:space="0" w:color="auto"/>
              <w:right w:val="single" w:sz="4" w:space="0" w:color="auto"/>
            </w:tcBorders>
            <w:shd w:val="clear" w:color="auto" w:fill="auto"/>
            <w:vAlign w:val="bottom"/>
            <w:hideMark/>
          </w:tcPr>
          <w:p w14:paraId="2CE17032"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Izglītības pārvalde</w:t>
            </w:r>
          </w:p>
        </w:tc>
        <w:tc>
          <w:tcPr>
            <w:tcW w:w="1670" w:type="dxa"/>
            <w:tcBorders>
              <w:top w:val="nil"/>
              <w:left w:val="nil"/>
              <w:bottom w:val="single" w:sz="4" w:space="0" w:color="auto"/>
              <w:right w:val="single" w:sz="4" w:space="0" w:color="auto"/>
            </w:tcBorders>
            <w:shd w:val="clear" w:color="auto" w:fill="auto"/>
            <w:vAlign w:val="bottom"/>
            <w:hideMark/>
          </w:tcPr>
          <w:p w14:paraId="5F9A0BBF"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2027. gada 31. decembris</w:t>
            </w:r>
          </w:p>
        </w:tc>
      </w:tr>
      <w:tr w:rsidR="00545D97" w:rsidRPr="00545D97" w14:paraId="0C9AEAA6" w14:textId="77777777" w:rsidTr="00545D97">
        <w:trPr>
          <w:trHeight w:val="2280"/>
        </w:trPr>
        <w:tc>
          <w:tcPr>
            <w:tcW w:w="715" w:type="dxa"/>
            <w:tcBorders>
              <w:top w:val="nil"/>
              <w:left w:val="single" w:sz="4" w:space="0" w:color="auto"/>
              <w:bottom w:val="single" w:sz="4" w:space="0" w:color="auto"/>
              <w:right w:val="single" w:sz="4" w:space="0" w:color="auto"/>
            </w:tcBorders>
            <w:shd w:val="clear" w:color="auto" w:fill="auto"/>
            <w:vAlign w:val="bottom"/>
            <w:hideMark/>
          </w:tcPr>
          <w:p w14:paraId="252D4132"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9.</w:t>
            </w:r>
          </w:p>
        </w:tc>
        <w:tc>
          <w:tcPr>
            <w:tcW w:w="2538" w:type="dxa"/>
            <w:tcBorders>
              <w:top w:val="nil"/>
              <w:left w:val="nil"/>
              <w:bottom w:val="single" w:sz="4" w:space="0" w:color="auto"/>
              <w:right w:val="single" w:sz="4" w:space="0" w:color="auto"/>
            </w:tcBorders>
            <w:shd w:val="clear" w:color="auto" w:fill="auto"/>
            <w:vAlign w:val="bottom"/>
            <w:hideMark/>
          </w:tcPr>
          <w:p w14:paraId="542AD5C2"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Psihologa amata vietas izveide</w:t>
            </w:r>
          </w:p>
        </w:tc>
        <w:tc>
          <w:tcPr>
            <w:tcW w:w="2658" w:type="dxa"/>
            <w:tcBorders>
              <w:top w:val="nil"/>
              <w:left w:val="nil"/>
              <w:bottom w:val="single" w:sz="4" w:space="0" w:color="auto"/>
              <w:right w:val="single" w:sz="4" w:space="0" w:color="auto"/>
            </w:tcBorders>
            <w:shd w:val="clear" w:color="auto" w:fill="auto"/>
            <w:vAlign w:val="bottom"/>
            <w:hideMark/>
          </w:tcPr>
          <w:p w14:paraId="0A574EF8" w14:textId="6159D6CA"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Psiholoģiska palīdzība un atbalsts ģimenēm ar bērniem, kuras nonākušas krīzes situācijā un saviem spēkiem nevar pārvarēt problēmas, ne</w:t>
            </w:r>
            <w:r w:rsidR="00551229">
              <w:rPr>
                <w:rFonts w:ascii="Arial" w:hAnsi="Arial" w:cs="Arial"/>
                <w:color w:val="000000"/>
                <w:sz w:val="22"/>
                <w:szCs w:val="22"/>
              </w:rPr>
              <w:t>s</w:t>
            </w:r>
            <w:r w:rsidRPr="00545D97">
              <w:rPr>
                <w:rFonts w:ascii="Arial" w:hAnsi="Arial" w:cs="Arial"/>
                <w:color w:val="000000"/>
                <w:sz w:val="22"/>
                <w:szCs w:val="22"/>
              </w:rPr>
              <w:t>pēj rast risinājumu.</w:t>
            </w:r>
          </w:p>
        </w:tc>
        <w:tc>
          <w:tcPr>
            <w:tcW w:w="2139" w:type="dxa"/>
            <w:tcBorders>
              <w:top w:val="nil"/>
              <w:left w:val="nil"/>
              <w:bottom w:val="single" w:sz="4" w:space="0" w:color="auto"/>
              <w:right w:val="single" w:sz="4" w:space="0" w:color="auto"/>
            </w:tcBorders>
            <w:shd w:val="clear" w:color="auto" w:fill="auto"/>
            <w:vAlign w:val="bottom"/>
            <w:hideMark/>
          </w:tcPr>
          <w:p w14:paraId="527D2B40"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Sociālais dienests</w:t>
            </w:r>
          </w:p>
        </w:tc>
        <w:tc>
          <w:tcPr>
            <w:tcW w:w="1670" w:type="dxa"/>
            <w:tcBorders>
              <w:top w:val="nil"/>
              <w:left w:val="nil"/>
              <w:bottom w:val="single" w:sz="4" w:space="0" w:color="auto"/>
              <w:right w:val="single" w:sz="4" w:space="0" w:color="auto"/>
            </w:tcBorders>
            <w:shd w:val="clear" w:color="auto" w:fill="auto"/>
            <w:vAlign w:val="bottom"/>
            <w:hideMark/>
          </w:tcPr>
          <w:p w14:paraId="26F12811"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2027. gada 31. decembris</w:t>
            </w:r>
          </w:p>
        </w:tc>
      </w:tr>
      <w:tr w:rsidR="00545D97" w:rsidRPr="00545D97" w14:paraId="7DC5BFAF" w14:textId="77777777" w:rsidTr="00545D97">
        <w:trPr>
          <w:trHeight w:val="1425"/>
        </w:trPr>
        <w:tc>
          <w:tcPr>
            <w:tcW w:w="715" w:type="dxa"/>
            <w:tcBorders>
              <w:top w:val="nil"/>
              <w:left w:val="single" w:sz="4" w:space="0" w:color="auto"/>
              <w:bottom w:val="single" w:sz="4" w:space="0" w:color="auto"/>
              <w:right w:val="single" w:sz="4" w:space="0" w:color="auto"/>
            </w:tcBorders>
            <w:shd w:val="clear" w:color="auto" w:fill="auto"/>
            <w:vAlign w:val="bottom"/>
            <w:hideMark/>
          </w:tcPr>
          <w:p w14:paraId="2E2886F2"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10.</w:t>
            </w:r>
          </w:p>
        </w:tc>
        <w:tc>
          <w:tcPr>
            <w:tcW w:w="2538" w:type="dxa"/>
            <w:tcBorders>
              <w:top w:val="nil"/>
              <w:left w:val="nil"/>
              <w:bottom w:val="nil"/>
              <w:right w:val="single" w:sz="4" w:space="0" w:color="auto"/>
            </w:tcBorders>
            <w:shd w:val="clear" w:color="auto" w:fill="auto"/>
            <w:vAlign w:val="bottom"/>
            <w:hideMark/>
          </w:tcPr>
          <w:p w14:paraId="63CDC4EF"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 xml:space="preserve">Informēšanas kampaņu </w:t>
            </w:r>
            <w:proofErr w:type="spellStart"/>
            <w:r w:rsidRPr="00545D97">
              <w:rPr>
                <w:rFonts w:ascii="Arial" w:hAnsi="Arial" w:cs="Arial"/>
                <w:color w:val="000000"/>
                <w:sz w:val="22"/>
                <w:szCs w:val="22"/>
              </w:rPr>
              <w:t>orgaizēšana</w:t>
            </w:r>
            <w:proofErr w:type="spellEnd"/>
            <w:r w:rsidRPr="00545D97">
              <w:rPr>
                <w:rFonts w:ascii="Arial" w:hAnsi="Arial" w:cs="Arial"/>
                <w:color w:val="000000"/>
                <w:sz w:val="22"/>
                <w:szCs w:val="22"/>
              </w:rPr>
              <w:t xml:space="preserve"> par sabiedrībai aktuāliem jautājumiem.</w:t>
            </w:r>
          </w:p>
        </w:tc>
        <w:tc>
          <w:tcPr>
            <w:tcW w:w="2658" w:type="dxa"/>
            <w:tcBorders>
              <w:top w:val="nil"/>
              <w:left w:val="nil"/>
              <w:bottom w:val="nil"/>
              <w:right w:val="single" w:sz="4" w:space="0" w:color="auto"/>
            </w:tcBorders>
            <w:shd w:val="clear" w:color="auto" w:fill="auto"/>
            <w:vAlign w:val="bottom"/>
            <w:hideMark/>
          </w:tcPr>
          <w:p w14:paraId="6808E88D"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Uzlabota sabiedrības, t.sk. bērnu informētība par aktuālām tēmām.</w:t>
            </w:r>
          </w:p>
        </w:tc>
        <w:tc>
          <w:tcPr>
            <w:tcW w:w="2139" w:type="dxa"/>
            <w:tcBorders>
              <w:top w:val="nil"/>
              <w:left w:val="nil"/>
              <w:bottom w:val="nil"/>
              <w:right w:val="single" w:sz="4" w:space="0" w:color="auto"/>
            </w:tcBorders>
            <w:shd w:val="clear" w:color="auto" w:fill="auto"/>
            <w:vAlign w:val="bottom"/>
            <w:hideMark/>
          </w:tcPr>
          <w:p w14:paraId="38CE605C"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Sabiedrisko attiecību daļa sadarbībā ar nozares speciālistiem.</w:t>
            </w:r>
          </w:p>
        </w:tc>
        <w:tc>
          <w:tcPr>
            <w:tcW w:w="1670" w:type="dxa"/>
            <w:tcBorders>
              <w:top w:val="nil"/>
              <w:left w:val="nil"/>
              <w:bottom w:val="nil"/>
              <w:right w:val="single" w:sz="4" w:space="0" w:color="auto"/>
            </w:tcBorders>
            <w:shd w:val="clear" w:color="auto" w:fill="auto"/>
            <w:vAlign w:val="bottom"/>
            <w:hideMark/>
          </w:tcPr>
          <w:p w14:paraId="60537BEB"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2027. gada 31. decembris</w:t>
            </w:r>
          </w:p>
        </w:tc>
      </w:tr>
      <w:tr w:rsidR="00545D97" w:rsidRPr="00545D97" w14:paraId="2D6C43CF" w14:textId="77777777" w:rsidTr="00545D97">
        <w:trPr>
          <w:trHeight w:val="1995"/>
        </w:trPr>
        <w:tc>
          <w:tcPr>
            <w:tcW w:w="715" w:type="dxa"/>
            <w:tcBorders>
              <w:top w:val="nil"/>
              <w:left w:val="single" w:sz="4" w:space="0" w:color="auto"/>
              <w:bottom w:val="single" w:sz="4" w:space="0" w:color="auto"/>
              <w:right w:val="nil"/>
            </w:tcBorders>
            <w:shd w:val="clear" w:color="auto" w:fill="auto"/>
            <w:vAlign w:val="bottom"/>
            <w:hideMark/>
          </w:tcPr>
          <w:p w14:paraId="26578A32"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11.</w:t>
            </w:r>
          </w:p>
        </w:tc>
        <w:tc>
          <w:tcPr>
            <w:tcW w:w="25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D701E" w14:textId="77777777" w:rsidR="00545D97" w:rsidRPr="00545D97" w:rsidRDefault="00545D97" w:rsidP="00545D97">
            <w:pPr>
              <w:rPr>
                <w:rFonts w:ascii="Arial" w:hAnsi="Arial" w:cs="Arial"/>
                <w:color w:val="000000"/>
                <w:sz w:val="22"/>
                <w:szCs w:val="22"/>
              </w:rPr>
            </w:pPr>
            <w:proofErr w:type="spellStart"/>
            <w:r w:rsidRPr="00545D97">
              <w:rPr>
                <w:rFonts w:ascii="Arial" w:hAnsi="Arial" w:cs="Arial"/>
                <w:color w:val="000000"/>
                <w:sz w:val="22"/>
                <w:szCs w:val="22"/>
                <w:lang w:val="en-US"/>
              </w:rPr>
              <w:t>Regulāra</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sadarbības</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nodrošināšana</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starp</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institūcijām</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nevalstiskajām</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organizācijām</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bērnu</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tiesību</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aizsardzības</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jautājumos</w:t>
            </w:r>
            <w:proofErr w:type="spellEnd"/>
            <w:r w:rsidRPr="00545D97">
              <w:rPr>
                <w:rFonts w:ascii="Arial" w:hAnsi="Arial" w:cs="Arial"/>
                <w:color w:val="000000"/>
                <w:sz w:val="22"/>
                <w:szCs w:val="22"/>
                <w:lang w:val="en-US"/>
              </w:rPr>
              <w:t>.</w:t>
            </w:r>
          </w:p>
        </w:tc>
        <w:tc>
          <w:tcPr>
            <w:tcW w:w="2658" w:type="dxa"/>
            <w:tcBorders>
              <w:top w:val="single" w:sz="4" w:space="0" w:color="auto"/>
              <w:left w:val="nil"/>
              <w:bottom w:val="single" w:sz="4" w:space="0" w:color="auto"/>
              <w:right w:val="single" w:sz="4" w:space="0" w:color="auto"/>
            </w:tcBorders>
            <w:shd w:val="clear" w:color="auto" w:fill="auto"/>
            <w:vAlign w:val="bottom"/>
            <w:hideMark/>
          </w:tcPr>
          <w:p w14:paraId="26A2DB1C"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Uzlabota starpinstitūciju sadarbība.</w:t>
            </w:r>
          </w:p>
        </w:tc>
        <w:tc>
          <w:tcPr>
            <w:tcW w:w="2139" w:type="dxa"/>
            <w:tcBorders>
              <w:top w:val="single" w:sz="4" w:space="0" w:color="auto"/>
              <w:left w:val="nil"/>
              <w:bottom w:val="single" w:sz="4" w:space="0" w:color="auto"/>
              <w:right w:val="single" w:sz="4" w:space="0" w:color="auto"/>
            </w:tcBorders>
            <w:shd w:val="clear" w:color="auto" w:fill="auto"/>
            <w:vAlign w:val="bottom"/>
            <w:hideMark/>
          </w:tcPr>
          <w:p w14:paraId="50BC7B17"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Pašvaldības iestādes, NVO</w:t>
            </w:r>
          </w:p>
        </w:tc>
        <w:tc>
          <w:tcPr>
            <w:tcW w:w="1670" w:type="dxa"/>
            <w:tcBorders>
              <w:top w:val="single" w:sz="4" w:space="0" w:color="auto"/>
              <w:left w:val="nil"/>
              <w:bottom w:val="single" w:sz="4" w:space="0" w:color="auto"/>
              <w:right w:val="single" w:sz="4" w:space="0" w:color="auto"/>
            </w:tcBorders>
            <w:shd w:val="clear" w:color="auto" w:fill="auto"/>
            <w:vAlign w:val="bottom"/>
            <w:hideMark/>
          </w:tcPr>
          <w:p w14:paraId="69CB0ADA"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2027. gads</w:t>
            </w:r>
          </w:p>
        </w:tc>
      </w:tr>
      <w:tr w:rsidR="00545D97" w:rsidRPr="00545D97" w14:paraId="0DE76370" w14:textId="77777777" w:rsidTr="00545D97">
        <w:trPr>
          <w:trHeight w:val="1725"/>
        </w:trPr>
        <w:tc>
          <w:tcPr>
            <w:tcW w:w="715" w:type="dxa"/>
            <w:tcBorders>
              <w:top w:val="nil"/>
              <w:left w:val="single" w:sz="4" w:space="0" w:color="auto"/>
              <w:bottom w:val="single" w:sz="4" w:space="0" w:color="auto"/>
              <w:right w:val="single" w:sz="4" w:space="0" w:color="auto"/>
            </w:tcBorders>
            <w:shd w:val="clear" w:color="auto" w:fill="auto"/>
            <w:vAlign w:val="bottom"/>
            <w:hideMark/>
          </w:tcPr>
          <w:p w14:paraId="2D722448"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12.</w:t>
            </w:r>
          </w:p>
        </w:tc>
        <w:tc>
          <w:tcPr>
            <w:tcW w:w="2538" w:type="dxa"/>
            <w:tcBorders>
              <w:top w:val="nil"/>
              <w:left w:val="nil"/>
              <w:bottom w:val="single" w:sz="4" w:space="0" w:color="auto"/>
              <w:right w:val="single" w:sz="4" w:space="0" w:color="auto"/>
            </w:tcBorders>
            <w:shd w:val="clear" w:color="auto" w:fill="auto"/>
            <w:vAlign w:val="bottom"/>
            <w:hideMark/>
          </w:tcPr>
          <w:p w14:paraId="0EE6ADF5"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Veselības veicināšanas un slimību profilakses pasākumu īstenošana bērnu veselības saglabāšanai, uzlabošanai.</w:t>
            </w:r>
          </w:p>
        </w:tc>
        <w:tc>
          <w:tcPr>
            <w:tcW w:w="2658" w:type="dxa"/>
            <w:tcBorders>
              <w:top w:val="nil"/>
              <w:left w:val="nil"/>
              <w:bottom w:val="single" w:sz="4" w:space="0" w:color="auto"/>
              <w:right w:val="single" w:sz="4" w:space="0" w:color="auto"/>
            </w:tcBorders>
            <w:shd w:val="clear" w:color="auto" w:fill="auto"/>
            <w:vAlign w:val="bottom"/>
            <w:hideMark/>
          </w:tcPr>
          <w:p w14:paraId="42AC54A3"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 xml:space="preserve">Uzlabota veselības aprūpes pieejamība. </w:t>
            </w:r>
          </w:p>
        </w:tc>
        <w:tc>
          <w:tcPr>
            <w:tcW w:w="2139" w:type="dxa"/>
            <w:tcBorders>
              <w:top w:val="nil"/>
              <w:left w:val="nil"/>
              <w:bottom w:val="single" w:sz="4" w:space="0" w:color="auto"/>
              <w:right w:val="single" w:sz="4" w:space="0" w:color="auto"/>
            </w:tcBorders>
            <w:shd w:val="clear" w:color="auto" w:fill="auto"/>
            <w:noWrap/>
            <w:vAlign w:val="bottom"/>
            <w:hideMark/>
          </w:tcPr>
          <w:p w14:paraId="6837D9BD"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Veselības centrs.</w:t>
            </w:r>
          </w:p>
        </w:tc>
        <w:tc>
          <w:tcPr>
            <w:tcW w:w="1670" w:type="dxa"/>
            <w:tcBorders>
              <w:top w:val="nil"/>
              <w:left w:val="nil"/>
              <w:bottom w:val="single" w:sz="4" w:space="0" w:color="auto"/>
              <w:right w:val="single" w:sz="4" w:space="0" w:color="auto"/>
            </w:tcBorders>
            <w:shd w:val="clear" w:color="auto" w:fill="auto"/>
            <w:vAlign w:val="bottom"/>
            <w:hideMark/>
          </w:tcPr>
          <w:p w14:paraId="41A91069"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2028. gada 31. decembris</w:t>
            </w:r>
          </w:p>
        </w:tc>
      </w:tr>
      <w:tr w:rsidR="00545D97" w:rsidRPr="00545D97" w14:paraId="53CEEBC4" w14:textId="77777777" w:rsidTr="00545D97">
        <w:trPr>
          <w:trHeight w:val="1710"/>
        </w:trPr>
        <w:tc>
          <w:tcPr>
            <w:tcW w:w="715" w:type="dxa"/>
            <w:tcBorders>
              <w:top w:val="nil"/>
              <w:left w:val="single" w:sz="4" w:space="0" w:color="auto"/>
              <w:bottom w:val="single" w:sz="4" w:space="0" w:color="auto"/>
              <w:right w:val="single" w:sz="4" w:space="0" w:color="auto"/>
            </w:tcBorders>
            <w:shd w:val="clear" w:color="auto" w:fill="auto"/>
            <w:vAlign w:val="bottom"/>
            <w:hideMark/>
          </w:tcPr>
          <w:p w14:paraId="00DE8A9F"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13.</w:t>
            </w:r>
          </w:p>
        </w:tc>
        <w:tc>
          <w:tcPr>
            <w:tcW w:w="2538" w:type="dxa"/>
            <w:tcBorders>
              <w:top w:val="nil"/>
              <w:left w:val="nil"/>
              <w:bottom w:val="single" w:sz="4" w:space="0" w:color="auto"/>
              <w:right w:val="single" w:sz="4" w:space="0" w:color="auto"/>
            </w:tcBorders>
            <w:shd w:val="clear" w:color="auto" w:fill="auto"/>
            <w:vAlign w:val="bottom"/>
            <w:hideMark/>
          </w:tcPr>
          <w:p w14:paraId="74789B73"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 xml:space="preserve">Paplašināt pieejamības iespējas bērnu vispārējās veselības jomā.  </w:t>
            </w:r>
          </w:p>
        </w:tc>
        <w:tc>
          <w:tcPr>
            <w:tcW w:w="2658" w:type="dxa"/>
            <w:tcBorders>
              <w:top w:val="single" w:sz="8" w:space="0" w:color="auto"/>
              <w:left w:val="nil"/>
              <w:bottom w:val="nil"/>
              <w:right w:val="single" w:sz="8" w:space="0" w:color="auto"/>
            </w:tcBorders>
            <w:shd w:val="clear" w:color="auto" w:fill="auto"/>
            <w:vAlign w:val="center"/>
            <w:hideMark/>
          </w:tcPr>
          <w:p w14:paraId="51F072A1" w14:textId="40459FCD" w:rsidR="00545D97" w:rsidRPr="00545D97" w:rsidRDefault="00545D97" w:rsidP="00545D97">
            <w:pPr>
              <w:rPr>
                <w:rFonts w:ascii="Arial" w:hAnsi="Arial" w:cs="Arial"/>
                <w:color w:val="000000"/>
                <w:sz w:val="22"/>
                <w:szCs w:val="22"/>
              </w:rPr>
            </w:pPr>
            <w:proofErr w:type="spellStart"/>
            <w:r w:rsidRPr="00545D97">
              <w:rPr>
                <w:rFonts w:ascii="Arial" w:hAnsi="Arial" w:cs="Arial"/>
                <w:color w:val="000000"/>
                <w:sz w:val="22"/>
                <w:szCs w:val="22"/>
                <w:lang w:val="en-US"/>
              </w:rPr>
              <w:t>Nodrošināt</w:t>
            </w:r>
            <w:r>
              <w:rPr>
                <w:rFonts w:ascii="Arial" w:hAnsi="Arial" w:cs="Arial"/>
                <w:color w:val="000000"/>
                <w:sz w:val="22"/>
                <w:szCs w:val="22"/>
                <w:lang w:val="en-US"/>
              </w:rPr>
              <w:t>s</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bērnu</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kardiologa,endokrinologa</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gastroendokrinologa</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zobārstniecības</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neirologa,fizioterapeita</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ginekologa</w:t>
            </w:r>
            <w:proofErr w:type="spellEnd"/>
            <w:r w:rsidRPr="00545D97">
              <w:rPr>
                <w:rFonts w:ascii="Arial" w:hAnsi="Arial" w:cs="Arial"/>
                <w:color w:val="000000"/>
                <w:sz w:val="22"/>
                <w:szCs w:val="22"/>
                <w:lang w:val="en-US"/>
              </w:rPr>
              <w:t xml:space="preserve"> </w:t>
            </w:r>
            <w:proofErr w:type="spellStart"/>
            <w:r w:rsidRPr="00545D97">
              <w:rPr>
                <w:rFonts w:ascii="Arial" w:hAnsi="Arial" w:cs="Arial"/>
                <w:color w:val="000000"/>
                <w:sz w:val="22"/>
                <w:szCs w:val="22"/>
                <w:lang w:val="en-US"/>
              </w:rPr>
              <w:t>pieejamību</w:t>
            </w:r>
            <w:proofErr w:type="spellEnd"/>
          </w:p>
        </w:tc>
        <w:tc>
          <w:tcPr>
            <w:tcW w:w="2139" w:type="dxa"/>
            <w:tcBorders>
              <w:top w:val="nil"/>
              <w:left w:val="single" w:sz="4" w:space="0" w:color="auto"/>
              <w:bottom w:val="nil"/>
              <w:right w:val="single" w:sz="4" w:space="0" w:color="auto"/>
            </w:tcBorders>
            <w:shd w:val="clear" w:color="auto" w:fill="auto"/>
            <w:vAlign w:val="bottom"/>
            <w:hideMark/>
          </w:tcPr>
          <w:p w14:paraId="106A666E"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Veselības centrs</w:t>
            </w:r>
          </w:p>
        </w:tc>
        <w:tc>
          <w:tcPr>
            <w:tcW w:w="1670" w:type="dxa"/>
            <w:tcBorders>
              <w:top w:val="nil"/>
              <w:left w:val="nil"/>
              <w:bottom w:val="single" w:sz="4" w:space="0" w:color="auto"/>
              <w:right w:val="single" w:sz="4" w:space="0" w:color="auto"/>
            </w:tcBorders>
            <w:shd w:val="clear" w:color="auto" w:fill="auto"/>
            <w:vAlign w:val="bottom"/>
            <w:hideMark/>
          </w:tcPr>
          <w:p w14:paraId="5CE83891"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2028. gada 31. decembris</w:t>
            </w:r>
          </w:p>
        </w:tc>
      </w:tr>
      <w:tr w:rsidR="00545D97" w:rsidRPr="00545D97" w14:paraId="3CF7DF98" w14:textId="77777777" w:rsidTr="00545D97">
        <w:trPr>
          <w:trHeight w:val="1140"/>
        </w:trPr>
        <w:tc>
          <w:tcPr>
            <w:tcW w:w="715" w:type="dxa"/>
            <w:tcBorders>
              <w:top w:val="nil"/>
              <w:left w:val="single" w:sz="4" w:space="0" w:color="auto"/>
              <w:bottom w:val="single" w:sz="4" w:space="0" w:color="auto"/>
              <w:right w:val="single" w:sz="4" w:space="0" w:color="auto"/>
            </w:tcBorders>
            <w:shd w:val="clear" w:color="auto" w:fill="auto"/>
            <w:vAlign w:val="bottom"/>
            <w:hideMark/>
          </w:tcPr>
          <w:p w14:paraId="443796EB"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14.</w:t>
            </w:r>
          </w:p>
        </w:tc>
        <w:tc>
          <w:tcPr>
            <w:tcW w:w="2538" w:type="dxa"/>
            <w:tcBorders>
              <w:top w:val="nil"/>
              <w:left w:val="nil"/>
              <w:bottom w:val="single" w:sz="4" w:space="0" w:color="auto"/>
              <w:right w:val="single" w:sz="4" w:space="0" w:color="auto"/>
            </w:tcBorders>
            <w:shd w:val="clear" w:color="auto" w:fill="auto"/>
            <w:vAlign w:val="bottom"/>
            <w:hideMark/>
          </w:tcPr>
          <w:p w14:paraId="23A5919C"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 xml:space="preserve">Izglītojošu pasākumu īstenošana, kas vērsta uz likumpārkāpumu un vardarbības </w:t>
            </w:r>
            <w:proofErr w:type="spellStart"/>
            <w:r w:rsidRPr="00545D97">
              <w:rPr>
                <w:rFonts w:ascii="Arial" w:hAnsi="Arial" w:cs="Arial"/>
                <w:color w:val="000000"/>
                <w:sz w:val="22"/>
                <w:szCs w:val="22"/>
              </w:rPr>
              <w:t>prevenciju</w:t>
            </w:r>
            <w:proofErr w:type="spellEnd"/>
            <w:r w:rsidRPr="00545D97">
              <w:rPr>
                <w:rFonts w:ascii="Arial" w:hAnsi="Arial" w:cs="Arial"/>
                <w:color w:val="000000"/>
                <w:sz w:val="22"/>
                <w:szCs w:val="22"/>
              </w:rPr>
              <w:t>.</w:t>
            </w:r>
          </w:p>
        </w:tc>
        <w:tc>
          <w:tcPr>
            <w:tcW w:w="2658" w:type="dxa"/>
            <w:tcBorders>
              <w:top w:val="single" w:sz="4" w:space="0" w:color="auto"/>
              <w:left w:val="nil"/>
              <w:bottom w:val="single" w:sz="4" w:space="0" w:color="auto"/>
              <w:right w:val="single" w:sz="4" w:space="0" w:color="auto"/>
            </w:tcBorders>
            <w:shd w:val="clear" w:color="auto" w:fill="auto"/>
            <w:vAlign w:val="bottom"/>
            <w:hideMark/>
          </w:tcPr>
          <w:p w14:paraId="21CFD827"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Samazināts likumpārkāpumu un vardarbības gadījumu skaits izglītības iestādēs.</w:t>
            </w:r>
          </w:p>
        </w:tc>
        <w:tc>
          <w:tcPr>
            <w:tcW w:w="2139" w:type="dxa"/>
            <w:tcBorders>
              <w:top w:val="single" w:sz="4" w:space="0" w:color="auto"/>
              <w:left w:val="nil"/>
              <w:bottom w:val="single" w:sz="4" w:space="0" w:color="auto"/>
              <w:right w:val="single" w:sz="4" w:space="0" w:color="auto"/>
            </w:tcBorders>
            <w:shd w:val="clear" w:color="auto" w:fill="auto"/>
            <w:vAlign w:val="bottom"/>
            <w:hideMark/>
          </w:tcPr>
          <w:p w14:paraId="3DA418C6"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Izglītības pārvalde/Pašvaldības policija</w:t>
            </w:r>
          </w:p>
        </w:tc>
        <w:tc>
          <w:tcPr>
            <w:tcW w:w="1670" w:type="dxa"/>
            <w:tcBorders>
              <w:top w:val="nil"/>
              <w:left w:val="nil"/>
              <w:bottom w:val="single" w:sz="4" w:space="0" w:color="auto"/>
              <w:right w:val="single" w:sz="4" w:space="0" w:color="auto"/>
            </w:tcBorders>
            <w:shd w:val="clear" w:color="auto" w:fill="auto"/>
            <w:vAlign w:val="bottom"/>
            <w:hideMark/>
          </w:tcPr>
          <w:p w14:paraId="5B573E24"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2028. gada 31. decembris</w:t>
            </w:r>
          </w:p>
        </w:tc>
      </w:tr>
      <w:tr w:rsidR="00545D97" w:rsidRPr="00545D97" w14:paraId="2AF675A6" w14:textId="77777777" w:rsidTr="00545D97">
        <w:trPr>
          <w:trHeight w:val="1425"/>
        </w:trPr>
        <w:tc>
          <w:tcPr>
            <w:tcW w:w="7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498F02"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lastRenderedPageBreak/>
              <w:t>15.</w:t>
            </w:r>
          </w:p>
        </w:tc>
        <w:tc>
          <w:tcPr>
            <w:tcW w:w="2538" w:type="dxa"/>
            <w:tcBorders>
              <w:top w:val="single" w:sz="4" w:space="0" w:color="auto"/>
              <w:left w:val="nil"/>
              <w:bottom w:val="single" w:sz="4" w:space="0" w:color="auto"/>
              <w:right w:val="single" w:sz="4" w:space="0" w:color="auto"/>
            </w:tcBorders>
            <w:shd w:val="clear" w:color="auto" w:fill="auto"/>
            <w:vAlign w:val="bottom"/>
            <w:hideMark/>
          </w:tcPr>
          <w:p w14:paraId="7CFFE975"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Mobilitātes nodrošināšana nokļūšanai uz interešu izglītības iestādēm un citām brīvā laika pavadīšanas vietām.</w:t>
            </w:r>
          </w:p>
        </w:tc>
        <w:tc>
          <w:tcPr>
            <w:tcW w:w="2658" w:type="dxa"/>
            <w:tcBorders>
              <w:top w:val="single" w:sz="4" w:space="0" w:color="auto"/>
              <w:left w:val="nil"/>
              <w:bottom w:val="single" w:sz="4" w:space="0" w:color="auto"/>
              <w:right w:val="single" w:sz="4" w:space="0" w:color="auto"/>
            </w:tcBorders>
            <w:shd w:val="clear" w:color="auto" w:fill="auto"/>
            <w:vAlign w:val="bottom"/>
            <w:hideMark/>
          </w:tcPr>
          <w:p w14:paraId="00AC3461"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Transporta nodrošinājums. Uzlabota piekļuve uz brīvā laika lietderīgas pavadīšanas norises vietām.</w:t>
            </w:r>
          </w:p>
        </w:tc>
        <w:tc>
          <w:tcPr>
            <w:tcW w:w="2139" w:type="dxa"/>
            <w:tcBorders>
              <w:top w:val="single" w:sz="4" w:space="0" w:color="auto"/>
              <w:left w:val="nil"/>
              <w:bottom w:val="single" w:sz="4" w:space="0" w:color="auto"/>
              <w:right w:val="single" w:sz="4" w:space="0" w:color="auto"/>
            </w:tcBorders>
            <w:shd w:val="clear" w:color="auto" w:fill="auto"/>
            <w:vAlign w:val="bottom"/>
            <w:hideMark/>
          </w:tcPr>
          <w:p w14:paraId="69621EEA"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Pašvaldības iestādes</w:t>
            </w:r>
          </w:p>
        </w:tc>
        <w:tc>
          <w:tcPr>
            <w:tcW w:w="1670" w:type="dxa"/>
            <w:tcBorders>
              <w:top w:val="single" w:sz="4" w:space="0" w:color="auto"/>
              <w:left w:val="nil"/>
              <w:bottom w:val="single" w:sz="4" w:space="0" w:color="auto"/>
              <w:right w:val="single" w:sz="4" w:space="0" w:color="auto"/>
            </w:tcBorders>
            <w:shd w:val="clear" w:color="auto" w:fill="auto"/>
            <w:vAlign w:val="bottom"/>
            <w:hideMark/>
          </w:tcPr>
          <w:p w14:paraId="7448E141"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2030. gada 31.decmbris</w:t>
            </w:r>
          </w:p>
        </w:tc>
      </w:tr>
      <w:tr w:rsidR="00545D97" w:rsidRPr="00545D97" w14:paraId="607891E2" w14:textId="77777777" w:rsidTr="00545D97">
        <w:trPr>
          <w:trHeight w:val="1425"/>
        </w:trPr>
        <w:tc>
          <w:tcPr>
            <w:tcW w:w="715" w:type="dxa"/>
            <w:tcBorders>
              <w:top w:val="nil"/>
              <w:left w:val="single" w:sz="4" w:space="0" w:color="auto"/>
              <w:bottom w:val="single" w:sz="4" w:space="0" w:color="auto"/>
              <w:right w:val="single" w:sz="4" w:space="0" w:color="auto"/>
            </w:tcBorders>
            <w:shd w:val="clear" w:color="auto" w:fill="auto"/>
            <w:vAlign w:val="bottom"/>
            <w:hideMark/>
          </w:tcPr>
          <w:p w14:paraId="4C0C1EAC"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16.</w:t>
            </w:r>
          </w:p>
        </w:tc>
        <w:tc>
          <w:tcPr>
            <w:tcW w:w="2538" w:type="dxa"/>
            <w:tcBorders>
              <w:top w:val="nil"/>
              <w:left w:val="nil"/>
              <w:bottom w:val="single" w:sz="4" w:space="0" w:color="auto"/>
              <w:right w:val="single" w:sz="4" w:space="0" w:color="auto"/>
            </w:tcBorders>
            <w:shd w:val="clear" w:color="auto" w:fill="auto"/>
            <w:vAlign w:val="bottom"/>
            <w:hideMark/>
          </w:tcPr>
          <w:p w14:paraId="08017D43"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Krīzes centra pakalpojuma izveide.</w:t>
            </w:r>
          </w:p>
        </w:tc>
        <w:tc>
          <w:tcPr>
            <w:tcW w:w="2658" w:type="dxa"/>
            <w:tcBorders>
              <w:top w:val="nil"/>
              <w:left w:val="nil"/>
              <w:bottom w:val="single" w:sz="4" w:space="0" w:color="auto"/>
              <w:right w:val="single" w:sz="4" w:space="0" w:color="auto"/>
            </w:tcBorders>
            <w:shd w:val="clear" w:color="auto" w:fill="auto"/>
            <w:vAlign w:val="bottom"/>
            <w:hideMark/>
          </w:tcPr>
          <w:p w14:paraId="3C2F1F79"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Pieejama neatliekama psiholoģiska palīdzība un droša vide krīzes situācijās nonākušām personām</w:t>
            </w:r>
          </w:p>
        </w:tc>
        <w:tc>
          <w:tcPr>
            <w:tcW w:w="2139" w:type="dxa"/>
            <w:tcBorders>
              <w:top w:val="nil"/>
              <w:left w:val="nil"/>
              <w:bottom w:val="single" w:sz="4" w:space="0" w:color="auto"/>
              <w:right w:val="single" w:sz="4" w:space="0" w:color="auto"/>
            </w:tcBorders>
            <w:shd w:val="clear" w:color="auto" w:fill="auto"/>
            <w:vAlign w:val="bottom"/>
            <w:hideMark/>
          </w:tcPr>
          <w:p w14:paraId="76D73E45"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Attīstības nodaļa/Sociālais dienests</w:t>
            </w:r>
          </w:p>
        </w:tc>
        <w:tc>
          <w:tcPr>
            <w:tcW w:w="1670" w:type="dxa"/>
            <w:tcBorders>
              <w:top w:val="nil"/>
              <w:left w:val="nil"/>
              <w:bottom w:val="single" w:sz="4" w:space="0" w:color="auto"/>
              <w:right w:val="single" w:sz="4" w:space="0" w:color="auto"/>
            </w:tcBorders>
            <w:shd w:val="clear" w:color="auto" w:fill="auto"/>
            <w:vAlign w:val="bottom"/>
            <w:hideMark/>
          </w:tcPr>
          <w:p w14:paraId="3A7CCAB0" w14:textId="77777777" w:rsidR="00545D97" w:rsidRPr="00545D97" w:rsidRDefault="00545D97" w:rsidP="00545D97">
            <w:pPr>
              <w:rPr>
                <w:rFonts w:ascii="Arial" w:hAnsi="Arial" w:cs="Arial"/>
                <w:color w:val="000000"/>
                <w:sz w:val="22"/>
                <w:szCs w:val="22"/>
              </w:rPr>
            </w:pPr>
            <w:r w:rsidRPr="00545D97">
              <w:rPr>
                <w:rFonts w:ascii="Arial" w:hAnsi="Arial" w:cs="Arial"/>
                <w:color w:val="000000"/>
                <w:sz w:val="22"/>
                <w:szCs w:val="22"/>
              </w:rPr>
              <w:t>2030. gada 31. decembris</w:t>
            </w:r>
          </w:p>
        </w:tc>
      </w:tr>
    </w:tbl>
    <w:p w14:paraId="0D710F85" w14:textId="0C81840A" w:rsidR="00545D97" w:rsidRPr="00CE2FC8" w:rsidRDefault="00545D97" w:rsidP="00545D97">
      <w:pPr>
        <w:spacing w:line="360" w:lineRule="auto"/>
        <w:rPr>
          <w:b/>
          <w:bCs/>
          <w:sz w:val="28"/>
          <w:szCs w:val="28"/>
        </w:rPr>
      </w:pPr>
      <w:r>
        <w:rPr>
          <w:b/>
          <w:bCs/>
          <w:sz w:val="28"/>
          <w:szCs w:val="28"/>
        </w:rPr>
        <w:fldChar w:fldCharType="end"/>
      </w:r>
    </w:p>
    <w:p w14:paraId="23EC2DA1" w14:textId="13523ECB" w:rsidR="00ED5AFE" w:rsidRPr="00545D97" w:rsidRDefault="00A008B9" w:rsidP="00545D97">
      <w:pPr>
        <w:ind w:left="357"/>
        <w:jc w:val="both"/>
        <w:rPr>
          <w:rFonts w:ascii="Arial" w:hAnsi="Arial" w:cs="Arial"/>
          <w:sz w:val="18"/>
          <w:szCs w:val="18"/>
        </w:rPr>
      </w:pPr>
      <w:r w:rsidRPr="00A008B9">
        <w:rPr>
          <w:rFonts w:ascii="Arial" w:hAnsi="Arial" w:cs="Arial"/>
          <w:sz w:val="18"/>
          <w:szCs w:val="18"/>
        </w:rPr>
        <w:t>*Rīcības plānā 202</w:t>
      </w:r>
      <w:r w:rsidR="00782F06">
        <w:rPr>
          <w:rFonts w:ascii="Arial" w:hAnsi="Arial" w:cs="Arial"/>
          <w:sz w:val="18"/>
          <w:szCs w:val="18"/>
        </w:rPr>
        <w:t>5</w:t>
      </w:r>
      <w:r w:rsidRPr="00A008B9">
        <w:rPr>
          <w:rFonts w:ascii="Arial" w:hAnsi="Arial" w:cs="Arial"/>
          <w:sz w:val="18"/>
          <w:szCs w:val="18"/>
        </w:rPr>
        <w:t xml:space="preserve">.-2027.gadam plānotās rīcības veic </w:t>
      </w:r>
      <w:proofErr w:type="spellStart"/>
      <w:r w:rsidRPr="00A008B9">
        <w:rPr>
          <w:rFonts w:ascii="Arial" w:hAnsi="Arial" w:cs="Arial"/>
          <w:sz w:val="18"/>
          <w:szCs w:val="18"/>
        </w:rPr>
        <w:t>Dienvidkurzemes</w:t>
      </w:r>
      <w:proofErr w:type="spellEnd"/>
      <w:r w:rsidRPr="00A008B9">
        <w:rPr>
          <w:rFonts w:ascii="Arial" w:hAnsi="Arial" w:cs="Arial"/>
          <w:sz w:val="18"/>
          <w:szCs w:val="18"/>
        </w:rPr>
        <w:t xml:space="preserve"> novada pašvaldības iestādes, ja to īstenošanai ir pieejams finansējums.</w:t>
      </w:r>
    </w:p>
    <w:sectPr w:rsidR="00ED5AFE" w:rsidRPr="00545D97" w:rsidSect="00EC6F0F">
      <w:headerReference w:type="even" r:id="rId14"/>
      <w:footerReference w:type="default" r:id="rId15"/>
      <w:pgSz w:w="11906" w:h="16838"/>
      <w:pgMar w:top="1134"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B174B" w14:textId="77777777" w:rsidR="002A6040" w:rsidRDefault="002A6040">
      <w:r>
        <w:separator/>
      </w:r>
    </w:p>
  </w:endnote>
  <w:endnote w:type="continuationSeparator" w:id="0">
    <w:p w14:paraId="64F66CF8" w14:textId="77777777" w:rsidR="002A6040" w:rsidRDefault="002A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B917" w14:textId="77777777" w:rsidR="005B043C" w:rsidRDefault="005B043C">
    <w:pPr>
      <w:pStyle w:val="Kjene"/>
      <w:jc w:val="right"/>
    </w:pPr>
    <w:r>
      <w:fldChar w:fldCharType="begin"/>
    </w:r>
    <w:r>
      <w:instrText xml:space="preserve"> PAGE   \* MERGEFORMAT </w:instrText>
    </w:r>
    <w:r>
      <w:fldChar w:fldCharType="separate"/>
    </w:r>
    <w:r w:rsidR="00F65E5E">
      <w:rPr>
        <w:noProof/>
      </w:rPr>
      <w:t>16</w:t>
    </w:r>
    <w:r>
      <w:fldChar w:fldCharType="end"/>
    </w:r>
  </w:p>
  <w:p w14:paraId="7E2D6851" w14:textId="77777777" w:rsidR="00CE2FC8" w:rsidRDefault="00CE2FC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A295" w14:textId="77777777" w:rsidR="002A6040" w:rsidRDefault="002A6040">
      <w:r>
        <w:separator/>
      </w:r>
    </w:p>
  </w:footnote>
  <w:footnote w:type="continuationSeparator" w:id="0">
    <w:p w14:paraId="7967244E" w14:textId="77777777" w:rsidR="002A6040" w:rsidRDefault="002A6040">
      <w:r>
        <w:continuationSeparator/>
      </w:r>
    </w:p>
  </w:footnote>
  <w:footnote w:id="1">
    <w:p w14:paraId="4119DC12" w14:textId="77777777" w:rsidR="00DE2817" w:rsidRDefault="00DE2817" w:rsidP="00DE2817">
      <w:pPr>
        <w:pStyle w:val="Vresteksts"/>
      </w:pPr>
      <w:r>
        <w:rPr>
          <w:rStyle w:val="Vresatsauce"/>
        </w:rPr>
        <w:footnoteRef/>
      </w:r>
      <w:r>
        <w:t xml:space="preserve"> </w:t>
      </w:r>
      <w:proofErr w:type="spellStart"/>
      <w:r>
        <w:t>Dienvidkurzemes</w:t>
      </w:r>
      <w:proofErr w:type="spellEnd"/>
      <w:r>
        <w:t xml:space="preserve"> novada Publiskais pārskats par 2023. gadu</w:t>
      </w:r>
    </w:p>
  </w:footnote>
  <w:footnote w:id="2">
    <w:p w14:paraId="1AE879F3" w14:textId="77777777" w:rsidR="00DE2817" w:rsidRDefault="00DE2817" w:rsidP="00DE2817">
      <w:pPr>
        <w:pStyle w:val="Vresteksts"/>
      </w:pPr>
      <w:r>
        <w:rPr>
          <w:rStyle w:val="Vresatsauce"/>
        </w:rPr>
        <w:footnoteRef/>
      </w:r>
      <w:r>
        <w:t xml:space="preserve"> Liepājas </w:t>
      </w:r>
      <w:proofErr w:type="spellStart"/>
      <w:r>
        <w:t>valstspilsētas</w:t>
      </w:r>
      <w:proofErr w:type="spellEnd"/>
      <w:r>
        <w:t xml:space="preserve"> pašvaldības bērnu tiesību aizsardzības programma 2024. – 2027. gadam. Apstiprināta ar Liepājas </w:t>
      </w:r>
      <w:proofErr w:type="spellStart"/>
      <w:r>
        <w:t>valstspilsētas</w:t>
      </w:r>
      <w:proofErr w:type="spellEnd"/>
      <w:r>
        <w:t xml:space="preserve"> pašvaldības 2024. gada 25. janvāra lēmumu Nr. 3/1</w:t>
      </w:r>
    </w:p>
  </w:footnote>
  <w:footnote w:id="3">
    <w:p w14:paraId="093A8340" w14:textId="77777777" w:rsidR="00DE2817" w:rsidRDefault="00DE2817" w:rsidP="00DE2817">
      <w:pPr>
        <w:ind w:right="85"/>
        <w:jc w:val="both"/>
        <w:rPr>
          <w:rFonts w:ascii="Arial" w:hAnsi="Arial" w:cs="Arial"/>
          <w:b/>
          <w:bCs/>
          <w:sz w:val="16"/>
          <w:szCs w:val="16"/>
        </w:rPr>
      </w:pPr>
      <w:r w:rsidRPr="006E559A">
        <w:rPr>
          <w:rStyle w:val="Vresatsauce"/>
          <w:sz w:val="16"/>
          <w:szCs w:val="16"/>
        </w:rPr>
        <w:footnoteRef/>
      </w:r>
      <w:r w:rsidRPr="006E559A">
        <w:rPr>
          <w:sz w:val="16"/>
          <w:szCs w:val="16"/>
        </w:rPr>
        <w:t xml:space="preserve"> </w:t>
      </w:r>
      <w:r w:rsidRPr="006E559A">
        <w:rPr>
          <w:rFonts w:ascii="Arial" w:hAnsi="Arial" w:cs="Arial"/>
          <w:b/>
          <w:bCs/>
          <w:sz w:val="16"/>
          <w:szCs w:val="16"/>
        </w:rPr>
        <w:t xml:space="preserve">Lietotie saīsinājumi: </w:t>
      </w:r>
    </w:p>
    <w:p w14:paraId="24C9F210" w14:textId="77777777" w:rsidR="00DE2817" w:rsidRDefault="00DE2817" w:rsidP="00DE2817">
      <w:pPr>
        <w:ind w:right="85"/>
        <w:jc w:val="both"/>
        <w:rPr>
          <w:rFonts w:ascii="Arial" w:hAnsi="Arial" w:cs="Arial"/>
          <w:sz w:val="16"/>
          <w:szCs w:val="16"/>
        </w:rPr>
      </w:pPr>
      <w:r>
        <w:rPr>
          <w:rFonts w:ascii="Arial" w:hAnsi="Arial" w:cs="Arial"/>
          <w:b/>
          <w:bCs/>
          <w:sz w:val="16"/>
          <w:szCs w:val="16"/>
        </w:rPr>
        <w:t>*</w:t>
      </w:r>
      <w:r w:rsidRPr="006E559A">
        <w:rPr>
          <w:rFonts w:ascii="Arial" w:hAnsi="Arial" w:cs="Arial"/>
          <w:sz w:val="16"/>
          <w:szCs w:val="16"/>
        </w:rPr>
        <w:t>BTAL – Bērnu tiesību aizsardzības likums</w:t>
      </w:r>
      <w:r>
        <w:rPr>
          <w:rFonts w:ascii="Arial" w:hAnsi="Arial" w:cs="Arial"/>
          <w:sz w:val="16"/>
          <w:szCs w:val="16"/>
        </w:rPr>
        <w:t>;</w:t>
      </w:r>
    </w:p>
    <w:p w14:paraId="7258120C" w14:textId="77777777" w:rsidR="00DE2817" w:rsidRPr="006E559A" w:rsidRDefault="00DE2817" w:rsidP="00DE2817">
      <w:pPr>
        <w:ind w:right="85"/>
        <w:jc w:val="both"/>
        <w:rPr>
          <w:rFonts w:ascii="Arial" w:hAnsi="Arial" w:cs="Arial"/>
          <w:b/>
          <w:bCs/>
          <w:sz w:val="16"/>
          <w:szCs w:val="16"/>
        </w:rPr>
      </w:pPr>
      <w:r>
        <w:rPr>
          <w:rFonts w:ascii="Arial" w:hAnsi="Arial" w:cs="Arial"/>
          <w:sz w:val="16"/>
          <w:szCs w:val="16"/>
        </w:rPr>
        <w:t>*ASL-Administratīvo sodu likums par pārkāpumiem pārvaldes, sabiedriskās kārtības un valsts valodas lietošanas jomā;</w:t>
      </w:r>
    </w:p>
    <w:p w14:paraId="37B94614" w14:textId="77777777" w:rsidR="00DE2817" w:rsidRDefault="00DE2817" w:rsidP="00DE2817">
      <w:pPr>
        <w:pStyle w:val="Vresteksts"/>
        <w:rPr>
          <w:rFonts w:ascii="Arial" w:hAnsi="Arial" w:cs="Arial"/>
          <w:sz w:val="16"/>
          <w:szCs w:val="16"/>
        </w:rPr>
      </w:pPr>
      <w:r w:rsidRPr="006E559A">
        <w:rPr>
          <w:rFonts w:ascii="Arial" w:hAnsi="Arial" w:cs="Arial"/>
          <w:sz w:val="16"/>
          <w:szCs w:val="16"/>
        </w:rPr>
        <w:t>*CSL – Ceļu satiksmes likums</w:t>
      </w:r>
      <w:r>
        <w:rPr>
          <w:rFonts w:ascii="Arial" w:hAnsi="Arial" w:cs="Arial"/>
          <w:sz w:val="16"/>
          <w:szCs w:val="16"/>
        </w:rPr>
        <w:t>;</w:t>
      </w:r>
    </w:p>
    <w:p w14:paraId="59C24082" w14:textId="77777777" w:rsidR="00DE2817" w:rsidRPr="006E559A" w:rsidRDefault="00DE2817" w:rsidP="00DE2817">
      <w:pPr>
        <w:pStyle w:val="Vresteksts"/>
        <w:rPr>
          <w:rFonts w:ascii="Arial" w:hAnsi="Arial" w:cs="Arial"/>
          <w:sz w:val="16"/>
          <w:szCs w:val="16"/>
        </w:rPr>
      </w:pPr>
      <w:r>
        <w:rPr>
          <w:rFonts w:ascii="Arial" w:hAnsi="Arial" w:cs="Arial"/>
          <w:sz w:val="16"/>
          <w:szCs w:val="16"/>
        </w:rPr>
        <w:t>ARPL- audzinoša rakstura piespiedu līdzekļi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B1C0" w14:textId="77777777" w:rsidR="00CA0ED1" w:rsidRDefault="00CA0ED1" w:rsidP="004D35AF">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478CB3F" w14:textId="77777777" w:rsidR="00CA0ED1" w:rsidRDefault="00CA0ED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E8D"/>
    <w:multiLevelType w:val="hybridMultilevel"/>
    <w:tmpl w:val="AE3245B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FF7601"/>
    <w:multiLevelType w:val="multilevel"/>
    <w:tmpl w:val="985E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67953"/>
    <w:multiLevelType w:val="hybridMultilevel"/>
    <w:tmpl w:val="57A0EA98"/>
    <w:lvl w:ilvl="0" w:tplc="0426000F">
      <w:start w:val="1"/>
      <w:numFmt w:val="decimal"/>
      <w:lvlText w:val="%1."/>
      <w:lvlJc w:val="left"/>
      <w:pPr>
        <w:tabs>
          <w:tab w:val="num" w:pos="1080"/>
        </w:tabs>
        <w:ind w:left="1080" w:hanging="360"/>
      </w:p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 w15:restartNumberingAfterBreak="0">
    <w:nsid w:val="10A11A83"/>
    <w:multiLevelType w:val="multilevel"/>
    <w:tmpl w:val="732E3882"/>
    <w:lvl w:ilvl="0">
      <w:numFmt w:val="bullet"/>
      <w:lvlText w:val="-"/>
      <w:lvlJc w:val="left"/>
      <w:pPr>
        <w:ind w:left="643" w:hanging="360"/>
      </w:pPr>
      <w:rPr>
        <w:rFonts w:ascii="Calibri" w:eastAsia="Calibri" w:hAnsi="Calibri" w:cs="Calibri"/>
      </w:rPr>
    </w:lvl>
    <w:lvl w:ilvl="1">
      <w:numFmt w:val="bullet"/>
      <w:lvlText w:val="o"/>
      <w:lvlJc w:val="left"/>
      <w:pPr>
        <w:ind w:left="1363" w:hanging="360"/>
      </w:pPr>
      <w:rPr>
        <w:rFonts w:ascii="Courier New" w:hAnsi="Courier New" w:cs="Courier New"/>
      </w:rPr>
    </w:lvl>
    <w:lvl w:ilvl="2">
      <w:numFmt w:val="bullet"/>
      <w:lvlText w:val=""/>
      <w:lvlJc w:val="left"/>
      <w:pPr>
        <w:ind w:left="2083" w:hanging="360"/>
      </w:pPr>
      <w:rPr>
        <w:rFonts w:ascii="Wingdings" w:hAnsi="Wingdings"/>
      </w:rPr>
    </w:lvl>
    <w:lvl w:ilvl="3">
      <w:numFmt w:val="bullet"/>
      <w:lvlText w:val=""/>
      <w:lvlJc w:val="left"/>
      <w:pPr>
        <w:ind w:left="2803" w:hanging="360"/>
      </w:pPr>
      <w:rPr>
        <w:rFonts w:ascii="Symbol" w:hAnsi="Symbol"/>
      </w:rPr>
    </w:lvl>
    <w:lvl w:ilvl="4">
      <w:numFmt w:val="bullet"/>
      <w:lvlText w:val="o"/>
      <w:lvlJc w:val="left"/>
      <w:pPr>
        <w:ind w:left="3523" w:hanging="360"/>
      </w:pPr>
      <w:rPr>
        <w:rFonts w:ascii="Courier New" w:hAnsi="Courier New" w:cs="Courier New"/>
      </w:rPr>
    </w:lvl>
    <w:lvl w:ilvl="5">
      <w:numFmt w:val="bullet"/>
      <w:lvlText w:val=""/>
      <w:lvlJc w:val="left"/>
      <w:pPr>
        <w:ind w:left="4243" w:hanging="360"/>
      </w:pPr>
      <w:rPr>
        <w:rFonts w:ascii="Wingdings" w:hAnsi="Wingdings"/>
      </w:rPr>
    </w:lvl>
    <w:lvl w:ilvl="6">
      <w:numFmt w:val="bullet"/>
      <w:lvlText w:val=""/>
      <w:lvlJc w:val="left"/>
      <w:pPr>
        <w:ind w:left="4963" w:hanging="360"/>
      </w:pPr>
      <w:rPr>
        <w:rFonts w:ascii="Symbol" w:hAnsi="Symbol"/>
      </w:rPr>
    </w:lvl>
    <w:lvl w:ilvl="7">
      <w:numFmt w:val="bullet"/>
      <w:lvlText w:val="o"/>
      <w:lvlJc w:val="left"/>
      <w:pPr>
        <w:ind w:left="5683" w:hanging="360"/>
      </w:pPr>
      <w:rPr>
        <w:rFonts w:ascii="Courier New" w:hAnsi="Courier New" w:cs="Courier New"/>
      </w:rPr>
    </w:lvl>
    <w:lvl w:ilvl="8">
      <w:numFmt w:val="bullet"/>
      <w:lvlText w:val=""/>
      <w:lvlJc w:val="left"/>
      <w:pPr>
        <w:ind w:left="6403" w:hanging="360"/>
      </w:pPr>
      <w:rPr>
        <w:rFonts w:ascii="Wingdings" w:hAnsi="Wingdings"/>
      </w:rPr>
    </w:lvl>
  </w:abstractNum>
  <w:abstractNum w:abstractNumId="4" w15:restartNumberingAfterBreak="0">
    <w:nsid w:val="159953BD"/>
    <w:multiLevelType w:val="multilevel"/>
    <w:tmpl w:val="671E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57369"/>
    <w:multiLevelType w:val="multilevel"/>
    <w:tmpl w:val="B9EC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3D7273"/>
    <w:multiLevelType w:val="multilevel"/>
    <w:tmpl w:val="F0DE1A1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2C421FE8"/>
    <w:multiLevelType w:val="hybridMultilevel"/>
    <w:tmpl w:val="58C62020"/>
    <w:lvl w:ilvl="0" w:tplc="04260011">
      <w:start w:val="1"/>
      <w:numFmt w:val="decimal"/>
      <w:lvlText w:val="%1)"/>
      <w:lvlJc w:val="left"/>
      <w:pPr>
        <w:tabs>
          <w:tab w:val="num" w:pos="1620"/>
        </w:tabs>
        <w:ind w:left="1620" w:hanging="360"/>
      </w:pPr>
    </w:lvl>
    <w:lvl w:ilvl="1" w:tplc="04260019" w:tentative="1">
      <w:start w:val="1"/>
      <w:numFmt w:val="lowerLetter"/>
      <w:lvlText w:val="%2."/>
      <w:lvlJc w:val="left"/>
      <w:pPr>
        <w:tabs>
          <w:tab w:val="num" w:pos="2340"/>
        </w:tabs>
        <w:ind w:left="2340" w:hanging="360"/>
      </w:pPr>
    </w:lvl>
    <w:lvl w:ilvl="2" w:tplc="0426001B" w:tentative="1">
      <w:start w:val="1"/>
      <w:numFmt w:val="lowerRoman"/>
      <w:lvlText w:val="%3."/>
      <w:lvlJc w:val="right"/>
      <w:pPr>
        <w:tabs>
          <w:tab w:val="num" w:pos="3060"/>
        </w:tabs>
        <w:ind w:left="3060" w:hanging="180"/>
      </w:pPr>
    </w:lvl>
    <w:lvl w:ilvl="3" w:tplc="0426000F" w:tentative="1">
      <w:start w:val="1"/>
      <w:numFmt w:val="decimal"/>
      <w:lvlText w:val="%4."/>
      <w:lvlJc w:val="left"/>
      <w:pPr>
        <w:tabs>
          <w:tab w:val="num" w:pos="3780"/>
        </w:tabs>
        <w:ind w:left="3780" w:hanging="360"/>
      </w:pPr>
    </w:lvl>
    <w:lvl w:ilvl="4" w:tplc="04260019" w:tentative="1">
      <w:start w:val="1"/>
      <w:numFmt w:val="lowerLetter"/>
      <w:lvlText w:val="%5."/>
      <w:lvlJc w:val="left"/>
      <w:pPr>
        <w:tabs>
          <w:tab w:val="num" w:pos="4500"/>
        </w:tabs>
        <w:ind w:left="4500" w:hanging="360"/>
      </w:pPr>
    </w:lvl>
    <w:lvl w:ilvl="5" w:tplc="0426001B" w:tentative="1">
      <w:start w:val="1"/>
      <w:numFmt w:val="lowerRoman"/>
      <w:lvlText w:val="%6."/>
      <w:lvlJc w:val="right"/>
      <w:pPr>
        <w:tabs>
          <w:tab w:val="num" w:pos="5220"/>
        </w:tabs>
        <w:ind w:left="5220" w:hanging="180"/>
      </w:pPr>
    </w:lvl>
    <w:lvl w:ilvl="6" w:tplc="0426000F" w:tentative="1">
      <w:start w:val="1"/>
      <w:numFmt w:val="decimal"/>
      <w:lvlText w:val="%7."/>
      <w:lvlJc w:val="left"/>
      <w:pPr>
        <w:tabs>
          <w:tab w:val="num" w:pos="5940"/>
        </w:tabs>
        <w:ind w:left="5940" w:hanging="360"/>
      </w:pPr>
    </w:lvl>
    <w:lvl w:ilvl="7" w:tplc="04260019" w:tentative="1">
      <w:start w:val="1"/>
      <w:numFmt w:val="lowerLetter"/>
      <w:lvlText w:val="%8."/>
      <w:lvlJc w:val="left"/>
      <w:pPr>
        <w:tabs>
          <w:tab w:val="num" w:pos="6660"/>
        </w:tabs>
        <w:ind w:left="6660" w:hanging="360"/>
      </w:pPr>
    </w:lvl>
    <w:lvl w:ilvl="8" w:tplc="0426001B" w:tentative="1">
      <w:start w:val="1"/>
      <w:numFmt w:val="lowerRoman"/>
      <w:lvlText w:val="%9."/>
      <w:lvlJc w:val="right"/>
      <w:pPr>
        <w:tabs>
          <w:tab w:val="num" w:pos="7380"/>
        </w:tabs>
        <w:ind w:left="7380" w:hanging="180"/>
      </w:pPr>
    </w:lvl>
  </w:abstractNum>
  <w:abstractNum w:abstractNumId="8" w15:restartNumberingAfterBreak="0">
    <w:nsid w:val="2F0B79C6"/>
    <w:multiLevelType w:val="multilevel"/>
    <w:tmpl w:val="01C4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240253"/>
    <w:multiLevelType w:val="multilevel"/>
    <w:tmpl w:val="C6CE67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1211"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107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649470D"/>
    <w:multiLevelType w:val="hybridMultilevel"/>
    <w:tmpl w:val="AD2A8FF6"/>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36B44477"/>
    <w:multiLevelType w:val="hybridMultilevel"/>
    <w:tmpl w:val="B9F45764"/>
    <w:lvl w:ilvl="0" w:tplc="04260001">
      <w:start w:val="1"/>
      <w:numFmt w:val="bullet"/>
      <w:lvlText w:val=""/>
      <w:lvlJc w:val="left"/>
      <w:pPr>
        <w:tabs>
          <w:tab w:val="num" w:pos="1620"/>
        </w:tabs>
        <w:ind w:left="1620" w:hanging="360"/>
      </w:pPr>
      <w:rPr>
        <w:rFonts w:ascii="Symbol" w:hAnsi="Symbol" w:hint="default"/>
      </w:rPr>
    </w:lvl>
    <w:lvl w:ilvl="1" w:tplc="04260003" w:tentative="1">
      <w:start w:val="1"/>
      <w:numFmt w:val="bullet"/>
      <w:lvlText w:val="o"/>
      <w:lvlJc w:val="left"/>
      <w:pPr>
        <w:tabs>
          <w:tab w:val="num" w:pos="2340"/>
        </w:tabs>
        <w:ind w:left="2340" w:hanging="360"/>
      </w:pPr>
      <w:rPr>
        <w:rFonts w:ascii="Courier New" w:hAnsi="Courier New" w:hint="default"/>
      </w:rPr>
    </w:lvl>
    <w:lvl w:ilvl="2" w:tplc="04260005" w:tentative="1">
      <w:start w:val="1"/>
      <w:numFmt w:val="bullet"/>
      <w:lvlText w:val=""/>
      <w:lvlJc w:val="left"/>
      <w:pPr>
        <w:tabs>
          <w:tab w:val="num" w:pos="3060"/>
        </w:tabs>
        <w:ind w:left="3060" w:hanging="360"/>
      </w:pPr>
      <w:rPr>
        <w:rFonts w:ascii="Wingdings" w:hAnsi="Wingdings" w:hint="default"/>
      </w:rPr>
    </w:lvl>
    <w:lvl w:ilvl="3" w:tplc="04260001" w:tentative="1">
      <w:start w:val="1"/>
      <w:numFmt w:val="bullet"/>
      <w:lvlText w:val=""/>
      <w:lvlJc w:val="left"/>
      <w:pPr>
        <w:tabs>
          <w:tab w:val="num" w:pos="3780"/>
        </w:tabs>
        <w:ind w:left="3780" w:hanging="360"/>
      </w:pPr>
      <w:rPr>
        <w:rFonts w:ascii="Symbol" w:hAnsi="Symbol" w:hint="default"/>
      </w:rPr>
    </w:lvl>
    <w:lvl w:ilvl="4" w:tplc="04260003" w:tentative="1">
      <w:start w:val="1"/>
      <w:numFmt w:val="bullet"/>
      <w:lvlText w:val="o"/>
      <w:lvlJc w:val="left"/>
      <w:pPr>
        <w:tabs>
          <w:tab w:val="num" w:pos="4500"/>
        </w:tabs>
        <w:ind w:left="4500" w:hanging="360"/>
      </w:pPr>
      <w:rPr>
        <w:rFonts w:ascii="Courier New" w:hAnsi="Courier New" w:hint="default"/>
      </w:rPr>
    </w:lvl>
    <w:lvl w:ilvl="5" w:tplc="04260005" w:tentative="1">
      <w:start w:val="1"/>
      <w:numFmt w:val="bullet"/>
      <w:lvlText w:val=""/>
      <w:lvlJc w:val="left"/>
      <w:pPr>
        <w:tabs>
          <w:tab w:val="num" w:pos="5220"/>
        </w:tabs>
        <w:ind w:left="5220" w:hanging="360"/>
      </w:pPr>
      <w:rPr>
        <w:rFonts w:ascii="Wingdings" w:hAnsi="Wingdings" w:hint="default"/>
      </w:rPr>
    </w:lvl>
    <w:lvl w:ilvl="6" w:tplc="04260001" w:tentative="1">
      <w:start w:val="1"/>
      <w:numFmt w:val="bullet"/>
      <w:lvlText w:val=""/>
      <w:lvlJc w:val="left"/>
      <w:pPr>
        <w:tabs>
          <w:tab w:val="num" w:pos="5940"/>
        </w:tabs>
        <w:ind w:left="5940" w:hanging="360"/>
      </w:pPr>
      <w:rPr>
        <w:rFonts w:ascii="Symbol" w:hAnsi="Symbol" w:hint="default"/>
      </w:rPr>
    </w:lvl>
    <w:lvl w:ilvl="7" w:tplc="04260003" w:tentative="1">
      <w:start w:val="1"/>
      <w:numFmt w:val="bullet"/>
      <w:lvlText w:val="o"/>
      <w:lvlJc w:val="left"/>
      <w:pPr>
        <w:tabs>
          <w:tab w:val="num" w:pos="6660"/>
        </w:tabs>
        <w:ind w:left="6660" w:hanging="360"/>
      </w:pPr>
      <w:rPr>
        <w:rFonts w:ascii="Courier New" w:hAnsi="Courier New" w:hint="default"/>
      </w:rPr>
    </w:lvl>
    <w:lvl w:ilvl="8" w:tplc="0426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37E4612B"/>
    <w:multiLevelType w:val="hybridMultilevel"/>
    <w:tmpl w:val="1536276C"/>
    <w:lvl w:ilvl="0" w:tplc="04260001">
      <w:start w:val="1"/>
      <w:numFmt w:val="bullet"/>
      <w:lvlText w:val=""/>
      <w:lvlJc w:val="left"/>
      <w:pPr>
        <w:tabs>
          <w:tab w:val="num" w:pos="1620"/>
        </w:tabs>
        <w:ind w:left="1620" w:hanging="360"/>
      </w:pPr>
      <w:rPr>
        <w:rFonts w:ascii="Symbol" w:hAnsi="Symbol" w:hint="default"/>
      </w:rPr>
    </w:lvl>
    <w:lvl w:ilvl="1" w:tplc="04260003" w:tentative="1">
      <w:start w:val="1"/>
      <w:numFmt w:val="bullet"/>
      <w:lvlText w:val="o"/>
      <w:lvlJc w:val="left"/>
      <w:pPr>
        <w:tabs>
          <w:tab w:val="num" w:pos="2340"/>
        </w:tabs>
        <w:ind w:left="2340" w:hanging="360"/>
      </w:pPr>
      <w:rPr>
        <w:rFonts w:ascii="Courier New" w:hAnsi="Courier New" w:hint="default"/>
      </w:rPr>
    </w:lvl>
    <w:lvl w:ilvl="2" w:tplc="04260005" w:tentative="1">
      <w:start w:val="1"/>
      <w:numFmt w:val="bullet"/>
      <w:lvlText w:val=""/>
      <w:lvlJc w:val="left"/>
      <w:pPr>
        <w:tabs>
          <w:tab w:val="num" w:pos="3060"/>
        </w:tabs>
        <w:ind w:left="3060" w:hanging="360"/>
      </w:pPr>
      <w:rPr>
        <w:rFonts w:ascii="Wingdings" w:hAnsi="Wingdings" w:hint="default"/>
      </w:rPr>
    </w:lvl>
    <w:lvl w:ilvl="3" w:tplc="04260001" w:tentative="1">
      <w:start w:val="1"/>
      <w:numFmt w:val="bullet"/>
      <w:lvlText w:val=""/>
      <w:lvlJc w:val="left"/>
      <w:pPr>
        <w:tabs>
          <w:tab w:val="num" w:pos="3780"/>
        </w:tabs>
        <w:ind w:left="3780" w:hanging="360"/>
      </w:pPr>
      <w:rPr>
        <w:rFonts w:ascii="Symbol" w:hAnsi="Symbol" w:hint="default"/>
      </w:rPr>
    </w:lvl>
    <w:lvl w:ilvl="4" w:tplc="04260003" w:tentative="1">
      <w:start w:val="1"/>
      <w:numFmt w:val="bullet"/>
      <w:lvlText w:val="o"/>
      <w:lvlJc w:val="left"/>
      <w:pPr>
        <w:tabs>
          <w:tab w:val="num" w:pos="4500"/>
        </w:tabs>
        <w:ind w:left="4500" w:hanging="360"/>
      </w:pPr>
      <w:rPr>
        <w:rFonts w:ascii="Courier New" w:hAnsi="Courier New" w:hint="default"/>
      </w:rPr>
    </w:lvl>
    <w:lvl w:ilvl="5" w:tplc="04260005" w:tentative="1">
      <w:start w:val="1"/>
      <w:numFmt w:val="bullet"/>
      <w:lvlText w:val=""/>
      <w:lvlJc w:val="left"/>
      <w:pPr>
        <w:tabs>
          <w:tab w:val="num" w:pos="5220"/>
        </w:tabs>
        <w:ind w:left="5220" w:hanging="360"/>
      </w:pPr>
      <w:rPr>
        <w:rFonts w:ascii="Wingdings" w:hAnsi="Wingdings" w:hint="default"/>
      </w:rPr>
    </w:lvl>
    <w:lvl w:ilvl="6" w:tplc="04260001" w:tentative="1">
      <w:start w:val="1"/>
      <w:numFmt w:val="bullet"/>
      <w:lvlText w:val=""/>
      <w:lvlJc w:val="left"/>
      <w:pPr>
        <w:tabs>
          <w:tab w:val="num" w:pos="5940"/>
        </w:tabs>
        <w:ind w:left="5940" w:hanging="360"/>
      </w:pPr>
      <w:rPr>
        <w:rFonts w:ascii="Symbol" w:hAnsi="Symbol" w:hint="default"/>
      </w:rPr>
    </w:lvl>
    <w:lvl w:ilvl="7" w:tplc="04260003" w:tentative="1">
      <w:start w:val="1"/>
      <w:numFmt w:val="bullet"/>
      <w:lvlText w:val="o"/>
      <w:lvlJc w:val="left"/>
      <w:pPr>
        <w:tabs>
          <w:tab w:val="num" w:pos="6660"/>
        </w:tabs>
        <w:ind w:left="6660" w:hanging="360"/>
      </w:pPr>
      <w:rPr>
        <w:rFonts w:ascii="Courier New" w:hAnsi="Courier New" w:hint="default"/>
      </w:rPr>
    </w:lvl>
    <w:lvl w:ilvl="8" w:tplc="0426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41354114"/>
    <w:multiLevelType w:val="multilevel"/>
    <w:tmpl w:val="DEC6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FA3ED6"/>
    <w:multiLevelType w:val="hybridMultilevel"/>
    <w:tmpl w:val="D26C20C4"/>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5" w15:restartNumberingAfterBreak="0">
    <w:nsid w:val="4597043A"/>
    <w:multiLevelType w:val="multilevel"/>
    <w:tmpl w:val="C416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DA0264"/>
    <w:multiLevelType w:val="multilevel"/>
    <w:tmpl w:val="C182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B716D3"/>
    <w:multiLevelType w:val="multilevel"/>
    <w:tmpl w:val="9C305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AD5F14"/>
    <w:multiLevelType w:val="hybridMultilevel"/>
    <w:tmpl w:val="6BA4F73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9" w15:restartNumberingAfterBreak="0">
    <w:nsid w:val="51CC52D5"/>
    <w:multiLevelType w:val="multilevel"/>
    <w:tmpl w:val="9EE400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644"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644"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D4B4984"/>
    <w:multiLevelType w:val="hybridMultilevel"/>
    <w:tmpl w:val="94A05A8A"/>
    <w:lvl w:ilvl="0" w:tplc="00E0D8B8">
      <w:start w:val="1"/>
      <w:numFmt w:val="decimal"/>
      <w:lvlText w:val="%1)"/>
      <w:lvlJc w:val="left"/>
      <w:pPr>
        <w:tabs>
          <w:tab w:val="num" w:pos="2085"/>
        </w:tabs>
        <w:ind w:left="2085" w:hanging="1185"/>
      </w:pPr>
      <w:rPr>
        <w:rFonts w:hint="default"/>
      </w:rPr>
    </w:lvl>
    <w:lvl w:ilvl="1" w:tplc="04260019" w:tentative="1">
      <w:start w:val="1"/>
      <w:numFmt w:val="lowerLetter"/>
      <w:lvlText w:val="%2."/>
      <w:lvlJc w:val="left"/>
      <w:pPr>
        <w:tabs>
          <w:tab w:val="num" w:pos="1980"/>
        </w:tabs>
        <w:ind w:left="1980" w:hanging="360"/>
      </w:pPr>
    </w:lvl>
    <w:lvl w:ilvl="2" w:tplc="0426001B" w:tentative="1">
      <w:start w:val="1"/>
      <w:numFmt w:val="lowerRoman"/>
      <w:lvlText w:val="%3."/>
      <w:lvlJc w:val="right"/>
      <w:pPr>
        <w:tabs>
          <w:tab w:val="num" w:pos="2700"/>
        </w:tabs>
        <w:ind w:left="2700" w:hanging="180"/>
      </w:pPr>
    </w:lvl>
    <w:lvl w:ilvl="3" w:tplc="0426000F" w:tentative="1">
      <w:start w:val="1"/>
      <w:numFmt w:val="decimal"/>
      <w:lvlText w:val="%4."/>
      <w:lvlJc w:val="left"/>
      <w:pPr>
        <w:tabs>
          <w:tab w:val="num" w:pos="3420"/>
        </w:tabs>
        <w:ind w:left="3420" w:hanging="360"/>
      </w:pPr>
    </w:lvl>
    <w:lvl w:ilvl="4" w:tplc="04260019" w:tentative="1">
      <w:start w:val="1"/>
      <w:numFmt w:val="lowerLetter"/>
      <w:lvlText w:val="%5."/>
      <w:lvlJc w:val="left"/>
      <w:pPr>
        <w:tabs>
          <w:tab w:val="num" w:pos="4140"/>
        </w:tabs>
        <w:ind w:left="4140" w:hanging="360"/>
      </w:pPr>
    </w:lvl>
    <w:lvl w:ilvl="5" w:tplc="0426001B" w:tentative="1">
      <w:start w:val="1"/>
      <w:numFmt w:val="lowerRoman"/>
      <w:lvlText w:val="%6."/>
      <w:lvlJc w:val="right"/>
      <w:pPr>
        <w:tabs>
          <w:tab w:val="num" w:pos="4860"/>
        </w:tabs>
        <w:ind w:left="4860" w:hanging="180"/>
      </w:pPr>
    </w:lvl>
    <w:lvl w:ilvl="6" w:tplc="0426000F" w:tentative="1">
      <w:start w:val="1"/>
      <w:numFmt w:val="decimal"/>
      <w:lvlText w:val="%7."/>
      <w:lvlJc w:val="left"/>
      <w:pPr>
        <w:tabs>
          <w:tab w:val="num" w:pos="5580"/>
        </w:tabs>
        <w:ind w:left="5580" w:hanging="360"/>
      </w:pPr>
    </w:lvl>
    <w:lvl w:ilvl="7" w:tplc="04260019" w:tentative="1">
      <w:start w:val="1"/>
      <w:numFmt w:val="lowerLetter"/>
      <w:lvlText w:val="%8."/>
      <w:lvlJc w:val="left"/>
      <w:pPr>
        <w:tabs>
          <w:tab w:val="num" w:pos="6300"/>
        </w:tabs>
        <w:ind w:left="6300" w:hanging="360"/>
      </w:pPr>
    </w:lvl>
    <w:lvl w:ilvl="8" w:tplc="0426001B" w:tentative="1">
      <w:start w:val="1"/>
      <w:numFmt w:val="lowerRoman"/>
      <w:lvlText w:val="%9."/>
      <w:lvlJc w:val="right"/>
      <w:pPr>
        <w:tabs>
          <w:tab w:val="num" w:pos="7020"/>
        </w:tabs>
        <w:ind w:left="7020" w:hanging="180"/>
      </w:pPr>
    </w:lvl>
  </w:abstractNum>
  <w:abstractNum w:abstractNumId="21" w15:restartNumberingAfterBreak="0">
    <w:nsid w:val="5E1464E4"/>
    <w:multiLevelType w:val="multilevel"/>
    <w:tmpl w:val="A4A8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8401B"/>
    <w:multiLevelType w:val="hybridMultilevel"/>
    <w:tmpl w:val="0FEE832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5EFF1BF7"/>
    <w:multiLevelType w:val="multilevel"/>
    <w:tmpl w:val="0DAA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382E85"/>
    <w:multiLevelType w:val="hybridMultilevel"/>
    <w:tmpl w:val="DA1E39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CA42495"/>
    <w:multiLevelType w:val="hybridMultilevel"/>
    <w:tmpl w:val="590A3B94"/>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6E3C3FD8"/>
    <w:multiLevelType w:val="hybridMultilevel"/>
    <w:tmpl w:val="18D89D04"/>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765E3AA0"/>
    <w:multiLevelType w:val="hybridMultilevel"/>
    <w:tmpl w:val="72720BE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A13DC7"/>
    <w:multiLevelType w:val="multilevel"/>
    <w:tmpl w:val="63E22C32"/>
    <w:lvl w:ilvl="0">
      <w:numFmt w:val="bullet"/>
      <w:lvlText w:val="-"/>
      <w:lvlJc w:val="left"/>
      <w:pPr>
        <w:ind w:left="643" w:hanging="360"/>
      </w:pPr>
      <w:rPr>
        <w:rFonts w:ascii="Calibri" w:eastAsia="Calibri" w:hAnsi="Calibri" w:cs="Calibri"/>
      </w:rPr>
    </w:lvl>
    <w:lvl w:ilvl="1">
      <w:numFmt w:val="bullet"/>
      <w:lvlText w:val="o"/>
      <w:lvlJc w:val="left"/>
      <w:pPr>
        <w:ind w:left="1363" w:hanging="360"/>
      </w:pPr>
      <w:rPr>
        <w:rFonts w:ascii="Courier New" w:hAnsi="Courier New" w:cs="Courier New"/>
      </w:rPr>
    </w:lvl>
    <w:lvl w:ilvl="2">
      <w:numFmt w:val="bullet"/>
      <w:lvlText w:val=""/>
      <w:lvlJc w:val="left"/>
      <w:pPr>
        <w:ind w:left="2083" w:hanging="360"/>
      </w:pPr>
      <w:rPr>
        <w:rFonts w:ascii="Wingdings" w:hAnsi="Wingdings"/>
      </w:rPr>
    </w:lvl>
    <w:lvl w:ilvl="3">
      <w:numFmt w:val="bullet"/>
      <w:lvlText w:val=""/>
      <w:lvlJc w:val="left"/>
      <w:pPr>
        <w:ind w:left="2803" w:hanging="360"/>
      </w:pPr>
      <w:rPr>
        <w:rFonts w:ascii="Symbol" w:hAnsi="Symbol"/>
      </w:rPr>
    </w:lvl>
    <w:lvl w:ilvl="4">
      <w:numFmt w:val="bullet"/>
      <w:lvlText w:val="o"/>
      <w:lvlJc w:val="left"/>
      <w:pPr>
        <w:ind w:left="3523" w:hanging="360"/>
      </w:pPr>
      <w:rPr>
        <w:rFonts w:ascii="Courier New" w:hAnsi="Courier New" w:cs="Courier New"/>
      </w:rPr>
    </w:lvl>
    <w:lvl w:ilvl="5">
      <w:numFmt w:val="bullet"/>
      <w:lvlText w:val=""/>
      <w:lvlJc w:val="left"/>
      <w:pPr>
        <w:ind w:left="4243" w:hanging="360"/>
      </w:pPr>
      <w:rPr>
        <w:rFonts w:ascii="Wingdings" w:hAnsi="Wingdings"/>
      </w:rPr>
    </w:lvl>
    <w:lvl w:ilvl="6">
      <w:numFmt w:val="bullet"/>
      <w:lvlText w:val=""/>
      <w:lvlJc w:val="left"/>
      <w:pPr>
        <w:ind w:left="4963" w:hanging="360"/>
      </w:pPr>
      <w:rPr>
        <w:rFonts w:ascii="Symbol" w:hAnsi="Symbol"/>
      </w:rPr>
    </w:lvl>
    <w:lvl w:ilvl="7">
      <w:numFmt w:val="bullet"/>
      <w:lvlText w:val="o"/>
      <w:lvlJc w:val="left"/>
      <w:pPr>
        <w:ind w:left="5683" w:hanging="360"/>
      </w:pPr>
      <w:rPr>
        <w:rFonts w:ascii="Courier New" w:hAnsi="Courier New" w:cs="Courier New"/>
      </w:rPr>
    </w:lvl>
    <w:lvl w:ilvl="8">
      <w:numFmt w:val="bullet"/>
      <w:lvlText w:val=""/>
      <w:lvlJc w:val="left"/>
      <w:pPr>
        <w:ind w:left="6403" w:hanging="360"/>
      </w:pPr>
      <w:rPr>
        <w:rFonts w:ascii="Wingdings" w:hAnsi="Wingdings"/>
      </w:rPr>
    </w:lvl>
  </w:abstractNum>
  <w:abstractNum w:abstractNumId="29" w15:restartNumberingAfterBreak="0">
    <w:nsid w:val="7B83349E"/>
    <w:multiLevelType w:val="multilevel"/>
    <w:tmpl w:val="9EE4000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644"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644"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D0D3FF5"/>
    <w:multiLevelType w:val="hybridMultilevel"/>
    <w:tmpl w:val="B0948B2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2037537869">
    <w:abstractNumId w:val="21"/>
  </w:num>
  <w:num w:numId="2" w16cid:durableId="1264923884">
    <w:abstractNumId w:val="13"/>
  </w:num>
  <w:num w:numId="3" w16cid:durableId="76679756">
    <w:abstractNumId w:val="23"/>
  </w:num>
  <w:num w:numId="4" w16cid:durableId="819155528">
    <w:abstractNumId w:val="15"/>
  </w:num>
  <w:num w:numId="5" w16cid:durableId="1833527762">
    <w:abstractNumId w:val="8"/>
  </w:num>
  <w:num w:numId="6" w16cid:durableId="2058238983">
    <w:abstractNumId w:val="17"/>
  </w:num>
  <w:num w:numId="7" w16cid:durableId="335960669">
    <w:abstractNumId w:val="4"/>
  </w:num>
  <w:num w:numId="8" w16cid:durableId="1953047935">
    <w:abstractNumId w:val="5"/>
  </w:num>
  <w:num w:numId="9" w16cid:durableId="804813822">
    <w:abstractNumId w:val="14"/>
  </w:num>
  <w:num w:numId="10" w16cid:durableId="153910936">
    <w:abstractNumId w:val="10"/>
  </w:num>
  <w:num w:numId="11" w16cid:durableId="1773551269">
    <w:abstractNumId w:val="16"/>
  </w:num>
  <w:num w:numId="12" w16cid:durableId="2071878207">
    <w:abstractNumId w:val="0"/>
  </w:num>
  <w:num w:numId="13" w16cid:durableId="1919560600">
    <w:abstractNumId w:val="1"/>
  </w:num>
  <w:num w:numId="14" w16cid:durableId="845484696">
    <w:abstractNumId w:val="30"/>
  </w:num>
  <w:num w:numId="15" w16cid:durableId="356124925">
    <w:abstractNumId w:val="27"/>
  </w:num>
  <w:num w:numId="16" w16cid:durableId="33385761">
    <w:abstractNumId w:val="11"/>
  </w:num>
  <w:num w:numId="17" w16cid:durableId="1331636128">
    <w:abstractNumId w:val="7"/>
  </w:num>
  <w:num w:numId="18" w16cid:durableId="1326788258">
    <w:abstractNumId w:val="20"/>
  </w:num>
  <w:num w:numId="19" w16cid:durableId="1165121584">
    <w:abstractNumId w:val="12"/>
  </w:num>
  <w:num w:numId="20" w16cid:durableId="22288530">
    <w:abstractNumId w:val="26"/>
  </w:num>
  <w:num w:numId="21" w16cid:durableId="1459952867">
    <w:abstractNumId w:val="25"/>
  </w:num>
  <w:num w:numId="22" w16cid:durableId="1863547662">
    <w:abstractNumId w:val="18"/>
  </w:num>
  <w:num w:numId="23" w16cid:durableId="582954587">
    <w:abstractNumId w:val="22"/>
  </w:num>
  <w:num w:numId="24" w16cid:durableId="501511524">
    <w:abstractNumId w:val="2"/>
  </w:num>
  <w:num w:numId="25" w16cid:durableId="1380207678">
    <w:abstractNumId w:val="24"/>
  </w:num>
  <w:num w:numId="26" w16cid:durableId="868252819">
    <w:abstractNumId w:val="9"/>
  </w:num>
  <w:num w:numId="27" w16cid:durableId="1989892269">
    <w:abstractNumId w:val="29"/>
  </w:num>
  <w:num w:numId="28" w16cid:durableId="1616136896">
    <w:abstractNumId w:val="28"/>
  </w:num>
  <w:num w:numId="29" w16cid:durableId="768547700">
    <w:abstractNumId w:val="3"/>
  </w:num>
  <w:num w:numId="30" w16cid:durableId="1711761718">
    <w:abstractNumId w:val="6"/>
  </w:num>
  <w:num w:numId="31" w16cid:durableId="2343621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D8"/>
    <w:rsid w:val="00006F5B"/>
    <w:rsid w:val="00017527"/>
    <w:rsid w:val="00022352"/>
    <w:rsid w:val="0004118A"/>
    <w:rsid w:val="00053452"/>
    <w:rsid w:val="00075DA7"/>
    <w:rsid w:val="000A7D84"/>
    <w:rsid w:val="000B3AA6"/>
    <w:rsid w:val="000B534D"/>
    <w:rsid w:val="000C0596"/>
    <w:rsid w:val="00102170"/>
    <w:rsid w:val="001140A8"/>
    <w:rsid w:val="0014146D"/>
    <w:rsid w:val="00190C1E"/>
    <w:rsid w:val="001A6A2E"/>
    <w:rsid w:val="001E154C"/>
    <w:rsid w:val="001E2647"/>
    <w:rsid w:val="001F33D6"/>
    <w:rsid w:val="001F721F"/>
    <w:rsid w:val="00244986"/>
    <w:rsid w:val="00261C61"/>
    <w:rsid w:val="00263DD3"/>
    <w:rsid w:val="00273CA1"/>
    <w:rsid w:val="002A6040"/>
    <w:rsid w:val="002B476F"/>
    <w:rsid w:val="002B74ED"/>
    <w:rsid w:val="002D4117"/>
    <w:rsid w:val="002E0238"/>
    <w:rsid w:val="002F6A38"/>
    <w:rsid w:val="0036479A"/>
    <w:rsid w:val="00365230"/>
    <w:rsid w:val="0037524E"/>
    <w:rsid w:val="003867D5"/>
    <w:rsid w:val="00386B5B"/>
    <w:rsid w:val="00386B93"/>
    <w:rsid w:val="0039580B"/>
    <w:rsid w:val="003A3C7F"/>
    <w:rsid w:val="003D158A"/>
    <w:rsid w:val="003F3D80"/>
    <w:rsid w:val="003F7FF1"/>
    <w:rsid w:val="00430A9A"/>
    <w:rsid w:val="00452FD9"/>
    <w:rsid w:val="00471151"/>
    <w:rsid w:val="00474CA5"/>
    <w:rsid w:val="00480F99"/>
    <w:rsid w:val="0048790D"/>
    <w:rsid w:val="004A17AE"/>
    <w:rsid w:val="004A7274"/>
    <w:rsid w:val="004B05D1"/>
    <w:rsid w:val="004D35AF"/>
    <w:rsid w:val="004E70D4"/>
    <w:rsid w:val="004F0D0B"/>
    <w:rsid w:val="00526A20"/>
    <w:rsid w:val="00545342"/>
    <w:rsid w:val="00545779"/>
    <w:rsid w:val="00545D97"/>
    <w:rsid w:val="00551229"/>
    <w:rsid w:val="00555A52"/>
    <w:rsid w:val="00565BD0"/>
    <w:rsid w:val="00594C21"/>
    <w:rsid w:val="00597401"/>
    <w:rsid w:val="005A3D10"/>
    <w:rsid w:val="005B043C"/>
    <w:rsid w:val="005B4706"/>
    <w:rsid w:val="005E73D2"/>
    <w:rsid w:val="005F40A2"/>
    <w:rsid w:val="00613DD5"/>
    <w:rsid w:val="006326C2"/>
    <w:rsid w:val="00665302"/>
    <w:rsid w:val="00665901"/>
    <w:rsid w:val="00671A76"/>
    <w:rsid w:val="006806A7"/>
    <w:rsid w:val="006A012F"/>
    <w:rsid w:val="006A57EB"/>
    <w:rsid w:val="006B6D2E"/>
    <w:rsid w:val="006E48C5"/>
    <w:rsid w:val="006F0F8C"/>
    <w:rsid w:val="00734695"/>
    <w:rsid w:val="00741923"/>
    <w:rsid w:val="007512E9"/>
    <w:rsid w:val="007606A4"/>
    <w:rsid w:val="007668F0"/>
    <w:rsid w:val="007735D6"/>
    <w:rsid w:val="007770FD"/>
    <w:rsid w:val="00782F06"/>
    <w:rsid w:val="00795D3D"/>
    <w:rsid w:val="007D2709"/>
    <w:rsid w:val="00810D9E"/>
    <w:rsid w:val="008454E3"/>
    <w:rsid w:val="00846281"/>
    <w:rsid w:val="008511F6"/>
    <w:rsid w:val="0085744E"/>
    <w:rsid w:val="00860453"/>
    <w:rsid w:val="0088589E"/>
    <w:rsid w:val="00896E44"/>
    <w:rsid w:val="008E7BBC"/>
    <w:rsid w:val="008E7E24"/>
    <w:rsid w:val="008E7F83"/>
    <w:rsid w:val="00901FE6"/>
    <w:rsid w:val="00904D71"/>
    <w:rsid w:val="00914D70"/>
    <w:rsid w:val="00916D22"/>
    <w:rsid w:val="00926D69"/>
    <w:rsid w:val="009361EA"/>
    <w:rsid w:val="00940563"/>
    <w:rsid w:val="00955335"/>
    <w:rsid w:val="0098563F"/>
    <w:rsid w:val="009951DC"/>
    <w:rsid w:val="009B2C89"/>
    <w:rsid w:val="009B59E0"/>
    <w:rsid w:val="009E7B23"/>
    <w:rsid w:val="009F3473"/>
    <w:rsid w:val="00A008B9"/>
    <w:rsid w:val="00A176B4"/>
    <w:rsid w:val="00A210F3"/>
    <w:rsid w:val="00A2534A"/>
    <w:rsid w:val="00A36F75"/>
    <w:rsid w:val="00A44AB8"/>
    <w:rsid w:val="00A55B6F"/>
    <w:rsid w:val="00A80F72"/>
    <w:rsid w:val="00A911E8"/>
    <w:rsid w:val="00A94DF3"/>
    <w:rsid w:val="00A955E7"/>
    <w:rsid w:val="00AA68D2"/>
    <w:rsid w:val="00AA7708"/>
    <w:rsid w:val="00AD381C"/>
    <w:rsid w:val="00AD38A5"/>
    <w:rsid w:val="00AD4865"/>
    <w:rsid w:val="00AD688D"/>
    <w:rsid w:val="00AF72A5"/>
    <w:rsid w:val="00B1069E"/>
    <w:rsid w:val="00B2593F"/>
    <w:rsid w:val="00B2601C"/>
    <w:rsid w:val="00B472DB"/>
    <w:rsid w:val="00B52D38"/>
    <w:rsid w:val="00B77D83"/>
    <w:rsid w:val="00B80B7F"/>
    <w:rsid w:val="00B90529"/>
    <w:rsid w:val="00BD01D8"/>
    <w:rsid w:val="00C27AA1"/>
    <w:rsid w:val="00C31014"/>
    <w:rsid w:val="00C31A67"/>
    <w:rsid w:val="00C343EC"/>
    <w:rsid w:val="00C35FDD"/>
    <w:rsid w:val="00C51AB0"/>
    <w:rsid w:val="00C67DE9"/>
    <w:rsid w:val="00C94F78"/>
    <w:rsid w:val="00CA0ED1"/>
    <w:rsid w:val="00CA2797"/>
    <w:rsid w:val="00CA6564"/>
    <w:rsid w:val="00CB0D41"/>
    <w:rsid w:val="00CB3D68"/>
    <w:rsid w:val="00CB7D4C"/>
    <w:rsid w:val="00CD54C1"/>
    <w:rsid w:val="00CD6BED"/>
    <w:rsid w:val="00CE03FF"/>
    <w:rsid w:val="00CE2FC8"/>
    <w:rsid w:val="00D23128"/>
    <w:rsid w:val="00D752BB"/>
    <w:rsid w:val="00D75D42"/>
    <w:rsid w:val="00D81182"/>
    <w:rsid w:val="00D9055F"/>
    <w:rsid w:val="00DB2CEF"/>
    <w:rsid w:val="00DB61A3"/>
    <w:rsid w:val="00DC0485"/>
    <w:rsid w:val="00DD5CF1"/>
    <w:rsid w:val="00DE2817"/>
    <w:rsid w:val="00E42C64"/>
    <w:rsid w:val="00E57B05"/>
    <w:rsid w:val="00E62B49"/>
    <w:rsid w:val="00E653E6"/>
    <w:rsid w:val="00E81E2F"/>
    <w:rsid w:val="00E96D96"/>
    <w:rsid w:val="00EB3E83"/>
    <w:rsid w:val="00EC6F0F"/>
    <w:rsid w:val="00ED15D6"/>
    <w:rsid w:val="00ED5AFE"/>
    <w:rsid w:val="00F1118B"/>
    <w:rsid w:val="00F240A1"/>
    <w:rsid w:val="00F25B6E"/>
    <w:rsid w:val="00F65E5E"/>
    <w:rsid w:val="00F72188"/>
    <w:rsid w:val="00F778AB"/>
    <w:rsid w:val="00FB0273"/>
    <w:rsid w:val="00FC719B"/>
    <w:rsid w:val="00FD0CC0"/>
    <w:rsid w:val="00FE1CCD"/>
    <w:rsid w:val="00FE271D"/>
    <w:rsid w:val="00FF29DA"/>
    <w:rsid w:val="00FF2A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C3272"/>
  <w15:chartTrackingRefBased/>
  <w15:docId w15:val="{DCCB4945-EA73-4C51-949C-12368B23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2534A"/>
    <w:rPr>
      <w:sz w:val="24"/>
      <w:szCs w:val="24"/>
    </w:rPr>
  </w:style>
  <w:style w:type="paragraph" w:styleId="Virsraksts1">
    <w:name w:val="heading 1"/>
    <w:basedOn w:val="Parasts"/>
    <w:link w:val="Virsraksts1Rakstz"/>
    <w:uiPriority w:val="9"/>
    <w:qFormat/>
    <w:rsid w:val="00BD01D8"/>
    <w:pPr>
      <w:spacing w:before="100" w:beforeAutospacing="1" w:after="100" w:afterAutospacing="1"/>
      <w:outlineLvl w:val="0"/>
    </w:pPr>
    <w:rPr>
      <w:b/>
      <w:bCs/>
      <w:kern w:val="36"/>
      <w:sz w:val="48"/>
      <w:szCs w:val="48"/>
      <w:lang w:bidi="lo-LA"/>
    </w:rPr>
  </w:style>
  <w:style w:type="paragraph" w:styleId="Virsraksts2">
    <w:name w:val="heading 2"/>
    <w:basedOn w:val="Parasts"/>
    <w:next w:val="Parasts"/>
    <w:qFormat/>
    <w:rsid w:val="006806A7"/>
    <w:pPr>
      <w:keepNext/>
      <w:spacing w:before="240" w:after="60"/>
      <w:outlineLvl w:val="1"/>
    </w:pPr>
    <w:rPr>
      <w:rFonts w:ascii="Arial" w:hAnsi="Arial"/>
      <w:b/>
      <w:bCs/>
      <w:i/>
      <w:iCs/>
      <w:sz w:val="28"/>
      <w:szCs w:val="28"/>
    </w:rPr>
  </w:style>
  <w:style w:type="paragraph" w:styleId="Virsraksts3">
    <w:name w:val="heading 3"/>
    <w:basedOn w:val="Parasts"/>
    <w:next w:val="Parasts"/>
    <w:qFormat/>
    <w:rsid w:val="006806A7"/>
    <w:pPr>
      <w:keepNext/>
      <w:spacing w:before="240" w:after="60"/>
      <w:outlineLvl w:val="2"/>
    </w:pPr>
    <w:rPr>
      <w:rFonts w:ascii="Arial" w:hAnsi="Arial"/>
      <w:b/>
      <w:bCs/>
      <w:sz w:val="26"/>
      <w:szCs w:val="26"/>
    </w:rPr>
  </w:style>
  <w:style w:type="paragraph" w:styleId="Virsraksts4">
    <w:name w:val="heading 4"/>
    <w:basedOn w:val="Parasts"/>
    <w:next w:val="Parasts"/>
    <w:link w:val="Virsraksts4Rakstz"/>
    <w:semiHidden/>
    <w:unhideWhenUsed/>
    <w:qFormat/>
    <w:rsid w:val="005B4706"/>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BD01D8"/>
    <w:pPr>
      <w:spacing w:before="100" w:beforeAutospacing="1" w:after="100" w:afterAutospacing="1"/>
    </w:pPr>
    <w:rPr>
      <w:lang w:bidi="lo-LA"/>
    </w:rPr>
  </w:style>
  <w:style w:type="character" w:styleId="Izteiksmgs">
    <w:name w:val="Strong"/>
    <w:qFormat/>
    <w:rsid w:val="00BD01D8"/>
    <w:rPr>
      <w:b/>
      <w:bCs/>
    </w:rPr>
  </w:style>
  <w:style w:type="character" w:styleId="Hipersaite">
    <w:name w:val="Hyperlink"/>
    <w:rsid w:val="00BD01D8"/>
    <w:rPr>
      <w:color w:val="0000FF"/>
      <w:u w:val="single"/>
    </w:rPr>
  </w:style>
  <w:style w:type="character" w:customStyle="1" w:styleId="bloglink">
    <w:name w:val="blog_link"/>
    <w:basedOn w:val="Noklusjumarindkopasfonts"/>
    <w:rsid w:val="00BD01D8"/>
  </w:style>
  <w:style w:type="character" w:customStyle="1" w:styleId="apple-converted-space">
    <w:name w:val="apple-converted-space"/>
    <w:basedOn w:val="Noklusjumarindkopasfonts"/>
    <w:rsid w:val="00BD01D8"/>
  </w:style>
  <w:style w:type="character" w:styleId="Izclums">
    <w:name w:val="Emphasis"/>
    <w:qFormat/>
    <w:rsid w:val="00BD01D8"/>
    <w:rPr>
      <w:i/>
      <w:iCs/>
    </w:rPr>
  </w:style>
  <w:style w:type="character" w:customStyle="1" w:styleId="descriptionen">
    <w:name w:val="description en"/>
    <w:basedOn w:val="Noklusjumarindkopasfonts"/>
    <w:rsid w:val="00BD01D8"/>
  </w:style>
  <w:style w:type="character" w:customStyle="1" w:styleId="headingtext">
    <w:name w:val="heading_text"/>
    <w:basedOn w:val="Noklusjumarindkopasfonts"/>
    <w:rsid w:val="00914D70"/>
  </w:style>
  <w:style w:type="character" w:customStyle="1" w:styleId="commentnum">
    <w:name w:val="comment_num"/>
    <w:basedOn w:val="Noklusjumarindkopasfonts"/>
    <w:rsid w:val="00914D70"/>
  </w:style>
  <w:style w:type="paragraph" w:customStyle="1" w:styleId="headtext">
    <w:name w:val="head_text"/>
    <w:basedOn w:val="Parasts"/>
    <w:rsid w:val="00914D70"/>
    <w:pPr>
      <w:spacing w:before="100" w:beforeAutospacing="1" w:after="100" w:afterAutospacing="1"/>
    </w:pPr>
    <w:rPr>
      <w:lang w:bidi="lo-LA"/>
    </w:rPr>
  </w:style>
  <w:style w:type="character" w:customStyle="1" w:styleId="forsocial">
    <w:name w:val="for_social"/>
    <w:basedOn w:val="Noklusjumarindkopasfonts"/>
    <w:rsid w:val="00914D70"/>
  </w:style>
  <w:style w:type="paragraph" w:customStyle="1" w:styleId="article-meta">
    <w:name w:val="article-meta"/>
    <w:basedOn w:val="Parasts"/>
    <w:rsid w:val="006806A7"/>
    <w:pPr>
      <w:spacing w:before="100" w:beforeAutospacing="1" w:after="100" w:afterAutospacing="1"/>
    </w:pPr>
    <w:rPr>
      <w:lang w:bidi="lo-LA"/>
    </w:rPr>
  </w:style>
  <w:style w:type="character" w:customStyle="1" w:styleId="article-author">
    <w:name w:val="article-author"/>
    <w:basedOn w:val="Noklusjumarindkopasfonts"/>
    <w:rsid w:val="006806A7"/>
  </w:style>
  <w:style w:type="character" w:customStyle="1" w:styleId="article-time">
    <w:name w:val="article-time"/>
    <w:basedOn w:val="Noklusjumarindkopasfonts"/>
    <w:rsid w:val="006806A7"/>
  </w:style>
  <w:style w:type="paragraph" w:customStyle="1" w:styleId="copyright">
    <w:name w:val="copyright"/>
    <w:basedOn w:val="Parasts"/>
    <w:rsid w:val="006806A7"/>
    <w:pPr>
      <w:spacing w:before="100" w:beforeAutospacing="1" w:after="100" w:afterAutospacing="1"/>
    </w:pPr>
    <w:rPr>
      <w:lang w:bidi="lo-LA"/>
    </w:rPr>
  </w:style>
  <w:style w:type="paragraph" w:customStyle="1" w:styleId="author">
    <w:name w:val="author"/>
    <w:basedOn w:val="Parasts"/>
    <w:rsid w:val="006806A7"/>
    <w:pPr>
      <w:spacing w:before="100" w:beforeAutospacing="1" w:after="100" w:afterAutospacing="1"/>
    </w:pPr>
    <w:rPr>
      <w:lang w:bidi="lo-LA"/>
    </w:rPr>
  </w:style>
  <w:style w:type="paragraph" w:customStyle="1" w:styleId="excerpt">
    <w:name w:val="excerpt"/>
    <w:basedOn w:val="Parasts"/>
    <w:rsid w:val="006806A7"/>
    <w:pPr>
      <w:spacing w:before="100" w:beforeAutospacing="1" w:after="100" w:afterAutospacing="1"/>
    </w:pPr>
    <w:rPr>
      <w:lang w:bidi="lo-LA"/>
    </w:rPr>
  </w:style>
  <w:style w:type="character" w:customStyle="1" w:styleId="boxestitles">
    <w:name w:val="boxes_titles"/>
    <w:basedOn w:val="Noklusjumarindkopasfonts"/>
    <w:rsid w:val="006806A7"/>
  </w:style>
  <w:style w:type="paragraph" w:customStyle="1" w:styleId="author-date">
    <w:name w:val="author-date"/>
    <w:basedOn w:val="Parasts"/>
    <w:rsid w:val="006806A7"/>
    <w:pPr>
      <w:spacing w:before="100" w:beforeAutospacing="1" w:after="100" w:afterAutospacing="1"/>
    </w:pPr>
    <w:rPr>
      <w:lang w:bidi="lo-LA"/>
    </w:rPr>
  </w:style>
  <w:style w:type="paragraph" w:customStyle="1" w:styleId="intro">
    <w:name w:val="intro"/>
    <w:basedOn w:val="Parasts"/>
    <w:rsid w:val="006806A7"/>
    <w:pPr>
      <w:spacing w:before="100" w:beforeAutospacing="1" w:after="100" w:afterAutospacing="1"/>
    </w:pPr>
    <w:rPr>
      <w:lang w:bidi="lo-LA"/>
    </w:rPr>
  </w:style>
  <w:style w:type="paragraph" w:styleId="Galvene">
    <w:name w:val="header"/>
    <w:basedOn w:val="Parasts"/>
    <w:rsid w:val="008E7F83"/>
    <w:pPr>
      <w:tabs>
        <w:tab w:val="center" w:pos="4153"/>
        <w:tab w:val="right" w:pos="8306"/>
      </w:tabs>
    </w:pPr>
  </w:style>
  <w:style w:type="character" w:styleId="Lappusesnumurs">
    <w:name w:val="page number"/>
    <w:basedOn w:val="Noklusjumarindkopasfonts"/>
    <w:rsid w:val="008E7F83"/>
  </w:style>
  <w:style w:type="paragraph" w:customStyle="1" w:styleId="tv213tvp">
    <w:name w:val="tv213 tvp"/>
    <w:basedOn w:val="Parasts"/>
    <w:rsid w:val="00B2593F"/>
    <w:pPr>
      <w:spacing w:before="100" w:beforeAutospacing="1" w:after="100" w:afterAutospacing="1"/>
    </w:pPr>
    <w:rPr>
      <w:lang w:bidi="lo-LA"/>
    </w:rPr>
  </w:style>
  <w:style w:type="paragraph" w:customStyle="1" w:styleId="tv213">
    <w:name w:val="tv213"/>
    <w:basedOn w:val="Parasts"/>
    <w:rsid w:val="00B2593F"/>
    <w:pPr>
      <w:spacing w:before="100" w:beforeAutospacing="1" w:after="100" w:afterAutospacing="1"/>
    </w:pPr>
    <w:rPr>
      <w:lang w:bidi="lo-LA"/>
    </w:rPr>
  </w:style>
  <w:style w:type="paragraph" w:customStyle="1" w:styleId="tv213limenis2">
    <w:name w:val="tv213 limenis2"/>
    <w:basedOn w:val="Parasts"/>
    <w:rsid w:val="00B2593F"/>
    <w:pPr>
      <w:spacing w:before="100" w:beforeAutospacing="1" w:after="100" w:afterAutospacing="1"/>
    </w:pPr>
    <w:rPr>
      <w:lang w:bidi="lo-LA"/>
    </w:rPr>
  </w:style>
  <w:style w:type="paragraph" w:styleId="Vresteksts">
    <w:name w:val="footnote text"/>
    <w:basedOn w:val="Parasts"/>
    <w:rsid w:val="0036479A"/>
    <w:rPr>
      <w:sz w:val="20"/>
      <w:szCs w:val="20"/>
    </w:rPr>
  </w:style>
  <w:style w:type="character" w:styleId="Vresatsauce">
    <w:name w:val="footnote reference"/>
    <w:rsid w:val="0036479A"/>
    <w:rPr>
      <w:vertAlign w:val="superscript"/>
    </w:rPr>
  </w:style>
  <w:style w:type="paragraph" w:customStyle="1" w:styleId="Default">
    <w:name w:val="Default"/>
    <w:rsid w:val="0039580B"/>
    <w:pPr>
      <w:autoSpaceDE w:val="0"/>
      <w:autoSpaceDN w:val="0"/>
      <w:adjustRightInd w:val="0"/>
    </w:pPr>
    <w:rPr>
      <w:color w:val="000000"/>
      <w:sz w:val="24"/>
      <w:szCs w:val="24"/>
      <w:lang w:bidi="lo-LA"/>
    </w:rPr>
  </w:style>
  <w:style w:type="character" w:customStyle="1" w:styleId="moze-important">
    <w:name w:val="moze-important"/>
    <w:basedOn w:val="Noklusjumarindkopasfonts"/>
    <w:rsid w:val="00A2534A"/>
  </w:style>
  <w:style w:type="character" w:customStyle="1" w:styleId="Virsraksts4Rakstz">
    <w:name w:val="Virsraksts 4 Rakstz."/>
    <w:link w:val="Virsraksts4"/>
    <w:semiHidden/>
    <w:rsid w:val="005B4706"/>
    <w:rPr>
      <w:rFonts w:ascii="Calibri" w:eastAsia="Times New Roman" w:hAnsi="Calibri" w:cs="Times New Roman"/>
      <w:b/>
      <w:bCs/>
      <w:sz w:val="28"/>
      <w:szCs w:val="28"/>
    </w:rPr>
  </w:style>
  <w:style w:type="character" w:customStyle="1" w:styleId="Virsraksts1Rakstz">
    <w:name w:val="Virsraksts 1 Rakstz."/>
    <w:link w:val="Virsraksts1"/>
    <w:uiPriority w:val="9"/>
    <w:rsid w:val="005B4706"/>
    <w:rPr>
      <w:b/>
      <w:bCs/>
      <w:kern w:val="36"/>
      <w:sz w:val="48"/>
      <w:szCs w:val="48"/>
      <w:lang w:bidi="lo-LA"/>
    </w:rPr>
  </w:style>
  <w:style w:type="paragraph" w:styleId="Kjene">
    <w:name w:val="footer"/>
    <w:basedOn w:val="Parasts"/>
    <w:link w:val="KjeneRakstz"/>
    <w:uiPriority w:val="99"/>
    <w:rsid w:val="00CE2FC8"/>
    <w:pPr>
      <w:tabs>
        <w:tab w:val="center" w:pos="4153"/>
        <w:tab w:val="right" w:pos="8306"/>
      </w:tabs>
    </w:pPr>
  </w:style>
  <w:style w:type="character" w:customStyle="1" w:styleId="KjeneRakstz">
    <w:name w:val="Kājene Rakstz."/>
    <w:link w:val="Kjene"/>
    <w:uiPriority w:val="99"/>
    <w:rsid w:val="00CE2FC8"/>
    <w:rPr>
      <w:sz w:val="24"/>
      <w:szCs w:val="24"/>
    </w:rPr>
  </w:style>
  <w:style w:type="character" w:customStyle="1" w:styleId="t3">
    <w:name w:val="t3"/>
    <w:rsid w:val="00860453"/>
  </w:style>
  <w:style w:type="character" w:customStyle="1" w:styleId="fwn">
    <w:name w:val="fwn"/>
    <w:rsid w:val="00860453"/>
  </w:style>
  <w:style w:type="paragraph" w:styleId="Sarakstarindkopa">
    <w:name w:val="List Paragraph"/>
    <w:basedOn w:val="Parasts"/>
    <w:rsid w:val="00DE2817"/>
    <w:pPr>
      <w:suppressAutoHyphens/>
      <w:autoSpaceDN w:val="0"/>
      <w:spacing w:after="160"/>
      <w:ind w:left="720"/>
      <w:contextualSpacing/>
    </w:pPr>
    <w:rPr>
      <w:rFonts w:ascii="Calibri" w:eastAsia="Calibri" w:hAnsi="Calibri"/>
      <w:kern w:val="3"/>
      <w:sz w:val="22"/>
      <w:szCs w:val="22"/>
      <w:lang w:eastAsia="en-US"/>
    </w:rPr>
  </w:style>
  <w:style w:type="paragraph" w:customStyle="1" w:styleId="Standard">
    <w:name w:val="Standard"/>
    <w:rsid w:val="00DE2817"/>
    <w:pPr>
      <w:suppressAutoHyphens/>
      <w:autoSpaceDN w:val="0"/>
      <w:textAlignment w:val="baseline"/>
    </w:pPr>
    <w:rPr>
      <w:rFonts w:ascii="Liberation Serif" w:eastAsia="SimSun" w:hAnsi="Liberation Serif" w:cs="Arial"/>
      <w:kern w:val="3"/>
      <w:sz w:val="24"/>
      <w:szCs w:val="24"/>
      <w:lang w:eastAsia="zh-CN" w:bidi="hi-IN"/>
    </w:rPr>
  </w:style>
  <w:style w:type="paragraph" w:styleId="Bezatstarpm">
    <w:name w:val="No Spacing"/>
    <w:rsid w:val="00DE2817"/>
    <w:pPr>
      <w:autoSpaceDN w:val="0"/>
    </w:pPr>
    <w:rPr>
      <w:rFonts w:ascii="Calibri" w:eastAsia="Calibri" w:hAnsi="Calibri"/>
      <w:sz w:val="22"/>
      <w:szCs w:val="22"/>
      <w:lang w:val="en-US" w:eastAsia="en-US"/>
    </w:rPr>
  </w:style>
  <w:style w:type="table" w:styleId="Reatabula">
    <w:name w:val="Table Grid"/>
    <w:basedOn w:val="Parastatabula"/>
    <w:uiPriority w:val="39"/>
    <w:rsid w:val="008454E3"/>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8335">
      <w:bodyDiv w:val="1"/>
      <w:marLeft w:val="0"/>
      <w:marRight w:val="0"/>
      <w:marTop w:val="0"/>
      <w:marBottom w:val="0"/>
      <w:divBdr>
        <w:top w:val="none" w:sz="0" w:space="0" w:color="auto"/>
        <w:left w:val="none" w:sz="0" w:space="0" w:color="auto"/>
        <w:bottom w:val="none" w:sz="0" w:space="0" w:color="auto"/>
        <w:right w:val="none" w:sz="0" w:space="0" w:color="auto"/>
      </w:divBdr>
    </w:div>
    <w:div w:id="281768961">
      <w:bodyDiv w:val="1"/>
      <w:marLeft w:val="0"/>
      <w:marRight w:val="0"/>
      <w:marTop w:val="0"/>
      <w:marBottom w:val="0"/>
      <w:divBdr>
        <w:top w:val="none" w:sz="0" w:space="0" w:color="auto"/>
        <w:left w:val="none" w:sz="0" w:space="0" w:color="auto"/>
        <w:bottom w:val="none" w:sz="0" w:space="0" w:color="auto"/>
        <w:right w:val="none" w:sz="0" w:space="0" w:color="auto"/>
      </w:divBdr>
      <w:divsChild>
        <w:div w:id="1583955482">
          <w:marLeft w:val="0"/>
          <w:marRight w:val="0"/>
          <w:marTop w:val="0"/>
          <w:marBottom w:val="0"/>
          <w:divBdr>
            <w:top w:val="none" w:sz="0" w:space="0" w:color="auto"/>
            <w:left w:val="none" w:sz="0" w:space="0" w:color="auto"/>
            <w:bottom w:val="none" w:sz="0" w:space="0" w:color="auto"/>
            <w:right w:val="none" w:sz="0" w:space="0" w:color="auto"/>
          </w:divBdr>
        </w:div>
      </w:divsChild>
    </w:div>
    <w:div w:id="586578461">
      <w:bodyDiv w:val="1"/>
      <w:marLeft w:val="0"/>
      <w:marRight w:val="0"/>
      <w:marTop w:val="0"/>
      <w:marBottom w:val="0"/>
      <w:divBdr>
        <w:top w:val="none" w:sz="0" w:space="0" w:color="auto"/>
        <w:left w:val="none" w:sz="0" w:space="0" w:color="auto"/>
        <w:bottom w:val="none" w:sz="0" w:space="0" w:color="auto"/>
        <w:right w:val="none" w:sz="0" w:space="0" w:color="auto"/>
      </w:divBdr>
      <w:divsChild>
        <w:div w:id="269817468">
          <w:marLeft w:val="0"/>
          <w:marRight w:val="-4800"/>
          <w:marTop w:val="300"/>
          <w:marBottom w:val="0"/>
          <w:divBdr>
            <w:top w:val="none" w:sz="0" w:space="0" w:color="auto"/>
            <w:left w:val="none" w:sz="0" w:space="0" w:color="auto"/>
            <w:bottom w:val="none" w:sz="0" w:space="0" w:color="auto"/>
            <w:right w:val="none" w:sz="0" w:space="0" w:color="auto"/>
          </w:divBdr>
          <w:divsChild>
            <w:div w:id="1360737264">
              <w:marLeft w:val="0"/>
              <w:marRight w:val="4800"/>
              <w:marTop w:val="0"/>
              <w:marBottom w:val="0"/>
              <w:divBdr>
                <w:top w:val="none" w:sz="0" w:space="0" w:color="auto"/>
                <w:left w:val="none" w:sz="0" w:space="0" w:color="auto"/>
                <w:bottom w:val="none" w:sz="0" w:space="0" w:color="auto"/>
                <w:right w:val="none" w:sz="0" w:space="0" w:color="auto"/>
              </w:divBdr>
              <w:divsChild>
                <w:div w:id="1874229869">
                  <w:marLeft w:val="0"/>
                  <w:marRight w:val="0"/>
                  <w:marTop w:val="0"/>
                  <w:marBottom w:val="0"/>
                  <w:divBdr>
                    <w:top w:val="none" w:sz="0" w:space="0" w:color="auto"/>
                    <w:left w:val="none" w:sz="0" w:space="0" w:color="auto"/>
                    <w:bottom w:val="none" w:sz="0" w:space="0" w:color="auto"/>
                    <w:right w:val="none" w:sz="0" w:space="0" w:color="auto"/>
                  </w:divBdr>
                  <w:divsChild>
                    <w:div w:id="139541715">
                      <w:marLeft w:val="0"/>
                      <w:marRight w:val="0"/>
                      <w:marTop w:val="0"/>
                      <w:marBottom w:val="300"/>
                      <w:divBdr>
                        <w:top w:val="none" w:sz="0" w:space="0" w:color="auto"/>
                        <w:left w:val="none" w:sz="0" w:space="0" w:color="auto"/>
                        <w:bottom w:val="none" w:sz="0" w:space="0" w:color="auto"/>
                        <w:right w:val="none" w:sz="0" w:space="0" w:color="auto"/>
                      </w:divBdr>
                      <w:divsChild>
                        <w:div w:id="1786341380">
                          <w:marLeft w:val="0"/>
                          <w:marRight w:val="0"/>
                          <w:marTop w:val="0"/>
                          <w:marBottom w:val="0"/>
                          <w:divBdr>
                            <w:top w:val="none" w:sz="0" w:space="0" w:color="auto"/>
                            <w:left w:val="none" w:sz="0" w:space="0" w:color="auto"/>
                            <w:bottom w:val="none" w:sz="0" w:space="0" w:color="auto"/>
                            <w:right w:val="none" w:sz="0" w:space="0" w:color="auto"/>
                          </w:divBdr>
                        </w:div>
                      </w:divsChild>
                    </w:div>
                    <w:div w:id="21289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041726">
          <w:marLeft w:val="0"/>
          <w:marRight w:val="0"/>
          <w:marTop w:val="0"/>
          <w:marBottom w:val="0"/>
          <w:divBdr>
            <w:top w:val="none" w:sz="0" w:space="0" w:color="auto"/>
            <w:left w:val="none" w:sz="0" w:space="0" w:color="auto"/>
            <w:bottom w:val="single" w:sz="6" w:space="15" w:color="EEEEEE"/>
            <w:right w:val="none" w:sz="0" w:space="0" w:color="auto"/>
          </w:divBdr>
          <w:divsChild>
            <w:div w:id="11806431">
              <w:marLeft w:val="0"/>
              <w:marRight w:val="0"/>
              <w:marTop w:val="0"/>
              <w:marBottom w:val="0"/>
              <w:divBdr>
                <w:top w:val="none" w:sz="0" w:space="0" w:color="auto"/>
                <w:left w:val="none" w:sz="0" w:space="0" w:color="auto"/>
                <w:bottom w:val="none" w:sz="0" w:space="0" w:color="auto"/>
                <w:right w:val="none" w:sz="0" w:space="0" w:color="auto"/>
              </w:divBdr>
            </w:div>
            <w:div w:id="488903274">
              <w:marLeft w:val="0"/>
              <w:marRight w:val="0"/>
              <w:marTop w:val="300"/>
              <w:marBottom w:val="0"/>
              <w:divBdr>
                <w:top w:val="none" w:sz="0" w:space="0" w:color="auto"/>
                <w:left w:val="none" w:sz="0" w:space="0" w:color="auto"/>
                <w:bottom w:val="none" w:sz="0" w:space="0" w:color="auto"/>
                <w:right w:val="none" w:sz="0" w:space="0" w:color="auto"/>
              </w:divBdr>
            </w:div>
            <w:div w:id="568197349">
              <w:marLeft w:val="0"/>
              <w:marRight w:val="0"/>
              <w:marTop w:val="300"/>
              <w:marBottom w:val="0"/>
              <w:divBdr>
                <w:top w:val="none" w:sz="0" w:space="0" w:color="auto"/>
                <w:left w:val="none" w:sz="0" w:space="0" w:color="auto"/>
                <w:bottom w:val="none" w:sz="0" w:space="0" w:color="auto"/>
                <w:right w:val="none" w:sz="0" w:space="0" w:color="auto"/>
              </w:divBdr>
              <w:divsChild>
                <w:div w:id="6844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836498">
      <w:bodyDiv w:val="1"/>
      <w:marLeft w:val="0"/>
      <w:marRight w:val="0"/>
      <w:marTop w:val="0"/>
      <w:marBottom w:val="0"/>
      <w:divBdr>
        <w:top w:val="none" w:sz="0" w:space="0" w:color="auto"/>
        <w:left w:val="none" w:sz="0" w:space="0" w:color="auto"/>
        <w:bottom w:val="none" w:sz="0" w:space="0" w:color="auto"/>
        <w:right w:val="none" w:sz="0" w:space="0" w:color="auto"/>
      </w:divBdr>
      <w:divsChild>
        <w:div w:id="1243375587">
          <w:marLeft w:val="0"/>
          <w:marRight w:val="0"/>
          <w:marTop w:val="0"/>
          <w:marBottom w:val="0"/>
          <w:divBdr>
            <w:top w:val="none" w:sz="0" w:space="0" w:color="auto"/>
            <w:left w:val="none" w:sz="0" w:space="0" w:color="auto"/>
            <w:bottom w:val="none" w:sz="0" w:space="0" w:color="auto"/>
            <w:right w:val="none" w:sz="0" w:space="0" w:color="auto"/>
          </w:divBdr>
          <w:divsChild>
            <w:div w:id="131583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4347">
      <w:bodyDiv w:val="1"/>
      <w:marLeft w:val="0"/>
      <w:marRight w:val="0"/>
      <w:marTop w:val="0"/>
      <w:marBottom w:val="0"/>
      <w:divBdr>
        <w:top w:val="none" w:sz="0" w:space="0" w:color="auto"/>
        <w:left w:val="none" w:sz="0" w:space="0" w:color="auto"/>
        <w:bottom w:val="none" w:sz="0" w:space="0" w:color="auto"/>
        <w:right w:val="none" w:sz="0" w:space="0" w:color="auto"/>
      </w:divBdr>
      <w:divsChild>
        <w:div w:id="906112891">
          <w:marLeft w:val="270"/>
          <w:marRight w:val="0"/>
          <w:marTop w:val="0"/>
          <w:marBottom w:val="0"/>
          <w:divBdr>
            <w:top w:val="none" w:sz="0" w:space="0" w:color="auto"/>
            <w:left w:val="none" w:sz="0" w:space="0" w:color="auto"/>
            <w:bottom w:val="none" w:sz="0" w:space="0" w:color="auto"/>
            <w:right w:val="none" w:sz="0" w:space="0" w:color="auto"/>
          </w:divBdr>
          <w:divsChild>
            <w:div w:id="1608351270">
              <w:marLeft w:val="0"/>
              <w:marRight w:val="0"/>
              <w:marTop w:val="0"/>
              <w:marBottom w:val="450"/>
              <w:divBdr>
                <w:top w:val="none" w:sz="0" w:space="0" w:color="auto"/>
                <w:left w:val="none" w:sz="0" w:space="0" w:color="auto"/>
                <w:bottom w:val="none" w:sz="0" w:space="0" w:color="auto"/>
                <w:right w:val="none" w:sz="0" w:space="0" w:color="auto"/>
              </w:divBdr>
              <w:divsChild>
                <w:div w:id="186085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6203">
          <w:marLeft w:val="0"/>
          <w:marRight w:val="0"/>
          <w:marTop w:val="0"/>
          <w:marBottom w:val="0"/>
          <w:divBdr>
            <w:top w:val="none" w:sz="0" w:space="0" w:color="auto"/>
            <w:left w:val="none" w:sz="0" w:space="0" w:color="auto"/>
            <w:bottom w:val="none" w:sz="0" w:space="0" w:color="auto"/>
            <w:right w:val="none" w:sz="0" w:space="0" w:color="auto"/>
          </w:divBdr>
        </w:div>
      </w:divsChild>
    </w:div>
    <w:div w:id="752435376">
      <w:bodyDiv w:val="1"/>
      <w:marLeft w:val="0"/>
      <w:marRight w:val="0"/>
      <w:marTop w:val="0"/>
      <w:marBottom w:val="0"/>
      <w:divBdr>
        <w:top w:val="none" w:sz="0" w:space="0" w:color="auto"/>
        <w:left w:val="none" w:sz="0" w:space="0" w:color="auto"/>
        <w:bottom w:val="none" w:sz="0" w:space="0" w:color="auto"/>
        <w:right w:val="none" w:sz="0" w:space="0" w:color="auto"/>
      </w:divBdr>
    </w:div>
    <w:div w:id="1017193740">
      <w:bodyDiv w:val="1"/>
      <w:marLeft w:val="0"/>
      <w:marRight w:val="0"/>
      <w:marTop w:val="0"/>
      <w:marBottom w:val="0"/>
      <w:divBdr>
        <w:top w:val="none" w:sz="0" w:space="0" w:color="auto"/>
        <w:left w:val="none" w:sz="0" w:space="0" w:color="auto"/>
        <w:bottom w:val="none" w:sz="0" w:space="0" w:color="auto"/>
        <w:right w:val="none" w:sz="0" w:space="0" w:color="auto"/>
      </w:divBdr>
    </w:div>
    <w:div w:id="1147011195">
      <w:bodyDiv w:val="1"/>
      <w:marLeft w:val="0"/>
      <w:marRight w:val="0"/>
      <w:marTop w:val="0"/>
      <w:marBottom w:val="0"/>
      <w:divBdr>
        <w:top w:val="none" w:sz="0" w:space="0" w:color="auto"/>
        <w:left w:val="none" w:sz="0" w:space="0" w:color="auto"/>
        <w:bottom w:val="none" w:sz="0" w:space="0" w:color="auto"/>
        <w:right w:val="none" w:sz="0" w:space="0" w:color="auto"/>
      </w:divBdr>
      <w:divsChild>
        <w:div w:id="339739822">
          <w:marLeft w:val="0"/>
          <w:marRight w:val="0"/>
          <w:marTop w:val="0"/>
          <w:marBottom w:val="0"/>
          <w:divBdr>
            <w:top w:val="none" w:sz="0" w:space="0" w:color="auto"/>
            <w:left w:val="none" w:sz="0" w:space="0" w:color="auto"/>
            <w:bottom w:val="none" w:sz="0" w:space="0" w:color="auto"/>
            <w:right w:val="none" w:sz="0" w:space="0" w:color="auto"/>
          </w:divBdr>
        </w:div>
        <w:div w:id="1236206180">
          <w:marLeft w:val="0"/>
          <w:marRight w:val="0"/>
          <w:marTop w:val="0"/>
          <w:marBottom w:val="0"/>
          <w:divBdr>
            <w:top w:val="none" w:sz="0" w:space="0" w:color="auto"/>
            <w:left w:val="none" w:sz="0" w:space="0" w:color="auto"/>
            <w:bottom w:val="none" w:sz="0" w:space="0" w:color="auto"/>
            <w:right w:val="none" w:sz="0" w:space="0" w:color="auto"/>
          </w:divBdr>
          <w:divsChild>
            <w:div w:id="51468516">
              <w:marLeft w:val="270"/>
              <w:marRight w:val="0"/>
              <w:marTop w:val="0"/>
              <w:marBottom w:val="0"/>
              <w:divBdr>
                <w:top w:val="none" w:sz="0" w:space="0" w:color="auto"/>
                <w:left w:val="none" w:sz="0" w:space="0" w:color="auto"/>
                <w:bottom w:val="none" w:sz="0" w:space="0" w:color="auto"/>
                <w:right w:val="none" w:sz="0" w:space="0" w:color="auto"/>
              </w:divBdr>
              <w:divsChild>
                <w:div w:id="1993025709">
                  <w:marLeft w:val="0"/>
                  <w:marRight w:val="0"/>
                  <w:marTop w:val="0"/>
                  <w:marBottom w:val="450"/>
                  <w:divBdr>
                    <w:top w:val="none" w:sz="0" w:space="0" w:color="auto"/>
                    <w:left w:val="none" w:sz="0" w:space="0" w:color="auto"/>
                    <w:bottom w:val="none" w:sz="0" w:space="0" w:color="auto"/>
                    <w:right w:val="none" w:sz="0" w:space="0" w:color="auto"/>
                  </w:divBdr>
                  <w:divsChild>
                    <w:div w:id="28785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5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9498">
      <w:bodyDiv w:val="1"/>
      <w:marLeft w:val="0"/>
      <w:marRight w:val="0"/>
      <w:marTop w:val="0"/>
      <w:marBottom w:val="0"/>
      <w:divBdr>
        <w:top w:val="none" w:sz="0" w:space="0" w:color="auto"/>
        <w:left w:val="none" w:sz="0" w:space="0" w:color="auto"/>
        <w:bottom w:val="none" w:sz="0" w:space="0" w:color="auto"/>
        <w:right w:val="none" w:sz="0" w:space="0" w:color="auto"/>
      </w:divBdr>
    </w:div>
    <w:div w:id="1202353640">
      <w:bodyDiv w:val="1"/>
      <w:marLeft w:val="0"/>
      <w:marRight w:val="0"/>
      <w:marTop w:val="0"/>
      <w:marBottom w:val="0"/>
      <w:divBdr>
        <w:top w:val="none" w:sz="0" w:space="0" w:color="auto"/>
        <w:left w:val="none" w:sz="0" w:space="0" w:color="auto"/>
        <w:bottom w:val="none" w:sz="0" w:space="0" w:color="auto"/>
        <w:right w:val="none" w:sz="0" w:space="0" w:color="auto"/>
      </w:divBdr>
    </w:div>
    <w:div w:id="1239293960">
      <w:bodyDiv w:val="1"/>
      <w:marLeft w:val="0"/>
      <w:marRight w:val="0"/>
      <w:marTop w:val="0"/>
      <w:marBottom w:val="0"/>
      <w:divBdr>
        <w:top w:val="none" w:sz="0" w:space="0" w:color="auto"/>
        <w:left w:val="none" w:sz="0" w:space="0" w:color="auto"/>
        <w:bottom w:val="none" w:sz="0" w:space="0" w:color="auto"/>
        <w:right w:val="none" w:sz="0" w:space="0" w:color="auto"/>
      </w:divBdr>
    </w:div>
    <w:div w:id="1326787910">
      <w:bodyDiv w:val="1"/>
      <w:marLeft w:val="0"/>
      <w:marRight w:val="0"/>
      <w:marTop w:val="0"/>
      <w:marBottom w:val="0"/>
      <w:divBdr>
        <w:top w:val="none" w:sz="0" w:space="0" w:color="auto"/>
        <w:left w:val="none" w:sz="0" w:space="0" w:color="auto"/>
        <w:bottom w:val="none" w:sz="0" w:space="0" w:color="auto"/>
        <w:right w:val="none" w:sz="0" w:space="0" w:color="auto"/>
      </w:divBdr>
      <w:divsChild>
        <w:div w:id="457991190">
          <w:marLeft w:val="0"/>
          <w:marRight w:val="0"/>
          <w:marTop w:val="0"/>
          <w:marBottom w:val="0"/>
          <w:divBdr>
            <w:top w:val="none" w:sz="0" w:space="0" w:color="auto"/>
            <w:left w:val="none" w:sz="0" w:space="0" w:color="auto"/>
            <w:bottom w:val="none" w:sz="0" w:space="0" w:color="auto"/>
            <w:right w:val="none" w:sz="0" w:space="0" w:color="auto"/>
          </w:divBdr>
        </w:div>
        <w:div w:id="506099606">
          <w:marLeft w:val="0"/>
          <w:marRight w:val="0"/>
          <w:marTop w:val="0"/>
          <w:marBottom w:val="0"/>
          <w:divBdr>
            <w:top w:val="none" w:sz="0" w:space="0" w:color="auto"/>
            <w:left w:val="none" w:sz="0" w:space="0" w:color="auto"/>
            <w:bottom w:val="none" w:sz="0" w:space="0" w:color="auto"/>
            <w:right w:val="none" w:sz="0" w:space="0" w:color="auto"/>
          </w:divBdr>
        </w:div>
        <w:div w:id="800077063">
          <w:marLeft w:val="0"/>
          <w:marRight w:val="0"/>
          <w:marTop w:val="0"/>
          <w:marBottom w:val="0"/>
          <w:divBdr>
            <w:top w:val="none" w:sz="0" w:space="0" w:color="auto"/>
            <w:left w:val="none" w:sz="0" w:space="0" w:color="auto"/>
            <w:bottom w:val="none" w:sz="0" w:space="0" w:color="auto"/>
            <w:right w:val="none" w:sz="0" w:space="0" w:color="auto"/>
          </w:divBdr>
        </w:div>
        <w:div w:id="925184531">
          <w:marLeft w:val="0"/>
          <w:marRight w:val="0"/>
          <w:marTop w:val="0"/>
          <w:marBottom w:val="0"/>
          <w:divBdr>
            <w:top w:val="none" w:sz="0" w:space="0" w:color="auto"/>
            <w:left w:val="none" w:sz="0" w:space="0" w:color="auto"/>
            <w:bottom w:val="none" w:sz="0" w:space="0" w:color="auto"/>
            <w:right w:val="none" w:sz="0" w:space="0" w:color="auto"/>
          </w:divBdr>
          <w:divsChild>
            <w:div w:id="162399370">
              <w:marLeft w:val="0"/>
              <w:marRight w:val="0"/>
              <w:marTop w:val="0"/>
              <w:marBottom w:val="300"/>
              <w:divBdr>
                <w:top w:val="none" w:sz="0" w:space="0" w:color="auto"/>
                <w:left w:val="none" w:sz="0" w:space="0" w:color="auto"/>
                <w:bottom w:val="none" w:sz="0" w:space="0" w:color="auto"/>
                <w:right w:val="none" w:sz="0" w:space="0" w:color="auto"/>
              </w:divBdr>
              <w:divsChild>
                <w:div w:id="561916164">
                  <w:marLeft w:val="0"/>
                  <w:marRight w:val="0"/>
                  <w:marTop w:val="0"/>
                  <w:marBottom w:val="0"/>
                  <w:divBdr>
                    <w:top w:val="none" w:sz="0" w:space="0" w:color="auto"/>
                    <w:left w:val="none" w:sz="0" w:space="0" w:color="auto"/>
                    <w:bottom w:val="none" w:sz="0" w:space="0" w:color="auto"/>
                    <w:right w:val="none" w:sz="0" w:space="0" w:color="auto"/>
                  </w:divBdr>
                </w:div>
                <w:div w:id="195691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303">
          <w:marLeft w:val="0"/>
          <w:marRight w:val="0"/>
          <w:marTop w:val="0"/>
          <w:marBottom w:val="300"/>
          <w:divBdr>
            <w:top w:val="none" w:sz="0" w:space="0" w:color="auto"/>
            <w:left w:val="none" w:sz="0" w:space="0" w:color="auto"/>
            <w:bottom w:val="none" w:sz="0" w:space="0" w:color="auto"/>
            <w:right w:val="none" w:sz="0" w:space="0" w:color="auto"/>
          </w:divBdr>
          <w:divsChild>
            <w:div w:id="1920865870">
              <w:marLeft w:val="0"/>
              <w:marRight w:val="0"/>
              <w:marTop w:val="0"/>
              <w:marBottom w:val="0"/>
              <w:divBdr>
                <w:top w:val="none" w:sz="0" w:space="0" w:color="auto"/>
                <w:left w:val="none" w:sz="0" w:space="0" w:color="auto"/>
                <w:bottom w:val="none" w:sz="0" w:space="0" w:color="auto"/>
                <w:right w:val="none" w:sz="0" w:space="0" w:color="auto"/>
              </w:divBdr>
              <w:divsChild>
                <w:div w:id="774328125">
                  <w:marLeft w:val="0"/>
                  <w:marRight w:val="0"/>
                  <w:marTop w:val="0"/>
                  <w:marBottom w:val="75"/>
                  <w:divBdr>
                    <w:top w:val="none" w:sz="0" w:space="0" w:color="auto"/>
                    <w:left w:val="none" w:sz="0" w:space="0" w:color="auto"/>
                    <w:bottom w:val="none" w:sz="0" w:space="0" w:color="auto"/>
                    <w:right w:val="none" w:sz="0" w:space="0" w:color="auto"/>
                  </w:divBdr>
                  <w:divsChild>
                    <w:div w:id="847673147">
                      <w:marLeft w:val="0"/>
                      <w:marRight w:val="0"/>
                      <w:marTop w:val="0"/>
                      <w:marBottom w:val="0"/>
                      <w:divBdr>
                        <w:top w:val="none" w:sz="0" w:space="0" w:color="auto"/>
                        <w:left w:val="none" w:sz="0" w:space="0" w:color="auto"/>
                        <w:bottom w:val="none" w:sz="0" w:space="0" w:color="auto"/>
                        <w:right w:val="none" w:sz="0" w:space="0" w:color="auto"/>
                      </w:divBdr>
                      <w:divsChild>
                        <w:div w:id="1427769609">
                          <w:marLeft w:val="0"/>
                          <w:marRight w:val="0"/>
                          <w:marTop w:val="0"/>
                          <w:marBottom w:val="0"/>
                          <w:divBdr>
                            <w:top w:val="none" w:sz="0" w:space="0" w:color="auto"/>
                            <w:left w:val="none" w:sz="0" w:space="0" w:color="auto"/>
                            <w:bottom w:val="none" w:sz="0" w:space="0" w:color="auto"/>
                            <w:right w:val="none" w:sz="0" w:space="0" w:color="auto"/>
                          </w:divBdr>
                        </w:div>
                      </w:divsChild>
                    </w:div>
                    <w:div w:id="853225628">
                      <w:marLeft w:val="0"/>
                      <w:marRight w:val="0"/>
                      <w:marTop w:val="0"/>
                      <w:marBottom w:val="0"/>
                      <w:divBdr>
                        <w:top w:val="none" w:sz="0" w:space="0" w:color="auto"/>
                        <w:left w:val="none" w:sz="0" w:space="0" w:color="auto"/>
                        <w:bottom w:val="none" w:sz="0" w:space="0" w:color="auto"/>
                        <w:right w:val="none" w:sz="0" w:space="0" w:color="auto"/>
                      </w:divBdr>
                      <w:divsChild>
                        <w:div w:id="1940335387">
                          <w:marLeft w:val="0"/>
                          <w:marRight w:val="0"/>
                          <w:marTop w:val="0"/>
                          <w:marBottom w:val="0"/>
                          <w:divBdr>
                            <w:top w:val="none" w:sz="0" w:space="0" w:color="auto"/>
                            <w:left w:val="none" w:sz="0" w:space="0" w:color="auto"/>
                            <w:bottom w:val="none" w:sz="0" w:space="0" w:color="auto"/>
                            <w:right w:val="none" w:sz="0" w:space="0" w:color="auto"/>
                          </w:divBdr>
                        </w:div>
                      </w:divsChild>
                    </w:div>
                    <w:div w:id="11205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638164">
      <w:bodyDiv w:val="1"/>
      <w:marLeft w:val="0"/>
      <w:marRight w:val="0"/>
      <w:marTop w:val="0"/>
      <w:marBottom w:val="0"/>
      <w:divBdr>
        <w:top w:val="none" w:sz="0" w:space="0" w:color="auto"/>
        <w:left w:val="none" w:sz="0" w:space="0" w:color="auto"/>
        <w:bottom w:val="none" w:sz="0" w:space="0" w:color="auto"/>
        <w:right w:val="none" w:sz="0" w:space="0" w:color="auto"/>
      </w:divBdr>
      <w:divsChild>
        <w:div w:id="1196961030">
          <w:marLeft w:val="0"/>
          <w:marRight w:val="0"/>
          <w:marTop w:val="0"/>
          <w:marBottom w:val="0"/>
          <w:divBdr>
            <w:top w:val="single" w:sz="2" w:space="0" w:color="auto"/>
            <w:left w:val="single" w:sz="2" w:space="0" w:color="auto"/>
            <w:bottom w:val="single" w:sz="2" w:space="0" w:color="auto"/>
            <w:right w:val="single" w:sz="2" w:space="0" w:color="auto"/>
          </w:divBdr>
          <w:divsChild>
            <w:div w:id="1814130821">
              <w:marLeft w:val="0"/>
              <w:marRight w:val="0"/>
              <w:marTop w:val="0"/>
              <w:marBottom w:val="0"/>
              <w:divBdr>
                <w:top w:val="single" w:sz="2" w:space="9" w:color="auto"/>
                <w:left w:val="single" w:sz="2" w:space="0" w:color="auto"/>
                <w:bottom w:val="single" w:sz="2" w:space="0" w:color="auto"/>
                <w:right w:val="single" w:sz="2" w:space="0" w:color="auto"/>
              </w:divBdr>
              <w:divsChild>
                <w:div w:id="546113062">
                  <w:marLeft w:val="0"/>
                  <w:marRight w:val="0"/>
                  <w:marTop w:val="0"/>
                  <w:marBottom w:val="0"/>
                  <w:divBdr>
                    <w:top w:val="single" w:sz="2" w:space="0" w:color="auto"/>
                    <w:left w:val="single" w:sz="2" w:space="0" w:color="auto"/>
                    <w:bottom w:val="single" w:sz="2" w:space="0" w:color="auto"/>
                    <w:right w:val="single" w:sz="2" w:space="0" w:color="auto"/>
                  </w:divBdr>
                </w:div>
                <w:div w:id="1459839779">
                  <w:marLeft w:val="0"/>
                  <w:marRight w:val="0"/>
                  <w:marTop w:val="0"/>
                  <w:marBottom w:val="0"/>
                  <w:divBdr>
                    <w:top w:val="single" w:sz="2" w:space="0" w:color="auto"/>
                    <w:left w:val="single" w:sz="2" w:space="0" w:color="auto"/>
                    <w:bottom w:val="single" w:sz="2" w:space="0" w:color="auto"/>
                    <w:right w:val="single" w:sz="2" w:space="0" w:color="auto"/>
                  </w:divBdr>
                  <w:divsChild>
                    <w:div w:id="619535946">
                      <w:marLeft w:val="0"/>
                      <w:marRight w:val="0"/>
                      <w:marTop w:val="0"/>
                      <w:marBottom w:val="0"/>
                      <w:divBdr>
                        <w:top w:val="single" w:sz="2" w:space="0" w:color="auto"/>
                        <w:left w:val="single" w:sz="2" w:space="0" w:color="auto"/>
                        <w:bottom w:val="single" w:sz="2" w:space="0" w:color="auto"/>
                        <w:right w:val="single" w:sz="2" w:space="0" w:color="auto"/>
                      </w:divBdr>
                      <w:divsChild>
                        <w:div w:id="249319304">
                          <w:marLeft w:val="0"/>
                          <w:marRight w:val="0"/>
                          <w:marTop w:val="0"/>
                          <w:marBottom w:val="180"/>
                          <w:divBdr>
                            <w:top w:val="single" w:sz="2" w:space="0" w:color="auto"/>
                            <w:left w:val="single" w:sz="2" w:space="0" w:color="auto"/>
                            <w:bottom w:val="dotted" w:sz="8" w:space="6" w:color="CCCCCC"/>
                            <w:right w:val="single" w:sz="2" w:space="0" w:color="auto"/>
                          </w:divBdr>
                        </w:div>
                        <w:div w:id="1229027361">
                          <w:marLeft w:val="0"/>
                          <w:marRight w:val="0"/>
                          <w:marTop w:val="0"/>
                          <w:marBottom w:val="0"/>
                          <w:divBdr>
                            <w:top w:val="single" w:sz="2" w:space="0" w:color="auto"/>
                            <w:left w:val="single" w:sz="2" w:space="0" w:color="auto"/>
                            <w:bottom w:val="single" w:sz="2" w:space="0" w:color="auto"/>
                            <w:right w:val="single" w:sz="2" w:space="0" w:color="auto"/>
                          </w:divBdr>
                          <w:divsChild>
                            <w:div w:id="1015230322">
                              <w:marLeft w:val="0"/>
                              <w:marRight w:val="0"/>
                              <w:marTop w:val="0"/>
                              <w:marBottom w:val="0"/>
                              <w:divBdr>
                                <w:top w:val="single" w:sz="2" w:space="0" w:color="auto"/>
                                <w:left w:val="single" w:sz="2" w:space="0" w:color="auto"/>
                                <w:bottom w:val="single" w:sz="2" w:space="0" w:color="auto"/>
                                <w:right w:val="single" w:sz="2" w:space="0" w:color="auto"/>
                              </w:divBdr>
                              <w:divsChild>
                                <w:div w:id="777798365">
                                  <w:marLeft w:val="0"/>
                                  <w:marRight w:val="0"/>
                                  <w:marTop w:val="0"/>
                                  <w:marBottom w:val="180"/>
                                  <w:divBdr>
                                    <w:top w:val="single" w:sz="2" w:space="4" w:color="auto"/>
                                    <w:left w:val="single" w:sz="2" w:space="0" w:color="auto"/>
                                    <w:bottom w:val="single" w:sz="2" w:space="0" w:color="auto"/>
                                    <w:right w:val="single" w:sz="2" w:space="0" w:color="auto"/>
                                  </w:divBdr>
                                  <w:divsChild>
                                    <w:div w:id="549458039">
                                      <w:marLeft w:val="0"/>
                                      <w:marRight w:val="0"/>
                                      <w:marTop w:val="0"/>
                                      <w:marBottom w:val="0"/>
                                      <w:divBdr>
                                        <w:top w:val="single" w:sz="2" w:space="0" w:color="auto"/>
                                        <w:left w:val="single" w:sz="2" w:space="0" w:color="auto"/>
                                        <w:bottom w:val="single" w:sz="2" w:space="0" w:color="auto"/>
                                        <w:right w:val="single" w:sz="2" w:space="0" w:color="auto"/>
                                      </w:divBdr>
                                    </w:div>
                                    <w:div w:id="695931387">
                                      <w:marLeft w:val="0"/>
                                      <w:marRight w:val="0"/>
                                      <w:marTop w:val="0"/>
                                      <w:marBottom w:val="0"/>
                                      <w:divBdr>
                                        <w:top w:val="single" w:sz="2" w:space="0" w:color="auto"/>
                                        <w:left w:val="single" w:sz="2" w:space="0" w:color="auto"/>
                                        <w:bottom w:val="single" w:sz="2" w:space="0" w:color="auto"/>
                                        <w:right w:val="single" w:sz="2" w:space="0" w:color="auto"/>
                                      </w:divBdr>
                                    </w:div>
                                    <w:div w:id="1576016622">
                                      <w:marLeft w:val="240"/>
                                      <w:marRight w:val="240"/>
                                      <w:marTop w:val="0"/>
                                      <w:marBottom w:val="0"/>
                                      <w:divBdr>
                                        <w:top w:val="single" w:sz="2" w:space="0" w:color="auto"/>
                                        <w:left w:val="single" w:sz="2" w:space="0" w:color="auto"/>
                                        <w:bottom w:val="single" w:sz="2" w:space="0" w:color="auto"/>
                                        <w:right w:val="single" w:sz="2" w:space="0" w:color="auto"/>
                                      </w:divBdr>
                                    </w:div>
                                  </w:divsChild>
                                </w:div>
                                <w:div w:id="1532912545">
                                  <w:marLeft w:val="0"/>
                                  <w:marRight w:val="0"/>
                                  <w:marTop w:val="75"/>
                                  <w:marBottom w:val="150"/>
                                  <w:divBdr>
                                    <w:top w:val="single" w:sz="2" w:space="0" w:color="auto"/>
                                    <w:left w:val="single" w:sz="2" w:space="0" w:color="auto"/>
                                    <w:bottom w:val="single" w:sz="2" w:space="0" w:color="auto"/>
                                    <w:right w:val="single" w:sz="2" w:space="0" w:color="auto"/>
                                  </w:divBdr>
                                  <w:divsChild>
                                    <w:div w:id="1798183123">
                                      <w:marLeft w:val="45"/>
                                      <w:marRight w:val="0"/>
                                      <w:marTop w:val="0"/>
                                      <w:marBottom w:val="45"/>
                                      <w:divBdr>
                                        <w:top w:val="single" w:sz="2" w:space="0" w:color="auto"/>
                                        <w:left w:val="single" w:sz="2" w:space="0" w:color="auto"/>
                                        <w:bottom w:val="single" w:sz="2" w:space="0" w:color="auto"/>
                                        <w:right w:val="single" w:sz="2" w:space="0" w:color="auto"/>
                                      </w:divBdr>
                                      <w:divsChild>
                                        <w:div w:id="316303627">
                                          <w:marLeft w:val="0"/>
                                          <w:marRight w:val="0"/>
                                          <w:marTop w:val="0"/>
                                          <w:marBottom w:val="0"/>
                                          <w:divBdr>
                                            <w:top w:val="single" w:sz="2" w:space="0" w:color="auto"/>
                                            <w:left w:val="single" w:sz="2" w:space="0" w:color="auto"/>
                                            <w:bottom w:val="single" w:sz="2" w:space="0" w:color="auto"/>
                                            <w:right w:val="single" w:sz="2" w:space="0" w:color="auto"/>
                                          </w:divBdr>
                                          <w:divsChild>
                                            <w:div w:id="789011446">
                                              <w:marLeft w:val="0"/>
                                              <w:marRight w:val="0"/>
                                              <w:marTop w:val="0"/>
                                              <w:marBottom w:val="0"/>
                                              <w:divBdr>
                                                <w:top w:val="single" w:sz="2" w:space="0" w:color="auto"/>
                                                <w:left w:val="single" w:sz="2" w:space="0" w:color="auto"/>
                                                <w:bottom w:val="single" w:sz="2" w:space="0" w:color="auto"/>
                                                <w:right w:val="single" w:sz="2" w:space="0" w:color="auto"/>
                                              </w:divBdr>
                                              <w:divsChild>
                                                <w:div w:id="64385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0640634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31906873">
          <w:marLeft w:val="0"/>
          <w:marRight w:val="0"/>
          <w:marTop w:val="210"/>
          <w:marBottom w:val="0"/>
          <w:divBdr>
            <w:top w:val="single" w:sz="2" w:space="0" w:color="auto"/>
            <w:left w:val="single" w:sz="2" w:space="0" w:color="auto"/>
            <w:bottom w:val="single" w:sz="2" w:space="0" w:color="auto"/>
            <w:right w:val="single" w:sz="2" w:space="0" w:color="auto"/>
          </w:divBdr>
          <w:divsChild>
            <w:div w:id="196431223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45134420">
      <w:bodyDiv w:val="1"/>
      <w:marLeft w:val="0"/>
      <w:marRight w:val="0"/>
      <w:marTop w:val="0"/>
      <w:marBottom w:val="0"/>
      <w:divBdr>
        <w:top w:val="none" w:sz="0" w:space="0" w:color="auto"/>
        <w:left w:val="none" w:sz="0" w:space="0" w:color="auto"/>
        <w:bottom w:val="none" w:sz="0" w:space="0" w:color="auto"/>
        <w:right w:val="none" w:sz="0" w:space="0" w:color="auto"/>
      </w:divBdr>
      <w:divsChild>
        <w:div w:id="140972936">
          <w:marLeft w:val="0"/>
          <w:marRight w:val="0"/>
          <w:marTop w:val="0"/>
          <w:marBottom w:val="0"/>
          <w:divBdr>
            <w:top w:val="none" w:sz="0" w:space="0" w:color="auto"/>
            <w:left w:val="none" w:sz="0" w:space="0" w:color="auto"/>
            <w:bottom w:val="none" w:sz="0" w:space="0" w:color="auto"/>
            <w:right w:val="none" w:sz="0" w:space="0" w:color="auto"/>
          </w:divBdr>
          <w:divsChild>
            <w:div w:id="86752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1917">
      <w:bodyDiv w:val="1"/>
      <w:marLeft w:val="0"/>
      <w:marRight w:val="0"/>
      <w:marTop w:val="0"/>
      <w:marBottom w:val="0"/>
      <w:divBdr>
        <w:top w:val="none" w:sz="0" w:space="0" w:color="auto"/>
        <w:left w:val="none" w:sz="0" w:space="0" w:color="auto"/>
        <w:bottom w:val="none" w:sz="0" w:space="0" w:color="auto"/>
        <w:right w:val="none" w:sz="0" w:space="0" w:color="auto"/>
      </w:divBdr>
    </w:div>
    <w:div w:id="1404910280">
      <w:bodyDiv w:val="1"/>
      <w:marLeft w:val="0"/>
      <w:marRight w:val="0"/>
      <w:marTop w:val="0"/>
      <w:marBottom w:val="0"/>
      <w:divBdr>
        <w:top w:val="none" w:sz="0" w:space="0" w:color="auto"/>
        <w:left w:val="none" w:sz="0" w:space="0" w:color="auto"/>
        <w:bottom w:val="none" w:sz="0" w:space="0" w:color="auto"/>
        <w:right w:val="none" w:sz="0" w:space="0" w:color="auto"/>
      </w:divBdr>
    </w:div>
    <w:div w:id="1488936612">
      <w:bodyDiv w:val="1"/>
      <w:marLeft w:val="0"/>
      <w:marRight w:val="0"/>
      <w:marTop w:val="0"/>
      <w:marBottom w:val="0"/>
      <w:divBdr>
        <w:top w:val="none" w:sz="0" w:space="0" w:color="auto"/>
        <w:left w:val="none" w:sz="0" w:space="0" w:color="auto"/>
        <w:bottom w:val="none" w:sz="0" w:space="0" w:color="auto"/>
        <w:right w:val="none" w:sz="0" w:space="0" w:color="auto"/>
      </w:divBdr>
    </w:div>
    <w:div w:id="1554659609">
      <w:bodyDiv w:val="1"/>
      <w:marLeft w:val="0"/>
      <w:marRight w:val="0"/>
      <w:marTop w:val="0"/>
      <w:marBottom w:val="0"/>
      <w:divBdr>
        <w:top w:val="none" w:sz="0" w:space="0" w:color="auto"/>
        <w:left w:val="none" w:sz="0" w:space="0" w:color="auto"/>
        <w:bottom w:val="none" w:sz="0" w:space="0" w:color="auto"/>
        <w:right w:val="none" w:sz="0" w:space="0" w:color="auto"/>
      </w:divBdr>
    </w:div>
    <w:div w:id="1603686551">
      <w:bodyDiv w:val="1"/>
      <w:marLeft w:val="0"/>
      <w:marRight w:val="0"/>
      <w:marTop w:val="0"/>
      <w:marBottom w:val="0"/>
      <w:divBdr>
        <w:top w:val="none" w:sz="0" w:space="0" w:color="auto"/>
        <w:left w:val="none" w:sz="0" w:space="0" w:color="auto"/>
        <w:bottom w:val="none" w:sz="0" w:space="0" w:color="auto"/>
        <w:right w:val="none" w:sz="0" w:space="0" w:color="auto"/>
      </w:divBdr>
    </w:div>
    <w:div w:id="1606616545">
      <w:bodyDiv w:val="1"/>
      <w:marLeft w:val="0"/>
      <w:marRight w:val="0"/>
      <w:marTop w:val="0"/>
      <w:marBottom w:val="0"/>
      <w:divBdr>
        <w:top w:val="none" w:sz="0" w:space="0" w:color="auto"/>
        <w:left w:val="none" w:sz="0" w:space="0" w:color="auto"/>
        <w:bottom w:val="none" w:sz="0" w:space="0" w:color="auto"/>
        <w:right w:val="none" w:sz="0" w:space="0" w:color="auto"/>
      </w:divBdr>
    </w:div>
    <w:div w:id="1630284471">
      <w:bodyDiv w:val="1"/>
      <w:marLeft w:val="0"/>
      <w:marRight w:val="0"/>
      <w:marTop w:val="0"/>
      <w:marBottom w:val="0"/>
      <w:divBdr>
        <w:top w:val="none" w:sz="0" w:space="0" w:color="auto"/>
        <w:left w:val="none" w:sz="0" w:space="0" w:color="auto"/>
        <w:bottom w:val="none" w:sz="0" w:space="0" w:color="auto"/>
        <w:right w:val="none" w:sz="0" w:space="0" w:color="auto"/>
      </w:divBdr>
    </w:div>
    <w:div w:id="1660577698">
      <w:bodyDiv w:val="1"/>
      <w:marLeft w:val="0"/>
      <w:marRight w:val="0"/>
      <w:marTop w:val="0"/>
      <w:marBottom w:val="0"/>
      <w:divBdr>
        <w:top w:val="none" w:sz="0" w:space="0" w:color="auto"/>
        <w:left w:val="none" w:sz="0" w:space="0" w:color="auto"/>
        <w:bottom w:val="none" w:sz="0" w:space="0" w:color="auto"/>
        <w:right w:val="none" w:sz="0" w:space="0" w:color="auto"/>
      </w:divBdr>
      <w:divsChild>
        <w:div w:id="249386836">
          <w:marLeft w:val="270"/>
          <w:marRight w:val="0"/>
          <w:marTop w:val="0"/>
          <w:marBottom w:val="0"/>
          <w:divBdr>
            <w:top w:val="none" w:sz="0" w:space="0" w:color="auto"/>
            <w:left w:val="none" w:sz="0" w:space="0" w:color="auto"/>
            <w:bottom w:val="none" w:sz="0" w:space="0" w:color="auto"/>
            <w:right w:val="none" w:sz="0" w:space="0" w:color="auto"/>
          </w:divBdr>
          <w:divsChild>
            <w:div w:id="754320164">
              <w:marLeft w:val="0"/>
              <w:marRight w:val="0"/>
              <w:marTop w:val="0"/>
              <w:marBottom w:val="450"/>
              <w:divBdr>
                <w:top w:val="none" w:sz="0" w:space="0" w:color="auto"/>
                <w:left w:val="none" w:sz="0" w:space="0" w:color="auto"/>
                <w:bottom w:val="none" w:sz="0" w:space="0" w:color="auto"/>
                <w:right w:val="none" w:sz="0" w:space="0" w:color="auto"/>
              </w:divBdr>
              <w:divsChild>
                <w:div w:id="93875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17405">
          <w:marLeft w:val="0"/>
          <w:marRight w:val="0"/>
          <w:marTop w:val="0"/>
          <w:marBottom w:val="0"/>
          <w:divBdr>
            <w:top w:val="none" w:sz="0" w:space="0" w:color="auto"/>
            <w:left w:val="none" w:sz="0" w:space="0" w:color="auto"/>
            <w:bottom w:val="none" w:sz="0" w:space="0" w:color="auto"/>
            <w:right w:val="none" w:sz="0" w:space="0" w:color="auto"/>
          </w:divBdr>
        </w:div>
      </w:divsChild>
    </w:div>
    <w:div w:id="1724212885">
      <w:bodyDiv w:val="1"/>
      <w:marLeft w:val="0"/>
      <w:marRight w:val="0"/>
      <w:marTop w:val="0"/>
      <w:marBottom w:val="0"/>
      <w:divBdr>
        <w:top w:val="none" w:sz="0" w:space="0" w:color="auto"/>
        <w:left w:val="none" w:sz="0" w:space="0" w:color="auto"/>
        <w:bottom w:val="none" w:sz="0" w:space="0" w:color="auto"/>
        <w:right w:val="none" w:sz="0" w:space="0" w:color="auto"/>
      </w:divBdr>
    </w:div>
    <w:div w:id="1754469022">
      <w:bodyDiv w:val="1"/>
      <w:marLeft w:val="0"/>
      <w:marRight w:val="0"/>
      <w:marTop w:val="0"/>
      <w:marBottom w:val="0"/>
      <w:divBdr>
        <w:top w:val="none" w:sz="0" w:space="0" w:color="auto"/>
        <w:left w:val="none" w:sz="0" w:space="0" w:color="auto"/>
        <w:bottom w:val="none" w:sz="0" w:space="0" w:color="auto"/>
        <w:right w:val="none" w:sz="0" w:space="0" w:color="auto"/>
      </w:divBdr>
    </w:div>
    <w:div w:id="1771197228">
      <w:bodyDiv w:val="1"/>
      <w:marLeft w:val="0"/>
      <w:marRight w:val="0"/>
      <w:marTop w:val="0"/>
      <w:marBottom w:val="0"/>
      <w:divBdr>
        <w:top w:val="none" w:sz="0" w:space="0" w:color="auto"/>
        <w:left w:val="none" w:sz="0" w:space="0" w:color="auto"/>
        <w:bottom w:val="none" w:sz="0" w:space="0" w:color="auto"/>
        <w:right w:val="none" w:sz="0" w:space="0" w:color="auto"/>
      </w:divBdr>
    </w:div>
    <w:div w:id="1904366616">
      <w:bodyDiv w:val="1"/>
      <w:marLeft w:val="0"/>
      <w:marRight w:val="0"/>
      <w:marTop w:val="0"/>
      <w:marBottom w:val="0"/>
      <w:divBdr>
        <w:top w:val="none" w:sz="0" w:space="0" w:color="auto"/>
        <w:left w:val="none" w:sz="0" w:space="0" w:color="auto"/>
        <w:bottom w:val="none" w:sz="0" w:space="0" w:color="auto"/>
        <w:right w:val="none" w:sz="0" w:space="0" w:color="auto"/>
      </w:divBdr>
    </w:div>
    <w:div w:id="2111512202">
      <w:bodyDiv w:val="1"/>
      <w:marLeft w:val="0"/>
      <w:marRight w:val="0"/>
      <w:marTop w:val="0"/>
      <w:marBottom w:val="0"/>
      <w:divBdr>
        <w:top w:val="none" w:sz="0" w:space="0" w:color="auto"/>
        <w:left w:val="none" w:sz="0" w:space="0" w:color="auto"/>
        <w:bottom w:val="none" w:sz="0" w:space="0" w:color="auto"/>
        <w:right w:val="none" w:sz="0" w:space="0" w:color="auto"/>
      </w:divBdr>
      <w:divsChild>
        <w:div w:id="509222052">
          <w:marLeft w:val="0"/>
          <w:marRight w:val="0"/>
          <w:marTop w:val="0"/>
          <w:marBottom w:val="0"/>
          <w:divBdr>
            <w:top w:val="none" w:sz="0" w:space="0" w:color="auto"/>
            <w:left w:val="none" w:sz="0" w:space="0" w:color="auto"/>
            <w:bottom w:val="none" w:sz="0" w:space="0" w:color="auto"/>
            <w:right w:val="none" w:sz="0" w:space="0" w:color="auto"/>
          </w:divBdr>
        </w:div>
        <w:div w:id="1220164001">
          <w:marLeft w:val="0"/>
          <w:marRight w:val="0"/>
          <w:marTop w:val="0"/>
          <w:marBottom w:val="0"/>
          <w:divBdr>
            <w:top w:val="none" w:sz="0" w:space="0" w:color="auto"/>
            <w:left w:val="none" w:sz="0" w:space="0" w:color="auto"/>
            <w:bottom w:val="none" w:sz="0" w:space="0" w:color="auto"/>
            <w:right w:val="none" w:sz="0" w:space="0" w:color="auto"/>
          </w:divBdr>
          <w:divsChild>
            <w:div w:id="1851093979">
              <w:marLeft w:val="0"/>
              <w:marRight w:val="0"/>
              <w:marTop w:val="0"/>
              <w:marBottom w:val="150"/>
              <w:divBdr>
                <w:top w:val="none" w:sz="0" w:space="0" w:color="auto"/>
                <w:left w:val="none" w:sz="0" w:space="0" w:color="auto"/>
                <w:bottom w:val="none" w:sz="0" w:space="0" w:color="auto"/>
                <w:right w:val="none" w:sz="0" w:space="0" w:color="auto"/>
              </w:divBdr>
              <w:divsChild>
                <w:div w:id="165861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9275">
      <w:bodyDiv w:val="1"/>
      <w:marLeft w:val="0"/>
      <w:marRight w:val="0"/>
      <w:marTop w:val="0"/>
      <w:marBottom w:val="0"/>
      <w:divBdr>
        <w:top w:val="none" w:sz="0" w:space="0" w:color="auto"/>
        <w:left w:val="none" w:sz="0" w:space="0" w:color="auto"/>
        <w:bottom w:val="none" w:sz="0" w:space="0" w:color="auto"/>
        <w:right w:val="none" w:sz="0" w:space="0" w:color="auto"/>
      </w:divBdr>
    </w:div>
    <w:div w:id="2141922213">
      <w:bodyDiv w:val="1"/>
      <w:marLeft w:val="0"/>
      <w:marRight w:val="0"/>
      <w:marTop w:val="0"/>
      <w:marBottom w:val="0"/>
      <w:divBdr>
        <w:top w:val="none" w:sz="0" w:space="0" w:color="auto"/>
        <w:left w:val="none" w:sz="0" w:space="0" w:color="auto"/>
        <w:bottom w:val="none" w:sz="0" w:space="0" w:color="auto"/>
        <w:right w:val="none" w:sz="0" w:space="0" w:color="auto"/>
      </w:divBdr>
    </w:div>
    <w:div w:id="2146970857">
      <w:bodyDiv w:val="1"/>
      <w:marLeft w:val="0"/>
      <w:marRight w:val="0"/>
      <w:marTop w:val="0"/>
      <w:marBottom w:val="0"/>
      <w:divBdr>
        <w:top w:val="none" w:sz="0" w:space="0" w:color="auto"/>
        <w:left w:val="none" w:sz="0" w:space="0" w:color="auto"/>
        <w:bottom w:val="none" w:sz="0" w:space="0" w:color="auto"/>
        <w:right w:val="none" w:sz="0" w:space="0" w:color="auto"/>
      </w:divBdr>
      <w:divsChild>
        <w:div w:id="201287298">
          <w:marLeft w:val="0"/>
          <w:marRight w:val="0"/>
          <w:marTop w:val="0"/>
          <w:marBottom w:val="0"/>
          <w:divBdr>
            <w:top w:val="none" w:sz="0" w:space="0" w:color="auto"/>
            <w:left w:val="none" w:sz="0" w:space="0" w:color="auto"/>
            <w:bottom w:val="dotted" w:sz="12" w:space="3" w:color="DCDCDC"/>
            <w:right w:val="none" w:sz="0" w:space="0" w:color="auto"/>
          </w:divBdr>
          <w:divsChild>
            <w:div w:id="853612763">
              <w:marLeft w:val="0"/>
              <w:marRight w:val="0"/>
              <w:marTop w:val="0"/>
              <w:marBottom w:val="0"/>
              <w:divBdr>
                <w:top w:val="none" w:sz="0" w:space="0" w:color="auto"/>
                <w:left w:val="none" w:sz="0" w:space="0" w:color="auto"/>
                <w:bottom w:val="none" w:sz="0" w:space="0" w:color="auto"/>
                <w:right w:val="none" w:sz="0" w:space="0" w:color="auto"/>
              </w:divBdr>
            </w:div>
            <w:div w:id="2011830729">
              <w:marLeft w:val="0"/>
              <w:marRight w:val="0"/>
              <w:marTop w:val="0"/>
              <w:marBottom w:val="0"/>
              <w:divBdr>
                <w:top w:val="none" w:sz="0" w:space="0" w:color="auto"/>
                <w:left w:val="none" w:sz="0" w:space="0" w:color="auto"/>
                <w:bottom w:val="none" w:sz="0" w:space="0" w:color="auto"/>
                <w:right w:val="none" w:sz="0" w:space="0" w:color="auto"/>
              </w:divBdr>
              <w:divsChild>
                <w:div w:id="909582598">
                  <w:marLeft w:val="0"/>
                  <w:marRight w:val="0"/>
                  <w:marTop w:val="0"/>
                  <w:marBottom w:val="0"/>
                  <w:divBdr>
                    <w:top w:val="none" w:sz="0" w:space="0" w:color="auto"/>
                    <w:left w:val="none" w:sz="0" w:space="0" w:color="auto"/>
                    <w:bottom w:val="none" w:sz="0" w:space="0" w:color="auto"/>
                    <w:right w:val="none" w:sz="0" w:space="0" w:color="auto"/>
                  </w:divBdr>
                  <w:divsChild>
                    <w:div w:id="19452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659172">
          <w:marLeft w:val="0"/>
          <w:marRight w:val="0"/>
          <w:marTop w:val="0"/>
          <w:marBottom w:val="0"/>
          <w:divBdr>
            <w:top w:val="none" w:sz="0" w:space="0" w:color="auto"/>
            <w:left w:val="none" w:sz="0" w:space="0" w:color="auto"/>
            <w:bottom w:val="none" w:sz="0" w:space="0" w:color="auto"/>
            <w:right w:val="none" w:sz="0" w:space="0" w:color="auto"/>
          </w:divBdr>
          <w:divsChild>
            <w:div w:id="496266328">
              <w:marLeft w:val="0"/>
              <w:marRight w:val="0"/>
              <w:marTop w:val="0"/>
              <w:marBottom w:val="0"/>
              <w:divBdr>
                <w:top w:val="none" w:sz="0" w:space="0" w:color="auto"/>
                <w:left w:val="none" w:sz="0" w:space="0" w:color="auto"/>
                <w:bottom w:val="none" w:sz="0" w:space="0" w:color="auto"/>
                <w:right w:val="none" w:sz="0" w:space="0" w:color="auto"/>
              </w:divBdr>
            </w:div>
            <w:div w:id="8516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openxmlformats.org/officeDocument/2006/relationships/image" Target="../media/image1.png"/><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openxmlformats.org/officeDocument/2006/relationships/image" Target="../media/image1.png"/><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openxmlformats.org/officeDocument/2006/relationships/image" Target="../media/image1.png"/><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openxmlformats.org/officeDocument/2006/relationships/image" Target="../media/image1.png"/><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openxmlformats.org/officeDocument/2006/relationships/image" Target="../media/image2.png"/><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openxmlformats.org/officeDocument/2006/relationships/image" Target="../media/image2.png"/><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lv-LV" sz="1800" b="1" i="0" u="none" strike="noStrike" kern="1200" baseline="0">
                <a:solidFill>
                  <a:srgbClr val="404040"/>
                </a:solidFill>
                <a:latin typeface="Calibri"/>
              </a:defRPr>
            </a:pPr>
            <a:r>
              <a:rPr lang="lv-LV" sz="1800" b="1" i="0" u="none" strike="noStrike" kern="1200" cap="none" spc="0" baseline="0">
                <a:solidFill>
                  <a:srgbClr val="404040"/>
                </a:solidFill>
                <a:uFillTx/>
                <a:latin typeface="Calibri"/>
              </a:rPr>
              <a:t>Pamata sociālās palīdzības saņēmēju klientu skaits</a:t>
            </a:r>
            <a:br>
              <a:rPr lang="lv-LV" sz="1800" b="1" i="0" u="none" strike="noStrike" kern="1200" cap="none" spc="0" baseline="0">
                <a:solidFill>
                  <a:srgbClr val="404040"/>
                </a:solidFill>
                <a:uFillTx/>
                <a:latin typeface="Calibri"/>
              </a:rPr>
            </a:br>
            <a:r>
              <a:rPr lang="lv-LV" sz="1800" b="1" i="0" u="none" strike="noStrike" kern="1200" cap="none" spc="0" baseline="0">
                <a:solidFill>
                  <a:srgbClr val="404040"/>
                </a:solidFill>
                <a:uFillTx/>
                <a:latin typeface="Calibri"/>
              </a:rPr>
              <a:t>teritoriju sadalījumā</a:t>
            </a:r>
          </a:p>
        </c:rich>
      </c:tx>
      <c:layout>
        <c:manualLayout>
          <c:xMode val="edge"/>
          <c:yMode val="edge"/>
          <c:x val="0.14323344177209707"/>
          <c:y val="2.8895685559966161E-2"/>
        </c:manualLayout>
      </c:layout>
      <c:overlay val="0"/>
      <c:spPr>
        <a:noFill/>
        <a:ln>
          <a:noFill/>
        </a:ln>
      </c:spPr>
    </c:title>
    <c:autoTitleDeleted val="0"/>
    <c:plotArea>
      <c:layout/>
      <c:pieChart>
        <c:varyColors val="1"/>
        <c:ser>
          <c:idx val="0"/>
          <c:order val="0"/>
          <c:tx>
            <c:v>Tirdzniecība</c:v>
          </c:tx>
          <c:dPt>
            <c:idx val="0"/>
            <c:bubble3D val="0"/>
            <c:spPr>
              <a:solidFill>
                <a:srgbClr val="4472C4"/>
              </a:solidFill>
              <a:ln>
                <a:noFill/>
              </a:ln>
              <a:effectLst>
                <a:outerShdw dir="16200000" algn="tl">
                  <a:srgbClr val="000000">
                    <a:alpha val="20000"/>
                  </a:srgbClr>
                </a:outerShdw>
              </a:effectLst>
            </c:spPr>
            <c:extLst>
              <c:ext xmlns:c16="http://schemas.microsoft.com/office/drawing/2014/chart" uri="{C3380CC4-5D6E-409C-BE32-E72D297353CC}">
                <c16:uniqueId val="{00000001-0364-4DE7-8661-B7F8FA5CB7AB}"/>
              </c:ext>
            </c:extLst>
          </c:dPt>
          <c:dPt>
            <c:idx val="1"/>
            <c:bubble3D val="0"/>
            <c:spPr>
              <a:solidFill>
                <a:srgbClr val="ED7D31"/>
              </a:solidFill>
              <a:ln>
                <a:noFill/>
              </a:ln>
              <a:effectLst>
                <a:outerShdw dir="16200000" algn="tl">
                  <a:srgbClr val="000000">
                    <a:alpha val="20000"/>
                  </a:srgbClr>
                </a:outerShdw>
              </a:effectLst>
            </c:spPr>
            <c:extLst>
              <c:ext xmlns:c16="http://schemas.microsoft.com/office/drawing/2014/chart" uri="{C3380CC4-5D6E-409C-BE32-E72D297353CC}">
                <c16:uniqueId val="{00000003-0364-4DE7-8661-B7F8FA5CB7AB}"/>
              </c:ext>
            </c:extLst>
          </c:dPt>
          <c:dPt>
            <c:idx val="2"/>
            <c:bubble3D val="0"/>
            <c:spPr>
              <a:solidFill>
                <a:srgbClr val="A5A5A5"/>
              </a:solidFill>
              <a:ln>
                <a:noFill/>
              </a:ln>
              <a:effectLst>
                <a:outerShdw dir="16200000" algn="tl">
                  <a:srgbClr val="000000">
                    <a:alpha val="20000"/>
                  </a:srgbClr>
                </a:outerShdw>
              </a:effectLst>
            </c:spPr>
            <c:extLst>
              <c:ext xmlns:c16="http://schemas.microsoft.com/office/drawing/2014/chart" uri="{C3380CC4-5D6E-409C-BE32-E72D297353CC}">
                <c16:uniqueId val="{00000005-0364-4DE7-8661-B7F8FA5CB7AB}"/>
              </c:ext>
            </c:extLst>
          </c:dPt>
          <c:dPt>
            <c:idx val="3"/>
            <c:bubble3D val="0"/>
            <c:spPr>
              <a:solidFill>
                <a:srgbClr val="FFC000"/>
              </a:solidFill>
              <a:ln>
                <a:noFill/>
              </a:ln>
              <a:effectLst>
                <a:outerShdw dir="16200000" algn="tl">
                  <a:srgbClr val="000000">
                    <a:alpha val="20000"/>
                  </a:srgbClr>
                </a:outerShdw>
              </a:effectLst>
            </c:spPr>
            <c:extLst>
              <c:ext xmlns:c16="http://schemas.microsoft.com/office/drawing/2014/chart" uri="{C3380CC4-5D6E-409C-BE32-E72D297353CC}">
                <c16:uniqueId val="{00000007-0364-4DE7-8661-B7F8FA5CB7AB}"/>
              </c:ext>
            </c:extLst>
          </c:dPt>
          <c:dPt>
            <c:idx val="4"/>
            <c:bubble3D val="0"/>
            <c:spPr>
              <a:solidFill>
                <a:srgbClr val="5B9BD5"/>
              </a:solidFill>
              <a:ln>
                <a:noFill/>
              </a:ln>
              <a:effectLst>
                <a:outerShdw dir="16200000" algn="tl">
                  <a:srgbClr val="000000">
                    <a:alpha val="20000"/>
                  </a:srgbClr>
                </a:outerShdw>
              </a:effectLst>
            </c:spPr>
            <c:extLst>
              <c:ext xmlns:c16="http://schemas.microsoft.com/office/drawing/2014/chart" uri="{C3380CC4-5D6E-409C-BE32-E72D297353CC}">
                <c16:uniqueId val="{00000009-0364-4DE7-8661-B7F8FA5CB7AB}"/>
              </c:ext>
            </c:extLst>
          </c:dPt>
          <c:dPt>
            <c:idx val="5"/>
            <c:bubble3D val="0"/>
            <c:spPr>
              <a:solidFill>
                <a:srgbClr val="70AD47"/>
              </a:solidFill>
              <a:ln>
                <a:noFill/>
              </a:ln>
              <a:effectLst>
                <a:outerShdw dir="16200000" algn="tl">
                  <a:srgbClr val="000000">
                    <a:alpha val="20000"/>
                  </a:srgbClr>
                </a:outerShdw>
              </a:effectLst>
            </c:spPr>
            <c:extLst>
              <c:ext xmlns:c16="http://schemas.microsoft.com/office/drawing/2014/chart" uri="{C3380CC4-5D6E-409C-BE32-E72D297353CC}">
                <c16:uniqueId val="{0000000B-0364-4DE7-8661-B7F8FA5CB7AB}"/>
              </c:ext>
            </c:extLst>
          </c:dPt>
          <c:dPt>
            <c:idx val="6"/>
            <c:bubble3D val="0"/>
            <c:spPr>
              <a:solidFill>
                <a:srgbClr val="264478"/>
              </a:solidFill>
              <a:ln>
                <a:noFill/>
              </a:ln>
              <a:effectLst>
                <a:outerShdw dir="16200000" algn="tl">
                  <a:srgbClr val="000000">
                    <a:alpha val="20000"/>
                  </a:srgbClr>
                </a:outerShdw>
              </a:effectLst>
            </c:spPr>
            <c:extLst>
              <c:ext xmlns:c16="http://schemas.microsoft.com/office/drawing/2014/chart" uri="{C3380CC4-5D6E-409C-BE32-E72D297353CC}">
                <c16:uniqueId val="{0000000D-0364-4DE7-8661-B7F8FA5CB7AB}"/>
              </c:ext>
            </c:extLst>
          </c:dPt>
          <c:dPt>
            <c:idx val="7"/>
            <c:bubble3D val="0"/>
            <c:spPr>
              <a:solidFill>
                <a:srgbClr val="9E480E"/>
              </a:solidFill>
              <a:ln>
                <a:noFill/>
              </a:ln>
              <a:effectLst>
                <a:outerShdw dir="16200000" algn="tl">
                  <a:srgbClr val="000000">
                    <a:alpha val="20000"/>
                  </a:srgbClr>
                </a:outerShdw>
              </a:effectLst>
            </c:spPr>
            <c:extLst>
              <c:ext xmlns:c16="http://schemas.microsoft.com/office/drawing/2014/chart" uri="{C3380CC4-5D6E-409C-BE32-E72D297353CC}">
                <c16:uniqueId val="{0000000F-0364-4DE7-8661-B7F8FA5CB7AB}"/>
              </c:ext>
            </c:extLst>
          </c:dPt>
          <c:dLbls>
            <c:spPr>
              <a:blipFill>
                <a:blip xmlns:r="http://schemas.openxmlformats.org/officeDocument/2006/relationships" r:embed="rId2"/>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lv-LV" sz="1000" b="1" i="0" u="none" strike="noStrike" kern="1200" baseline="0">
                    <a:solidFill>
                      <a:srgbClr val="FFFFFF"/>
                    </a:solidFill>
                    <a:latin typeface="Calibri"/>
                  </a:defRPr>
                </a:pPr>
                <a:endParaRPr lang="lv-LV"/>
              </a:p>
            </c:txPr>
            <c:showLegendKey val="0"/>
            <c:showVal val="0"/>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8"/>
              <c:pt idx="0">
                <c:v>1. Nīcas ter.</c:v>
              </c:pt>
              <c:pt idx="1">
                <c:v>2. Rucavas ter.</c:v>
              </c:pt>
              <c:pt idx="2">
                <c:v>3.Pāvilostas ter.</c:v>
              </c:pt>
              <c:pt idx="3">
                <c:v>4. Vaiņodes ter.</c:v>
              </c:pt>
              <c:pt idx="4">
                <c:v>5. Durbes ter.</c:v>
              </c:pt>
              <c:pt idx="5">
                <c:v>6. Priekules ter.</c:v>
              </c:pt>
              <c:pt idx="6">
                <c:v>7. Aizputes ter.</c:v>
              </c:pt>
              <c:pt idx="7">
                <c:v>8. Grobiņas ter.</c:v>
              </c:pt>
            </c:strLit>
          </c:cat>
          <c:val>
            <c:numLit>
              <c:formatCode>General</c:formatCode>
              <c:ptCount val="8"/>
              <c:pt idx="0">
                <c:v>2</c:v>
              </c:pt>
              <c:pt idx="1">
                <c:v>9</c:v>
              </c:pt>
              <c:pt idx="2">
                <c:v>2</c:v>
              </c:pt>
              <c:pt idx="3">
                <c:v>11</c:v>
              </c:pt>
              <c:pt idx="4">
                <c:v>2</c:v>
              </c:pt>
              <c:pt idx="5">
                <c:v>31</c:v>
              </c:pt>
              <c:pt idx="6">
                <c:v>17</c:v>
              </c:pt>
              <c:pt idx="7">
                <c:v>26</c:v>
              </c:pt>
            </c:numLit>
          </c:val>
          <c:extLst>
            <c:ext xmlns:c16="http://schemas.microsoft.com/office/drawing/2014/chart" uri="{C3380CC4-5D6E-409C-BE32-E72D297353CC}">
              <c16:uniqueId val="{00000010-0364-4DE7-8661-B7F8FA5CB7AB}"/>
            </c:ext>
          </c:extLst>
        </c:ser>
        <c:dLbls>
          <c:showLegendKey val="0"/>
          <c:showVal val="0"/>
          <c:showCatName val="0"/>
          <c:showSerName val="0"/>
          <c:showPercent val="0"/>
          <c:showBubbleSize val="0"/>
          <c:showLeaderLines val="1"/>
        </c:dLbls>
        <c:firstSliceAng val="0"/>
      </c:pieChart>
      <c:spPr>
        <a:noFill/>
        <a:ln>
          <a:noFill/>
        </a:ln>
      </c:spPr>
    </c:plotArea>
    <c:legend>
      <c:legendPos val="r"/>
      <c:overlay val="0"/>
      <c:spPr>
        <a:solidFill>
          <a:srgbClr val="F2F2F2">
            <a:alpha val="39000"/>
          </a:srgbClr>
        </a:solidFill>
        <a:ln>
          <a:noFill/>
        </a:ln>
      </c:spPr>
      <c:txPr>
        <a:bodyPr lIns="0" tIns="0" rIns="0" bIns="0"/>
        <a:lstStyle/>
        <a:p>
          <a:pPr marL="0" marR="0" indent="0" defTabSz="914400" fontAlgn="auto" hangingPunct="1">
            <a:lnSpc>
              <a:spcPct val="100000"/>
            </a:lnSpc>
            <a:spcBef>
              <a:spcPts val="0"/>
            </a:spcBef>
            <a:spcAft>
              <a:spcPts val="0"/>
            </a:spcAft>
            <a:tabLst/>
            <a:defRPr lang="lv-LV" sz="900" b="0" i="0" u="none" strike="noStrike" kern="1200" baseline="0">
              <a:solidFill>
                <a:srgbClr val="404040"/>
              </a:solidFill>
              <a:latin typeface="Calibri"/>
            </a:defRPr>
          </a:pPr>
          <a:endParaRPr lang="lv-LV"/>
        </a:p>
      </c:txPr>
    </c:legend>
    <c:plotVisOnly val="1"/>
    <c:dispBlanksAs val="gap"/>
    <c:showDLblsOverMax val="0"/>
  </c:chart>
  <c:spPr>
    <a:gradFill>
      <a:gsLst>
        <a:gs pos="0">
          <a:srgbClr val="FFFFFF"/>
        </a:gs>
        <a:gs pos="100000">
          <a:srgbClr val="FFFFFF"/>
        </a:gs>
      </a:gsLst>
      <a:path path="circle">
        <a:fillToRect l="50000" t="-80000" r="50000" b="180000"/>
      </a:path>
    </a:gradFill>
    <a:ln w="9528" cap="flat">
      <a:solidFill>
        <a:srgbClr val="BFBFBF"/>
      </a:solidFill>
      <a:prstDash val="solid"/>
      <a:round/>
    </a:ln>
  </c:spPr>
  <c:txPr>
    <a:bodyPr lIns="0" tIns="0" rIns="0" bIns="0"/>
    <a:lstStyle/>
    <a:p>
      <a:pPr marL="0" marR="0" indent="0" defTabSz="914400" fontAlgn="auto" hangingPunct="1">
        <a:lnSpc>
          <a:spcPct val="100000"/>
        </a:lnSpc>
        <a:spcBef>
          <a:spcPts val="0"/>
        </a:spcBef>
        <a:spcAft>
          <a:spcPts val="0"/>
        </a:spcAft>
        <a:tabLst/>
        <a:defRPr lang="lv-LV" sz="1000" b="0" i="0" u="none" strike="noStrike" kern="1200" baseline="0">
          <a:solidFill>
            <a:srgbClr val="000000"/>
          </a:solidFill>
          <a:latin typeface="Calibri"/>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lv-LV" sz="1800" b="1" i="0" u="none" strike="noStrike" kern="1200" baseline="0">
                <a:solidFill>
                  <a:srgbClr val="404040"/>
                </a:solidFill>
                <a:latin typeface="Calibri"/>
              </a:defRPr>
            </a:pPr>
            <a:r>
              <a:rPr lang="lv-LV" sz="1800" b="1" i="0" u="none" strike="noStrike" kern="1200" cap="none" spc="0" baseline="0">
                <a:solidFill>
                  <a:srgbClr val="404040"/>
                </a:solidFill>
                <a:uFillTx/>
                <a:latin typeface="Calibri"/>
              </a:rPr>
              <a:t>Klientu lietu skaits Aizputes ter.</a:t>
            </a:r>
          </a:p>
        </c:rich>
      </c:tx>
      <c:overlay val="0"/>
      <c:spPr>
        <a:noFill/>
        <a:ln>
          <a:noFill/>
        </a:ln>
      </c:spPr>
    </c:title>
    <c:autoTitleDeleted val="0"/>
    <c:plotArea>
      <c:layout/>
      <c:pieChart>
        <c:varyColors val="1"/>
        <c:ser>
          <c:idx val="0"/>
          <c:order val="0"/>
          <c:tx>
            <c:v>Klientu lietu skaits Aizputes ter.</c:v>
          </c:tx>
          <c:dPt>
            <c:idx val="0"/>
            <c:bubble3D val="0"/>
            <c:spPr>
              <a:solidFill>
                <a:srgbClr val="4472C4"/>
              </a:solidFill>
              <a:ln>
                <a:noFill/>
              </a:ln>
              <a:effectLst>
                <a:outerShdw dir="16200000" algn="tl">
                  <a:srgbClr val="000000">
                    <a:alpha val="20000"/>
                  </a:srgbClr>
                </a:outerShdw>
              </a:effectLst>
            </c:spPr>
            <c:extLst>
              <c:ext xmlns:c16="http://schemas.microsoft.com/office/drawing/2014/chart" uri="{C3380CC4-5D6E-409C-BE32-E72D297353CC}">
                <c16:uniqueId val="{00000001-DB03-4E58-A88D-6BAA536CB75D}"/>
              </c:ext>
            </c:extLst>
          </c:dPt>
          <c:dPt>
            <c:idx val="1"/>
            <c:bubble3D val="0"/>
            <c:spPr>
              <a:solidFill>
                <a:srgbClr val="ED7D31"/>
              </a:solidFill>
              <a:ln>
                <a:noFill/>
              </a:ln>
              <a:effectLst>
                <a:outerShdw dir="16200000" algn="tl">
                  <a:srgbClr val="000000">
                    <a:alpha val="20000"/>
                  </a:srgbClr>
                </a:outerShdw>
              </a:effectLst>
            </c:spPr>
            <c:extLst>
              <c:ext xmlns:c16="http://schemas.microsoft.com/office/drawing/2014/chart" uri="{C3380CC4-5D6E-409C-BE32-E72D297353CC}">
                <c16:uniqueId val="{00000003-DB03-4E58-A88D-6BAA536CB75D}"/>
              </c:ext>
            </c:extLst>
          </c:dPt>
          <c:dPt>
            <c:idx val="2"/>
            <c:bubble3D val="0"/>
            <c:spPr>
              <a:solidFill>
                <a:srgbClr val="A5A5A5"/>
              </a:solidFill>
              <a:ln>
                <a:noFill/>
              </a:ln>
              <a:effectLst>
                <a:outerShdw dir="16200000" algn="tl">
                  <a:srgbClr val="000000">
                    <a:alpha val="20000"/>
                  </a:srgbClr>
                </a:outerShdw>
              </a:effectLst>
            </c:spPr>
            <c:extLst>
              <c:ext xmlns:c16="http://schemas.microsoft.com/office/drawing/2014/chart" uri="{C3380CC4-5D6E-409C-BE32-E72D297353CC}">
                <c16:uniqueId val="{00000005-DB03-4E58-A88D-6BAA536CB75D}"/>
              </c:ext>
            </c:extLst>
          </c:dPt>
          <c:dPt>
            <c:idx val="3"/>
            <c:bubble3D val="0"/>
            <c:spPr>
              <a:solidFill>
                <a:srgbClr val="FFC000"/>
              </a:solidFill>
              <a:ln>
                <a:noFill/>
              </a:ln>
              <a:effectLst>
                <a:outerShdw dir="16200000" algn="tl">
                  <a:srgbClr val="000000">
                    <a:alpha val="20000"/>
                  </a:srgbClr>
                </a:outerShdw>
              </a:effectLst>
            </c:spPr>
            <c:extLst>
              <c:ext xmlns:c16="http://schemas.microsoft.com/office/drawing/2014/chart" uri="{C3380CC4-5D6E-409C-BE32-E72D297353CC}">
                <c16:uniqueId val="{00000007-DB03-4E58-A88D-6BAA536CB75D}"/>
              </c:ext>
            </c:extLst>
          </c:dPt>
          <c:dPt>
            <c:idx val="4"/>
            <c:bubble3D val="0"/>
            <c:spPr>
              <a:solidFill>
                <a:srgbClr val="5B9BD5"/>
              </a:solidFill>
              <a:ln>
                <a:noFill/>
              </a:ln>
              <a:effectLst>
                <a:outerShdw dir="16200000" algn="tl">
                  <a:srgbClr val="000000">
                    <a:alpha val="20000"/>
                  </a:srgbClr>
                </a:outerShdw>
              </a:effectLst>
            </c:spPr>
            <c:extLst>
              <c:ext xmlns:c16="http://schemas.microsoft.com/office/drawing/2014/chart" uri="{C3380CC4-5D6E-409C-BE32-E72D297353CC}">
                <c16:uniqueId val="{00000009-DB03-4E58-A88D-6BAA536CB75D}"/>
              </c:ext>
            </c:extLst>
          </c:dPt>
          <c:dLbls>
            <c:spPr>
              <a:blipFill>
                <a:blip xmlns:r="http://schemas.openxmlformats.org/officeDocument/2006/relationships" r:embed="rId2"/>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lv-LV" sz="1000" b="1" i="0" u="none" strike="noStrike" kern="1200" baseline="0">
                    <a:solidFill>
                      <a:srgbClr val="FFFFFF"/>
                    </a:solidFill>
                    <a:latin typeface="Calibri"/>
                  </a:defRPr>
                </a:pPr>
                <a:endParaRPr lang="lv-LV"/>
              </a:p>
            </c:txPr>
            <c:showLegendKey val="0"/>
            <c:showVal val="0"/>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5"/>
              <c:pt idx="0">
                <c:v>Aizputes pilsēta</c:v>
              </c:pt>
              <c:pt idx="1">
                <c:v>Aizputes pagasts</c:v>
              </c:pt>
              <c:pt idx="2">
                <c:v>Cīravas pagasts</c:v>
              </c:pt>
              <c:pt idx="3">
                <c:v>Kazdangas, Kalvenes pag.</c:v>
              </c:pt>
              <c:pt idx="4">
                <c:v>Lažas pagasts</c:v>
              </c:pt>
            </c:strLit>
          </c:cat>
          <c:val>
            <c:numLit>
              <c:formatCode>General</c:formatCode>
              <c:ptCount val="5"/>
              <c:pt idx="0">
                <c:v>35</c:v>
              </c:pt>
              <c:pt idx="1">
                <c:v>5</c:v>
              </c:pt>
              <c:pt idx="2">
                <c:v>1</c:v>
              </c:pt>
              <c:pt idx="3">
                <c:v>14</c:v>
              </c:pt>
              <c:pt idx="4">
                <c:v>6</c:v>
              </c:pt>
            </c:numLit>
          </c:val>
          <c:extLst>
            <c:ext xmlns:c16="http://schemas.microsoft.com/office/drawing/2014/chart" uri="{C3380CC4-5D6E-409C-BE32-E72D297353CC}">
              <c16:uniqueId val="{0000000A-DB03-4E58-A88D-6BAA536CB75D}"/>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solidFill>
          <a:srgbClr val="F2F2F2">
            <a:alpha val="39000"/>
          </a:srgbClr>
        </a:solidFill>
        <a:ln>
          <a:noFill/>
        </a:ln>
      </c:spPr>
      <c:txPr>
        <a:bodyPr lIns="0" tIns="0" rIns="0" bIns="0"/>
        <a:lstStyle/>
        <a:p>
          <a:pPr marL="0" marR="0" indent="0" defTabSz="914400" fontAlgn="auto" hangingPunct="1">
            <a:lnSpc>
              <a:spcPct val="100000"/>
            </a:lnSpc>
            <a:spcBef>
              <a:spcPts val="0"/>
            </a:spcBef>
            <a:spcAft>
              <a:spcPts val="0"/>
            </a:spcAft>
            <a:tabLst/>
            <a:defRPr lang="lv-LV" sz="900" b="0" i="0" u="none" strike="noStrike" kern="1200" baseline="0">
              <a:solidFill>
                <a:srgbClr val="404040"/>
              </a:solidFill>
              <a:latin typeface="Calibri"/>
            </a:defRPr>
          </a:pPr>
          <a:endParaRPr lang="lv-LV"/>
        </a:p>
      </c:txPr>
    </c:legend>
    <c:plotVisOnly val="1"/>
    <c:dispBlanksAs val="gap"/>
    <c:showDLblsOverMax val="0"/>
  </c:chart>
  <c:spPr>
    <a:gradFill>
      <a:gsLst>
        <a:gs pos="0">
          <a:srgbClr val="FFFFFF"/>
        </a:gs>
        <a:gs pos="100000">
          <a:srgbClr val="FFFFFF"/>
        </a:gs>
      </a:gsLst>
      <a:path path="circle">
        <a:fillToRect l="50000" t="-80000" r="50000" b="180000"/>
      </a:path>
    </a:gradFill>
    <a:ln w="9528" cap="flat">
      <a:solidFill>
        <a:srgbClr val="BFBFBF"/>
      </a:solidFill>
      <a:prstDash val="solid"/>
      <a:round/>
    </a:ln>
  </c:spPr>
  <c:txPr>
    <a:bodyPr lIns="0" tIns="0" rIns="0" bIns="0"/>
    <a:lstStyle/>
    <a:p>
      <a:pPr marL="0" marR="0" indent="0" defTabSz="914400" fontAlgn="auto" hangingPunct="1">
        <a:lnSpc>
          <a:spcPct val="100000"/>
        </a:lnSpc>
        <a:spcBef>
          <a:spcPts val="0"/>
        </a:spcBef>
        <a:spcAft>
          <a:spcPts val="0"/>
        </a:spcAft>
        <a:tabLst/>
        <a:defRPr lang="lv-LV" sz="900" b="0" i="0" u="none" strike="noStrike" kern="1200" baseline="0">
          <a:solidFill>
            <a:srgbClr val="000000"/>
          </a:solidFill>
          <a:latin typeface="Calibri"/>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lv-LV" sz="1800" b="1" i="0" u="none" strike="noStrike" kern="1200" baseline="0">
                <a:solidFill>
                  <a:srgbClr val="404040"/>
                </a:solidFill>
                <a:latin typeface="Calibri"/>
              </a:defRPr>
            </a:pPr>
            <a:r>
              <a:rPr lang="lv-LV" sz="1800" b="1" i="0" u="none" strike="noStrike" kern="1200" cap="none" spc="0" baseline="0">
                <a:solidFill>
                  <a:srgbClr val="404040"/>
                </a:solidFill>
                <a:uFillTx/>
                <a:latin typeface="Calibri"/>
              </a:rPr>
              <a:t>Klientu lietu skaits Priekules ter.</a:t>
            </a:r>
          </a:p>
        </c:rich>
      </c:tx>
      <c:overlay val="0"/>
      <c:spPr>
        <a:noFill/>
        <a:ln>
          <a:noFill/>
        </a:ln>
      </c:spPr>
    </c:title>
    <c:autoTitleDeleted val="0"/>
    <c:plotArea>
      <c:layout/>
      <c:pieChart>
        <c:varyColors val="1"/>
        <c:ser>
          <c:idx val="0"/>
          <c:order val="0"/>
          <c:tx>
            <c:v>Klientu lietu skaits Priekules ter.</c:v>
          </c:tx>
          <c:dPt>
            <c:idx val="0"/>
            <c:bubble3D val="0"/>
            <c:spPr>
              <a:solidFill>
                <a:srgbClr val="4472C4"/>
              </a:solidFill>
              <a:ln>
                <a:noFill/>
              </a:ln>
              <a:effectLst>
                <a:outerShdw dir="16200000" algn="tl">
                  <a:srgbClr val="000000">
                    <a:alpha val="20000"/>
                  </a:srgbClr>
                </a:outerShdw>
              </a:effectLst>
            </c:spPr>
            <c:extLst>
              <c:ext xmlns:c16="http://schemas.microsoft.com/office/drawing/2014/chart" uri="{C3380CC4-5D6E-409C-BE32-E72D297353CC}">
                <c16:uniqueId val="{00000001-C087-42E9-B5D2-1B2FBC667A3F}"/>
              </c:ext>
            </c:extLst>
          </c:dPt>
          <c:dPt>
            <c:idx val="1"/>
            <c:bubble3D val="0"/>
            <c:spPr>
              <a:solidFill>
                <a:srgbClr val="ED7D31"/>
              </a:solidFill>
              <a:ln>
                <a:noFill/>
              </a:ln>
              <a:effectLst>
                <a:outerShdw dir="16200000" algn="tl">
                  <a:srgbClr val="000000">
                    <a:alpha val="20000"/>
                  </a:srgbClr>
                </a:outerShdw>
              </a:effectLst>
            </c:spPr>
            <c:extLst>
              <c:ext xmlns:c16="http://schemas.microsoft.com/office/drawing/2014/chart" uri="{C3380CC4-5D6E-409C-BE32-E72D297353CC}">
                <c16:uniqueId val="{00000003-C087-42E9-B5D2-1B2FBC667A3F}"/>
              </c:ext>
            </c:extLst>
          </c:dPt>
          <c:dPt>
            <c:idx val="2"/>
            <c:bubble3D val="0"/>
            <c:spPr>
              <a:solidFill>
                <a:srgbClr val="A5A5A5"/>
              </a:solidFill>
              <a:ln>
                <a:noFill/>
              </a:ln>
              <a:effectLst>
                <a:outerShdw dir="16200000" algn="tl">
                  <a:srgbClr val="000000">
                    <a:alpha val="20000"/>
                  </a:srgbClr>
                </a:outerShdw>
              </a:effectLst>
            </c:spPr>
            <c:extLst>
              <c:ext xmlns:c16="http://schemas.microsoft.com/office/drawing/2014/chart" uri="{C3380CC4-5D6E-409C-BE32-E72D297353CC}">
                <c16:uniqueId val="{00000005-C087-42E9-B5D2-1B2FBC667A3F}"/>
              </c:ext>
            </c:extLst>
          </c:dPt>
          <c:dPt>
            <c:idx val="3"/>
            <c:bubble3D val="0"/>
            <c:spPr>
              <a:solidFill>
                <a:srgbClr val="FFC000"/>
              </a:solidFill>
              <a:ln>
                <a:noFill/>
              </a:ln>
              <a:effectLst>
                <a:outerShdw dir="16200000" algn="tl">
                  <a:srgbClr val="000000">
                    <a:alpha val="20000"/>
                  </a:srgbClr>
                </a:outerShdw>
              </a:effectLst>
            </c:spPr>
            <c:extLst>
              <c:ext xmlns:c16="http://schemas.microsoft.com/office/drawing/2014/chart" uri="{C3380CC4-5D6E-409C-BE32-E72D297353CC}">
                <c16:uniqueId val="{00000007-C087-42E9-B5D2-1B2FBC667A3F}"/>
              </c:ext>
            </c:extLst>
          </c:dPt>
          <c:dPt>
            <c:idx val="4"/>
            <c:bubble3D val="0"/>
            <c:spPr>
              <a:solidFill>
                <a:srgbClr val="5B9BD5"/>
              </a:solidFill>
              <a:ln>
                <a:noFill/>
              </a:ln>
              <a:effectLst>
                <a:outerShdw dir="16200000" algn="tl">
                  <a:srgbClr val="000000">
                    <a:alpha val="20000"/>
                  </a:srgbClr>
                </a:outerShdw>
              </a:effectLst>
            </c:spPr>
            <c:extLst>
              <c:ext xmlns:c16="http://schemas.microsoft.com/office/drawing/2014/chart" uri="{C3380CC4-5D6E-409C-BE32-E72D297353CC}">
                <c16:uniqueId val="{00000009-C087-42E9-B5D2-1B2FBC667A3F}"/>
              </c:ext>
            </c:extLst>
          </c:dPt>
          <c:dPt>
            <c:idx val="5"/>
            <c:bubble3D val="0"/>
            <c:spPr>
              <a:solidFill>
                <a:srgbClr val="70AD47"/>
              </a:solidFill>
              <a:ln>
                <a:noFill/>
              </a:ln>
              <a:effectLst>
                <a:outerShdw dir="16200000" algn="tl">
                  <a:srgbClr val="000000">
                    <a:alpha val="20000"/>
                  </a:srgbClr>
                </a:outerShdw>
              </a:effectLst>
            </c:spPr>
            <c:extLst>
              <c:ext xmlns:c16="http://schemas.microsoft.com/office/drawing/2014/chart" uri="{C3380CC4-5D6E-409C-BE32-E72D297353CC}">
                <c16:uniqueId val="{0000000B-C087-42E9-B5D2-1B2FBC667A3F}"/>
              </c:ext>
            </c:extLst>
          </c:dPt>
          <c:dLbls>
            <c:spPr>
              <a:blipFill>
                <a:blip xmlns:r="http://schemas.openxmlformats.org/officeDocument/2006/relationships" r:embed="rId2"/>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lv-LV" sz="1000" b="1" i="0" u="none" strike="noStrike" kern="1200" baseline="0">
                    <a:solidFill>
                      <a:srgbClr val="FFFFFF"/>
                    </a:solidFill>
                    <a:latin typeface="Calibri"/>
                  </a:defRPr>
                </a:pPr>
                <a:endParaRPr lang="lv-LV"/>
              </a:p>
            </c:txPr>
            <c:showLegendKey val="0"/>
            <c:showVal val="0"/>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6"/>
              <c:pt idx="0">
                <c:v>Priekules pilsēta</c:v>
              </c:pt>
              <c:pt idx="1">
                <c:v>Priekules pagasts</c:v>
              </c:pt>
              <c:pt idx="2">
                <c:v>Virgas pagasts</c:v>
              </c:pt>
              <c:pt idx="3">
                <c:v>Kalētu pagasts</c:v>
              </c:pt>
              <c:pt idx="4">
                <c:v>Bunkas pagasts</c:v>
              </c:pt>
              <c:pt idx="5">
                <c:v>Gramzdas pagasts</c:v>
              </c:pt>
            </c:strLit>
          </c:cat>
          <c:val>
            <c:numLit>
              <c:formatCode>General</c:formatCode>
              <c:ptCount val="6"/>
              <c:pt idx="0">
                <c:v>30</c:v>
              </c:pt>
              <c:pt idx="1">
                <c:v>6</c:v>
              </c:pt>
              <c:pt idx="2">
                <c:v>5</c:v>
              </c:pt>
              <c:pt idx="3">
                <c:v>7</c:v>
              </c:pt>
              <c:pt idx="4">
                <c:v>8</c:v>
              </c:pt>
              <c:pt idx="5">
                <c:v>6</c:v>
              </c:pt>
            </c:numLit>
          </c:val>
          <c:extLst>
            <c:ext xmlns:c16="http://schemas.microsoft.com/office/drawing/2014/chart" uri="{C3380CC4-5D6E-409C-BE32-E72D297353CC}">
              <c16:uniqueId val="{0000000C-C087-42E9-B5D2-1B2FBC667A3F}"/>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solidFill>
          <a:srgbClr val="F2F2F2">
            <a:alpha val="39000"/>
          </a:srgbClr>
        </a:solidFill>
        <a:ln>
          <a:noFill/>
        </a:ln>
      </c:spPr>
      <c:txPr>
        <a:bodyPr lIns="0" tIns="0" rIns="0" bIns="0"/>
        <a:lstStyle/>
        <a:p>
          <a:pPr marL="0" marR="0" indent="0" defTabSz="914400" fontAlgn="auto" hangingPunct="1">
            <a:lnSpc>
              <a:spcPct val="100000"/>
            </a:lnSpc>
            <a:spcBef>
              <a:spcPts val="0"/>
            </a:spcBef>
            <a:spcAft>
              <a:spcPts val="0"/>
            </a:spcAft>
            <a:tabLst/>
            <a:defRPr lang="lv-LV" sz="900" b="0" i="0" u="none" strike="noStrike" kern="1200" baseline="0">
              <a:solidFill>
                <a:srgbClr val="404040"/>
              </a:solidFill>
              <a:latin typeface="Calibri"/>
            </a:defRPr>
          </a:pPr>
          <a:endParaRPr lang="lv-LV"/>
        </a:p>
      </c:txPr>
    </c:legend>
    <c:plotVisOnly val="1"/>
    <c:dispBlanksAs val="gap"/>
    <c:showDLblsOverMax val="0"/>
  </c:chart>
  <c:spPr>
    <a:gradFill>
      <a:gsLst>
        <a:gs pos="0">
          <a:srgbClr val="FFFFFF"/>
        </a:gs>
        <a:gs pos="100000">
          <a:srgbClr val="FFFFFF"/>
        </a:gs>
      </a:gsLst>
      <a:path path="circle">
        <a:fillToRect l="50000" t="-80000" r="50000" b="180000"/>
      </a:path>
    </a:gradFill>
    <a:ln w="9528" cap="flat">
      <a:solidFill>
        <a:srgbClr val="BFBFBF"/>
      </a:solidFill>
      <a:prstDash val="solid"/>
      <a:round/>
    </a:ln>
  </c:spPr>
  <c:txPr>
    <a:bodyPr lIns="0" tIns="0" rIns="0" bIns="0"/>
    <a:lstStyle/>
    <a:p>
      <a:pPr marL="0" marR="0" indent="0" defTabSz="914400" fontAlgn="auto" hangingPunct="1">
        <a:lnSpc>
          <a:spcPct val="100000"/>
        </a:lnSpc>
        <a:spcBef>
          <a:spcPts val="0"/>
        </a:spcBef>
        <a:spcAft>
          <a:spcPts val="0"/>
        </a:spcAft>
        <a:tabLst/>
        <a:defRPr lang="lv-LV" sz="900" b="0" i="0" u="none" strike="noStrike" kern="1200" baseline="0">
          <a:solidFill>
            <a:srgbClr val="000000"/>
          </a:solidFill>
          <a:latin typeface="Calibri"/>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lv-LV" sz="1800" b="1" i="0" u="none" strike="noStrike" kern="1200" baseline="0">
                <a:solidFill>
                  <a:srgbClr val="404040"/>
                </a:solidFill>
                <a:latin typeface="Calibri"/>
              </a:defRPr>
            </a:pPr>
            <a:r>
              <a:rPr lang="lv-LV" sz="1800" b="1" i="0" u="none" strike="noStrike" kern="1200" cap="none" spc="0" baseline="0">
                <a:solidFill>
                  <a:srgbClr val="404040"/>
                </a:solidFill>
                <a:uFillTx/>
                <a:latin typeface="Calibri"/>
              </a:rPr>
              <a:t>Klientu lietu skaits Grobiņas ter.</a:t>
            </a:r>
          </a:p>
        </c:rich>
      </c:tx>
      <c:overlay val="0"/>
      <c:spPr>
        <a:noFill/>
        <a:ln>
          <a:noFill/>
        </a:ln>
      </c:spPr>
    </c:title>
    <c:autoTitleDeleted val="0"/>
    <c:plotArea>
      <c:layout/>
      <c:pieChart>
        <c:varyColors val="1"/>
        <c:ser>
          <c:idx val="0"/>
          <c:order val="0"/>
          <c:tx>
            <c:v>Klientu lietu skaits Grobiņas ter.</c:v>
          </c:tx>
          <c:dPt>
            <c:idx val="0"/>
            <c:bubble3D val="0"/>
            <c:spPr>
              <a:solidFill>
                <a:srgbClr val="4472C4"/>
              </a:solidFill>
              <a:ln>
                <a:noFill/>
              </a:ln>
              <a:effectLst>
                <a:outerShdw dir="16200000" algn="tl">
                  <a:srgbClr val="000000">
                    <a:alpha val="20000"/>
                  </a:srgbClr>
                </a:outerShdw>
              </a:effectLst>
            </c:spPr>
            <c:extLst>
              <c:ext xmlns:c16="http://schemas.microsoft.com/office/drawing/2014/chart" uri="{C3380CC4-5D6E-409C-BE32-E72D297353CC}">
                <c16:uniqueId val="{00000001-C2DD-4CFE-82A9-078A2F09ED71}"/>
              </c:ext>
            </c:extLst>
          </c:dPt>
          <c:dPt>
            <c:idx val="1"/>
            <c:bubble3D val="0"/>
            <c:spPr>
              <a:solidFill>
                <a:srgbClr val="ED7D31"/>
              </a:solidFill>
              <a:ln>
                <a:noFill/>
              </a:ln>
              <a:effectLst>
                <a:outerShdw dir="16200000" algn="tl">
                  <a:srgbClr val="000000">
                    <a:alpha val="20000"/>
                  </a:srgbClr>
                </a:outerShdw>
              </a:effectLst>
            </c:spPr>
            <c:extLst>
              <c:ext xmlns:c16="http://schemas.microsoft.com/office/drawing/2014/chart" uri="{C3380CC4-5D6E-409C-BE32-E72D297353CC}">
                <c16:uniqueId val="{00000003-C2DD-4CFE-82A9-078A2F09ED71}"/>
              </c:ext>
            </c:extLst>
          </c:dPt>
          <c:dPt>
            <c:idx val="2"/>
            <c:bubble3D val="0"/>
            <c:spPr>
              <a:solidFill>
                <a:srgbClr val="A5A5A5"/>
              </a:solidFill>
              <a:ln>
                <a:noFill/>
              </a:ln>
              <a:effectLst>
                <a:outerShdw dir="16200000" algn="tl">
                  <a:srgbClr val="000000">
                    <a:alpha val="20000"/>
                  </a:srgbClr>
                </a:outerShdw>
              </a:effectLst>
            </c:spPr>
            <c:extLst>
              <c:ext xmlns:c16="http://schemas.microsoft.com/office/drawing/2014/chart" uri="{C3380CC4-5D6E-409C-BE32-E72D297353CC}">
                <c16:uniqueId val="{00000005-C2DD-4CFE-82A9-078A2F09ED71}"/>
              </c:ext>
            </c:extLst>
          </c:dPt>
          <c:dPt>
            <c:idx val="3"/>
            <c:bubble3D val="0"/>
            <c:spPr>
              <a:solidFill>
                <a:srgbClr val="FFC000"/>
              </a:solidFill>
              <a:ln>
                <a:noFill/>
              </a:ln>
              <a:effectLst>
                <a:outerShdw dir="16200000" algn="tl">
                  <a:srgbClr val="000000">
                    <a:alpha val="20000"/>
                  </a:srgbClr>
                </a:outerShdw>
              </a:effectLst>
            </c:spPr>
            <c:extLst>
              <c:ext xmlns:c16="http://schemas.microsoft.com/office/drawing/2014/chart" uri="{C3380CC4-5D6E-409C-BE32-E72D297353CC}">
                <c16:uniqueId val="{00000007-C2DD-4CFE-82A9-078A2F09ED71}"/>
              </c:ext>
            </c:extLst>
          </c:dPt>
          <c:dPt>
            <c:idx val="4"/>
            <c:bubble3D val="0"/>
            <c:spPr>
              <a:solidFill>
                <a:srgbClr val="5B9BD5"/>
              </a:solidFill>
              <a:ln>
                <a:noFill/>
              </a:ln>
              <a:effectLst>
                <a:outerShdw dir="16200000" algn="tl">
                  <a:srgbClr val="000000">
                    <a:alpha val="20000"/>
                  </a:srgbClr>
                </a:outerShdw>
              </a:effectLst>
            </c:spPr>
            <c:extLst>
              <c:ext xmlns:c16="http://schemas.microsoft.com/office/drawing/2014/chart" uri="{C3380CC4-5D6E-409C-BE32-E72D297353CC}">
                <c16:uniqueId val="{00000009-C2DD-4CFE-82A9-078A2F09ED71}"/>
              </c:ext>
            </c:extLst>
          </c:dPt>
          <c:dLbls>
            <c:spPr>
              <a:blipFill>
                <a:blip xmlns:r="http://schemas.openxmlformats.org/officeDocument/2006/relationships" r:embed="rId2"/>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lv-LV" sz="1000" b="1" i="0" u="none" strike="noStrike" kern="1200" baseline="0">
                    <a:solidFill>
                      <a:srgbClr val="FFFFFF"/>
                    </a:solidFill>
                    <a:latin typeface="Calibri"/>
                  </a:defRPr>
                </a:pPr>
                <a:endParaRPr lang="lv-LV"/>
              </a:p>
            </c:txPr>
            <c:showLegendKey val="0"/>
            <c:showVal val="0"/>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5"/>
              <c:pt idx="0">
                <c:v>Grobiņas pilsēta</c:v>
              </c:pt>
              <c:pt idx="1">
                <c:v>Grobiņas pagasts</c:v>
              </c:pt>
              <c:pt idx="2">
                <c:v>Medzes pagasts</c:v>
              </c:pt>
              <c:pt idx="3">
                <c:v>Bārtas pagasts</c:v>
              </c:pt>
              <c:pt idx="4">
                <c:v>Gaviezes pagasts</c:v>
              </c:pt>
            </c:strLit>
          </c:cat>
          <c:val>
            <c:numLit>
              <c:formatCode>General</c:formatCode>
              <c:ptCount val="5"/>
              <c:pt idx="0">
                <c:v>38</c:v>
              </c:pt>
              <c:pt idx="1">
                <c:v>25</c:v>
              </c:pt>
              <c:pt idx="2">
                <c:v>12</c:v>
              </c:pt>
              <c:pt idx="3">
                <c:v>5</c:v>
              </c:pt>
              <c:pt idx="4">
                <c:v>26</c:v>
              </c:pt>
            </c:numLit>
          </c:val>
          <c:extLst>
            <c:ext xmlns:c16="http://schemas.microsoft.com/office/drawing/2014/chart" uri="{C3380CC4-5D6E-409C-BE32-E72D297353CC}">
              <c16:uniqueId val="{0000000A-C2DD-4CFE-82A9-078A2F09ED71}"/>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solidFill>
          <a:srgbClr val="F2F2F2">
            <a:alpha val="39000"/>
          </a:srgbClr>
        </a:solidFill>
        <a:ln>
          <a:noFill/>
        </a:ln>
      </c:spPr>
      <c:txPr>
        <a:bodyPr lIns="0" tIns="0" rIns="0" bIns="0"/>
        <a:lstStyle/>
        <a:p>
          <a:pPr marL="0" marR="0" indent="0" defTabSz="914400" fontAlgn="auto" hangingPunct="1">
            <a:lnSpc>
              <a:spcPct val="100000"/>
            </a:lnSpc>
            <a:spcBef>
              <a:spcPts val="0"/>
            </a:spcBef>
            <a:spcAft>
              <a:spcPts val="0"/>
            </a:spcAft>
            <a:tabLst/>
            <a:defRPr lang="lv-LV" sz="900" b="0" i="0" u="none" strike="noStrike" kern="1200" baseline="0">
              <a:solidFill>
                <a:srgbClr val="404040"/>
              </a:solidFill>
              <a:latin typeface="Calibri"/>
            </a:defRPr>
          </a:pPr>
          <a:endParaRPr lang="lv-LV"/>
        </a:p>
      </c:txPr>
    </c:legend>
    <c:plotVisOnly val="1"/>
    <c:dispBlanksAs val="gap"/>
    <c:showDLblsOverMax val="0"/>
  </c:chart>
  <c:spPr>
    <a:gradFill>
      <a:gsLst>
        <a:gs pos="0">
          <a:srgbClr val="FFFFFF"/>
        </a:gs>
        <a:gs pos="100000">
          <a:srgbClr val="FFFFFF"/>
        </a:gs>
      </a:gsLst>
      <a:path path="circle">
        <a:fillToRect l="50000" t="-80000" r="50000" b="180000"/>
      </a:path>
    </a:gradFill>
    <a:ln w="9528" cap="flat">
      <a:solidFill>
        <a:srgbClr val="BFBFBF"/>
      </a:solidFill>
      <a:prstDash val="solid"/>
      <a:round/>
    </a:ln>
  </c:spPr>
  <c:txPr>
    <a:bodyPr lIns="0" tIns="0" rIns="0" bIns="0"/>
    <a:lstStyle/>
    <a:p>
      <a:pPr marL="0" marR="0" indent="0" defTabSz="914400" fontAlgn="auto" hangingPunct="1">
        <a:lnSpc>
          <a:spcPct val="100000"/>
        </a:lnSpc>
        <a:spcBef>
          <a:spcPts val="0"/>
        </a:spcBef>
        <a:spcAft>
          <a:spcPts val="0"/>
        </a:spcAft>
        <a:tabLst/>
        <a:defRPr lang="lv-LV" sz="900" b="0" i="0" u="none" strike="noStrike" kern="1200" baseline="0">
          <a:solidFill>
            <a:srgbClr val="000000"/>
          </a:solidFill>
          <a:latin typeface="Calibri"/>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lv-LV" sz="1800" b="1" i="0" u="none" strike="noStrike" kern="1200" baseline="0">
                <a:solidFill>
                  <a:srgbClr val="000000"/>
                </a:solidFill>
                <a:latin typeface="Calibri"/>
              </a:defRPr>
            </a:pPr>
            <a:r>
              <a:rPr lang="lv-LV" sz="1800" b="1" i="0" u="none" strike="noStrike" kern="1200" cap="none" spc="0" baseline="0">
                <a:solidFill>
                  <a:srgbClr val="000000"/>
                </a:solidFill>
                <a:uFillTx/>
                <a:latin typeface="Calibri"/>
              </a:rPr>
              <a:t>Veiktie pārkāpumi par kuriem piemēroti ARPL 2023. gadā</a:t>
            </a:r>
          </a:p>
        </c:rich>
      </c:tx>
      <c:overlay val="0"/>
      <c:spPr>
        <a:noFill/>
        <a:ln>
          <a:noFill/>
        </a:ln>
      </c:spPr>
    </c:title>
    <c:autoTitleDeleted val="0"/>
    <c:plotArea>
      <c:layout/>
      <c:pieChart>
        <c:varyColors val="1"/>
        <c:ser>
          <c:idx val="0"/>
          <c:order val="0"/>
          <c:tx>
            <c:v>Sērija1</c:v>
          </c:tx>
          <c:dPt>
            <c:idx val="0"/>
            <c:bubble3D val="0"/>
            <c:spPr>
              <a:solidFill>
                <a:srgbClr val="4472C4"/>
              </a:solidFill>
              <a:ln>
                <a:noFill/>
              </a:ln>
              <a:effectLst>
                <a:outerShdw dir="16200000" algn="tl">
                  <a:srgbClr val="000000">
                    <a:alpha val="20000"/>
                  </a:srgbClr>
                </a:outerShdw>
              </a:effectLst>
            </c:spPr>
            <c:extLst>
              <c:ext xmlns:c16="http://schemas.microsoft.com/office/drawing/2014/chart" uri="{C3380CC4-5D6E-409C-BE32-E72D297353CC}">
                <c16:uniqueId val="{00000001-19DB-4CBA-8DAA-94F9FADD804A}"/>
              </c:ext>
            </c:extLst>
          </c:dPt>
          <c:dPt>
            <c:idx val="1"/>
            <c:bubble3D val="0"/>
            <c:spPr>
              <a:solidFill>
                <a:srgbClr val="ED7D31"/>
              </a:solidFill>
              <a:ln>
                <a:noFill/>
              </a:ln>
              <a:effectLst>
                <a:outerShdw dir="16200000" algn="tl">
                  <a:srgbClr val="000000">
                    <a:alpha val="20000"/>
                  </a:srgbClr>
                </a:outerShdw>
              </a:effectLst>
            </c:spPr>
            <c:extLst>
              <c:ext xmlns:c16="http://schemas.microsoft.com/office/drawing/2014/chart" uri="{C3380CC4-5D6E-409C-BE32-E72D297353CC}">
                <c16:uniqueId val="{00000003-19DB-4CBA-8DAA-94F9FADD804A}"/>
              </c:ext>
            </c:extLst>
          </c:dPt>
          <c:dPt>
            <c:idx val="2"/>
            <c:bubble3D val="0"/>
            <c:spPr>
              <a:solidFill>
                <a:srgbClr val="A5A5A5"/>
              </a:solidFill>
              <a:ln>
                <a:noFill/>
              </a:ln>
              <a:effectLst>
                <a:outerShdw dir="16200000" algn="tl">
                  <a:srgbClr val="000000">
                    <a:alpha val="20000"/>
                  </a:srgbClr>
                </a:outerShdw>
              </a:effectLst>
            </c:spPr>
            <c:extLst>
              <c:ext xmlns:c16="http://schemas.microsoft.com/office/drawing/2014/chart" uri="{C3380CC4-5D6E-409C-BE32-E72D297353CC}">
                <c16:uniqueId val="{00000005-19DB-4CBA-8DAA-94F9FADD804A}"/>
              </c:ext>
            </c:extLst>
          </c:dPt>
          <c:dPt>
            <c:idx val="3"/>
            <c:bubble3D val="0"/>
            <c:spPr>
              <a:solidFill>
                <a:srgbClr val="FFC000"/>
              </a:solidFill>
              <a:ln>
                <a:noFill/>
              </a:ln>
              <a:effectLst>
                <a:outerShdw dir="16200000" algn="tl">
                  <a:srgbClr val="000000">
                    <a:alpha val="20000"/>
                  </a:srgbClr>
                </a:outerShdw>
              </a:effectLst>
            </c:spPr>
            <c:extLst>
              <c:ext xmlns:c16="http://schemas.microsoft.com/office/drawing/2014/chart" uri="{C3380CC4-5D6E-409C-BE32-E72D297353CC}">
                <c16:uniqueId val="{00000007-19DB-4CBA-8DAA-94F9FADD804A}"/>
              </c:ext>
            </c:extLst>
          </c:dPt>
          <c:dPt>
            <c:idx val="4"/>
            <c:bubble3D val="0"/>
            <c:spPr>
              <a:solidFill>
                <a:srgbClr val="5B9BD5"/>
              </a:solidFill>
              <a:ln>
                <a:noFill/>
              </a:ln>
              <a:effectLst>
                <a:outerShdw dir="16200000" algn="tl">
                  <a:srgbClr val="000000">
                    <a:alpha val="20000"/>
                  </a:srgbClr>
                </a:outerShdw>
              </a:effectLst>
            </c:spPr>
            <c:extLst>
              <c:ext xmlns:c16="http://schemas.microsoft.com/office/drawing/2014/chart" uri="{C3380CC4-5D6E-409C-BE32-E72D297353CC}">
                <c16:uniqueId val="{00000009-19DB-4CBA-8DAA-94F9FADD804A}"/>
              </c:ext>
            </c:extLst>
          </c:dPt>
          <c:dPt>
            <c:idx val="5"/>
            <c:bubble3D val="0"/>
            <c:spPr>
              <a:solidFill>
                <a:srgbClr val="70AD47"/>
              </a:solidFill>
              <a:ln>
                <a:noFill/>
              </a:ln>
              <a:effectLst>
                <a:outerShdw dir="16200000" algn="tl">
                  <a:srgbClr val="000000">
                    <a:alpha val="20000"/>
                  </a:srgbClr>
                </a:outerShdw>
              </a:effectLst>
            </c:spPr>
            <c:extLst>
              <c:ext xmlns:c16="http://schemas.microsoft.com/office/drawing/2014/chart" uri="{C3380CC4-5D6E-409C-BE32-E72D297353CC}">
                <c16:uniqueId val="{0000000B-19DB-4CBA-8DAA-94F9FADD804A}"/>
              </c:ext>
            </c:extLst>
          </c:dPt>
          <c:dPt>
            <c:idx val="6"/>
            <c:bubble3D val="0"/>
            <c:spPr>
              <a:solidFill>
                <a:srgbClr val="264478"/>
              </a:solidFill>
              <a:ln>
                <a:noFill/>
              </a:ln>
              <a:effectLst>
                <a:outerShdw dir="16200000" algn="tl">
                  <a:srgbClr val="000000">
                    <a:alpha val="20000"/>
                  </a:srgbClr>
                </a:outerShdw>
              </a:effectLst>
            </c:spPr>
            <c:extLst>
              <c:ext xmlns:c16="http://schemas.microsoft.com/office/drawing/2014/chart" uri="{C3380CC4-5D6E-409C-BE32-E72D297353CC}">
                <c16:uniqueId val="{0000000D-19DB-4CBA-8DAA-94F9FADD804A}"/>
              </c:ext>
            </c:extLst>
          </c:dPt>
          <c:dPt>
            <c:idx val="7"/>
            <c:bubble3D val="0"/>
            <c:spPr>
              <a:solidFill>
                <a:srgbClr val="9E480E"/>
              </a:solidFill>
              <a:ln>
                <a:noFill/>
              </a:ln>
              <a:effectLst>
                <a:outerShdw dir="16200000" algn="tl">
                  <a:srgbClr val="000000">
                    <a:alpha val="20000"/>
                  </a:srgbClr>
                </a:outerShdw>
              </a:effectLst>
            </c:spPr>
            <c:extLst>
              <c:ext xmlns:c16="http://schemas.microsoft.com/office/drawing/2014/chart" uri="{C3380CC4-5D6E-409C-BE32-E72D297353CC}">
                <c16:uniqueId val="{0000000F-19DB-4CBA-8DAA-94F9FADD804A}"/>
              </c:ext>
            </c:extLst>
          </c:dPt>
          <c:dPt>
            <c:idx val="8"/>
            <c:bubble3D val="0"/>
            <c:spPr>
              <a:solidFill>
                <a:srgbClr val="636363"/>
              </a:solidFill>
              <a:ln>
                <a:noFill/>
              </a:ln>
              <a:effectLst>
                <a:outerShdw dir="16200000" algn="tl">
                  <a:srgbClr val="000000">
                    <a:alpha val="20000"/>
                  </a:srgbClr>
                </a:outerShdw>
              </a:effectLst>
            </c:spPr>
            <c:extLst>
              <c:ext xmlns:c16="http://schemas.microsoft.com/office/drawing/2014/chart" uri="{C3380CC4-5D6E-409C-BE32-E72D297353CC}">
                <c16:uniqueId val="{00000011-19DB-4CBA-8DAA-94F9FADD804A}"/>
              </c:ext>
            </c:extLst>
          </c:dPt>
          <c:dPt>
            <c:idx val="9"/>
            <c:bubble3D val="0"/>
            <c:spPr>
              <a:solidFill>
                <a:srgbClr val="997300"/>
              </a:solidFill>
              <a:ln>
                <a:noFill/>
              </a:ln>
              <a:effectLst>
                <a:outerShdw dir="16200000" algn="tl">
                  <a:srgbClr val="000000">
                    <a:alpha val="20000"/>
                  </a:srgbClr>
                </a:outerShdw>
              </a:effectLst>
            </c:spPr>
            <c:extLst>
              <c:ext xmlns:c16="http://schemas.microsoft.com/office/drawing/2014/chart" uri="{C3380CC4-5D6E-409C-BE32-E72D297353CC}">
                <c16:uniqueId val="{00000013-19DB-4CBA-8DAA-94F9FADD804A}"/>
              </c:ext>
            </c:extLst>
          </c:dPt>
          <c:dPt>
            <c:idx val="10"/>
            <c:bubble3D val="0"/>
            <c:spPr>
              <a:solidFill>
                <a:srgbClr val="255E91"/>
              </a:solidFill>
              <a:ln>
                <a:noFill/>
              </a:ln>
              <a:effectLst>
                <a:outerShdw dir="16200000" algn="tl">
                  <a:srgbClr val="000000">
                    <a:alpha val="20000"/>
                  </a:srgbClr>
                </a:outerShdw>
              </a:effectLst>
            </c:spPr>
            <c:extLst>
              <c:ext xmlns:c16="http://schemas.microsoft.com/office/drawing/2014/chart" uri="{C3380CC4-5D6E-409C-BE32-E72D297353CC}">
                <c16:uniqueId val="{00000015-19DB-4CBA-8DAA-94F9FADD804A}"/>
              </c:ext>
            </c:extLst>
          </c:dPt>
          <c:dLbls>
            <c:dLbl>
              <c:idx val="3"/>
              <c:layout>
                <c:manualLayout>
                  <c:x val="2.5760057537190545E-2"/>
                  <c:y val="2.836225409127934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19DB-4CBA-8DAA-94F9FADD804A}"/>
                </c:ext>
              </c:extLst>
            </c:dLbl>
            <c:dLbl>
              <c:idx val="5"/>
              <c:layout>
                <c:manualLayout>
                  <c:x val="3.3930295913173508E-2"/>
                  <c:y val="5.1895770082031278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19DB-4CBA-8DAA-94F9FADD804A}"/>
                </c:ext>
              </c:extLst>
            </c:dLbl>
            <c:dLbl>
              <c:idx val="7"/>
              <c:layout>
                <c:manualLayout>
                  <c:x val="-7.0540040741282201E-2"/>
                  <c:y val="-3.2701931067393997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19DB-4CBA-8DAA-94F9FADD804A}"/>
                </c:ext>
              </c:extLst>
            </c:dLbl>
            <c:dLbl>
              <c:idx val="8"/>
              <c:layout>
                <c:manualLayout>
                  <c:x val="-1.7270547510332024E-2"/>
                  <c:y val="-7.0534067254132443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19DB-4CBA-8DAA-94F9FADD804A}"/>
                </c:ext>
              </c:extLst>
            </c:dLbl>
            <c:dLbl>
              <c:idx val="9"/>
              <c:layout>
                <c:manualLayout>
                  <c:x val="1.0449744059807919E-2"/>
                  <c:y val="5.9803026189124142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19DB-4CBA-8DAA-94F9FADD804A}"/>
                </c:ext>
              </c:extLst>
            </c:dLbl>
            <c:dLbl>
              <c:idx val="10"/>
              <c:layout>
                <c:manualLayout>
                  <c:x val="-3.4133895615670373E-2"/>
                  <c:y val="-6.0385884366335074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5-19DB-4CBA-8DAA-94F9FADD804A}"/>
                </c:ext>
              </c:extLst>
            </c:dLbl>
            <c:spPr>
              <a:blipFill>
                <a:blip xmlns:r="http://schemas.openxmlformats.org/officeDocument/2006/relationships" r:embed="rId2"/>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FFFFFF"/>
                    </a:solidFill>
                    <a:latin typeface="Calibri"/>
                  </a:defRPr>
                </a:pPr>
                <a:endParaRPr lang="lv-LV"/>
              </a:p>
            </c:txPr>
            <c:showLegendKey val="0"/>
            <c:showVal val="1"/>
            <c:showCatName val="0"/>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ect">
                    <a:avLst/>
                  </a:prstGeom>
                </c15:spPr>
              </c:ext>
            </c:extLst>
          </c:dLbls>
          <c:cat>
            <c:strLit>
              <c:ptCount val="11"/>
              <c:pt idx="0">
                <c:v>BTAL 78.2. (50)</c:v>
              </c:pt>
              <c:pt idx="1">
                <c:v>BTAL 78.1. (41)</c:v>
              </c:pt>
              <c:pt idx="2">
                <c:v>BTAL 77.2. (10)</c:v>
              </c:pt>
              <c:pt idx="3">
                <c:v>BTAL 81. (3)</c:v>
              </c:pt>
              <c:pt idx="4">
                <c:v>BTAL 77.3. (1)</c:v>
              </c:pt>
              <c:pt idx="5">
                <c:v>ASL 11.1 (6)</c:v>
              </c:pt>
              <c:pt idx="6">
                <c:v>ASL 11.-1.1.1. (1)</c:v>
              </c:pt>
              <c:pt idx="7">
                <c:v>ASL 12.1. (1)</c:v>
              </c:pt>
              <c:pt idx="8">
                <c:v>ASL 12.2. (1)</c:v>
              </c:pt>
              <c:pt idx="9">
                <c:v>CSL 68. (4)</c:v>
              </c:pt>
              <c:pt idx="10">
                <c:v>Tabakas izstrādājumu aprites 14.1. (1)</c:v>
              </c:pt>
            </c:strLit>
          </c:cat>
          <c:val>
            <c:numLit>
              <c:formatCode>General</c:formatCode>
              <c:ptCount val="11"/>
              <c:pt idx="0">
                <c:v>50</c:v>
              </c:pt>
              <c:pt idx="1">
                <c:v>41</c:v>
              </c:pt>
              <c:pt idx="2">
                <c:v>10</c:v>
              </c:pt>
              <c:pt idx="3">
                <c:v>3</c:v>
              </c:pt>
              <c:pt idx="4">
                <c:v>1</c:v>
              </c:pt>
              <c:pt idx="5">
                <c:v>6</c:v>
              </c:pt>
              <c:pt idx="6">
                <c:v>1</c:v>
              </c:pt>
              <c:pt idx="7">
                <c:v>1</c:v>
              </c:pt>
              <c:pt idx="8">
                <c:v>1</c:v>
              </c:pt>
              <c:pt idx="9">
                <c:v>4</c:v>
              </c:pt>
              <c:pt idx="10">
                <c:v>1</c:v>
              </c:pt>
            </c:numLit>
          </c:val>
          <c:extLst>
            <c:ext xmlns:c16="http://schemas.microsoft.com/office/drawing/2014/chart" uri="{C3380CC4-5D6E-409C-BE32-E72D297353CC}">
              <c16:uniqueId val="{00000016-19DB-4CBA-8DAA-94F9FADD804A}"/>
            </c:ext>
          </c:extLst>
        </c:ser>
        <c:dLbls>
          <c:showLegendKey val="0"/>
          <c:showVal val="0"/>
          <c:showCatName val="0"/>
          <c:showSerName val="0"/>
          <c:showPercent val="0"/>
          <c:showBubbleSize val="0"/>
          <c:showLeaderLines val="1"/>
        </c:dLbls>
        <c:firstSliceAng val="360"/>
      </c:pieChart>
      <c:spPr>
        <a:noFill/>
        <a:ln>
          <a:noFill/>
        </a:ln>
      </c:spPr>
    </c:plotArea>
    <c:legend>
      <c:legendPos val="r"/>
      <c:overlay val="0"/>
      <c:spPr>
        <a:solidFill>
          <a:srgbClr val="F2F2F2">
            <a:alpha val="39000"/>
          </a:srgbClr>
        </a:solidFill>
        <a:ln>
          <a:noFill/>
        </a:ln>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legend>
    <c:plotVisOnly val="1"/>
    <c:dispBlanksAs val="gap"/>
    <c:showDLblsOverMax val="0"/>
  </c:chart>
  <c:spPr>
    <a:gradFill>
      <a:gsLst>
        <a:gs pos="0">
          <a:srgbClr val="FFFFFF"/>
        </a:gs>
        <a:gs pos="100000">
          <a:srgbClr val="FFFFFF"/>
        </a:gs>
      </a:gsLst>
      <a:path path="circle">
        <a:fillToRect l="50000" t="-80000" r="50000" b="180000"/>
      </a:path>
    </a:gradFill>
    <a:ln w="9528" cap="flat">
      <a:solidFill>
        <a:srgbClr val="BFBFBF"/>
      </a:solidFill>
      <a:prstDash val="solid"/>
      <a:round/>
    </a:ln>
  </c:spPr>
  <c:txPr>
    <a:bodyPr lIns="0" tIns="0" rIns="0" bIns="0"/>
    <a:lstStyle/>
    <a:p>
      <a:pPr marL="0" marR="0" indent="0" defTabSz="914400" fontAlgn="auto" hangingPunct="1">
        <a:lnSpc>
          <a:spcPct val="100000"/>
        </a:lnSpc>
        <a:spcBef>
          <a:spcPts val="0"/>
        </a:spcBef>
        <a:spcAft>
          <a:spcPts val="0"/>
        </a:spcAft>
        <a:tabLst/>
        <a:defRPr lang="lv-LV" sz="1000" b="0" i="0" u="none" strike="noStrike" kern="1200" baseline="0">
          <a:solidFill>
            <a:srgbClr val="000000"/>
          </a:solidFill>
          <a:latin typeface="Calibri"/>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lIns="0" tIns="0" rIns="0" bIns="0"/>
          <a:lstStyle/>
          <a:p>
            <a:pPr marL="0" marR="0" indent="0" algn="ctr" defTabSz="914400" fontAlgn="auto" hangingPunct="1">
              <a:lnSpc>
                <a:spcPct val="100000"/>
              </a:lnSpc>
              <a:spcBef>
                <a:spcPts val="0"/>
              </a:spcBef>
              <a:spcAft>
                <a:spcPts val="0"/>
              </a:spcAft>
              <a:tabLst/>
              <a:defRPr lang="lv-LV" sz="1800" b="1" i="0" u="none" strike="noStrike" kern="1200" baseline="0">
                <a:solidFill>
                  <a:srgbClr val="000000"/>
                </a:solidFill>
                <a:latin typeface="Calibri"/>
              </a:defRPr>
            </a:pPr>
            <a:r>
              <a:rPr lang="lv-LV" sz="1800" b="1" i="0" u="none" strike="noStrike" kern="1200" cap="none" spc="0" baseline="0">
                <a:solidFill>
                  <a:srgbClr val="000000"/>
                </a:solidFill>
                <a:uFillTx/>
                <a:latin typeface="Calibri"/>
              </a:rPr>
              <a:t>Veiktie pārkāpumi par kuriem piemēroti ARPL 2024. gada pirmajos 6 mēnešos</a:t>
            </a:r>
          </a:p>
        </c:rich>
      </c:tx>
      <c:overlay val="0"/>
      <c:spPr>
        <a:noFill/>
        <a:ln>
          <a:noFill/>
        </a:ln>
      </c:spPr>
    </c:title>
    <c:autoTitleDeleted val="0"/>
    <c:plotArea>
      <c:layout/>
      <c:pieChart>
        <c:varyColors val="1"/>
        <c:ser>
          <c:idx val="0"/>
          <c:order val="0"/>
          <c:tx>
            <c:v>Sērija1</c:v>
          </c:tx>
          <c:dPt>
            <c:idx val="0"/>
            <c:bubble3D val="0"/>
            <c:spPr>
              <a:solidFill>
                <a:srgbClr val="4472C4"/>
              </a:solidFill>
              <a:ln>
                <a:noFill/>
              </a:ln>
              <a:effectLst>
                <a:outerShdw dir="16200000" algn="tl">
                  <a:srgbClr val="000000">
                    <a:alpha val="20000"/>
                  </a:srgbClr>
                </a:outerShdw>
              </a:effectLst>
            </c:spPr>
            <c:extLst>
              <c:ext xmlns:c16="http://schemas.microsoft.com/office/drawing/2014/chart" uri="{C3380CC4-5D6E-409C-BE32-E72D297353CC}">
                <c16:uniqueId val="{00000001-A5ED-4853-B882-2172013D134C}"/>
              </c:ext>
            </c:extLst>
          </c:dPt>
          <c:dPt>
            <c:idx val="1"/>
            <c:bubble3D val="0"/>
            <c:spPr>
              <a:solidFill>
                <a:srgbClr val="ED7D31"/>
              </a:solidFill>
              <a:ln>
                <a:noFill/>
              </a:ln>
              <a:effectLst>
                <a:outerShdw dir="16200000" algn="tl">
                  <a:srgbClr val="000000">
                    <a:alpha val="20000"/>
                  </a:srgbClr>
                </a:outerShdw>
              </a:effectLst>
            </c:spPr>
            <c:extLst>
              <c:ext xmlns:c16="http://schemas.microsoft.com/office/drawing/2014/chart" uri="{C3380CC4-5D6E-409C-BE32-E72D297353CC}">
                <c16:uniqueId val="{00000003-A5ED-4853-B882-2172013D134C}"/>
              </c:ext>
            </c:extLst>
          </c:dPt>
          <c:dPt>
            <c:idx val="2"/>
            <c:bubble3D val="0"/>
            <c:spPr>
              <a:solidFill>
                <a:srgbClr val="A5A5A5"/>
              </a:solidFill>
              <a:ln>
                <a:noFill/>
              </a:ln>
              <a:effectLst>
                <a:outerShdw dir="16200000" algn="tl">
                  <a:srgbClr val="000000">
                    <a:alpha val="20000"/>
                  </a:srgbClr>
                </a:outerShdw>
              </a:effectLst>
            </c:spPr>
            <c:extLst>
              <c:ext xmlns:c16="http://schemas.microsoft.com/office/drawing/2014/chart" uri="{C3380CC4-5D6E-409C-BE32-E72D297353CC}">
                <c16:uniqueId val="{00000005-A5ED-4853-B882-2172013D134C}"/>
              </c:ext>
            </c:extLst>
          </c:dPt>
          <c:dPt>
            <c:idx val="3"/>
            <c:bubble3D val="0"/>
            <c:spPr>
              <a:solidFill>
                <a:srgbClr val="FFC000"/>
              </a:solidFill>
              <a:ln>
                <a:noFill/>
              </a:ln>
              <a:effectLst>
                <a:outerShdw dir="16200000" algn="tl">
                  <a:srgbClr val="000000">
                    <a:alpha val="20000"/>
                  </a:srgbClr>
                </a:outerShdw>
              </a:effectLst>
            </c:spPr>
            <c:extLst>
              <c:ext xmlns:c16="http://schemas.microsoft.com/office/drawing/2014/chart" uri="{C3380CC4-5D6E-409C-BE32-E72D297353CC}">
                <c16:uniqueId val="{00000007-A5ED-4853-B882-2172013D134C}"/>
              </c:ext>
            </c:extLst>
          </c:dPt>
          <c:dPt>
            <c:idx val="4"/>
            <c:bubble3D val="0"/>
            <c:spPr>
              <a:solidFill>
                <a:srgbClr val="5B9BD5"/>
              </a:solidFill>
              <a:ln>
                <a:noFill/>
              </a:ln>
              <a:effectLst>
                <a:outerShdw dir="16200000" algn="tl">
                  <a:srgbClr val="000000">
                    <a:alpha val="20000"/>
                  </a:srgbClr>
                </a:outerShdw>
              </a:effectLst>
            </c:spPr>
            <c:extLst>
              <c:ext xmlns:c16="http://schemas.microsoft.com/office/drawing/2014/chart" uri="{C3380CC4-5D6E-409C-BE32-E72D297353CC}">
                <c16:uniqueId val="{00000009-A5ED-4853-B882-2172013D134C}"/>
              </c:ext>
            </c:extLst>
          </c:dPt>
          <c:dLbls>
            <c:dLbl>
              <c:idx val="0"/>
              <c:spPr>
                <a:blipFill>
                  <a:blip xmlns:r="http://schemas.openxmlformats.org/officeDocument/2006/relationships" r:embed="rId2"/>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FFFFFF"/>
                      </a:solidFill>
                      <a:latin typeface="Calibri"/>
                    </a:defRPr>
                  </a:pPr>
                  <a:endParaRPr lang="lv-LV"/>
                </a:p>
              </c:txPr>
              <c:showLegendKey val="0"/>
              <c:showVal val="1"/>
              <c:showCatName val="0"/>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A5ED-4853-B882-2172013D134C}"/>
                </c:ext>
              </c:extLst>
            </c:dLbl>
            <c:dLbl>
              <c:idx val="1"/>
              <c:spPr>
                <a:blipFill>
                  <a:blip xmlns:r="http://schemas.openxmlformats.org/officeDocument/2006/relationships" r:embed="rId2"/>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FFFFFF"/>
                      </a:solidFill>
                      <a:latin typeface="Calibri"/>
                    </a:defRPr>
                  </a:pPr>
                  <a:endParaRPr lang="lv-LV"/>
                </a:p>
              </c:txPr>
              <c:showLegendKey val="0"/>
              <c:showVal val="1"/>
              <c:showCatName val="0"/>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A5ED-4853-B882-2172013D134C}"/>
                </c:ext>
              </c:extLst>
            </c:dLbl>
            <c:dLbl>
              <c:idx val="2"/>
              <c:spPr>
                <a:blipFill>
                  <a:blip xmlns:r="http://schemas.openxmlformats.org/officeDocument/2006/relationships" r:embed="rId2"/>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FFFFFF"/>
                      </a:solidFill>
                      <a:latin typeface="Calibri"/>
                    </a:defRPr>
                  </a:pPr>
                  <a:endParaRPr lang="lv-LV"/>
                </a:p>
              </c:txPr>
              <c:showLegendKey val="0"/>
              <c:showVal val="1"/>
              <c:showCatName val="0"/>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A5ED-4853-B882-2172013D134C}"/>
                </c:ext>
              </c:extLst>
            </c:dLbl>
            <c:dLbl>
              <c:idx val="3"/>
              <c:layout>
                <c:manualLayout>
                  <c:x val="2.947107316808778E-2"/>
                  <c:y val="7.1973003374578237E-2"/>
                </c:manualLayout>
              </c:layout>
              <c:spPr>
                <a:blipFill>
                  <a:blip xmlns:r="http://schemas.openxmlformats.org/officeDocument/2006/relationships" r:embed="rId2"/>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FFFFFF"/>
                      </a:solidFill>
                      <a:latin typeface="Calibri"/>
                    </a:defRPr>
                  </a:pPr>
                  <a:endParaRPr lang="lv-LV"/>
                </a:p>
              </c:txPr>
              <c:showLegendKey val="0"/>
              <c:showVal val="1"/>
              <c:showCatName val="0"/>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A5ED-4853-B882-2172013D134C}"/>
                </c:ext>
              </c:extLst>
            </c:dLbl>
            <c:dLbl>
              <c:idx val="4"/>
              <c:layout>
                <c:manualLayout>
                  <c:x val="8.8228511185055591E-3"/>
                  <c:y val="6.8069400415857184E-2"/>
                </c:manualLayout>
              </c:layout>
              <c:spPr>
                <a:blipFill>
                  <a:blip xmlns:r="http://schemas.openxmlformats.org/officeDocument/2006/relationships" r:embed="rId2"/>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FFFFFF"/>
                      </a:solidFill>
                      <a:latin typeface="Calibri"/>
                    </a:defRPr>
                  </a:pPr>
                  <a:endParaRPr lang="lv-LV"/>
                </a:p>
              </c:txPr>
              <c:showLegendKey val="0"/>
              <c:showVal val="1"/>
              <c:showCatName val="0"/>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9-A5ED-4853-B882-2172013D134C}"/>
                </c:ext>
              </c:extLst>
            </c:dLbl>
            <c:spPr>
              <a:blipFill>
                <a:blip xmlns:r="http://schemas.openxmlformats.org/officeDocument/2006/relationships" r:embed="rId2"/>
                <a:tile/>
              </a:blipFill>
              <a:ln>
                <a:noFill/>
              </a:ln>
              <a:effectLst>
                <a:outerShdw dist="38096" dir="2700000" algn="tl">
                  <a:srgbClr val="000000">
                    <a:alpha val="40000"/>
                  </a:srgbClr>
                </a:outerShdw>
              </a:effectLst>
            </c:spPr>
            <c:txPr>
              <a:bodyPr lIns="0" tIns="0" rIns="0" bIns="0"/>
              <a:lstStyle/>
              <a:p>
                <a:pPr marL="0" marR="0" indent="0" algn="ctr" defTabSz="914400" fontAlgn="auto" hangingPunct="1">
                  <a:lnSpc>
                    <a:spcPct val="100000"/>
                  </a:lnSpc>
                  <a:spcBef>
                    <a:spcPts val="0"/>
                  </a:spcBef>
                  <a:spcAft>
                    <a:spcPts val="0"/>
                  </a:spcAft>
                  <a:tabLst/>
                  <a:defRPr lang="en-US" sz="1000" b="1" i="0" u="none" strike="noStrike" kern="1200" baseline="0">
                    <a:solidFill>
                      <a:srgbClr val="FFFFFF"/>
                    </a:solidFill>
                    <a:latin typeface="Calibri"/>
                  </a:defRPr>
                </a:pPr>
                <a:endParaRPr lang="lv-LV"/>
              </a:p>
            </c:txPr>
            <c:showLegendKey val="0"/>
            <c:showVal val="0"/>
            <c:showCatName val="0"/>
            <c:showSerName val="0"/>
            <c:showPercent val="1"/>
            <c:showBubbleSize val="0"/>
            <c:separator>; </c:separator>
            <c:showLeaderLines val="1"/>
            <c:extLst>
              <c:ext xmlns:c15="http://schemas.microsoft.com/office/drawing/2012/chart" uri="{CE6537A1-D6FC-4f65-9D91-7224C49458BB}"/>
            </c:extLst>
          </c:dLbls>
          <c:cat>
            <c:strLit>
              <c:ptCount val="5"/>
              <c:pt idx="0">
                <c:v>BTAL 78.1. (9)</c:v>
              </c:pt>
              <c:pt idx="1">
                <c:v>BTAL 78.2. (6)</c:v>
              </c:pt>
              <c:pt idx="2">
                <c:v>BTAL 81. (3)</c:v>
              </c:pt>
              <c:pt idx="3">
                <c:v>BTAL 77.2. (1)</c:v>
              </c:pt>
              <c:pt idx="4">
                <c:v>ASL 12.1. (1)</c:v>
              </c:pt>
            </c:strLit>
          </c:cat>
          <c:val>
            <c:numLit>
              <c:formatCode>General</c:formatCode>
              <c:ptCount val="5"/>
              <c:pt idx="0">
                <c:v>9</c:v>
              </c:pt>
              <c:pt idx="1">
                <c:v>6</c:v>
              </c:pt>
              <c:pt idx="2">
                <c:v>3</c:v>
              </c:pt>
              <c:pt idx="3">
                <c:v>1</c:v>
              </c:pt>
              <c:pt idx="4">
                <c:v>1</c:v>
              </c:pt>
            </c:numLit>
          </c:val>
          <c:extLst>
            <c:ext xmlns:c16="http://schemas.microsoft.com/office/drawing/2014/chart" uri="{C3380CC4-5D6E-409C-BE32-E72D297353CC}">
              <c16:uniqueId val="{0000000A-A5ED-4853-B882-2172013D134C}"/>
            </c:ext>
          </c:extLst>
        </c:ser>
        <c:dLbls>
          <c:showLegendKey val="0"/>
          <c:showVal val="0"/>
          <c:showCatName val="0"/>
          <c:showSerName val="0"/>
          <c:showPercent val="0"/>
          <c:showBubbleSize val="0"/>
          <c:showLeaderLines val="1"/>
        </c:dLbls>
        <c:firstSliceAng val="360"/>
      </c:pieChart>
      <c:spPr>
        <a:noFill/>
        <a:ln>
          <a:noFill/>
        </a:ln>
      </c:spPr>
    </c:plotArea>
    <c:legend>
      <c:legendPos val="r"/>
      <c:layout>
        <c:manualLayout>
          <c:xMode val="edge"/>
          <c:yMode val="edge"/>
          <c:x val="0.77174982969212802"/>
          <c:y val="0.27124927565872448"/>
          <c:w val="0.20524983978838252"/>
          <c:h val="0.46374994034836559"/>
        </c:manualLayout>
      </c:layout>
      <c:overlay val="0"/>
      <c:spPr>
        <a:solidFill>
          <a:srgbClr val="F2F2F2">
            <a:alpha val="39000"/>
          </a:srgbClr>
        </a:solidFill>
        <a:ln>
          <a:noFill/>
        </a:ln>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404040"/>
              </a:solidFill>
              <a:latin typeface="Calibri"/>
            </a:defRPr>
          </a:pPr>
          <a:endParaRPr lang="lv-LV"/>
        </a:p>
      </c:txPr>
    </c:legend>
    <c:plotVisOnly val="1"/>
    <c:dispBlanksAs val="gap"/>
    <c:showDLblsOverMax val="0"/>
  </c:chart>
  <c:spPr>
    <a:gradFill>
      <a:gsLst>
        <a:gs pos="0">
          <a:srgbClr val="FFFFFF"/>
        </a:gs>
        <a:gs pos="100000">
          <a:srgbClr val="FFFFFF"/>
        </a:gs>
      </a:gsLst>
      <a:path path="circle">
        <a:fillToRect l="50000" t="-80000" r="50000" b="180000"/>
      </a:path>
    </a:gradFill>
    <a:ln w="9528" cap="flat">
      <a:solidFill>
        <a:srgbClr val="BFBFBF"/>
      </a:solidFill>
      <a:prstDash val="solid"/>
      <a:round/>
    </a:ln>
  </c:spPr>
  <c:txPr>
    <a:bodyPr lIns="0" tIns="0" rIns="0" bIns="0"/>
    <a:lstStyle/>
    <a:p>
      <a:pPr marL="0" marR="0" indent="0" defTabSz="914400" fontAlgn="auto" hangingPunct="1">
        <a:lnSpc>
          <a:spcPct val="100000"/>
        </a:lnSpc>
        <a:spcBef>
          <a:spcPts val="0"/>
        </a:spcBef>
        <a:spcAft>
          <a:spcPts val="0"/>
        </a:spcAft>
        <a:tabLst/>
        <a:defRPr lang="lv-LV" sz="1000" b="0" i="0" u="none" strike="noStrike" kern="1200" baseline="0">
          <a:solidFill>
            <a:srgbClr val="000000"/>
          </a:solidFill>
          <a:latin typeface="Calibri"/>
        </a:defRPr>
      </a:pPr>
      <a:endParaRPr lang="lv-LV"/>
    </a:p>
  </c:txPr>
  <c:externalData r:id="rId3">
    <c:autoUpdate val="0"/>
  </c:externalData>
</c:chartSpac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8B7AF7-7BFE-4037-B920-99711F2D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30683</Words>
  <Characters>17490</Characters>
  <Application>Microsoft Office Word</Application>
  <DocSecurity>0</DocSecurity>
  <Lines>145</Lines>
  <Paragraphs>96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Prakse</vt:lpstr>
      <vt:lpstr>Prakse</vt:lpstr>
    </vt:vector>
  </TitlesOfParts>
  <Company/>
  <LinksUpToDate>false</LinksUpToDate>
  <CharactersWithSpaces>48077</CharactersWithSpaces>
  <SharedDoc>false</SharedDoc>
  <HLinks>
    <vt:vector size="144" baseType="variant">
      <vt:variant>
        <vt:i4>5374018</vt:i4>
      </vt:variant>
      <vt:variant>
        <vt:i4>33</vt:i4>
      </vt:variant>
      <vt:variant>
        <vt:i4>0</vt:i4>
      </vt:variant>
      <vt:variant>
        <vt:i4>5</vt:i4>
      </vt:variant>
      <vt:variant>
        <vt:lpwstr>http://www.at.gov.lv/files/uploads/files/archive/department1/2005/skc-654-05.pdf</vt:lpwstr>
      </vt:variant>
      <vt:variant>
        <vt:lpwstr/>
      </vt:variant>
      <vt:variant>
        <vt:i4>3538979</vt:i4>
      </vt:variant>
      <vt:variant>
        <vt:i4>30</vt:i4>
      </vt:variant>
      <vt:variant>
        <vt:i4>0</vt:i4>
      </vt:variant>
      <vt:variant>
        <vt:i4>5</vt:i4>
      </vt:variant>
      <vt:variant>
        <vt:lpwstr>https://www.tiesas.lv/Media/Default/Admin.tiesu spriedumi/Admin.raj.tiesas spriedumi/2013/Augusts/02.08.2013/AL_0208_raj_A-03627-13_17.pdf</vt:lpwstr>
      </vt:variant>
      <vt:variant>
        <vt:lpwstr/>
      </vt:variant>
      <vt:variant>
        <vt:i4>6029378</vt:i4>
      </vt:variant>
      <vt:variant>
        <vt:i4>27</vt:i4>
      </vt:variant>
      <vt:variant>
        <vt:i4>0</vt:i4>
      </vt:variant>
      <vt:variant>
        <vt:i4>5</vt:i4>
      </vt:variant>
      <vt:variant>
        <vt:lpwstr>http://financenet.tvnet.lv/zinas/625168-pern_pieaudzis_apsardzes_nozare_nodarbinato_oficialais_skaits</vt:lpwstr>
      </vt:variant>
      <vt:variant>
        <vt:lpwstr/>
      </vt:variant>
      <vt:variant>
        <vt:i4>3080303</vt:i4>
      </vt:variant>
      <vt:variant>
        <vt:i4>24</vt:i4>
      </vt:variant>
      <vt:variant>
        <vt:i4>0</vt:i4>
      </vt:variant>
      <vt:variant>
        <vt:i4>5</vt:i4>
      </vt:variant>
      <vt:variant>
        <vt:lpwstr>https://manabalss.lv/par-veselibas-apdrosinasanu-apsargiem/show</vt:lpwstr>
      </vt:variant>
      <vt:variant>
        <vt:lpwstr/>
      </vt:variant>
      <vt:variant>
        <vt:i4>6750262</vt:i4>
      </vt:variant>
      <vt:variant>
        <vt:i4>21</vt:i4>
      </vt:variant>
      <vt:variant>
        <vt:i4>0</vt:i4>
      </vt:variant>
      <vt:variant>
        <vt:i4>5</vt:i4>
      </vt:variant>
      <vt:variant>
        <vt:lpwstr>http://nra.lv/latvija/izglitiba-karjera/135565-lai-stradatu-par-apsargu-bus-jabeidz-640-stundu-apmaciba.htm</vt:lpwstr>
      </vt:variant>
      <vt:variant>
        <vt:lpwstr/>
      </vt:variant>
      <vt:variant>
        <vt:i4>7864353</vt:i4>
      </vt:variant>
      <vt:variant>
        <vt:i4>18</vt:i4>
      </vt:variant>
      <vt:variant>
        <vt:i4>0</vt:i4>
      </vt:variant>
      <vt:variant>
        <vt:i4>5</vt:i4>
      </vt:variant>
      <vt:variant>
        <vt:lpwstr>http://www.db.lv/tirdznieciba/pakalpojumi/apsardzes-darbiniekiem-naksies-gadat-jaunus-formas-terpus-397175</vt:lpwstr>
      </vt:variant>
      <vt:variant>
        <vt:lpwstr/>
      </vt:variant>
      <vt:variant>
        <vt:i4>6357026</vt:i4>
      </vt:variant>
      <vt:variant>
        <vt:i4>15</vt:i4>
      </vt:variant>
      <vt:variant>
        <vt:i4>0</vt:i4>
      </vt:variant>
      <vt:variant>
        <vt:i4>5</vt:i4>
      </vt:variant>
      <vt:variant>
        <vt:lpwstr>https://www.vid.gov.lv/sites/default/files/informacija_par_apsardzes_nozari_2017.pdf</vt:lpwstr>
      </vt:variant>
      <vt:variant>
        <vt:lpwstr/>
      </vt:variant>
      <vt:variant>
        <vt:i4>1441795</vt:i4>
      </vt:variant>
      <vt:variant>
        <vt:i4>12</vt:i4>
      </vt:variant>
      <vt:variant>
        <vt:i4>0</vt:i4>
      </vt:variant>
      <vt:variant>
        <vt:i4>5</vt:i4>
      </vt:variant>
      <vt:variant>
        <vt:lpwstr>http://www.la.lv/asociacija-apsardzes-nozare-nodoklus-sak-maksat-godigak</vt:lpwstr>
      </vt:variant>
      <vt:variant>
        <vt:lpwstr/>
      </vt:variant>
      <vt:variant>
        <vt:i4>2359386</vt:i4>
      </vt:variant>
      <vt:variant>
        <vt:i4>9</vt:i4>
      </vt:variant>
      <vt:variant>
        <vt:i4>0</vt:i4>
      </vt:variant>
      <vt:variant>
        <vt:i4>5</vt:i4>
      </vt:variant>
      <vt:variant>
        <vt:lpwstr>http://www.fm.gov.lv/lv/aktualitates/nozares_zinas/43362-apsardzes-pakalpojumi-viena-no-riskantakajam-nozarem-nodoklu-aprekinasanas-un-maksasanas-kartibas-neieverosana</vt:lpwstr>
      </vt:variant>
      <vt:variant>
        <vt:lpwstr/>
      </vt:variant>
      <vt:variant>
        <vt:i4>3276890</vt:i4>
      </vt:variant>
      <vt:variant>
        <vt:i4>6</vt:i4>
      </vt:variant>
      <vt:variant>
        <vt:i4>0</vt:i4>
      </vt:variant>
      <vt:variant>
        <vt:i4>5</vt:i4>
      </vt:variant>
      <vt:variant>
        <vt:lpwstr>http://www.iem.gov.lv/lat/aktualitates/informacija_medijiem/?doc=32059</vt:lpwstr>
      </vt:variant>
      <vt:variant>
        <vt:lpwstr/>
      </vt:variant>
      <vt:variant>
        <vt:i4>6553661</vt:i4>
      </vt:variant>
      <vt:variant>
        <vt:i4>3</vt:i4>
      </vt:variant>
      <vt:variant>
        <vt:i4>0</vt:i4>
      </vt:variant>
      <vt:variant>
        <vt:i4>5</vt:i4>
      </vt:variant>
      <vt:variant>
        <vt:lpwstr>https://www.vestnesis.lv/ta/id/264785-apsardzes-darbibas-likums</vt:lpwstr>
      </vt:variant>
      <vt:variant>
        <vt:lpwstr/>
      </vt:variant>
      <vt:variant>
        <vt:i4>5570646</vt:i4>
      </vt:variant>
      <vt:variant>
        <vt:i4>0</vt:i4>
      </vt:variant>
      <vt:variant>
        <vt:i4>0</vt:i4>
      </vt:variant>
      <vt:variant>
        <vt:i4>5</vt:i4>
      </vt:variant>
      <vt:variant>
        <vt:lpwstr>https://www.firmas.lv/profile/starptautiskais-serviss-sia/48503025797</vt:lpwstr>
      </vt:variant>
      <vt:variant>
        <vt:lpwstr/>
      </vt:variant>
      <vt:variant>
        <vt:i4>3538979</vt:i4>
      </vt:variant>
      <vt:variant>
        <vt:i4>33</vt:i4>
      </vt:variant>
      <vt:variant>
        <vt:i4>0</vt:i4>
      </vt:variant>
      <vt:variant>
        <vt:i4>5</vt:i4>
      </vt:variant>
      <vt:variant>
        <vt:lpwstr>https://www.tiesas.lv/Media/Default/Admin.tiesu spriedumi/Admin.raj.tiesas spriedumi/2013/Augusts/02.08.2013/AL_0208_raj_A-03627-13_17.pdf</vt:lpwstr>
      </vt:variant>
      <vt:variant>
        <vt:lpwstr/>
      </vt:variant>
      <vt:variant>
        <vt:i4>5374018</vt:i4>
      </vt:variant>
      <vt:variant>
        <vt:i4>30</vt:i4>
      </vt:variant>
      <vt:variant>
        <vt:i4>0</vt:i4>
      </vt:variant>
      <vt:variant>
        <vt:i4>5</vt:i4>
      </vt:variant>
      <vt:variant>
        <vt:lpwstr>http://www.at.gov.lv/files/uploads/files/archive/department1/2005/skc-654-05.pdf</vt:lpwstr>
      </vt:variant>
      <vt:variant>
        <vt:lpwstr/>
      </vt:variant>
      <vt:variant>
        <vt:i4>1441795</vt:i4>
      </vt:variant>
      <vt:variant>
        <vt:i4>27</vt:i4>
      </vt:variant>
      <vt:variant>
        <vt:i4>0</vt:i4>
      </vt:variant>
      <vt:variant>
        <vt:i4>5</vt:i4>
      </vt:variant>
      <vt:variant>
        <vt:lpwstr>http://www.la.lv/asociacija-apsardzes-nozare-nodoklus-sak-maksat-godigak</vt:lpwstr>
      </vt:variant>
      <vt:variant>
        <vt:lpwstr/>
      </vt:variant>
      <vt:variant>
        <vt:i4>6357026</vt:i4>
      </vt:variant>
      <vt:variant>
        <vt:i4>24</vt:i4>
      </vt:variant>
      <vt:variant>
        <vt:i4>0</vt:i4>
      </vt:variant>
      <vt:variant>
        <vt:i4>5</vt:i4>
      </vt:variant>
      <vt:variant>
        <vt:lpwstr>https://www.vid.gov.lv/sites/default/files/informacija_par_apsardzes_nozari_2017.pdf</vt:lpwstr>
      </vt:variant>
      <vt:variant>
        <vt:lpwstr/>
      </vt:variant>
      <vt:variant>
        <vt:i4>3080303</vt:i4>
      </vt:variant>
      <vt:variant>
        <vt:i4>21</vt:i4>
      </vt:variant>
      <vt:variant>
        <vt:i4>0</vt:i4>
      </vt:variant>
      <vt:variant>
        <vt:i4>5</vt:i4>
      </vt:variant>
      <vt:variant>
        <vt:lpwstr>https://manabalss.lv/par-veselibas-apdrosinasanu-apsargiem/show</vt:lpwstr>
      </vt:variant>
      <vt:variant>
        <vt:lpwstr/>
      </vt:variant>
      <vt:variant>
        <vt:i4>2359386</vt:i4>
      </vt:variant>
      <vt:variant>
        <vt:i4>18</vt:i4>
      </vt:variant>
      <vt:variant>
        <vt:i4>0</vt:i4>
      </vt:variant>
      <vt:variant>
        <vt:i4>5</vt:i4>
      </vt:variant>
      <vt:variant>
        <vt:lpwstr>http://www.fm.gov.lv/lv/aktualitates/nozares_zinas/43362-apsardzes-pakalpojumi-viena-no-riskantakajam-nozarem-nodoklu-aprekinasanas-un-maksasanas-kartibas-neieverosana</vt:lpwstr>
      </vt:variant>
      <vt:variant>
        <vt:lpwstr/>
      </vt:variant>
      <vt:variant>
        <vt:i4>6750262</vt:i4>
      </vt:variant>
      <vt:variant>
        <vt:i4>15</vt:i4>
      </vt:variant>
      <vt:variant>
        <vt:i4>0</vt:i4>
      </vt:variant>
      <vt:variant>
        <vt:i4>5</vt:i4>
      </vt:variant>
      <vt:variant>
        <vt:lpwstr>http://nra.lv/latvija/izglitiba-karjera/135565-lai-stradatu-par-apsargu-bus-jabeidz-640-stundu-apmaciba.htm</vt:lpwstr>
      </vt:variant>
      <vt:variant>
        <vt:lpwstr/>
      </vt:variant>
      <vt:variant>
        <vt:i4>7864353</vt:i4>
      </vt:variant>
      <vt:variant>
        <vt:i4>12</vt:i4>
      </vt:variant>
      <vt:variant>
        <vt:i4>0</vt:i4>
      </vt:variant>
      <vt:variant>
        <vt:i4>5</vt:i4>
      </vt:variant>
      <vt:variant>
        <vt:lpwstr>http://www.db.lv/tirdznieciba/pakalpojumi/apsardzes-darbiniekiem-naksies-gadat-jaunus-formas-terpus-397175</vt:lpwstr>
      </vt:variant>
      <vt:variant>
        <vt:lpwstr/>
      </vt:variant>
      <vt:variant>
        <vt:i4>3276890</vt:i4>
      </vt:variant>
      <vt:variant>
        <vt:i4>9</vt:i4>
      </vt:variant>
      <vt:variant>
        <vt:i4>0</vt:i4>
      </vt:variant>
      <vt:variant>
        <vt:i4>5</vt:i4>
      </vt:variant>
      <vt:variant>
        <vt:lpwstr>http://www.iem.gov.lv/lat/aktualitates/informacija_medijiem/?doc=32059</vt:lpwstr>
      </vt:variant>
      <vt:variant>
        <vt:lpwstr/>
      </vt:variant>
      <vt:variant>
        <vt:i4>6553661</vt:i4>
      </vt:variant>
      <vt:variant>
        <vt:i4>6</vt:i4>
      </vt:variant>
      <vt:variant>
        <vt:i4>0</vt:i4>
      </vt:variant>
      <vt:variant>
        <vt:i4>5</vt:i4>
      </vt:variant>
      <vt:variant>
        <vt:lpwstr>https://www.vestnesis.lv/ta/id/264785-apsardzes-darbibas-likums</vt:lpwstr>
      </vt:variant>
      <vt:variant>
        <vt:lpwstr/>
      </vt:variant>
      <vt:variant>
        <vt:i4>6553661</vt:i4>
      </vt:variant>
      <vt:variant>
        <vt:i4>3</vt:i4>
      </vt:variant>
      <vt:variant>
        <vt:i4>0</vt:i4>
      </vt:variant>
      <vt:variant>
        <vt:i4>5</vt:i4>
      </vt:variant>
      <vt:variant>
        <vt:lpwstr>https://www.vestnesis.lv/ta/id/264785-apsardzes-darbibas-likums</vt:lpwstr>
      </vt:variant>
      <vt:variant>
        <vt:lpwstr/>
      </vt:variant>
      <vt:variant>
        <vt:i4>6553661</vt:i4>
      </vt:variant>
      <vt:variant>
        <vt:i4>0</vt:i4>
      </vt:variant>
      <vt:variant>
        <vt:i4>0</vt:i4>
      </vt:variant>
      <vt:variant>
        <vt:i4>5</vt:i4>
      </vt:variant>
      <vt:variant>
        <vt:lpwstr>https://www.vestnesis.lv/ta/id/264785-apsardzes-darbibas-likums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Prakse</dc:title>
  <dc:subject/>
  <dc:creator>Admin</dc:creator>
  <cp:keywords/>
  <cp:lastModifiedBy>Socialais Dienests</cp:lastModifiedBy>
  <cp:revision>2</cp:revision>
  <cp:lastPrinted>2025-01-23T11:46:00Z</cp:lastPrinted>
  <dcterms:created xsi:type="dcterms:W3CDTF">2025-01-27T08:39:00Z</dcterms:created>
  <dcterms:modified xsi:type="dcterms:W3CDTF">2025-01-27T08:39:00Z</dcterms:modified>
</cp:coreProperties>
</file>