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14:paraId="69CF78D6" w14:textId="77777777" w:rsidTr="00932E67">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180" w:type="dxa"/>
            <w:tcBorders>
              <w:top w:val="nil"/>
              <w:left w:val="nil"/>
              <w:bottom w:val="single" w:sz="4" w:space="0" w:color="auto"/>
              <w:right w:val="nil"/>
            </w:tcBorders>
            <w:hideMark/>
          </w:tcPr>
          <w:p w:rsidR="00E36F3C" w:rsidRPr="005A5EAE" w:rsidP="00932E67" w14:paraId="72630912" w14:textId="77777777">
            <w:pPr>
              <w:keepNext/>
              <w:keepLines/>
              <w:spacing w:after="0" w:line="240" w:lineRule="auto"/>
              <w:ind w:right="-2"/>
              <w:jc w:val="center"/>
              <w:outlineLvl w:val="0"/>
              <w:rPr>
                <w:rFonts w:ascii="Arial" w:eastAsia="Times New Roman" w:hAnsi="Arial" w:cs="Arial"/>
                <w:sz w:val="36"/>
                <w:szCs w:val="36"/>
                <w:lang w:eastAsia="lv-LV"/>
              </w:rPr>
            </w:pPr>
            <w:r w:rsidRPr="005A5EAE">
              <w:rPr>
                <w:rFonts w:ascii="Arial" w:eastAsia="Times New Roman" w:hAnsi="Arial" w:cs="Arial"/>
                <w:noProof/>
                <w:sz w:val="36"/>
                <w:szCs w:val="36"/>
                <w:lang w:eastAsia="lv-LV"/>
              </w:rPr>
              <w:drawing>
                <wp:inline distT="0" distB="0" distL="0" distR="0">
                  <wp:extent cx="630793" cy="652145"/>
                  <wp:effectExtent l="0" t="0" r="0" b="0"/>
                  <wp:docPr id="2507583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rsidR="00E36F3C" w:rsidRPr="005A5EAE" w:rsidP="00932E67" w14:paraId="5C5FFF3C" w14:textId="77777777">
            <w:pPr>
              <w:keepNext/>
              <w:keepLines/>
              <w:spacing w:after="0" w:line="240" w:lineRule="auto"/>
              <w:ind w:right="-2"/>
              <w:jc w:val="center"/>
              <w:outlineLvl w:val="0"/>
              <w:rPr>
                <w:rFonts w:ascii="Arial" w:eastAsia="Times New Roman" w:hAnsi="Arial" w:cs="Arial"/>
                <w:b/>
                <w:bCs/>
                <w:sz w:val="28"/>
                <w:szCs w:val="28"/>
                <w:lang w:eastAsia="lv-LV"/>
              </w:rPr>
            </w:pPr>
            <w:r w:rsidRPr="005A5EAE">
              <w:rPr>
                <w:rFonts w:ascii="Arial" w:eastAsia="Times New Roman" w:hAnsi="Arial" w:cs="Arial"/>
                <w:b/>
                <w:bCs/>
                <w:sz w:val="28"/>
                <w:szCs w:val="28"/>
                <w:lang w:eastAsia="lv-LV"/>
              </w:rPr>
              <w:t>Dienvidkurzemes novada pašvaldība</w:t>
            </w:r>
          </w:p>
        </w:tc>
      </w:tr>
    </w:tbl>
    <w:p w:rsidR="00E36F3C" w:rsidRPr="005A5EAE" w:rsidP="00E36F3C" w14:paraId="575B93FD" w14:textId="3212F95E">
      <w:pPr>
        <w:spacing w:after="0" w:line="240" w:lineRule="auto"/>
        <w:jc w:val="center"/>
        <w:rPr>
          <w:rFonts w:ascii="Arial" w:hAnsi="Arial" w:cs="Arial"/>
        </w:rPr>
      </w:pPr>
      <w:r w:rsidRPr="005A5EAE">
        <w:rPr>
          <w:rFonts w:ascii="Arial" w:hAnsi="Arial" w:cs="Arial"/>
        </w:rPr>
        <w:t xml:space="preserve">Lielā iela </w:t>
      </w:r>
      <w:r w:rsidR="005B25B4">
        <w:rPr>
          <w:rFonts w:ascii="Arial" w:hAnsi="Arial" w:cs="Arial"/>
        </w:rPr>
        <w:t>54</w:t>
      </w:r>
      <w:r w:rsidRPr="005A5EAE">
        <w:rPr>
          <w:rFonts w:ascii="Arial" w:hAnsi="Arial" w:cs="Arial"/>
        </w:rPr>
        <w:t>, Grobiņa, Dienvidkurzemes novads, LV-3430, reģistrācijas Nr.90000058625,</w:t>
      </w:r>
    </w:p>
    <w:p w:rsidR="00E36F3C" w:rsidRPr="005A5EAE" w:rsidP="00E36F3C" w14:paraId="6F49407A" w14:textId="77777777">
      <w:pPr>
        <w:spacing w:after="0" w:line="240" w:lineRule="auto"/>
        <w:jc w:val="center"/>
        <w:rPr>
          <w:rFonts w:ascii="Arial" w:hAnsi="Arial" w:cs="Arial"/>
        </w:rPr>
      </w:pPr>
      <w:r w:rsidRPr="005A5EAE">
        <w:rPr>
          <w:rFonts w:ascii="Arial" w:hAnsi="Arial" w:cs="Arial"/>
        </w:rPr>
        <w:t>tālr. 63490458, e-pasts pasts@dkn.lv, www.dkn.lv</w:t>
      </w:r>
    </w:p>
    <w:p w:rsidR="003C1DFD" w:rsidP="00E315DC" w14:paraId="4B9B9D4E" w14:textId="77777777">
      <w:pPr>
        <w:keepNext/>
        <w:spacing w:after="0" w:line="240" w:lineRule="auto"/>
        <w:outlineLvl w:val="5"/>
        <w:rPr>
          <w:rFonts w:ascii="Times New Roman" w:eastAsia="Calibri" w:hAnsi="Times New Roman" w:cs="Times New Roman"/>
          <w:b/>
          <w:bCs/>
          <w:i/>
          <w:sz w:val="24"/>
          <w:szCs w:val="24"/>
        </w:rPr>
      </w:pPr>
    </w:p>
    <w:p w:rsidR="003C1DFD" w:rsidRPr="006C3CBC" w:rsidP="00CF36BC" w14:paraId="791B47D4" w14:textId="77777777">
      <w:pPr>
        <w:keepNext/>
        <w:spacing w:after="0" w:line="240" w:lineRule="auto"/>
        <w:jc w:val="right"/>
        <w:outlineLvl w:val="5"/>
        <w:rPr>
          <w:rFonts w:ascii="Times New Roman" w:eastAsia="Calibri" w:hAnsi="Times New Roman" w:cs="Times New Roman"/>
          <w:b/>
          <w:bCs/>
          <w:i/>
          <w:sz w:val="24"/>
          <w:szCs w:val="24"/>
        </w:rPr>
      </w:pPr>
    </w:p>
    <w:p w:rsidR="00CF36BC" w:rsidRPr="00BE4FE3" w:rsidP="00CF36BC" w14:paraId="2627B980" w14:textId="77777777">
      <w:pPr>
        <w:spacing w:after="0" w:line="240" w:lineRule="auto"/>
        <w:jc w:val="center"/>
        <w:rPr>
          <w:rFonts w:ascii="Arial" w:eastAsia="Calibri" w:hAnsi="Arial" w:cs="Arial"/>
          <w:bCs/>
          <w:sz w:val="24"/>
          <w:szCs w:val="24"/>
        </w:rPr>
      </w:pPr>
      <w:r w:rsidRPr="00BE4FE3">
        <w:rPr>
          <w:rFonts w:ascii="Arial" w:eastAsia="Calibri" w:hAnsi="Arial" w:cs="Arial"/>
          <w:bCs/>
          <w:sz w:val="24"/>
          <w:szCs w:val="24"/>
        </w:rPr>
        <w:t>Dienvidkurzemes novadā</w:t>
      </w:r>
    </w:p>
    <w:p w:rsidR="00CF36BC" w:rsidRPr="00BE4FE3" w:rsidP="00CF36BC" w14:paraId="5D043758" w14:textId="77777777">
      <w:pPr>
        <w:spacing w:after="0" w:line="240" w:lineRule="auto"/>
        <w:jc w:val="center"/>
        <w:rPr>
          <w:rFonts w:ascii="Arial" w:eastAsia="Calibri" w:hAnsi="Arial" w:cs="Arial"/>
          <w:bCs/>
          <w:sz w:val="24"/>
          <w:szCs w:val="24"/>
        </w:rPr>
      </w:pPr>
    </w:p>
    <w:p w:rsidR="00E53D48" w:rsidRPr="00CF36BC" w:rsidP="00E53D48" w14:paraId="3FEE9F1C" w14:textId="77777777">
      <w:pPr>
        <w:spacing w:after="0" w:line="240" w:lineRule="auto"/>
        <w:jc w:val="center"/>
        <w:rPr>
          <w:rFonts w:ascii="Arial" w:eastAsia="Times New Roman" w:hAnsi="Arial" w:cs="Arial"/>
          <w:sz w:val="24"/>
          <w:szCs w:val="24"/>
          <w:lang w:eastAsia="lv-LV"/>
        </w:rPr>
      </w:pPr>
    </w:p>
    <w:p w:rsidR="00E53D48" w:rsidRPr="00CF36BC" w:rsidP="00E53D48" w14:paraId="754908D4" w14:textId="07ABE08A">
      <w:pPr>
        <w:spacing w:after="0" w:line="240" w:lineRule="auto"/>
        <w:jc w:val="center"/>
        <w:rPr>
          <w:rFonts w:ascii="Arial" w:eastAsia="Times New Roman" w:hAnsi="Arial" w:cs="Arial"/>
          <w:b/>
          <w:sz w:val="24"/>
          <w:szCs w:val="24"/>
          <w:lang w:eastAsia="lv-LV"/>
        </w:rPr>
      </w:pPr>
      <w:r w:rsidRPr="00CF36BC">
        <w:rPr>
          <w:rFonts w:ascii="Arial" w:eastAsia="Times New Roman" w:hAnsi="Arial" w:cs="Arial"/>
          <w:b/>
          <w:sz w:val="24"/>
          <w:szCs w:val="24"/>
          <w:lang w:eastAsia="lv-LV"/>
        </w:rPr>
        <w:t xml:space="preserve">Dienvidkurzemes novada </w:t>
      </w:r>
      <w:r w:rsidR="00824C4A">
        <w:rPr>
          <w:rFonts w:ascii="Arial" w:eastAsia="Times New Roman" w:hAnsi="Arial" w:cs="Arial"/>
          <w:b/>
          <w:sz w:val="24"/>
          <w:szCs w:val="24"/>
          <w:lang w:eastAsia="lv-LV"/>
        </w:rPr>
        <w:t>pašvaldības izpilddirekt</w:t>
      </w:r>
      <w:r w:rsidR="00C3174D">
        <w:rPr>
          <w:rFonts w:ascii="Arial" w:eastAsia="Times New Roman" w:hAnsi="Arial" w:cs="Arial"/>
          <w:b/>
          <w:sz w:val="24"/>
          <w:szCs w:val="24"/>
          <w:lang w:eastAsia="lv-LV"/>
        </w:rPr>
        <w:t xml:space="preserve">ora </w:t>
      </w:r>
      <w:r w:rsidRPr="00CF36BC">
        <w:rPr>
          <w:rFonts w:ascii="Arial" w:eastAsia="Times New Roman" w:hAnsi="Arial" w:cs="Arial"/>
          <w:b/>
          <w:sz w:val="24"/>
          <w:szCs w:val="24"/>
          <w:lang w:eastAsia="lv-LV"/>
        </w:rPr>
        <w:t>amata</w:t>
      </w:r>
    </w:p>
    <w:p w:rsidR="00E53D48" w:rsidRPr="00CF36BC" w:rsidP="00E53D48" w14:paraId="0DE4B3AA" w14:textId="77777777">
      <w:pPr>
        <w:spacing w:after="0" w:line="240" w:lineRule="auto"/>
        <w:jc w:val="center"/>
        <w:rPr>
          <w:rFonts w:ascii="Arial" w:eastAsia="Times New Roman" w:hAnsi="Arial" w:cs="Arial"/>
          <w:b/>
          <w:sz w:val="24"/>
          <w:szCs w:val="24"/>
          <w:lang w:eastAsia="lv-LV"/>
        </w:rPr>
      </w:pPr>
      <w:r w:rsidRPr="00CF36BC">
        <w:rPr>
          <w:rFonts w:ascii="Arial" w:eastAsia="Times New Roman" w:hAnsi="Arial" w:cs="Arial"/>
          <w:b/>
          <w:sz w:val="24"/>
          <w:szCs w:val="24"/>
          <w:lang w:eastAsia="lv-LV"/>
        </w:rPr>
        <w:t>pretendentu atlases un izvērtēšanas konkursa nolikums</w:t>
      </w:r>
    </w:p>
    <w:p w:rsidR="00E53D48" w:rsidRPr="00CF36BC" w:rsidP="00E53D48" w14:paraId="19CD43F9" w14:textId="77777777">
      <w:pPr>
        <w:spacing w:after="0" w:line="240" w:lineRule="auto"/>
        <w:jc w:val="center"/>
        <w:rPr>
          <w:rFonts w:ascii="Arial" w:eastAsia="Times New Roman" w:hAnsi="Arial" w:cs="Arial"/>
          <w:sz w:val="24"/>
          <w:szCs w:val="24"/>
          <w:lang w:eastAsia="lv-LV"/>
        </w:rPr>
      </w:pPr>
    </w:p>
    <w:p w:rsidR="006304A8" w:rsidRPr="00CF36BC" w:rsidP="00E53D48" w14:paraId="72B5584F" w14:textId="77777777">
      <w:pPr>
        <w:spacing w:after="0" w:line="240" w:lineRule="auto"/>
        <w:jc w:val="center"/>
        <w:rPr>
          <w:rFonts w:ascii="Arial" w:eastAsia="Times New Roman" w:hAnsi="Arial" w:cs="Arial"/>
          <w:sz w:val="24"/>
          <w:szCs w:val="24"/>
          <w:lang w:eastAsia="lv-LV"/>
        </w:rPr>
      </w:pPr>
    </w:p>
    <w:p w:rsidR="00E53D48" w:rsidP="00E53D48" w14:paraId="3209B906" w14:textId="157A3662">
      <w:pPr>
        <w:pStyle w:val="ListParagraph"/>
        <w:numPr>
          <w:ilvl w:val="0"/>
          <w:numId w:val="1"/>
        </w:numPr>
        <w:spacing w:after="0" w:line="240" w:lineRule="auto"/>
        <w:jc w:val="center"/>
        <w:rPr>
          <w:rFonts w:ascii="Arial" w:eastAsia="Times New Roman" w:hAnsi="Arial" w:cs="Arial"/>
          <w:b/>
          <w:sz w:val="24"/>
          <w:szCs w:val="24"/>
          <w:lang w:eastAsia="lv-LV"/>
        </w:rPr>
      </w:pPr>
      <w:r w:rsidRPr="00CF36BC">
        <w:rPr>
          <w:rFonts w:ascii="Arial" w:eastAsia="Times New Roman" w:hAnsi="Arial" w:cs="Arial"/>
          <w:b/>
          <w:sz w:val="24"/>
          <w:szCs w:val="24"/>
          <w:lang w:eastAsia="lv-LV"/>
        </w:rPr>
        <w:t>Vispārīgie jautājumi</w:t>
      </w:r>
    </w:p>
    <w:p w:rsidR="00A370AD" w:rsidRPr="00CF36BC" w:rsidP="00A370AD" w14:paraId="0C851C5B" w14:textId="77777777">
      <w:pPr>
        <w:pStyle w:val="ListParagraph"/>
        <w:spacing w:after="0" w:line="240" w:lineRule="auto"/>
        <w:ind w:left="1080"/>
        <w:rPr>
          <w:rFonts w:ascii="Arial" w:eastAsia="Times New Roman" w:hAnsi="Arial" w:cs="Arial"/>
          <w:b/>
          <w:sz w:val="24"/>
          <w:szCs w:val="24"/>
          <w:lang w:eastAsia="lv-LV"/>
        </w:rPr>
      </w:pPr>
    </w:p>
    <w:p w:rsidR="00E53D48" w:rsidRPr="00CF36BC" w:rsidP="00E53D48" w14:paraId="3A0BEB6E" w14:textId="56424075">
      <w:pPr>
        <w:pStyle w:val="ListParagraph"/>
        <w:numPr>
          <w:ilvl w:val="0"/>
          <w:numId w:val="2"/>
        </w:numPr>
        <w:spacing w:after="0" w:line="240" w:lineRule="auto"/>
        <w:ind w:left="360"/>
        <w:jc w:val="both"/>
        <w:rPr>
          <w:rFonts w:ascii="Arial" w:eastAsia="Times New Roman" w:hAnsi="Arial" w:cs="Arial"/>
          <w:b/>
          <w:sz w:val="24"/>
          <w:szCs w:val="24"/>
          <w:lang w:eastAsia="lv-LV"/>
        </w:rPr>
      </w:pPr>
      <w:r w:rsidRPr="00CF36BC">
        <w:rPr>
          <w:rFonts w:ascii="Arial" w:eastAsia="Times New Roman" w:hAnsi="Arial" w:cs="Arial"/>
          <w:sz w:val="24"/>
          <w:szCs w:val="24"/>
          <w:lang w:eastAsia="lv-LV"/>
        </w:rPr>
        <w:t xml:space="preserve">Dienvidkurzemes novada pašvaldības </w:t>
      </w:r>
      <w:r w:rsidR="00C3174D">
        <w:rPr>
          <w:rFonts w:ascii="Arial" w:eastAsia="Times New Roman" w:hAnsi="Arial" w:cs="Arial"/>
          <w:sz w:val="24"/>
          <w:szCs w:val="24"/>
          <w:lang w:eastAsia="lv-LV"/>
        </w:rPr>
        <w:t xml:space="preserve">izpilddirektora </w:t>
      </w:r>
      <w:r w:rsidRPr="00CF36BC">
        <w:rPr>
          <w:rFonts w:ascii="Arial" w:eastAsia="Times New Roman" w:hAnsi="Arial" w:cs="Arial"/>
          <w:sz w:val="24"/>
          <w:szCs w:val="24"/>
          <w:lang w:eastAsia="lv-LV"/>
        </w:rPr>
        <w:t>amata</w:t>
      </w:r>
      <w:r w:rsidRPr="00CF36BC" w:rsidR="00A0738E">
        <w:rPr>
          <w:rFonts w:ascii="Arial" w:eastAsia="Times New Roman" w:hAnsi="Arial" w:cs="Arial"/>
          <w:sz w:val="24"/>
          <w:szCs w:val="24"/>
          <w:lang w:eastAsia="lv-LV"/>
        </w:rPr>
        <w:t xml:space="preserve"> </w:t>
      </w:r>
      <w:r w:rsidRPr="00CF36BC">
        <w:rPr>
          <w:rFonts w:ascii="Arial" w:eastAsia="Times New Roman" w:hAnsi="Arial" w:cs="Arial"/>
          <w:sz w:val="24"/>
          <w:szCs w:val="24"/>
          <w:lang w:eastAsia="lv-LV"/>
        </w:rPr>
        <w:t>pretendent</w:t>
      </w:r>
      <w:r w:rsidR="005F1CC4">
        <w:rPr>
          <w:rFonts w:ascii="Arial" w:eastAsia="Times New Roman" w:hAnsi="Arial" w:cs="Arial"/>
          <w:sz w:val="24"/>
          <w:szCs w:val="24"/>
          <w:lang w:eastAsia="lv-LV"/>
        </w:rPr>
        <w:t>u</w:t>
      </w:r>
      <w:r w:rsidRPr="00CF36BC">
        <w:rPr>
          <w:rFonts w:ascii="Arial" w:eastAsia="Times New Roman" w:hAnsi="Arial" w:cs="Arial"/>
          <w:sz w:val="24"/>
          <w:szCs w:val="24"/>
          <w:lang w:eastAsia="lv-LV"/>
        </w:rPr>
        <w:t xml:space="preserve"> atlases un izvērtēšanas konkursa nolikums (turpmāk- Nolikums) nosaka konkursa uz Dienvidkurzemes novada </w:t>
      </w:r>
      <w:r w:rsidR="005F1CC4">
        <w:rPr>
          <w:rFonts w:ascii="Arial" w:eastAsia="Times New Roman" w:hAnsi="Arial" w:cs="Arial"/>
          <w:sz w:val="24"/>
          <w:szCs w:val="24"/>
          <w:lang w:eastAsia="lv-LV"/>
        </w:rPr>
        <w:t>izpilddirektora</w:t>
      </w:r>
      <w:r w:rsidR="00087685">
        <w:rPr>
          <w:rFonts w:ascii="Arial" w:eastAsia="Times New Roman" w:hAnsi="Arial" w:cs="Arial"/>
          <w:sz w:val="24"/>
          <w:szCs w:val="24"/>
          <w:lang w:eastAsia="lv-LV"/>
        </w:rPr>
        <w:t xml:space="preserve"> </w:t>
      </w:r>
      <w:r w:rsidRPr="00CF36BC">
        <w:rPr>
          <w:rFonts w:ascii="Arial" w:eastAsia="Times New Roman" w:hAnsi="Arial" w:cs="Arial"/>
          <w:sz w:val="24"/>
          <w:szCs w:val="24"/>
          <w:lang w:eastAsia="lv-LV"/>
        </w:rPr>
        <w:t>amat</w:t>
      </w:r>
      <w:r w:rsidR="00150A41">
        <w:rPr>
          <w:rFonts w:ascii="Arial" w:eastAsia="Times New Roman" w:hAnsi="Arial" w:cs="Arial"/>
          <w:sz w:val="24"/>
          <w:szCs w:val="24"/>
          <w:lang w:eastAsia="lv-LV"/>
        </w:rPr>
        <w:t>a</w:t>
      </w:r>
      <w:r w:rsidRPr="00CF36BC">
        <w:rPr>
          <w:rFonts w:ascii="Arial" w:eastAsia="Times New Roman" w:hAnsi="Arial" w:cs="Arial"/>
          <w:sz w:val="24"/>
          <w:szCs w:val="24"/>
          <w:lang w:eastAsia="lv-LV"/>
        </w:rPr>
        <w:t xml:space="preserve"> (turpmāk –</w:t>
      </w:r>
      <w:r w:rsidR="00087685">
        <w:rPr>
          <w:rFonts w:ascii="Arial" w:eastAsia="Times New Roman" w:hAnsi="Arial" w:cs="Arial"/>
          <w:sz w:val="24"/>
          <w:szCs w:val="24"/>
          <w:lang w:eastAsia="lv-LV"/>
        </w:rPr>
        <w:t xml:space="preserve"> </w:t>
      </w:r>
      <w:r w:rsidRPr="00CF36BC">
        <w:rPr>
          <w:rFonts w:ascii="Arial" w:eastAsia="Times New Roman" w:hAnsi="Arial" w:cs="Arial"/>
          <w:sz w:val="24"/>
          <w:szCs w:val="24"/>
          <w:lang w:eastAsia="lv-LV"/>
        </w:rPr>
        <w:t>Konkurss) organizēšanas un norises kārtību.</w:t>
      </w:r>
      <w:r w:rsidRPr="00CF36BC">
        <w:rPr>
          <w:rFonts w:ascii="Arial" w:eastAsia="Times New Roman" w:hAnsi="Arial" w:cs="Arial"/>
          <w:b/>
          <w:sz w:val="24"/>
          <w:szCs w:val="24"/>
          <w:lang w:eastAsia="lv-LV"/>
        </w:rPr>
        <w:t xml:space="preserve"> </w:t>
      </w:r>
    </w:p>
    <w:p w:rsidR="00E53D48" w:rsidRPr="00CF36BC" w:rsidP="00E53D48" w14:paraId="7653A30A" w14:textId="46AFA63D">
      <w:pPr>
        <w:pStyle w:val="ListParagraph"/>
        <w:numPr>
          <w:ilvl w:val="0"/>
          <w:numId w:val="2"/>
        </w:numPr>
        <w:spacing w:after="0" w:line="240" w:lineRule="auto"/>
        <w:ind w:left="360"/>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Konkursa mērķis ir atklātā konkursā publiskā kandidātu pieteikšanās procedūrā izvēlēties kandidātu </w:t>
      </w:r>
      <w:r w:rsidRPr="00CF36BC" w:rsidR="00245E2A">
        <w:rPr>
          <w:rFonts w:ascii="Arial" w:eastAsia="Times New Roman" w:hAnsi="Arial" w:cs="Arial"/>
          <w:sz w:val="24"/>
          <w:szCs w:val="24"/>
          <w:lang w:eastAsia="lv-LV"/>
        </w:rPr>
        <w:t>Dienvidkurzemes</w:t>
      </w:r>
      <w:r w:rsidRPr="00CF36BC">
        <w:rPr>
          <w:rFonts w:ascii="Arial" w:eastAsia="Times New Roman" w:hAnsi="Arial" w:cs="Arial"/>
          <w:sz w:val="24"/>
          <w:szCs w:val="24"/>
          <w:lang w:eastAsia="lv-LV"/>
        </w:rPr>
        <w:t xml:space="preserve"> novada </w:t>
      </w:r>
      <w:r w:rsidR="00A00E6A">
        <w:rPr>
          <w:rFonts w:ascii="Arial" w:eastAsia="Times New Roman" w:hAnsi="Arial" w:cs="Arial"/>
          <w:sz w:val="24"/>
          <w:szCs w:val="24"/>
          <w:lang w:eastAsia="lv-LV"/>
        </w:rPr>
        <w:t>pašvaldības</w:t>
      </w:r>
      <w:r w:rsidRPr="00CF36BC" w:rsidR="00733EA3">
        <w:rPr>
          <w:rFonts w:ascii="Arial" w:eastAsia="Times New Roman" w:hAnsi="Arial" w:cs="Arial"/>
          <w:sz w:val="24"/>
          <w:szCs w:val="24"/>
          <w:lang w:eastAsia="lv-LV"/>
        </w:rPr>
        <w:t xml:space="preserve"> </w:t>
      </w:r>
      <w:r w:rsidR="00A00E6A">
        <w:rPr>
          <w:rFonts w:ascii="Arial" w:eastAsia="Times New Roman" w:hAnsi="Arial" w:cs="Arial"/>
          <w:sz w:val="24"/>
          <w:szCs w:val="24"/>
          <w:lang w:eastAsia="lv-LV"/>
        </w:rPr>
        <w:t>izpilddirektora</w:t>
      </w:r>
      <w:r w:rsidRPr="00CF36BC" w:rsidR="00733EA3">
        <w:rPr>
          <w:rFonts w:ascii="Arial" w:eastAsia="Times New Roman" w:hAnsi="Arial" w:cs="Arial"/>
          <w:sz w:val="24"/>
          <w:szCs w:val="24"/>
          <w:lang w:eastAsia="lv-LV"/>
        </w:rPr>
        <w:t xml:space="preserve"> amata</w:t>
      </w:r>
      <w:r w:rsidRPr="00CF36BC" w:rsidR="00A0738E">
        <w:rPr>
          <w:rFonts w:ascii="Arial" w:eastAsia="Times New Roman" w:hAnsi="Arial" w:cs="Arial"/>
          <w:sz w:val="24"/>
          <w:szCs w:val="24"/>
          <w:lang w:eastAsia="lv-LV"/>
        </w:rPr>
        <w:t>m</w:t>
      </w:r>
      <w:r w:rsidRPr="00CF36BC">
        <w:rPr>
          <w:rFonts w:ascii="Arial" w:eastAsia="Times New Roman" w:hAnsi="Arial" w:cs="Arial"/>
          <w:sz w:val="24"/>
          <w:szCs w:val="24"/>
          <w:lang w:eastAsia="lv-LV"/>
        </w:rPr>
        <w:t>.</w:t>
      </w:r>
    </w:p>
    <w:p w:rsidR="00E53D48" w:rsidRPr="00CF36BC" w:rsidP="00E53D48" w14:paraId="01A2ACCD" w14:textId="030F102B">
      <w:pPr>
        <w:pStyle w:val="ListParagraph"/>
        <w:numPr>
          <w:ilvl w:val="0"/>
          <w:numId w:val="2"/>
        </w:numPr>
        <w:spacing w:after="0" w:line="240" w:lineRule="auto"/>
        <w:ind w:left="360"/>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Konkursu organizē </w:t>
      </w:r>
      <w:r w:rsidR="00135F07">
        <w:rPr>
          <w:rFonts w:ascii="Arial" w:eastAsia="Times New Roman" w:hAnsi="Arial" w:cs="Arial"/>
          <w:sz w:val="24"/>
          <w:szCs w:val="24"/>
          <w:lang w:eastAsia="lv-LV"/>
        </w:rPr>
        <w:t xml:space="preserve">domes </w:t>
      </w:r>
      <w:r w:rsidR="00861EA5">
        <w:rPr>
          <w:rFonts w:ascii="Arial" w:eastAsia="Times New Roman" w:hAnsi="Arial" w:cs="Arial"/>
          <w:sz w:val="24"/>
          <w:szCs w:val="24"/>
          <w:lang w:eastAsia="lv-LV"/>
        </w:rPr>
        <w:t>priekšsēdētāja</w:t>
      </w:r>
      <w:r w:rsidRPr="00CF36BC" w:rsidR="00A0738E">
        <w:rPr>
          <w:rFonts w:ascii="Arial" w:eastAsia="Times New Roman" w:hAnsi="Arial" w:cs="Arial"/>
          <w:sz w:val="24"/>
          <w:szCs w:val="24"/>
          <w:lang w:eastAsia="lv-LV"/>
        </w:rPr>
        <w:t xml:space="preserve"> apstiprināta </w:t>
      </w:r>
      <w:r w:rsidRPr="00CF36BC" w:rsidR="00245E2A">
        <w:rPr>
          <w:rFonts w:ascii="Arial" w:eastAsia="Times New Roman" w:hAnsi="Arial" w:cs="Arial"/>
          <w:sz w:val="24"/>
          <w:szCs w:val="24"/>
          <w:lang w:eastAsia="lv-LV"/>
        </w:rPr>
        <w:t>Dienvidkurzemes</w:t>
      </w:r>
      <w:r w:rsidRPr="00CF36BC">
        <w:rPr>
          <w:rFonts w:ascii="Arial" w:eastAsia="Times New Roman" w:hAnsi="Arial" w:cs="Arial"/>
          <w:sz w:val="24"/>
          <w:szCs w:val="24"/>
          <w:lang w:eastAsia="lv-LV"/>
        </w:rPr>
        <w:t xml:space="preserve"> novada </w:t>
      </w:r>
      <w:r w:rsidRPr="00CF36BC" w:rsidR="00E90D51">
        <w:rPr>
          <w:rFonts w:ascii="Arial" w:eastAsia="Times New Roman" w:hAnsi="Arial" w:cs="Arial"/>
          <w:sz w:val="24"/>
          <w:szCs w:val="24"/>
          <w:lang w:eastAsia="lv-LV"/>
        </w:rPr>
        <w:t xml:space="preserve">pretendentu atlases un izvērtēšanas </w:t>
      </w:r>
      <w:r w:rsidRPr="00CF36BC">
        <w:rPr>
          <w:rFonts w:ascii="Arial" w:eastAsia="Times New Roman" w:hAnsi="Arial" w:cs="Arial"/>
          <w:sz w:val="24"/>
          <w:szCs w:val="24"/>
          <w:lang w:eastAsia="lv-LV"/>
        </w:rPr>
        <w:t>komisija (turpmāk –</w:t>
      </w:r>
      <w:r w:rsidR="00135F07">
        <w:rPr>
          <w:rFonts w:ascii="Arial" w:eastAsia="Times New Roman" w:hAnsi="Arial" w:cs="Arial"/>
          <w:sz w:val="24"/>
          <w:szCs w:val="24"/>
          <w:lang w:eastAsia="lv-LV"/>
        </w:rPr>
        <w:t xml:space="preserve"> </w:t>
      </w:r>
      <w:r w:rsidRPr="00CF36BC">
        <w:rPr>
          <w:rFonts w:ascii="Arial" w:eastAsia="Times New Roman" w:hAnsi="Arial" w:cs="Arial"/>
          <w:sz w:val="24"/>
          <w:szCs w:val="24"/>
          <w:lang w:eastAsia="lv-LV"/>
        </w:rPr>
        <w:t xml:space="preserve">Komisija) </w:t>
      </w:r>
      <w:r w:rsidRPr="00CF36BC" w:rsidR="00733EA3">
        <w:rPr>
          <w:rFonts w:ascii="Arial" w:eastAsia="Times New Roman" w:hAnsi="Arial" w:cs="Arial"/>
          <w:sz w:val="24"/>
          <w:szCs w:val="24"/>
          <w:lang w:eastAsia="lv-LV"/>
        </w:rPr>
        <w:t>piecu</w:t>
      </w:r>
      <w:r w:rsidRPr="00CF36BC">
        <w:rPr>
          <w:rFonts w:ascii="Arial" w:eastAsia="Times New Roman" w:hAnsi="Arial" w:cs="Arial"/>
          <w:sz w:val="24"/>
          <w:szCs w:val="24"/>
          <w:lang w:eastAsia="lv-LV"/>
        </w:rPr>
        <w:t xml:space="preserve"> cilvēku sastāvā</w:t>
      </w:r>
      <w:r w:rsidRPr="00CF36BC" w:rsidR="00A0738E">
        <w:rPr>
          <w:rFonts w:ascii="Arial" w:eastAsia="Times New Roman" w:hAnsi="Arial" w:cs="Arial"/>
          <w:sz w:val="24"/>
          <w:szCs w:val="24"/>
          <w:lang w:eastAsia="lv-LV"/>
        </w:rPr>
        <w:t>.</w:t>
      </w:r>
    </w:p>
    <w:p w:rsidR="00E53D48" w:rsidRPr="00CF36BC" w:rsidP="00E53D48" w14:paraId="1E638B6C" w14:textId="4554499B">
      <w:pPr>
        <w:pStyle w:val="ListParagraph"/>
        <w:numPr>
          <w:ilvl w:val="0"/>
          <w:numId w:val="2"/>
        </w:numPr>
        <w:spacing w:after="0" w:line="240" w:lineRule="auto"/>
        <w:ind w:left="360"/>
        <w:jc w:val="both"/>
        <w:rPr>
          <w:rFonts w:ascii="Arial" w:eastAsia="Times New Roman" w:hAnsi="Arial" w:cs="Arial"/>
          <w:sz w:val="24"/>
          <w:szCs w:val="24"/>
          <w:lang w:eastAsia="lv-LV"/>
        </w:rPr>
      </w:pPr>
      <w:r>
        <w:rPr>
          <w:rFonts w:ascii="Arial" w:eastAsia="Times New Roman" w:hAnsi="Arial" w:cs="Arial"/>
          <w:sz w:val="24"/>
          <w:szCs w:val="24"/>
          <w:lang w:eastAsia="lv-LV"/>
        </w:rPr>
        <w:t>P</w:t>
      </w:r>
      <w:r w:rsidRPr="00CF36BC">
        <w:rPr>
          <w:rFonts w:ascii="Arial" w:eastAsia="Times New Roman" w:hAnsi="Arial" w:cs="Arial"/>
          <w:sz w:val="24"/>
          <w:szCs w:val="24"/>
          <w:lang w:eastAsia="lv-LV"/>
        </w:rPr>
        <w:t xml:space="preserve">retendentu vērtēšana notiek </w:t>
      </w:r>
      <w:r w:rsidRPr="00B43E38">
        <w:rPr>
          <w:rFonts w:ascii="Arial" w:eastAsia="Times New Roman" w:hAnsi="Arial" w:cs="Arial"/>
          <w:color w:val="000000" w:themeColor="text1"/>
          <w:sz w:val="24"/>
          <w:szCs w:val="24"/>
          <w:lang w:eastAsia="lv-LV"/>
        </w:rPr>
        <w:t>divās kārtās</w:t>
      </w:r>
      <w:r w:rsidRPr="00CF36BC">
        <w:rPr>
          <w:rFonts w:ascii="Arial" w:eastAsia="Times New Roman" w:hAnsi="Arial" w:cs="Arial"/>
          <w:sz w:val="24"/>
          <w:szCs w:val="24"/>
          <w:lang w:eastAsia="lv-LV"/>
        </w:rPr>
        <w:t>.</w:t>
      </w:r>
    </w:p>
    <w:p w:rsidR="00E53D48" w:rsidRPr="00CF36BC" w:rsidP="00E53D48" w14:paraId="6BE877F6" w14:textId="693515E3">
      <w:pPr>
        <w:pStyle w:val="ListParagraph"/>
        <w:numPr>
          <w:ilvl w:val="0"/>
          <w:numId w:val="2"/>
        </w:numPr>
        <w:spacing w:after="0" w:line="240" w:lineRule="auto"/>
        <w:ind w:left="360"/>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Pretendentu atlase notiek komisijas sēdēs, kuras protokolē komisijas sekretārs</w:t>
      </w:r>
      <w:r w:rsidRPr="00CF36BC" w:rsidR="00213238">
        <w:rPr>
          <w:rFonts w:ascii="Arial" w:eastAsia="Times New Roman" w:hAnsi="Arial" w:cs="Arial"/>
          <w:sz w:val="24"/>
          <w:szCs w:val="24"/>
          <w:lang w:eastAsia="lv-LV"/>
        </w:rPr>
        <w:t xml:space="preserve"> – administrācijas norīkots darbinieks.</w:t>
      </w:r>
    </w:p>
    <w:p w:rsidR="00E53D48" w:rsidRPr="00CF36BC" w:rsidP="00E53D48" w14:paraId="504F0E61" w14:textId="77777777">
      <w:pPr>
        <w:pStyle w:val="ListParagraph"/>
        <w:numPr>
          <w:ilvl w:val="0"/>
          <w:numId w:val="2"/>
        </w:numPr>
        <w:spacing w:after="0" w:line="240" w:lineRule="auto"/>
        <w:ind w:left="360"/>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Komisijas sēdes vada komisijas priekšsēdētājs.</w:t>
      </w:r>
    </w:p>
    <w:p w:rsidR="004D3802" w:rsidRPr="00CF36BC" w:rsidP="004D3802" w14:paraId="67A1F5A5" w14:textId="16955CB6">
      <w:pPr>
        <w:pStyle w:val="ListParagraph"/>
        <w:numPr>
          <w:ilvl w:val="0"/>
          <w:numId w:val="2"/>
        </w:numPr>
        <w:spacing w:after="0" w:line="240" w:lineRule="auto"/>
        <w:ind w:left="360"/>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Pretendenta atbilstību </w:t>
      </w:r>
      <w:r w:rsidR="00FF3A7B">
        <w:rPr>
          <w:rFonts w:ascii="Arial" w:eastAsia="Times New Roman" w:hAnsi="Arial" w:cs="Arial"/>
          <w:sz w:val="24"/>
          <w:szCs w:val="24"/>
          <w:lang w:eastAsia="lv-LV"/>
        </w:rPr>
        <w:t xml:space="preserve">izpilddirektora </w:t>
      </w:r>
      <w:r w:rsidRPr="00CF36BC">
        <w:rPr>
          <w:rFonts w:ascii="Arial" w:eastAsia="Times New Roman" w:hAnsi="Arial" w:cs="Arial"/>
          <w:sz w:val="24"/>
          <w:szCs w:val="24"/>
          <w:lang w:eastAsia="lv-LV"/>
        </w:rPr>
        <w:t>amata prasībām nosaka atbilstoši šajā Nolikumā noteiktajiem vērtēšanas kritērijiem un pretendenta iesniegtajiem dokumentiem.</w:t>
      </w:r>
    </w:p>
    <w:p w:rsidR="00E53D48" w:rsidRPr="00CF36BC" w:rsidP="00E53D48" w14:paraId="629B403F" w14:textId="77777777">
      <w:pPr>
        <w:pStyle w:val="ListParagraph"/>
        <w:spacing w:after="0" w:line="240" w:lineRule="auto"/>
        <w:ind w:left="360"/>
        <w:jc w:val="both"/>
        <w:rPr>
          <w:rFonts w:ascii="Arial" w:eastAsia="Times New Roman" w:hAnsi="Arial" w:cs="Arial"/>
          <w:sz w:val="24"/>
          <w:szCs w:val="24"/>
          <w:lang w:eastAsia="lv-LV"/>
        </w:rPr>
      </w:pPr>
    </w:p>
    <w:p w:rsidR="00E53D48" w:rsidP="00E53D48" w14:paraId="78FC94C3" w14:textId="699D7EDC">
      <w:pPr>
        <w:pStyle w:val="ListParagraph"/>
        <w:numPr>
          <w:ilvl w:val="0"/>
          <w:numId w:val="1"/>
        </w:numPr>
        <w:spacing w:after="0" w:line="240" w:lineRule="auto"/>
        <w:jc w:val="center"/>
        <w:rPr>
          <w:rFonts w:ascii="Arial" w:eastAsia="Times New Roman" w:hAnsi="Arial" w:cs="Arial"/>
          <w:b/>
          <w:sz w:val="24"/>
          <w:szCs w:val="24"/>
          <w:lang w:eastAsia="lv-LV"/>
        </w:rPr>
      </w:pPr>
      <w:r w:rsidRPr="00CF36BC">
        <w:rPr>
          <w:rFonts w:ascii="Arial" w:eastAsia="Times New Roman" w:hAnsi="Arial" w:cs="Arial"/>
          <w:b/>
          <w:sz w:val="24"/>
          <w:szCs w:val="24"/>
          <w:lang w:eastAsia="lv-LV"/>
        </w:rPr>
        <w:t>Prasības pretendentiem</w:t>
      </w:r>
    </w:p>
    <w:p w:rsidR="00A370AD" w:rsidRPr="00CF36BC" w:rsidP="00A370AD" w14:paraId="5A18B9C7" w14:textId="77777777">
      <w:pPr>
        <w:pStyle w:val="ListParagraph"/>
        <w:spacing w:after="0" w:line="240" w:lineRule="auto"/>
        <w:ind w:left="1080"/>
        <w:rPr>
          <w:rFonts w:ascii="Arial" w:eastAsia="Times New Roman" w:hAnsi="Arial" w:cs="Arial"/>
          <w:b/>
          <w:sz w:val="24"/>
          <w:szCs w:val="24"/>
          <w:lang w:eastAsia="lv-LV"/>
        </w:rPr>
      </w:pPr>
    </w:p>
    <w:p w:rsidR="004D3802" w:rsidRPr="00CF36BC" w:rsidP="004D3802" w14:paraId="1746DDA7" w14:textId="0CAF4DAC">
      <w:pPr>
        <w:pStyle w:val="ListParagraph"/>
        <w:numPr>
          <w:ilvl w:val="0"/>
          <w:numId w:val="2"/>
        </w:numPr>
        <w:spacing w:after="0" w:line="240" w:lineRule="auto"/>
        <w:ind w:left="284" w:hanging="284"/>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Prasības </w:t>
      </w:r>
      <w:r w:rsidR="00AB18F3">
        <w:rPr>
          <w:rFonts w:ascii="Arial" w:eastAsia="Times New Roman" w:hAnsi="Arial" w:cs="Arial"/>
          <w:sz w:val="24"/>
          <w:szCs w:val="24"/>
          <w:lang w:eastAsia="lv-LV"/>
        </w:rPr>
        <w:t xml:space="preserve">izpilddirektora </w:t>
      </w:r>
      <w:r w:rsidRPr="00CF36BC" w:rsidR="00213238">
        <w:rPr>
          <w:rFonts w:ascii="Arial" w:eastAsia="Times New Roman" w:hAnsi="Arial" w:cs="Arial"/>
          <w:sz w:val="24"/>
          <w:szCs w:val="24"/>
          <w:lang w:eastAsia="lv-LV"/>
        </w:rPr>
        <w:t>amata</w:t>
      </w:r>
      <w:r w:rsidRPr="00CF36BC">
        <w:rPr>
          <w:rFonts w:ascii="Arial" w:eastAsia="Times New Roman" w:hAnsi="Arial" w:cs="Arial"/>
          <w:sz w:val="24"/>
          <w:szCs w:val="24"/>
          <w:lang w:eastAsia="lv-LV"/>
        </w:rPr>
        <w:t xml:space="preserve"> kandidāt</w:t>
      </w:r>
      <w:r w:rsidRPr="00CF36BC" w:rsidR="00A0738E">
        <w:rPr>
          <w:rFonts w:ascii="Arial" w:eastAsia="Times New Roman" w:hAnsi="Arial" w:cs="Arial"/>
          <w:sz w:val="24"/>
          <w:szCs w:val="24"/>
          <w:lang w:eastAsia="lv-LV"/>
        </w:rPr>
        <w:t>a</w:t>
      </w:r>
      <w:r w:rsidRPr="00CF36BC">
        <w:rPr>
          <w:rFonts w:ascii="Arial" w:eastAsia="Times New Roman" w:hAnsi="Arial" w:cs="Arial"/>
          <w:sz w:val="24"/>
          <w:szCs w:val="24"/>
          <w:lang w:eastAsia="lv-LV"/>
        </w:rPr>
        <w:t>m</w:t>
      </w:r>
      <w:r w:rsidRPr="00CF36BC" w:rsidR="00A0738E">
        <w:rPr>
          <w:rFonts w:ascii="Arial" w:eastAsia="Times New Roman" w:hAnsi="Arial" w:cs="Arial"/>
          <w:sz w:val="24"/>
          <w:szCs w:val="24"/>
          <w:lang w:eastAsia="lv-LV"/>
        </w:rPr>
        <w:t>:</w:t>
      </w:r>
      <w:r w:rsidRPr="00CF36BC">
        <w:rPr>
          <w:rFonts w:ascii="Arial" w:eastAsia="Times New Roman" w:hAnsi="Arial" w:cs="Arial"/>
          <w:sz w:val="24"/>
          <w:szCs w:val="24"/>
          <w:lang w:eastAsia="lv-LV"/>
        </w:rPr>
        <w:t xml:space="preserve"> </w:t>
      </w:r>
    </w:p>
    <w:p w:rsidR="00B51B6B" w:rsidP="00133033" w14:paraId="1B455BF4" w14:textId="1A030EC7">
      <w:pPr>
        <w:pStyle w:val="ListParagraph"/>
        <w:numPr>
          <w:ilvl w:val="1"/>
          <w:numId w:val="29"/>
        </w:numPr>
        <w:spacing w:after="0" w:line="240" w:lineRule="auto"/>
        <w:jc w:val="both"/>
        <w:rPr>
          <w:rFonts w:ascii="Arial" w:eastAsia="Times New Roman" w:hAnsi="Arial" w:cs="Arial"/>
          <w:color w:val="000000" w:themeColor="text1"/>
          <w:sz w:val="24"/>
          <w:szCs w:val="24"/>
          <w:lang w:eastAsia="lv-LV"/>
        </w:rPr>
      </w:pPr>
      <w:r>
        <w:rPr>
          <w:rFonts w:ascii="Arial" w:eastAsia="Times New Roman" w:hAnsi="Arial" w:cs="Arial"/>
          <w:color w:val="000000" w:themeColor="text1"/>
          <w:sz w:val="24"/>
          <w:szCs w:val="24"/>
          <w:lang w:eastAsia="lv-LV"/>
        </w:rPr>
        <w:t>atbilst</w:t>
      </w:r>
      <w:r w:rsidR="006D3BF3">
        <w:rPr>
          <w:rFonts w:ascii="Arial" w:eastAsia="Times New Roman" w:hAnsi="Arial" w:cs="Arial"/>
          <w:color w:val="000000" w:themeColor="text1"/>
          <w:sz w:val="24"/>
          <w:szCs w:val="24"/>
          <w:lang w:eastAsia="lv-LV"/>
        </w:rPr>
        <w:t>ība</w:t>
      </w:r>
      <w:r>
        <w:rPr>
          <w:rFonts w:ascii="Arial" w:eastAsia="Times New Roman" w:hAnsi="Arial" w:cs="Arial"/>
          <w:color w:val="000000" w:themeColor="text1"/>
          <w:sz w:val="24"/>
          <w:szCs w:val="24"/>
          <w:lang w:eastAsia="lv-LV"/>
        </w:rPr>
        <w:t xml:space="preserve"> Pašvaldību likuma </w:t>
      </w:r>
      <w:r w:rsidR="006D3BF3">
        <w:rPr>
          <w:rFonts w:ascii="Arial" w:eastAsia="Times New Roman" w:hAnsi="Arial" w:cs="Arial"/>
          <w:color w:val="000000" w:themeColor="text1"/>
          <w:sz w:val="24"/>
          <w:szCs w:val="24"/>
          <w:lang w:eastAsia="lv-LV"/>
        </w:rPr>
        <w:t>21. panta ceturtajai daļai;</w:t>
      </w:r>
    </w:p>
    <w:p w:rsidR="00EF2C0E" w:rsidRPr="004B7B83" w:rsidP="00EF2C0E" w14:paraId="50545363" w14:textId="386FE51A">
      <w:pPr>
        <w:pStyle w:val="ListParagraph"/>
        <w:numPr>
          <w:ilvl w:val="1"/>
          <w:numId w:val="29"/>
        </w:numPr>
        <w:spacing w:after="0" w:line="240" w:lineRule="auto"/>
        <w:jc w:val="both"/>
        <w:rPr>
          <w:rFonts w:ascii="Arial" w:eastAsia="Times New Roman" w:hAnsi="Arial" w:cs="Arial"/>
          <w:sz w:val="24"/>
          <w:szCs w:val="24"/>
          <w:lang w:eastAsia="lv-LV"/>
        </w:rPr>
      </w:pPr>
      <w:r>
        <w:rPr>
          <w:rFonts w:ascii="Arial" w:eastAsia="Times New Roman" w:hAnsi="Arial" w:cs="Arial"/>
          <w:color w:val="000000" w:themeColor="text1"/>
          <w:sz w:val="24"/>
          <w:szCs w:val="24"/>
          <w:lang w:eastAsia="lv-LV"/>
        </w:rPr>
        <w:t xml:space="preserve">vēlama </w:t>
      </w:r>
      <w:r w:rsidRPr="004B7B83" w:rsidR="0043070C">
        <w:rPr>
          <w:rFonts w:ascii="Arial" w:eastAsia="Times New Roman" w:hAnsi="Arial" w:cs="Arial"/>
          <w:sz w:val="24"/>
          <w:szCs w:val="24"/>
          <w:lang w:eastAsia="lv-LV"/>
        </w:rPr>
        <w:t xml:space="preserve">iepriekšēja darba pieredze vadošā amatā </w:t>
      </w:r>
      <w:r w:rsidRPr="004B7B83" w:rsidR="00DB4AEE">
        <w:rPr>
          <w:rFonts w:ascii="Arial" w:eastAsia="Times New Roman" w:hAnsi="Arial" w:cs="Arial"/>
          <w:sz w:val="24"/>
          <w:szCs w:val="24"/>
          <w:lang w:eastAsia="lv-LV"/>
        </w:rPr>
        <w:t xml:space="preserve">vidēji lielā vai lielā </w:t>
      </w:r>
      <w:r w:rsidRPr="004B7B83" w:rsidR="00B358CA">
        <w:rPr>
          <w:rFonts w:ascii="Arial" w:eastAsia="Times New Roman" w:hAnsi="Arial" w:cs="Arial"/>
          <w:sz w:val="24"/>
          <w:szCs w:val="24"/>
          <w:lang w:eastAsia="lv-LV"/>
        </w:rPr>
        <w:t>iestādē vai uzņēmumā</w:t>
      </w:r>
      <w:r w:rsidRPr="004B7B83" w:rsidR="00A45574">
        <w:rPr>
          <w:rFonts w:ascii="Arial" w:eastAsia="Times New Roman" w:hAnsi="Arial" w:cs="Arial"/>
          <w:sz w:val="24"/>
          <w:szCs w:val="24"/>
          <w:lang w:eastAsia="lv-LV"/>
        </w:rPr>
        <w:t xml:space="preserve">, </w:t>
      </w:r>
      <w:r w:rsidRPr="004B7B83" w:rsidR="00E750E1">
        <w:rPr>
          <w:rFonts w:ascii="Arial" w:eastAsia="Times New Roman" w:hAnsi="Arial" w:cs="Arial"/>
          <w:sz w:val="24"/>
          <w:szCs w:val="24"/>
          <w:lang w:eastAsia="lv-LV"/>
        </w:rPr>
        <w:t xml:space="preserve">vismaz </w:t>
      </w:r>
      <w:r w:rsidRPr="004B7B83" w:rsidR="00B275A9">
        <w:rPr>
          <w:rFonts w:ascii="Arial" w:eastAsia="Times New Roman" w:hAnsi="Arial" w:cs="Arial"/>
          <w:sz w:val="24"/>
          <w:szCs w:val="24"/>
          <w:lang w:eastAsia="lv-LV"/>
        </w:rPr>
        <w:t>3</w:t>
      </w:r>
      <w:r w:rsidRPr="004B7B83" w:rsidR="00E750E1">
        <w:rPr>
          <w:rFonts w:ascii="Arial" w:eastAsia="Times New Roman" w:hAnsi="Arial" w:cs="Arial"/>
          <w:sz w:val="24"/>
          <w:szCs w:val="24"/>
          <w:lang w:eastAsia="lv-LV"/>
        </w:rPr>
        <w:t xml:space="preserve"> gadus pēdējo 5 gadu laikā</w:t>
      </w:r>
      <w:r w:rsidRPr="004B7B83" w:rsidR="0043070C">
        <w:rPr>
          <w:rFonts w:ascii="Arial" w:eastAsia="Times New Roman" w:hAnsi="Arial" w:cs="Arial"/>
          <w:sz w:val="24"/>
          <w:szCs w:val="24"/>
          <w:lang w:eastAsia="lv-LV"/>
        </w:rPr>
        <w:t>;</w:t>
      </w:r>
      <w:r w:rsidRPr="004B7B83">
        <w:rPr>
          <w:rFonts w:ascii="Arial" w:eastAsia="Times New Roman" w:hAnsi="Arial" w:cs="Arial"/>
          <w:sz w:val="24"/>
          <w:szCs w:val="24"/>
          <w:lang w:eastAsia="lv-LV"/>
        </w:rPr>
        <w:t xml:space="preserve"> </w:t>
      </w:r>
    </w:p>
    <w:p w:rsidR="00133033" w:rsidRPr="004B7B83" w:rsidP="00EF2C0E" w14:paraId="421F53C0" w14:textId="716CBF97">
      <w:pPr>
        <w:pStyle w:val="ListParagraph"/>
        <w:numPr>
          <w:ilvl w:val="1"/>
          <w:numId w:val="29"/>
        </w:numPr>
        <w:spacing w:after="0" w:line="240" w:lineRule="auto"/>
        <w:jc w:val="both"/>
        <w:rPr>
          <w:rFonts w:ascii="Arial" w:eastAsia="Times New Roman" w:hAnsi="Arial" w:cs="Arial"/>
          <w:sz w:val="24"/>
          <w:szCs w:val="24"/>
          <w:lang w:eastAsia="lv-LV"/>
        </w:rPr>
      </w:pPr>
      <w:r w:rsidRPr="004B7B83">
        <w:rPr>
          <w:rFonts w:ascii="Arial" w:eastAsia="Times New Roman" w:hAnsi="Arial" w:cs="Arial"/>
          <w:sz w:val="24"/>
          <w:szCs w:val="24"/>
          <w:lang w:eastAsia="lv-LV"/>
        </w:rPr>
        <w:t>ar pašvaldības darbu saistīto tiesību aktu pārzināšana, t.sk. Eiropas tiesību aktu pārzināšana;</w:t>
      </w:r>
    </w:p>
    <w:p w:rsidR="00726376" w:rsidRPr="004B7B83" w:rsidP="00133033" w14:paraId="7D5AE46E" w14:textId="0040B59D">
      <w:pPr>
        <w:pStyle w:val="ListParagraph"/>
        <w:numPr>
          <w:ilvl w:val="1"/>
          <w:numId w:val="29"/>
        </w:numPr>
        <w:spacing w:after="0" w:line="240" w:lineRule="auto"/>
        <w:jc w:val="both"/>
        <w:rPr>
          <w:rFonts w:ascii="Arial" w:eastAsia="Times New Roman" w:hAnsi="Arial" w:cs="Arial"/>
          <w:sz w:val="24"/>
          <w:szCs w:val="24"/>
          <w:lang w:eastAsia="lv-LV"/>
        </w:rPr>
      </w:pPr>
      <w:r w:rsidRPr="004B7B83">
        <w:rPr>
          <w:rFonts w:ascii="Arial" w:eastAsia="Times New Roman" w:hAnsi="Arial" w:cs="Arial"/>
          <w:sz w:val="24"/>
          <w:szCs w:val="24"/>
          <w:lang w:eastAsia="lv-LV"/>
        </w:rPr>
        <w:t xml:space="preserve">zināšanas vai </w:t>
      </w:r>
      <w:r w:rsidRPr="004B7B83" w:rsidR="00687216">
        <w:rPr>
          <w:rFonts w:ascii="Arial" w:eastAsia="Times New Roman" w:hAnsi="Arial" w:cs="Arial"/>
          <w:sz w:val="24"/>
          <w:szCs w:val="24"/>
          <w:lang w:eastAsia="lv-LV"/>
        </w:rPr>
        <w:t xml:space="preserve">pieredze </w:t>
      </w:r>
      <w:r w:rsidRPr="004B7B83" w:rsidR="0043070C">
        <w:rPr>
          <w:rFonts w:ascii="Arial" w:eastAsia="Times New Roman" w:hAnsi="Arial" w:cs="Arial"/>
          <w:sz w:val="24"/>
          <w:szCs w:val="24"/>
          <w:lang w:eastAsia="lv-LV"/>
        </w:rPr>
        <w:t xml:space="preserve">pašvaldības </w:t>
      </w:r>
      <w:r w:rsidRPr="004B7B83" w:rsidR="006F750C">
        <w:rPr>
          <w:rFonts w:ascii="Arial" w:eastAsia="Times New Roman" w:hAnsi="Arial" w:cs="Arial"/>
          <w:sz w:val="24"/>
          <w:szCs w:val="24"/>
          <w:lang w:eastAsia="lv-LV"/>
        </w:rPr>
        <w:t xml:space="preserve">normatīvo aktu un lēmumprojektu </w:t>
      </w:r>
      <w:r w:rsidRPr="004B7B83" w:rsidR="00687216">
        <w:rPr>
          <w:rFonts w:ascii="Arial" w:eastAsia="Times New Roman" w:hAnsi="Arial" w:cs="Arial"/>
          <w:sz w:val="24"/>
          <w:szCs w:val="24"/>
          <w:lang w:eastAsia="lv-LV"/>
        </w:rPr>
        <w:t xml:space="preserve">izstrādē, </w:t>
      </w:r>
      <w:r w:rsidRPr="004B7B83" w:rsidR="0043070C">
        <w:rPr>
          <w:rFonts w:ascii="Arial" w:eastAsia="Times New Roman" w:hAnsi="Arial" w:cs="Arial"/>
          <w:sz w:val="24"/>
          <w:szCs w:val="24"/>
          <w:lang w:eastAsia="lv-LV"/>
        </w:rPr>
        <w:t>administratīvo procesu un lēmumu pieņemšanas gaitas pārzināšana</w:t>
      </w:r>
      <w:r w:rsidRPr="004B7B83" w:rsidR="007B009E">
        <w:rPr>
          <w:rFonts w:ascii="Arial" w:eastAsia="Times New Roman" w:hAnsi="Arial" w:cs="Arial"/>
          <w:sz w:val="24"/>
          <w:szCs w:val="24"/>
          <w:lang w:eastAsia="lv-LV"/>
        </w:rPr>
        <w:t>;</w:t>
      </w:r>
    </w:p>
    <w:p w:rsidR="00726376" w:rsidRPr="004B7B83" w:rsidP="00133033" w14:paraId="22FA4680" w14:textId="63BA1D27">
      <w:pPr>
        <w:pStyle w:val="ListParagraph"/>
        <w:numPr>
          <w:ilvl w:val="1"/>
          <w:numId w:val="29"/>
        </w:numPr>
        <w:spacing w:after="0" w:line="240" w:lineRule="auto"/>
        <w:jc w:val="both"/>
        <w:rPr>
          <w:rFonts w:ascii="Arial" w:eastAsia="Times New Roman" w:hAnsi="Arial" w:cs="Arial"/>
          <w:sz w:val="24"/>
          <w:szCs w:val="24"/>
          <w:lang w:eastAsia="lv-LV"/>
        </w:rPr>
      </w:pPr>
      <w:r w:rsidRPr="004B7B83">
        <w:rPr>
          <w:rFonts w:ascii="Arial" w:eastAsia="Times New Roman" w:hAnsi="Arial" w:cs="Arial"/>
          <w:sz w:val="24"/>
          <w:szCs w:val="24"/>
          <w:lang w:eastAsia="lv-LV"/>
        </w:rPr>
        <w:t>izpratne par pašvaldības darba organizēšanu</w:t>
      </w:r>
      <w:r w:rsidRPr="004B7B83" w:rsidR="002A6489">
        <w:rPr>
          <w:rFonts w:ascii="Arial" w:eastAsia="Times New Roman" w:hAnsi="Arial" w:cs="Arial"/>
          <w:sz w:val="24"/>
          <w:szCs w:val="24"/>
          <w:lang w:eastAsia="lv-LV"/>
        </w:rPr>
        <w:t>, attīstības plānošanu</w:t>
      </w:r>
      <w:r w:rsidRPr="004B7B83" w:rsidR="001D133A">
        <w:rPr>
          <w:rFonts w:ascii="Arial" w:eastAsia="Times New Roman" w:hAnsi="Arial" w:cs="Arial"/>
          <w:sz w:val="24"/>
          <w:szCs w:val="24"/>
          <w:lang w:eastAsia="lv-LV"/>
        </w:rPr>
        <w:t>, nekustam</w:t>
      </w:r>
      <w:r w:rsidRPr="004B7B83" w:rsidR="00417952">
        <w:rPr>
          <w:rFonts w:ascii="Arial" w:eastAsia="Times New Roman" w:hAnsi="Arial" w:cs="Arial"/>
          <w:sz w:val="24"/>
          <w:szCs w:val="24"/>
          <w:lang w:eastAsia="lv-LV"/>
        </w:rPr>
        <w:t>o</w:t>
      </w:r>
      <w:r w:rsidRPr="004B7B83" w:rsidR="001D133A">
        <w:rPr>
          <w:rFonts w:ascii="Arial" w:eastAsia="Times New Roman" w:hAnsi="Arial" w:cs="Arial"/>
          <w:sz w:val="24"/>
          <w:szCs w:val="24"/>
          <w:lang w:eastAsia="lv-LV"/>
        </w:rPr>
        <w:t xml:space="preserve"> īpašum</w:t>
      </w:r>
      <w:r w:rsidRPr="004B7B83" w:rsidR="00417952">
        <w:rPr>
          <w:rFonts w:ascii="Arial" w:eastAsia="Times New Roman" w:hAnsi="Arial" w:cs="Arial"/>
          <w:sz w:val="24"/>
          <w:szCs w:val="24"/>
          <w:lang w:eastAsia="lv-LV"/>
        </w:rPr>
        <w:t>u</w:t>
      </w:r>
      <w:r w:rsidRPr="004B7B83" w:rsidR="001D133A">
        <w:rPr>
          <w:rFonts w:ascii="Arial" w:eastAsia="Times New Roman" w:hAnsi="Arial" w:cs="Arial"/>
          <w:sz w:val="24"/>
          <w:szCs w:val="24"/>
          <w:lang w:eastAsia="lv-LV"/>
        </w:rPr>
        <w:t xml:space="preserve"> apsaimniekošanu</w:t>
      </w:r>
      <w:r w:rsidRPr="004B7B83">
        <w:rPr>
          <w:rFonts w:ascii="Arial" w:eastAsia="Times New Roman" w:hAnsi="Arial" w:cs="Arial"/>
          <w:sz w:val="24"/>
          <w:szCs w:val="24"/>
          <w:lang w:eastAsia="lv-LV"/>
        </w:rPr>
        <w:t xml:space="preserve"> un kapitālsabiedrību pārvaldību</w:t>
      </w:r>
      <w:r w:rsidRPr="004B7B83" w:rsidR="007B009E">
        <w:rPr>
          <w:rFonts w:ascii="Arial" w:eastAsia="Times New Roman" w:hAnsi="Arial" w:cs="Arial"/>
          <w:sz w:val="24"/>
          <w:szCs w:val="24"/>
          <w:lang w:eastAsia="lv-LV"/>
        </w:rPr>
        <w:t>;</w:t>
      </w:r>
    </w:p>
    <w:p w:rsidR="00DB729E" w:rsidRPr="004B7B83" w:rsidP="00133033" w14:paraId="69627CDD" w14:textId="0AF05C09">
      <w:pPr>
        <w:pStyle w:val="ListParagraph"/>
        <w:numPr>
          <w:ilvl w:val="1"/>
          <w:numId w:val="29"/>
        </w:numPr>
        <w:spacing w:after="0" w:line="240" w:lineRule="auto"/>
        <w:jc w:val="both"/>
        <w:rPr>
          <w:rFonts w:ascii="Arial" w:eastAsia="Times New Roman" w:hAnsi="Arial" w:cs="Arial"/>
          <w:sz w:val="24"/>
          <w:szCs w:val="24"/>
          <w:lang w:eastAsia="lv-LV"/>
        </w:rPr>
      </w:pPr>
      <w:r w:rsidRPr="004B7B83">
        <w:rPr>
          <w:rFonts w:ascii="Arial" w:eastAsia="Times New Roman" w:hAnsi="Arial" w:cs="Arial"/>
          <w:sz w:val="24"/>
          <w:szCs w:val="24"/>
          <w:lang w:eastAsia="lv-LV"/>
        </w:rPr>
        <w:t xml:space="preserve">izpratne vai </w:t>
      </w:r>
      <w:r w:rsidRPr="004B7B83">
        <w:rPr>
          <w:rFonts w:ascii="Arial" w:eastAsia="Times New Roman" w:hAnsi="Arial" w:cs="Arial"/>
          <w:sz w:val="24"/>
          <w:szCs w:val="24"/>
          <w:lang w:eastAsia="lv-LV"/>
        </w:rPr>
        <w:t>pieredze</w:t>
      </w:r>
      <w:r w:rsidRPr="004B7B83" w:rsidR="005A5E72">
        <w:rPr>
          <w:rFonts w:ascii="Arial" w:eastAsia="Times New Roman" w:hAnsi="Arial" w:cs="Arial"/>
          <w:sz w:val="24"/>
          <w:szCs w:val="24"/>
          <w:lang w:eastAsia="lv-LV"/>
        </w:rPr>
        <w:t xml:space="preserve"> būvniecībā, publisko iepirkumu jomā, Eiropas struktūrfondu </w:t>
      </w:r>
      <w:r w:rsidRPr="004B7B83" w:rsidR="00E870B7">
        <w:rPr>
          <w:rFonts w:ascii="Arial" w:eastAsia="Times New Roman" w:hAnsi="Arial" w:cs="Arial"/>
          <w:sz w:val="24"/>
          <w:szCs w:val="24"/>
          <w:lang w:eastAsia="lv-LV"/>
        </w:rPr>
        <w:t>piesaistē</w:t>
      </w:r>
      <w:r w:rsidRPr="004B7B83" w:rsidR="007C7642">
        <w:rPr>
          <w:rFonts w:ascii="Arial" w:eastAsia="Times New Roman" w:hAnsi="Arial" w:cs="Arial"/>
          <w:sz w:val="24"/>
          <w:szCs w:val="24"/>
          <w:lang w:eastAsia="lv-LV"/>
        </w:rPr>
        <w:t>,</w:t>
      </w:r>
      <w:r w:rsidRPr="004B7B83" w:rsidR="003A58DE">
        <w:rPr>
          <w:rFonts w:ascii="Arial" w:eastAsia="Times New Roman" w:hAnsi="Arial" w:cs="Arial"/>
          <w:sz w:val="24"/>
          <w:szCs w:val="24"/>
          <w:lang w:eastAsia="lv-LV"/>
        </w:rPr>
        <w:t xml:space="preserve"> </w:t>
      </w:r>
      <w:r w:rsidRPr="004B7B83" w:rsidR="007C7642">
        <w:rPr>
          <w:rFonts w:ascii="Arial" w:eastAsia="Times New Roman" w:hAnsi="Arial" w:cs="Arial"/>
          <w:sz w:val="24"/>
          <w:szCs w:val="24"/>
          <w:lang w:eastAsia="lv-LV"/>
        </w:rPr>
        <w:t>u.c. ar</w:t>
      </w:r>
      <w:r w:rsidRPr="004B7B83" w:rsidR="00640E1F">
        <w:rPr>
          <w:rFonts w:ascii="Arial" w:eastAsia="Times New Roman" w:hAnsi="Arial" w:cs="Arial"/>
          <w:sz w:val="24"/>
          <w:szCs w:val="24"/>
          <w:lang w:eastAsia="lv-LV"/>
        </w:rPr>
        <w:t xml:space="preserve"> </w:t>
      </w:r>
      <w:r w:rsidRPr="004B7B83" w:rsidR="003A58DE">
        <w:rPr>
          <w:rFonts w:ascii="Arial" w:eastAsia="Times New Roman" w:hAnsi="Arial" w:cs="Arial"/>
          <w:sz w:val="24"/>
          <w:szCs w:val="24"/>
          <w:lang w:eastAsia="lv-LV"/>
        </w:rPr>
        <w:t xml:space="preserve">pašvaldības </w:t>
      </w:r>
      <w:r w:rsidRPr="004B7B83" w:rsidR="00640E1F">
        <w:rPr>
          <w:rFonts w:ascii="Arial" w:eastAsia="Times New Roman" w:hAnsi="Arial" w:cs="Arial"/>
          <w:sz w:val="24"/>
          <w:szCs w:val="24"/>
          <w:lang w:eastAsia="lv-LV"/>
        </w:rPr>
        <w:t>autonomajām funkcijām saistītajām jomām</w:t>
      </w:r>
      <w:r w:rsidRPr="004B7B83" w:rsidR="00E870B7">
        <w:rPr>
          <w:rFonts w:ascii="Arial" w:eastAsia="Times New Roman" w:hAnsi="Arial" w:cs="Arial"/>
          <w:sz w:val="24"/>
          <w:szCs w:val="24"/>
          <w:lang w:eastAsia="lv-LV"/>
        </w:rPr>
        <w:t>;</w:t>
      </w:r>
    </w:p>
    <w:p w:rsidR="00726376" w:rsidRPr="004B7B83" w:rsidP="00133033" w14:paraId="766F5DC2" w14:textId="1E486018">
      <w:pPr>
        <w:pStyle w:val="ListParagraph"/>
        <w:numPr>
          <w:ilvl w:val="1"/>
          <w:numId w:val="29"/>
        </w:numPr>
        <w:spacing w:after="0" w:line="240" w:lineRule="auto"/>
        <w:jc w:val="both"/>
        <w:rPr>
          <w:rFonts w:ascii="Arial" w:eastAsia="Times New Roman" w:hAnsi="Arial" w:cs="Arial"/>
          <w:vanish/>
          <w:sz w:val="24"/>
          <w:szCs w:val="24"/>
          <w:lang w:eastAsia="lv-LV"/>
          <w:specVanish/>
        </w:rPr>
      </w:pPr>
      <w:r w:rsidRPr="004B7B83">
        <w:rPr>
          <w:rFonts w:ascii="Arial" w:eastAsia="Times New Roman" w:hAnsi="Arial" w:cs="Arial"/>
          <w:sz w:val="24"/>
          <w:szCs w:val="24"/>
          <w:lang w:eastAsia="lv-LV"/>
        </w:rPr>
        <w:t xml:space="preserve">pieredze </w:t>
      </w:r>
      <w:r w:rsidRPr="004B7B83" w:rsidR="00AF11CE">
        <w:rPr>
          <w:rFonts w:ascii="Arial" w:eastAsia="Times New Roman" w:hAnsi="Arial" w:cs="Arial"/>
          <w:sz w:val="24"/>
          <w:szCs w:val="24"/>
          <w:lang w:eastAsia="lv-LV"/>
        </w:rPr>
        <w:t>iestādes</w:t>
      </w:r>
      <w:r w:rsidRPr="004B7B83">
        <w:rPr>
          <w:rFonts w:ascii="Arial" w:eastAsia="Times New Roman" w:hAnsi="Arial" w:cs="Arial"/>
          <w:sz w:val="24"/>
          <w:szCs w:val="24"/>
          <w:lang w:eastAsia="lv-LV"/>
        </w:rPr>
        <w:t xml:space="preserve"> budžeta plānošanā un tā izpildes kontrolē</w:t>
      </w:r>
      <w:r w:rsidRPr="004B7B83" w:rsidR="00B63D09">
        <w:rPr>
          <w:rFonts w:ascii="Arial" w:eastAsia="Times New Roman" w:hAnsi="Arial" w:cs="Arial"/>
          <w:sz w:val="24"/>
          <w:szCs w:val="24"/>
          <w:lang w:eastAsia="lv-LV"/>
        </w:rPr>
        <w:t>;</w:t>
      </w:r>
    </w:p>
    <w:p w:rsidR="0043070C" w:rsidRPr="004B7B83" w:rsidP="00E94DC0" w14:paraId="682C5079" w14:textId="77777777">
      <w:pPr>
        <w:pStyle w:val="ListParagraph"/>
        <w:numPr>
          <w:ilvl w:val="1"/>
          <w:numId w:val="29"/>
        </w:numPr>
        <w:spacing w:after="0" w:line="240" w:lineRule="auto"/>
        <w:jc w:val="both"/>
        <w:rPr>
          <w:rFonts w:ascii="Arial" w:eastAsia="Times New Roman" w:hAnsi="Arial" w:cs="Arial"/>
          <w:sz w:val="24"/>
          <w:szCs w:val="24"/>
          <w:lang w:eastAsia="lv-LV"/>
        </w:rPr>
      </w:pPr>
      <w:r w:rsidRPr="004B7B83">
        <w:rPr>
          <w:rFonts w:ascii="Arial" w:eastAsia="Times New Roman" w:hAnsi="Arial" w:cs="Arial"/>
          <w:sz w:val="24"/>
          <w:szCs w:val="24"/>
          <w:lang w:eastAsia="lv-LV"/>
        </w:rPr>
        <w:t xml:space="preserve"> </w:t>
      </w:r>
    </w:p>
    <w:p w:rsidR="00726376" w:rsidRPr="004B7B83" w:rsidP="00E94DC0" w14:paraId="1EC28089" w14:textId="7493E104">
      <w:pPr>
        <w:pStyle w:val="ListParagraph"/>
        <w:numPr>
          <w:ilvl w:val="1"/>
          <w:numId w:val="29"/>
        </w:numPr>
        <w:spacing w:after="0" w:line="240" w:lineRule="auto"/>
        <w:jc w:val="both"/>
        <w:rPr>
          <w:rFonts w:ascii="Arial" w:eastAsia="Times New Roman" w:hAnsi="Arial" w:cs="Arial"/>
          <w:sz w:val="24"/>
          <w:szCs w:val="24"/>
          <w:lang w:eastAsia="lv-LV"/>
        </w:rPr>
      </w:pPr>
      <w:r w:rsidRPr="004B7B83">
        <w:rPr>
          <w:rFonts w:ascii="Arial" w:eastAsia="Times New Roman" w:hAnsi="Arial" w:cs="Arial"/>
          <w:sz w:val="24"/>
          <w:szCs w:val="24"/>
          <w:lang w:eastAsia="lv-LV"/>
        </w:rPr>
        <w:t xml:space="preserve">pieredze </w:t>
      </w:r>
      <w:r w:rsidRPr="004B7B83" w:rsidR="0043070C">
        <w:rPr>
          <w:rFonts w:ascii="Arial" w:eastAsia="Times New Roman" w:hAnsi="Arial" w:cs="Arial"/>
          <w:sz w:val="24"/>
          <w:szCs w:val="24"/>
          <w:lang w:eastAsia="lv-LV"/>
        </w:rPr>
        <w:t>komandas vadīšan</w:t>
      </w:r>
      <w:r w:rsidRPr="004B7B83" w:rsidR="0054639C">
        <w:rPr>
          <w:rFonts w:ascii="Arial" w:eastAsia="Times New Roman" w:hAnsi="Arial" w:cs="Arial"/>
          <w:sz w:val="24"/>
          <w:szCs w:val="24"/>
          <w:lang w:eastAsia="lv-LV"/>
        </w:rPr>
        <w:t>ā</w:t>
      </w:r>
      <w:r w:rsidRPr="004B7B83" w:rsidR="003025A9">
        <w:rPr>
          <w:rFonts w:ascii="Arial" w:eastAsia="Times New Roman" w:hAnsi="Arial" w:cs="Arial"/>
          <w:sz w:val="24"/>
          <w:szCs w:val="24"/>
          <w:lang w:eastAsia="lv-LV"/>
        </w:rPr>
        <w:t xml:space="preserve">, t.sk. </w:t>
      </w:r>
      <w:r w:rsidRPr="004B7B83" w:rsidR="0043070C">
        <w:rPr>
          <w:rFonts w:ascii="Arial" w:eastAsia="Times New Roman" w:hAnsi="Arial" w:cs="Arial"/>
          <w:sz w:val="24"/>
          <w:szCs w:val="24"/>
          <w:lang w:eastAsia="lv-LV"/>
        </w:rPr>
        <w:t xml:space="preserve">darbinieku </w:t>
      </w:r>
      <w:r w:rsidRPr="004B7B83" w:rsidR="0054639C">
        <w:rPr>
          <w:rFonts w:ascii="Arial" w:eastAsia="Times New Roman" w:hAnsi="Arial" w:cs="Arial"/>
          <w:sz w:val="24"/>
          <w:szCs w:val="24"/>
          <w:lang w:eastAsia="lv-LV"/>
        </w:rPr>
        <w:t>darba snieguma novērtēšanā</w:t>
      </w:r>
      <w:r w:rsidRPr="004B7B83" w:rsidR="003A27D2">
        <w:rPr>
          <w:rFonts w:ascii="Arial" w:eastAsia="Times New Roman" w:hAnsi="Arial" w:cs="Arial"/>
          <w:sz w:val="24"/>
          <w:szCs w:val="24"/>
          <w:lang w:eastAsia="lv-LV"/>
        </w:rPr>
        <w:t>;</w:t>
      </w:r>
    </w:p>
    <w:p w:rsidR="00726376" w:rsidRPr="004B7B83" w:rsidP="00133033" w14:paraId="26C9CF7A" w14:textId="58EC3531">
      <w:pPr>
        <w:pStyle w:val="ListParagraph"/>
        <w:numPr>
          <w:ilvl w:val="1"/>
          <w:numId w:val="29"/>
        </w:numPr>
        <w:spacing w:after="0" w:line="240" w:lineRule="auto"/>
        <w:jc w:val="both"/>
        <w:rPr>
          <w:rFonts w:ascii="Arial" w:eastAsia="Times New Roman" w:hAnsi="Arial" w:cs="Arial"/>
          <w:sz w:val="24"/>
          <w:szCs w:val="24"/>
          <w:lang w:eastAsia="lv-LV"/>
        </w:rPr>
      </w:pPr>
      <w:r w:rsidRPr="004B7B83">
        <w:rPr>
          <w:rFonts w:ascii="Arial" w:eastAsia="Times New Roman" w:hAnsi="Arial" w:cs="Arial"/>
          <w:sz w:val="24"/>
          <w:szCs w:val="24"/>
          <w:lang w:eastAsia="lv-LV"/>
        </w:rPr>
        <w:t>prezentēšanas, komunikācijas un organizatoriskā</w:t>
      </w:r>
      <w:r w:rsidRPr="004B7B83" w:rsidR="00677035">
        <w:rPr>
          <w:rFonts w:ascii="Arial" w:eastAsia="Times New Roman" w:hAnsi="Arial" w:cs="Arial"/>
          <w:sz w:val="24"/>
          <w:szCs w:val="24"/>
          <w:lang w:eastAsia="lv-LV"/>
        </w:rPr>
        <w:t>s</w:t>
      </w:r>
      <w:r w:rsidRPr="004B7B83">
        <w:rPr>
          <w:rFonts w:ascii="Arial" w:eastAsia="Times New Roman" w:hAnsi="Arial" w:cs="Arial"/>
          <w:sz w:val="24"/>
          <w:szCs w:val="24"/>
          <w:lang w:eastAsia="lv-LV"/>
        </w:rPr>
        <w:t xml:space="preserve"> prasmes</w:t>
      </w:r>
      <w:r w:rsidRPr="004B7B83" w:rsidR="00CB7310">
        <w:rPr>
          <w:rFonts w:ascii="Arial" w:eastAsia="Times New Roman" w:hAnsi="Arial" w:cs="Arial"/>
          <w:sz w:val="24"/>
          <w:szCs w:val="24"/>
          <w:lang w:eastAsia="lv-LV"/>
        </w:rPr>
        <w:t>;</w:t>
      </w:r>
    </w:p>
    <w:p w:rsidR="00AA7C18" w:rsidRPr="004B7B83" w:rsidP="001323CA" w14:paraId="4035B237" w14:textId="42966927">
      <w:pPr>
        <w:pStyle w:val="ListParagraph"/>
        <w:numPr>
          <w:ilvl w:val="1"/>
          <w:numId w:val="29"/>
        </w:numPr>
        <w:spacing w:after="0" w:line="240" w:lineRule="auto"/>
        <w:jc w:val="both"/>
        <w:rPr>
          <w:rFonts w:ascii="Arial" w:eastAsia="Times New Roman" w:hAnsi="Arial" w:cs="Arial"/>
          <w:sz w:val="24"/>
          <w:szCs w:val="24"/>
          <w:lang w:eastAsia="lv-LV"/>
        </w:rPr>
      </w:pPr>
      <w:r w:rsidRPr="004B7B83">
        <w:rPr>
          <w:rFonts w:ascii="Arial" w:eastAsia="Times New Roman" w:hAnsi="Arial" w:cs="Arial"/>
          <w:sz w:val="24"/>
          <w:szCs w:val="24"/>
          <w:lang w:eastAsia="lv-LV"/>
        </w:rPr>
        <w:t xml:space="preserve">labas prasmes strādāt ar informācijas un komunikācijas  tehnoloģijām, t.sk. darbā ar datoru pieredzējuša lietotāja līmenī, pieredze darbā ar </w:t>
      </w:r>
      <w:r w:rsidRPr="004B7B83" w:rsidR="00A93095">
        <w:rPr>
          <w:rFonts w:ascii="Arial" w:eastAsia="Times New Roman" w:hAnsi="Arial" w:cs="Arial"/>
          <w:sz w:val="24"/>
          <w:szCs w:val="24"/>
          <w:lang w:eastAsia="lv-LV"/>
        </w:rPr>
        <w:t>dokumentu</w:t>
      </w:r>
      <w:r w:rsidRPr="004B7B83" w:rsidR="008D10B9">
        <w:rPr>
          <w:rFonts w:ascii="Arial" w:eastAsia="Times New Roman" w:hAnsi="Arial" w:cs="Arial"/>
          <w:sz w:val="24"/>
          <w:szCs w:val="24"/>
          <w:lang w:eastAsia="lv-LV"/>
        </w:rPr>
        <w:t xml:space="preserve"> vadības</w:t>
      </w:r>
      <w:r w:rsidRPr="004B7B83">
        <w:rPr>
          <w:rFonts w:ascii="Arial" w:eastAsia="Times New Roman" w:hAnsi="Arial" w:cs="Arial"/>
          <w:sz w:val="24"/>
          <w:szCs w:val="24"/>
          <w:lang w:eastAsia="lv-LV"/>
        </w:rPr>
        <w:t xml:space="preserve"> sistēmu; </w:t>
      </w:r>
    </w:p>
    <w:p w:rsidR="00A05416" w:rsidRPr="00A05416" w:rsidP="00D835B2" w14:paraId="2503F79C" w14:textId="3CFCE40B">
      <w:pPr>
        <w:pStyle w:val="ListParagraph"/>
        <w:numPr>
          <w:ilvl w:val="1"/>
          <w:numId w:val="29"/>
        </w:numPr>
        <w:spacing w:after="0" w:line="240" w:lineRule="auto"/>
        <w:jc w:val="both"/>
        <w:rPr>
          <w:rFonts w:ascii="Arial" w:eastAsia="Times New Roman" w:hAnsi="Arial" w:cs="Arial"/>
          <w:color w:val="000000" w:themeColor="text1"/>
          <w:sz w:val="24"/>
          <w:szCs w:val="24"/>
          <w:lang w:eastAsia="lv-LV"/>
        </w:rPr>
      </w:pPr>
      <w:r w:rsidRPr="004B7B83">
        <w:rPr>
          <w:rFonts w:ascii="Arial" w:eastAsia="Times New Roman" w:hAnsi="Arial" w:cs="Arial"/>
          <w:sz w:val="24"/>
          <w:szCs w:val="24"/>
          <w:lang w:eastAsia="lv-LV"/>
        </w:rPr>
        <w:t>obligātas valsts valodas zināšanas augstākajā līmenī</w:t>
      </w:r>
      <w:r w:rsidRPr="004B7B83" w:rsidR="0079402B">
        <w:rPr>
          <w:rFonts w:ascii="Arial" w:eastAsia="Times New Roman" w:hAnsi="Arial" w:cs="Arial"/>
          <w:sz w:val="24"/>
          <w:szCs w:val="24"/>
          <w:lang w:eastAsia="lv-LV"/>
        </w:rPr>
        <w:t xml:space="preserve">, </w:t>
      </w:r>
      <w:r w:rsidRPr="004B7B83">
        <w:rPr>
          <w:rFonts w:ascii="Arial" w:eastAsia="Times New Roman" w:hAnsi="Arial" w:cs="Arial"/>
          <w:sz w:val="24"/>
          <w:szCs w:val="24"/>
          <w:lang w:eastAsia="lv-LV"/>
        </w:rPr>
        <w:t>vēlama</w:t>
      </w:r>
      <w:r w:rsidRPr="004B7B83" w:rsidR="00677035">
        <w:rPr>
          <w:rFonts w:ascii="Arial" w:eastAsia="Times New Roman" w:hAnsi="Arial" w:cs="Arial"/>
          <w:sz w:val="24"/>
          <w:szCs w:val="24"/>
          <w:lang w:eastAsia="lv-LV"/>
        </w:rPr>
        <w:t>s</w:t>
      </w:r>
      <w:r w:rsidRPr="004B7B83">
        <w:rPr>
          <w:rFonts w:ascii="Arial" w:eastAsia="Times New Roman" w:hAnsi="Arial" w:cs="Arial"/>
          <w:sz w:val="24"/>
          <w:szCs w:val="24"/>
          <w:lang w:eastAsia="lv-LV"/>
        </w:rPr>
        <w:t xml:space="preserve"> vismaz vienas Eiropas Savienības oficiālās valodas zināšanas profesionālajai darbībai nepieciešamajā apjomā</w:t>
      </w:r>
      <w:r w:rsidRPr="00A05416">
        <w:rPr>
          <w:rFonts w:ascii="Arial" w:eastAsia="Times New Roman" w:hAnsi="Arial" w:cs="Arial"/>
          <w:color w:val="000000" w:themeColor="text1"/>
          <w:sz w:val="24"/>
          <w:szCs w:val="24"/>
          <w:lang w:eastAsia="lv-LV"/>
        </w:rPr>
        <w:t>;</w:t>
      </w:r>
    </w:p>
    <w:p w:rsidR="00726376" w:rsidRPr="00A05416" w:rsidP="00D835B2" w14:paraId="0A2192E8" w14:textId="55ECE397">
      <w:pPr>
        <w:pStyle w:val="ListParagraph"/>
        <w:numPr>
          <w:ilvl w:val="1"/>
          <w:numId w:val="29"/>
        </w:numPr>
        <w:spacing w:after="0" w:line="240" w:lineRule="auto"/>
        <w:jc w:val="both"/>
        <w:rPr>
          <w:rFonts w:ascii="Arial" w:eastAsia="Times New Roman" w:hAnsi="Arial" w:cs="Arial"/>
          <w:color w:val="000000" w:themeColor="text1"/>
          <w:sz w:val="24"/>
          <w:szCs w:val="24"/>
          <w:lang w:eastAsia="lv-LV"/>
        </w:rPr>
      </w:pPr>
      <w:r w:rsidRPr="00A05416">
        <w:rPr>
          <w:rFonts w:ascii="Arial" w:eastAsia="Times New Roman" w:hAnsi="Arial" w:cs="Arial"/>
          <w:color w:val="000000" w:themeColor="text1"/>
          <w:sz w:val="24"/>
          <w:szCs w:val="24"/>
          <w:lang w:eastAsia="lv-LV"/>
        </w:rPr>
        <w:t>B kategorijas autovadītāja tiesības</w:t>
      </w:r>
      <w:r w:rsidR="00A32602">
        <w:rPr>
          <w:rFonts w:ascii="Arial" w:eastAsia="Times New Roman" w:hAnsi="Arial" w:cs="Arial"/>
          <w:color w:val="000000" w:themeColor="text1"/>
          <w:sz w:val="24"/>
          <w:szCs w:val="24"/>
          <w:lang w:eastAsia="lv-LV"/>
        </w:rPr>
        <w:t>.</w:t>
      </w:r>
    </w:p>
    <w:p w:rsidR="00C7544D" w:rsidRPr="00C7544D" w:rsidP="00D835B2" w14:paraId="74376E24" w14:textId="77777777">
      <w:pPr>
        <w:pStyle w:val="ListParagraph"/>
        <w:spacing w:after="0" w:line="240" w:lineRule="auto"/>
        <w:ind w:left="851"/>
        <w:jc w:val="both"/>
        <w:rPr>
          <w:rFonts w:ascii="Arial" w:hAnsi="Arial" w:cs="Arial"/>
          <w:sz w:val="24"/>
          <w:szCs w:val="24"/>
          <w:lang w:eastAsia="lv-LV"/>
        </w:rPr>
      </w:pPr>
    </w:p>
    <w:p w:rsidR="00C7544D" w:rsidRPr="00A370AD" w:rsidP="00A370AD" w14:paraId="73FB0F6F" w14:textId="4D11261C">
      <w:pPr>
        <w:pStyle w:val="ListParagraph"/>
        <w:numPr>
          <w:ilvl w:val="0"/>
          <w:numId w:val="1"/>
        </w:numPr>
        <w:spacing w:after="0" w:line="240" w:lineRule="auto"/>
        <w:jc w:val="center"/>
        <w:rPr>
          <w:rFonts w:ascii="Arial" w:eastAsia="Times New Roman" w:hAnsi="Arial" w:cs="Arial"/>
          <w:b/>
          <w:sz w:val="24"/>
          <w:szCs w:val="24"/>
          <w:lang w:eastAsia="lv-LV"/>
        </w:rPr>
      </w:pPr>
      <w:r w:rsidRPr="00A370AD">
        <w:rPr>
          <w:rFonts w:ascii="Arial" w:eastAsia="Times New Roman" w:hAnsi="Arial" w:cs="Arial"/>
          <w:b/>
          <w:sz w:val="24"/>
          <w:szCs w:val="24"/>
          <w:lang w:eastAsia="lv-LV"/>
        </w:rPr>
        <w:t>Amata galvenie pienākumi</w:t>
      </w:r>
    </w:p>
    <w:p w:rsidR="00C7544D" w:rsidP="00C7544D" w14:paraId="482981AD" w14:textId="77777777">
      <w:pPr>
        <w:pStyle w:val="tv213"/>
        <w:spacing w:before="0" w:after="0"/>
        <w:ind w:firstLine="360"/>
        <w:jc w:val="both"/>
        <w:rPr>
          <w:rFonts w:ascii="Arial" w:hAnsi="Arial" w:cs="Arial"/>
        </w:rPr>
      </w:pPr>
    </w:p>
    <w:p w:rsidR="00C7544D" w:rsidP="00F76199" w14:paraId="0A5CC686" w14:textId="1B419769">
      <w:pPr>
        <w:pStyle w:val="tv213"/>
        <w:numPr>
          <w:ilvl w:val="0"/>
          <w:numId w:val="29"/>
        </w:numPr>
        <w:spacing w:before="0" w:after="0"/>
        <w:jc w:val="both"/>
        <w:rPr>
          <w:rFonts w:ascii="Arial" w:hAnsi="Arial" w:cs="Arial"/>
        </w:rPr>
      </w:pPr>
      <w:bookmarkStart w:id="0" w:name="p46"/>
      <w:bookmarkStart w:id="1" w:name="p-286642"/>
      <w:bookmarkEnd w:id="0"/>
      <w:bookmarkEnd w:id="1"/>
      <w:r>
        <w:rPr>
          <w:rFonts w:ascii="Arial" w:hAnsi="Arial" w:cs="Arial"/>
        </w:rPr>
        <w:t>Izpilddirektor</w:t>
      </w:r>
      <w:r w:rsidR="008445DC">
        <w:rPr>
          <w:rFonts w:ascii="Arial" w:hAnsi="Arial" w:cs="Arial"/>
        </w:rPr>
        <w:t>s</w:t>
      </w:r>
      <w:r w:rsidRPr="00C7544D">
        <w:rPr>
          <w:rFonts w:ascii="Arial" w:hAnsi="Arial" w:cs="Arial"/>
        </w:rPr>
        <w:t>:</w:t>
      </w:r>
    </w:p>
    <w:p w:rsidR="00D6685A" w:rsidRPr="004B7B83" w:rsidP="002206D8" w14:paraId="6F3F8E25" w14:textId="0CC18C10">
      <w:pPr>
        <w:pStyle w:val="tv213"/>
        <w:numPr>
          <w:ilvl w:val="1"/>
          <w:numId w:val="29"/>
        </w:numPr>
        <w:spacing w:before="0" w:after="0"/>
        <w:jc w:val="both"/>
        <w:rPr>
          <w:rFonts w:ascii="Arial" w:hAnsi="Arial" w:cs="Arial"/>
        </w:rPr>
      </w:pPr>
      <w:r w:rsidRPr="007110A2">
        <w:rPr>
          <w:rFonts w:ascii="Arial" w:hAnsi="Arial" w:cs="Arial"/>
          <w:bCs/>
        </w:rPr>
        <w:t xml:space="preserve">patstāvīgi koordinē </w:t>
      </w:r>
      <w:r w:rsidRPr="007110A2" w:rsidR="002206D8">
        <w:rPr>
          <w:rFonts w:ascii="Arial" w:hAnsi="Arial" w:cs="Arial"/>
          <w:bCs/>
        </w:rPr>
        <w:t>pašvaldības</w:t>
      </w:r>
      <w:r w:rsidRPr="007110A2">
        <w:rPr>
          <w:rFonts w:ascii="Arial" w:hAnsi="Arial" w:cs="Arial"/>
          <w:bCs/>
        </w:rPr>
        <w:t xml:space="preserve"> administrācijas darbību administratīvajos un juridiskajos jautājumos, </w:t>
      </w:r>
      <w:r w:rsidRPr="007110A2" w:rsidR="007110A2">
        <w:rPr>
          <w:rFonts w:ascii="Arial" w:hAnsi="Arial" w:cs="Arial"/>
          <w:bCs/>
        </w:rPr>
        <w:t>p</w:t>
      </w:r>
      <w:r w:rsidRPr="007110A2">
        <w:rPr>
          <w:rFonts w:ascii="Arial" w:hAnsi="Arial" w:cs="Arial"/>
          <w:bCs/>
        </w:rPr>
        <w:t xml:space="preserve">ašvaldības tiesību aktu </w:t>
      </w:r>
      <w:r w:rsidRPr="004B7B83">
        <w:rPr>
          <w:rFonts w:ascii="Arial" w:hAnsi="Arial" w:cs="Arial"/>
          <w:bCs/>
        </w:rPr>
        <w:t xml:space="preserve">izstrādē, </w:t>
      </w:r>
      <w:r w:rsidRPr="004B7B83" w:rsidR="002979F8">
        <w:rPr>
          <w:rFonts w:ascii="Arial" w:hAnsi="Arial" w:cs="Arial"/>
          <w:bCs/>
        </w:rPr>
        <w:t>organizē pašvaldības iekšējās kontroles sistēmas izveidi, kā arī uzrauga un pilnveido to</w:t>
      </w:r>
      <w:r w:rsidRPr="004B7B83">
        <w:rPr>
          <w:rFonts w:ascii="Arial" w:hAnsi="Arial" w:cs="Arial"/>
          <w:bCs/>
        </w:rPr>
        <w:t xml:space="preserve">, </w:t>
      </w:r>
      <w:r w:rsidRPr="004B7B83" w:rsidR="007110A2">
        <w:rPr>
          <w:rFonts w:ascii="Arial" w:hAnsi="Arial" w:cs="Arial"/>
          <w:bCs/>
        </w:rPr>
        <w:t>p</w:t>
      </w:r>
      <w:r w:rsidRPr="004B7B83">
        <w:rPr>
          <w:rFonts w:ascii="Arial" w:hAnsi="Arial" w:cs="Arial"/>
          <w:bCs/>
        </w:rPr>
        <w:t>ašvaldības stratēģisko un vadības procesu izstrādē un kontrolē</w:t>
      </w:r>
      <w:r w:rsidRPr="004B7B83">
        <w:rPr>
          <w:rFonts w:ascii="Arial" w:hAnsi="Arial" w:cs="Arial"/>
        </w:rPr>
        <w:t>;</w:t>
      </w:r>
    </w:p>
    <w:p w:rsidR="00D6685A" w:rsidRPr="00C207B1" w:rsidP="00C207B1" w14:paraId="743D2709" w14:textId="219ED016">
      <w:pPr>
        <w:pStyle w:val="NoSpacing"/>
        <w:numPr>
          <w:ilvl w:val="1"/>
          <w:numId w:val="29"/>
        </w:numPr>
        <w:tabs>
          <w:tab w:val="left" w:pos="1276"/>
        </w:tabs>
        <w:spacing w:line="240" w:lineRule="auto"/>
        <w:rPr>
          <w:rFonts w:cs="Arial"/>
          <w:color w:val="auto"/>
          <w:sz w:val="24"/>
          <w:szCs w:val="24"/>
        </w:rPr>
      </w:pPr>
      <w:r w:rsidRPr="004B7B83">
        <w:rPr>
          <w:rFonts w:cs="Arial"/>
          <w:color w:val="auto"/>
          <w:sz w:val="24"/>
          <w:szCs w:val="24"/>
        </w:rPr>
        <w:t xml:space="preserve">savas darbības jomās izstrādā vai organizē </w:t>
      </w:r>
      <w:r w:rsidRPr="004B7B83" w:rsidR="00C207B1">
        <w:rPr>
          <w:rFonts w:cs="Arial"/>
          <w:color w:val="auto"/>
          <w:sz w:val="24"/>
          <w:szCs w:val="24"/>
        </w:rPr>
        <w:t>p</w:t>
      </w:r>
      <w:r w:rsidRPr="004B7B83">
        <w:rPr>
          <w:rFonts w:cs="Arial"/>
          <w:color w:val="auto"/>
          <w:sz w:val="24"/>
          <w:szCs w:val="24"/>
        </w:rPr>
        <w:t xml:space="preserve">ašvaldības iekšējo normatīvo </w:t>
      </w:r>
      <w:r w:rsidRPr="00C207B1">
        <w:rPr>
          <w:rFonts w:cs="Arial"/>
          <w:sz w:val="24"/>
          <w:szCs w:val="24"/>
        </w:rPr>
        <w:t xml:space="preserve">aktu izstrādi </w:t>
      </w:r>
      <w:r w:rsidRPr="00C207B1" w:rsidR="00C207B1">
        <w:rPr>
          <w:rFonts w:cs="Arial"/>
          <w:sz w:val="24"/>
          <w:szCs w:val="24"/>
        </w:rPr>
        <w:t>pašvaldības</w:t>
      </w:r>
      <w:r w:rsidRPr="00C207B1">
        <w:rPr>
          <w:rFonts w:cs="Arial"/>
          <w:sz w:val="24"/>
          <w:szCs w:val="24"/>
        </w:rPr>
        <w:t xml:space="preserve"> administrācijas darba nodrošināšanai un kontrolē to izpildi;</w:t>
      </w:r>
    </w:p>
    <w:p w:rsidR="00D6685A" w:rsidRPr="003919C8" w:rsidP="003919C8" w14:paraId="690F7F60" w14:textId="4573FB3A">
      <w:pPr>
        <w:pStyle w:val="NoSpacing"/>
        <w:numPr>
          <w:ilvl w:val="1"/>
          <w:numId w:val="29"/>
        </w:numPr>
        <w:tabs>
          <w:tab w:val="left" w:pos="1276"/>
        </w:tabs>
        <w:spacing w:line="240" w:lineRule="auto"/>
        <w:rPr>
          <w:color w:val="auto"/>
          <w:sz w:val="24"/>
          <w:szCs w:val="24"/>
        </w:rPr>
      </w:pPr>
      <w:r w:rsidRPr="003919C8">
        <w:rPr>
          <w:bCs/>
          <w:sz w:val="24"/>
          <w:szCs w:val="24"/>
        </w:rPr>
        <w:t xml:space="preserve">plāno un koordinē </w:t>
      </w:r>
      <w:r w:rsidR="003919C8">
        <w:rPr>
          <w:bCs/>
          <w:sz w:val="24"/>
          <w:szCs w:val="24"/>
        </w:rPr>
        <w:t>pašvaldības</w:t>
      </w:r>
      <w:r w:rsidRPr="003919C8">
        <w:rPr>
          <w:bCs/>
          <w:sz w:val="24"/>
          <w:szCs w:val="24"/>
        </w:rPr>
        <w:t xml:space="preserve"> administrācijas struktūrvienību darbību atbilstoši to funkcijām un uzdevumiem un </w:t>
      </w:r>
      <w:r w:rsidR="00E1764F">
        <w:rPr>
          <w:bCs/>
          <w:sz w:val="24"/>
          <w:szCs w:val="24"/>
        </w:rPr>
        <w:t>pašvaldības</w:t>
      </w:r>
      <w:r w:rsidRPr="003919C8">
        <w:rPr>
          <w:bCs/>
          <w:sz w:val="24"/>
          <w:szCs w:val="24"/>
        </w:rPr>
        <w:t xml:space="preserve"> administrācijas nolikumam;</w:t>
      </w:r>
    </w:p>
    <w:p w:rsidR="00D6685A" w:rsidRPr="004B1A89" w:rsidP="004B1A89" w14:paraId="12967080" w14:textId="12176EBC">
      <w:pPr>
        <w:pStyle w:val="NoSpacing"/>
        <w:numPr>
          <w:ilvl w:val="1"/>
          <w:numId w:val="29"/>
        </w:numPr>
        <w:tabs>
          <w:tab w:val="left" w:pos="1276"/>
        </w:tabs>
        <w:spacing w:line="240" w:lineRule="auto"/>
        <w:rPr>
          <w:color w:val="auto"/>
          <w:sz w:val="24"/>
          <w:szCs w:val="24"/>
        </w:rPr>
      </w:pPr>
      <w:r w:rsidRPr="003919C8">
        <w:rPr>
          <w:sz w:val="24"/>
          <w:szCs w:val="24"/>
        </w:rPr>
        <w:t xml:space="preserve">savas darbības jomās līdzdarbojas un organizē </w:t>
      </w:r>
      <w:r w:rsidR="00E1764F">
        <w:rPr>
          <w:sz w:val="24"/>
          <w:szCs w:val="24"/>
        </w:rPr>
        <w:t>p</w:t>
      </w:r>
      <w:r w:rsidRPr="003919C8">
        <w:rPr>
          <w:sz w:val="24"/>
          <w:szCs w:val="24"/>
        </w:rPr>
        <w:t xml:space="preserve">ašvaldības dokumentu </w:t>
      </w:r>
      <w:r w:rsidRPr="004B1A89">
        <w:rPr>
          <w:sz w:val="24"/>
          <w:szCs w:val="24"/>
        </w:rPr>
        <w:t>apriti;</w:t>
      </w:r>
    </w:p>
    <w:p w:rsidR="006E13FF" w:rsidRPr="006E13FF" w:rsidP="00737C6B" w14:paraId="272DB328" w14:textId="77777777">
      <w:pPr>
        <w:pStyle w:val="NoSpacing"/>
        <w:numPr>
          <w:ilvl w:val="1"/>
          <w:numId w:val="29"/>
        </w:numPr>
        <w:tabs>
          <w:tab w:val="left" w:pos="1276"/>
        </w:tabs>
        <w:spacing w:line="240" w:lineRule="auto"/>
        <w:rPr>
          <w:color w:val="auto"/>
          <w:sz w:val="24"/>
          <w:szCs w:val="24"/>
        </w:rPr>
      </w:pPr>
      <w:r w:rsidRPr="006E13FF">
        <w:rPr>
          <w:bCs/>
          <w:sz w:val="24"/>
          <w:szCs w:val="24"/>
        </w:rPr>
        <w:t>savas kompetences ietvaros bez īpaša pilnvarojuma pārstāv Pašvaldību attiecībās ar citām valsts un pašvaldības institūcijām, ar Pašvaldības sadarbības partneriem, izdod pilnvaras;</w:t>
      </w:r>
    </w:p>
    <w:p w:rsidR="00D6685A" w:rsidRPr="00737C6B" w:rsidP="00737C6B" w14:paraId="087F3F99" w14:textId="7F34C9C6">
      <w:pPr>
        <w:pStyle w:val="NoSpacing"/>
        <w:numPr>
          <w:ilvl w:val="1"/>
          <w:numId w:val="29"/>
        </w:numPr>
        <w:tabs>
          <w:tab w:val="left" w:pos="1276"/>
        </w:tabs>
        <w:spacing w:line="240" w:lineRule="auto"/>
        <w:rPr>
          <w:color w:val="auto"/>
          <w:sz w:val="24"/>
          <w:szCs w:val="24"/>
        </w:rPr>
      </w:pPr>
      <w:r w:rsidRPr="00737C6B">
        <w:rPr>
          <w:sz w:val="24"/>
          <w:szCs w:val="24"/>
        </w:rPr>
        <w:t>atbilstoši savai kompetencei izskata iesniegumus un sūdzības;</w:t>
      </w:r>
    </w:p>
    <w:p w:rsidR="00D6685A" w:rsidRPr="00737C6B" w:rsidP="00737C6B" w14:paraId="5FB98077" w14:textId="3BFA344C">
      <w:pPr>
        <w:pStyle w:val="NoSpacing"/>
        <w:numPr>
          <w:ilvl w:val="1"/>
          <w:numId w:val="29"/>
        </w:numPr>
        <w:spacing w:line="240" w:lineRule="auto"/>
        <w:ind w:left="993" w:hanging="709"/>
        <w:rPr>
          <w:color w:val="auto"/>
          <w:sz w:val="24"/>
          <w:szCs w:val="24"/>
        </w:rPr>
      </w:pPr>
      <w:r w:rsidRPr="00737C6B">
        <w:rPr>
          <w:color w:val="auto"/>
          <w:sz w:val="24"/>
          <w:szCs w:val="24"/>
        </w:rPr>
        <w:t xml:space="preserve">iesniedz </w:t>
      </w:r>
      <w:r w:rsidR="00057126">
        <w:rPr>
          <w:color w:val="auto"/>
          <w:sz w:val="24"/>
          <w:szCs w:val="24"/>
        </w:rPr>
        <w:t>domei</w:t>
      </w:r>
      <w:r w:rsidRPr="00737C6B">
        <w:rPr>
          <w:color w:val="auto"/>
          <w:sz w:val="24"/>
          <w:szCs w:val="24"/>
        </w:rPr>
        <w:t xml:space="preserve"> priekšlikumus par iestāžu vadītāju iecelšanu amatā un atbrīvošanu no ieņemamā amata</w:t>
      </w:r>
      <w:r w:rsidR="005C22B1">
        <w:rPr>
          <w:color w:val="auto"/>
          <w:sz w:val="24"/>
          <w:szCs w:val="24"/>
        </w:rPr>
        <w:t>.</w:t>
      </w:r>
    </w:p>
    <w:p w:rsidR="00E53D48" w:rsidRPr="00F00167" w:rsidP="00E53D48" w14:paraId="50BF8210" w14:textId="77777777">
      <w:pPr>
        <w:pStyle w:val="ListParagraph"/>
        <w:spacing w:after="0" w:line="240" w:lineRule="auto"/>
        <w:ind w:left="480"/>
        <w:jc w:val="both"/>
        <w:rPr>
          <w:rFonts w:ascii="Arial" w:eastAsia="Times New Roman" w:hAnsi="Arial" w:cs="Arial"/>
          <w:sz w:val="24"/>
          <w:szCs w:val="24"/>
          <w:lang w:eastAsia="lv-LV"/>
        </w:rPr>
      </w:pPr>
    </w:p>
    <w:p w:rsidR="00E53D48" w:rsidP="00A370AD" w14:paraId="5DED7036" w14:textId="587D5209">
      <w:pPr>
        <w:pStyle w:val="ListParagraph"/>
        <w:numPr>
          <w:ilvl w:val="0"/>
          <w:numId w:val="1"/>
        </w:numPr>
        <w:spacing w:after="0" w:line="240" w:lineRule="auto"/>
        <w:jc w:val="center"/>
        <w:rPr>
          <w:rFonts w:ascii="Arial" w:eastAsia="Times New Roman" w:hAnsi="Arial" w:cs="Arial"/>
          <w:b/>
          <w:sz w:val="24"/>
          <w:szCs w:val="24"/>
          <w:lang w:eastAsia="lv-LV"/>
        </w:rPr>
      </w:pPr>
      <w:r w:rsidRPr="00CF36BC">
        <w:rPr>
          <w:rFonts w:ascii="Arial" w:eastAsia="Times New Roman" w:hAnsi="Arial" w:cs="Arial"/>
          <w:b/>
          <w:sz w:val="24"/>
          <w:szCs w:val="24"/>
          <w:lang w:eastAsia="lv-LV"/>
        </w:rPr>
        <w:t>Pieteikumu iesniegšanas kārtība</w:t>
      </w:r>
    </w:p>
    <w:p w:rsidR="00A370AD" w:rsidRPr="00CF36BC" w:rsidP="00A370AD" w14:paraId="5AC103E3" w14:textId="77777777">
      <w:pPr>
        <w:pStyle w:val="ListParagraph"/>
        <w:spacing w:after="0" w:line="240" w:lineRule="auto"/>
        <w:ind w:left="1080"/>
        <w:rPr>
          <w:rFonts w:ascii="Arial" w:eastAsia="Times New Roman" w:hAnsi="Arial" w:cs="Arial"/>
          <w:b/>
          <w:sz w:val="24"/>
          <w:szCs w:val="24"/>
          <w:lang w:eastAsia="lv-LV"/>
        </w:rPr>
      </w:pPr>
    </w:p>
    <w:p w:rsidR="00A370AD" w:rsidRPr="00A370AD" w:rsidP="00F76199" w14:paraId="33FCD9B6" w14:textId="0638F87B">
      <w:pPr>
        <w:pStyle w:val="ListParagraph"/>
        <w:numPr>
          <w:ilvl w:val="0"/>
          <w:numId w:val="29"/>
        </w:numPr>
        <w:spacing w:after="0" w:line="240" w:lineRule="auto"/>
        <w:jc w:val="both"/>
        <w:rPr>
          <w:rFonts w:ascii="Arial" w:eastAsia="Times New Roman" w:hAnsi="Arial" w:cs="Arial"/>
          <w:sz w:val="24"/>
          <w:szCs w:val="24"/>
          <w:lang w:eastAsia="lv-LV"/>
        </w:rPr>
      </w:pPr>
      <w:r w:rsidRPr="00A370AD">
        <w:rPr>
          <w:rFonts w:ascii="Arial" w:eastAsia="Times New Roman" w:hAnsi="Arial" w:cs="Arial"/>
          <w:sz w:val="24"/>
          <w:szCs w:val="24"/>
          <w:lang w:eastAsia="lv-LV"/>
        </w:rPr>
        <w:t>Pretendentu</w:t>
      </w:r>
      <w:r w:rsidRPr="00A370AD" w:rsidR="00E53D48">
        <w:rPr>
          <w:rFonts w:ascii="Arial" w:eastAsia="Times New Roman" w:hAnsi="Arial" w:cs="Arial"/>
          <w:sz w:val="24"/>
          <w:szCs w:val="24"/>
          <w:lang w:eastAsia="lv-LV"/>
        </w:rPr>
        <w:t xml:space="preserve"> atlasē var piedalīties persona, kura atbilst visām amata kandidātu atlases nolikumā izvirzītajām prasībām.</w:t>
      </w:r>
    </w:p>
    <w:p w:rsidR="00E53D48" w:rsidRPr="00A370AD" w:rsidP="00F76199" w14:paraId="2BF09A64" w14:textId="07B21FAF">
      <w:pPr>
        <w:pStyle w:val="ListParagraph"/>
        <w:numPr>
          <w:ilvl w:val="0"/>
          <w:numId w:val="29"/>
        </w:numPr>
        <w:spacing w:after="0" w:line="240" w:lineRule="auto"/>
        <w:jc w:val="both"/>
        <w:rPr>
          <w:rFonts w:ascii="Arial" w:eastAsia="Times New Roman" w:hAnsi="Arial" w:cs="Arial"/>
          <w:sz w:val="24"/>
          <w:szCs w:val="24"/>
          <w:lang w:eastAsia="lv-LV"/>
        </w:rPr>
      </w:pPr>
      <w:r w:rsidRPr="00A370AD">
        <w:rPr>
          <w:rFonts w:ascii="Arial" w:eastAsia="Times New Roman" w:hAnsi="Arial" w:cs="Arial"/>
          <w:sz w:val="24"/>
          <w:szCs w:val="24"/>
          <w:lang w:eastAsia="lv-LV"/>
        </w:rPr>
        <w:t xml:space="preserve">Pieteikumu iesniegšanas termiņš </w:t>
      </w:r>
      <w:r w:rsidRPr="00A370AD" w:rsidR="00F00167">
        <w:rPr>
          <w:rFonts w:ascii="Arial" w:eastAsia="Times New Roman" w:hAnsi="Arial" w:cs="Arial"/>
          <w:sz w:val="24"/>
          <w:szCs w:val="24"/>
          <w:lang w:eastAsia="lv-LV"/>
        </w:rPr>
        <w:t xml:space="preserve">līdz </w:t>
      </w:r>
      <w:r w:rsidRPr="009A1EEE" w:rsidR="00974487">
        <w:rPr>
          <w:rFonts w:ascii="Arial" w:eastAsia="Times New Roman" w:hAnsi="Arial" w:cs="Arial"/>
          <w:color w:val="000000" w:themeColor="text1"/>
          <w:sz w:val="24"/>
          <w:szCs w:val="24"/>
          <w:lang w:eastAsia="lv-LV"/>
        </w:rPr>
        <w:t>202</w:t>
      </w:r>
      <w:r w:rsidR="006A064D">
        <w:rPr>
          <w:rFonts w:ascii="Arial" w:eastAsia="Times New Roman" w:hAnsi="Arial" w:cs="Arial"/>
          <w:color w:val="000000" w:themeColor="text1"/>
          <w:sz w:val="24"/>
          <w:szCs w:val="24"/>
          <w:lang w:eastAsia="lv-LV"/>
        </w:rPr>
        <w:t>5</w:t>
      </w:r>
      <w:r w:rsidRPr="009A1EEE">
        <w:rPr>
          <w:rFonts w:ascii="Arial" w:eastAsia="Times New Roman" w:hAnsi="Arial" w:cs="Arial"/>
          <w:color w:val="000000" w:themeColor="text1"/>
          <w:sz w:val="24"/>
          <w:szCs w:val="24"/>
          <w:lang w:eastAsia="lv-LV"/>
        </w:rPr>
        <w:t xml:space="preserve">.gada </w:t>
      </w:r>
      <w:r w:rsidRPr="004B7B83" w:rsidR="00E17FAC">
        <w:rPr>
          <w:rFonts w:ascii="Arial" w:eastAsia="Times New Roman" w:hAnsi="Arial" w:cs="Arial"/>
          <w:sz w:val="24"/>
          <w:szCs w:val="24"/>
          <w:lang w:eastAsia="lv-LV"/>
        </w:rPr>
        <w:t>15</w:t>
      </w:r>
      <w:r w:rsidRPr="004B7B83" w:rsidR="00974487">
        <w:rPr>
          <w:rFonts w:ascii="Arial" w:eastAsia="Times New Roman" w:hAnsi="Arial" w:cs="Arial"/>
          <w:sz w:val="24"/>
          <w:szCs w:val="24"/>
          <w:lang w:eastAsia="lv-LV"/>
        </w:rPr>
        <w:t>.</w:t>
      </w:r>
      <w:r w:rsidRPr="004B7B83" w:rsidR="008D253E">
        <w:rPr>
          <w:rFonts w:ascii="Arial" w:eastAsia="Times New Roman" w:hAnsi="Arial" w:cs="Arial"/>
          <w:sz w:val="24"/>
          <w:szCs w:val="24"/>
          <w:lang w:eastAsia="lv-LV"/>
        </w:rPr>
        <w:t xml:space="preserve"> </w:t>
      </w:r>
      <w:r w:rsidRPr="004B7B83" w:rsidR="00B86548">
        <w:rPr>
          <w:rFonts w:ascii="Arial" w:eastAsia="Times New Roman" w:hAnsi="Arial" w:cs="Arial"/>
          <w:sz w:val="24"/>
          <w:szCs w:val="24"/>
          <w:lang w:eastAsia="lv-LV"/>
        </w:rPr>
        <w:t>augustam</w:t>
      </w:r>
      <w:r w:rsidRPr="004B7B83" w:rsidR="00F65044">
        <w:rPr>
          <w:rFonts w:ascii="Arial" w:eastAsia="Times New Roman" w:hAnsi="Arial" w:cs="Arial"/>
          <w:sz w:val="24"/>
          <w:szCs w:val="24"/>
          <w:lang w:eastAsia="lv-LV"/>
        </w:rPr>
        <w:t xml:space="preserve"> </w:t>
      </w:r>
      <w:r w:rsidR="00F65044">
        <w:rPr>
          <w:rFonts w:ascii="Arial" w:eastAsia="Times New Roman" w:hAnsi="Arial" w:cs="Arial"/>
          <w:color w:val="000000" w:themeColor="text1"/>
          <w:sz w:val="24"/>
          <w:szCs w:val="24"/>
          <w:lang w:eastAsia="lv-LV"/>
        </w:rPr>
        <w:t>(ieskaitot)</w:t>
      </w:r>
      <w:r w:rsidR="006A064D">
        <w:rPr>
          <w:rFonts w:ascii="Arial" w:eastAsia="Times New Roman" w:hAnsi="Arial" w:cs="Arial"/>
          <w:sz w:val="24"/>
          <w:szCs w:val="24"/>
          <w:lang w:eastAsia="lv-LV"/>
        </w:rPr>
        <w:t xml:space="preserve">. </w:t>
      </w:r>
      <w:r w:rsidRPr="00A370AD">
        <w:rPr>
          <w:rFonts w:ascii="Arial" w:eastAsia="Times New Roman" w:hAnsi="Arial" w:cs="Arial"/>
          <w:sz w:val="24"/>
          <w:szCs w:val="24"/>
          <w:lang w:eastAsia="lv-LV"/>
        </w:rPr>
        <w:t xml:space="preserve">Pēc norādītā termiņa iesniegtie pieteikumi netiek pieņemti. </w:t>
      </w:r>
    </w:p>
    <w:p w:rsidR="00E53D48" w:rsidRPr="00453565" w:rsidP="00F76199" w14:paraId="485FB06A" w14:textId="3141EA93">
      <w:pPr>
        <w:pStyle w:val="ListParagraph"/>
        <w:numPr>
          <w:ilvl w:val="0"/>
          <w:numId w:val="29"/>
        </w:numPr>
        <w:spacing w:after="0" w:line="240" w:lineRule="auto"/>
        <w:jc w:val="both"/>
        <w:rPr>
          <w:rFonts w:ascii="Arial" w:eastAsia="Times New Roman" w:hAnsi="Arial" w:cs="Arial"/>
          <w:sz w:val="24"/>
          <w:szCs w:val="24"/>
          <w:lang w:eastAsia="lv-LV"/>
        </w:rPr>
      </w:pPr>
      <w:r w:rsidRPr="00453565">
        <w:rPr>
          <w:rFonts w:ascii="Arial" w:eastAsia="Times New Roman" w:hAnsi="Arial" w:cs="Arial"/>
          <w:sz w:val="24"/>
          <w:szCs w:val="24"/>
          <w:lang w:eastAsia="lv-LV"/>
        </w:rPr>
        <w:t>Pieteikumam jāsatur šādi dokumenti:</w:t>
      </w:r>
    </w:p>
    <w:p w:rsidR="006B0DA0" w:rsidP="006B0DA0" w14:paraId="7FA9F9DB" w14:textId="77777777">
      <w:pPr>
        <w:pStyle w:val="ListParagraph"/>
        <w:numPr>
          <w:ilvl w:val="1"/>
          <w:numId w:val="29"/>
        </w:numPr>
        <w:spacing w:after="0" w:line="240" w:lineRule="auto"/>
        <w:ind w:left="993" w:hanging="633"/>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īss dzīves un darba gaitu apraksts – CV; </w:t>
      </w:r>
    </w:p>
    <w:p w:rsidR="00F26977" w:rsidRPr="00BC7ABB" w:rsidP="00BC7ABB" w14:paraId="7B1DC62D" w14:textId="108AB1C3">
      <w:pPr>
        <w:pStyle w:val="ListParagraph"/>
        <w:numPr>
          <w:ilvl w:val="1"/>
          <w:numId w:val="29"/>
        </w:numPr>
        <w:spacing w:after="0" w:line="240" w:lineRule="auto"/>
        <w:jc w:val="both"/>
        <w:rPr>
          <w:rFonts w:ascii="Arial" w:eastAsia="Times New Roman" w:hAnsi="Arial" w:cs="Arial"/>
          <w:sz w:val="24"/>
          <w:szCs w:val="24"/>
          <w:lang w:eastAsia="lv-LV"/>
        </w:rPr>
      </w:pPr>
      <w:r w:rsidRPr="00305B9C">
        <w:rPr>
          <w:rFonts w:ascii="Arial" w:eastAsia="Times New Roman" w:hAnsi="Arial" w:cs="Arial"/>
          <w:sz w:val="24"/>
          <w:szCs w:val="24"/>
          <w:lang w:eastAsia="lv-LV"/>
        </w:rPr>
        <w:t>redzējum</w:t>
      </w:r>
      <w:r>
        <w:rPr>
          <w:rFonts w:ascii="Arial" w:eastAsia="Times New Roman" w:hAnsi="Arial" w:cs="Arial"/>
          <w:sz w:val="24"/>
          <w:szCs w:val="24"/>
          <w:lang w:eastAsia="lv-LV"/>
        </w:rPr>
        <w:t>s</w:t>
      </w:r>
      <w:r w:rsidRPr="00305B9C">
        <w:rPr>
          <w:rFonts w:ascii="Arial" w:eastAsia="Times New Roman" w:hAnsi="Arial" w:cs="Arial"/>
          <w:sz w:val="24"/>
          <w:szCs w:val="24"/>
          <w:lang w:eastAsia="lv-LV"/>
        </w:rPr>
        <w:t xml:space="preserve"> </w:t>
      </w:r>
      <w:r w:rsidRPr="00BC7ABB" w:rsidR="00BC7ABB">
        <w:rPr>
          <w:rFonts w:ascii="Arial" w:eastAsia="Times New Roman" w:hAnsi="Arial" w:cs="Arial"/>
          <w:sz w:val="24"/>
          <w:szCs w:val="24"/>
          <w:lang w:eastAsia="lv-LV"/>
        </w:rPr>
        <w:t>par ar amata pienākumiem saistīto</w:t>
      </w:r>
      <w:r w:rsidR="00BC7ABB">
        <w:rPr>
          <w:rFonts w:ascii="Arial" w:eastAsia="Times New Roman" w:hAnsi="Arial" w:cs="Arial"/>
          <w:sz w:val="24"/>
          <w:szCs w:val="24"/>
          <w:lang w:eastAsia="lv-LV"/>
        </w:rPr>
        <w:t xml:space="preserve"> </w:t>
      </w:r>
      <w:r w:rsidRPr="00BC7ABB" w:rsidR="00BC7ABB">
        <w:rPr>
          <w:rFonts w:ascii="Arial" w:eastAsia="Times New Roman" w:hAnsi="Arial" w:cs="Arial"/>
          <w:sz w:val="24"/>
          <w:szCs w:val="24"/>
          <w:lang w:eastAsia="lv-LV"/>
        </w:rPr>
        <w:t xml:space="preserve">funkciju izpildes </w:t>
      </w:r>
      <w:r w:rsidR="00A44B80">
        <w:rPr>
          <w:rFonts w:ascii="Arial" w:eastAsia="Times New Roman" w:hAnsi="Arial" w:cs="Arial"/>
          <w:sz w:val="24"/>
          <w:szCs w:val="24"/>
          <w:lang w:eastAsia="lv-LV"/>
        </w:rPr>
        <w:t>uzlabošanu</w:t>
      </w:r>
      <w:r w:rsidRPr="00BC7ABB" w:rsidR="00BC7ABB">
        <w:rPr>
          <w:rFonts w:ascii="Arial" w:eastAsia="Times New Roman" w:hAnsi="Arial" w:cs="Arial"/>
          <w:sz w:val="24"/>
          <w:szCs w:val="24"/>
          <w:lang w:eastAsia="lv-LV"/>
        </w:rPr>
        <w:t xml:space="preserve"> </w:t>
      </w:r>
      <w:r w:rsidR="00BC7ABB">
        <w:rPr>
          <w:rFonts w:ascii="Arial" w:eastAsia="Times New Roman" w:hAnsi="Arial" w:cs="Arial"/>
          <w:sz w:val="24"/>
          <w:szCs w:val="24"/>
          <w:lang w:eastAsia="lv-LV"/>
        </w:rPr>
        <w:t>Dienvidkurzemes</w:t>
      </w:r>
      <w:r w:rsidRPr="00BC7ABB" w:rsidR="00BC7ABB">
        <w:rPr>
          <w:rFonts w:ascii="Arial" w:eastAsia="Times New Roman" w:hAnsi="Arial" w:cs="Arial"/>
          <w:sz w:val="24"/>
          <w:szCs w:val="24"/>
          <w:lang w:eastAsia="lv-LV"/>
        </w:rPr>
        <w:t xml:space="preserve"> novada pašvaldībā</w:t>
      </w:r>
      <w:r w:rsidR="00BC7ABB">
        <w:rPr>
          <w:rFonts w:ascii="Arial" w:eastAsia="Times New Roman" w:hAnsi="Arial" w:cs="Arial"/>
          <w:sz w:val="24"/>
          <w:szCs w:val="24"/>
          <w:lang w:eastAsia="lv-LV"/>
        </w:rPr>
        <w:t xml:space="preserve"> </w:t>
      </w:r>
      <w:r w:rsidRPr="00BC7ABB" w:rsidR="0043070C">
        <w:rPr>
          <w:rFonts w:ascii="Arial" w:eastAsia="Times New Roman" w:hAnsi="Arial" w:cs="Arial"/>
          <w:sz w:val="24"/>
          <w:szCs w:val="24"/>
          <w:lang w:eastAsia="lv-LV"/>
        </w:rPr>
        <w:t>(apjoms ne vairāk kā divas A4 lappuses);</w:t>
      </w:r>
    </w:p>
    <w:p w:rsidR="00E53D48" w:rsidRPr="00CF36BC" w:rsidP="00F76199" w14:paraId="01B4564D" w14:textId="1558E4E7">
      <w:pPr>
        <w:pStyle w:val="ListParagraph"/>
        <w:numPr>
          <w:ilvl w:val="1"/>
          <w:numId w:val="29"/>
        </w:numPr>
        <w:spacing w:after="0" w:line="240" w:lineRule="auto"/>
        <w:ind w:left="993" w:hanging="633"/>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nolikuma prasībām atbilstošu izglītības dokumentu kopijas;</w:t>
      </w:r>
    </w:p>
    <w:p w:rsidR="00DA2652" w:rsidP="00F76199" w14:paraId="73EDFE26" w14:textId="77777777">
      <w:pPr>
        <w:pStyle w:val="ListParagraph"/>
        <w:numPr>
          <w:ilvl w:val="1"/>
          <w:numId w:val="29"/>
        </w:numPr>
        <w:spacing w:after="0" w:line="240" w:lineRule="auto"/>
        <w:ind w:left="993" w:hanging="633"/>
        <w:jc w:val="both"/>
        <w:rPr>
          <w:rFonts w:ascii="Arial" w:eastAsia="Times New Roman" w:hAnsi="Arial" w:cs="Arial"/>
          <w:sz w:val="24"/>
          <w:szCs w:val="24"/>
          <w:lang w:eastAsia="lv-LV"/>
        </w:rPr>
      </w:pPr>
      <w:r>
        <w:rPr>
          <w:rFonts w:ascii="Arial" w:eastAsia="Times New Roman" w:hAnsi="Arial" w:cs="Arial"/>
          <w:sz w:val="24"/>
          <w:szCs w:val="24"/>
          <w:lang w:eastAsia="lv-LV"/>
        </w:rPr>
        <w:t>p</w:t>
      </w:r>
      <w:r w:rsidRPr="00F00167" w:rsidR="00E53D48">
        <w:rPr>
          <w:rFonts w:ascii="Arial" w:eastAsia="Times New Roman" w:hAnsi="Arial" w:cs="Arial"/>
          <w:sz w:val="24"/>
          <w:szCs w:val="24"/>
          <w:lang w:eastAsia="lv-LV"/>
        </w:rPr>
        <w:t>retendents var iesniegt atsauksmes, rekomendācijas vai citus dokumentus, kas apliecina pretendenta atlasei izvirzīto prasību izpildi vai nepieciešamās prasmes</w:t>
      </w:r>
      <w:r>
        <w:rPr>
          <w:rFonts w:ascii="Arial" w:eastAsia="Times New Roman" w:hAnsi="Arial" w:cs="Arial"/>
          <w:sz w:val="24"/>
          <w:szCs w:val="24"/>
          <w:lang w:eastAsia="lv-LV"/>
        </w:rPr>
        <w:t xml:space="preserve"> (papildus izglītība, apmācības);</w:t>
      </w:r>
    </w:p>
    <w:p w:rsidR="00E53D48" w:rsidRPr="00DA2652" w:rsidP="00DA2652" w14:paraId="06A1168E" w14:textId="58100013">
      <w:pPr>
        <w:pStyle w:val="ListParagraph"/>
        <w:numPr>
          <w:ilvl w:val="1"/>
          <w:numId w:val="29"/>
        </w:numPr>
        <w:spacing w:after="0" w:line="240" w:lineRule="auto"/>
        <w:jc w:val="both"/>
        <w:rPr>
          <w:rFonts w:ascii="Arial" w:eastAsia="Times New Roman" w:hAnsi="Arial" w:cs="Arial"/>
          <w:sz w:val="24"/>
          <w:szCs w:val="24"/>
          <w:lang w:eastAsia="lv-LV"/>
        </w:rPr>
      </w:pPr>
      <w:r w:rsidRPr="00DA2652">
        <w:rPr>
          <w:rFonts w:ascii="Arial" w:eastAsia="Times New Roman" w:hAnsi="Arial" w:cs="Arial"/>
          <w:sz w:val="24"/>
          <w:szCs w:val="24"/>
          <w:lang w:eastAsia="lv-LV"/>
        </w:rPr>
        <w:t>apliecinājumu par atbilstību Pašvaldību likuma 21. panta ceturtās daļas prasībām</w:t>
      </w:r>
      <w:r>
        <w:rPr>
          <w:rFonts w:ascii="Arial" w:eastAsia="Times New Roman" w:hAnsi="Arial" w:cs="Arial"/>
          <w:sz w:val="24"/>
          <w:szCs w:val="24"/>
          <w:lang w:eastAsia="lv-LV"/>
        </w:rPr>
        <w:t xml:space="preserve"> </w:t>
      </w:r>
      <w:r w:rsidRPr="00DA2652">
        <w:rPr>
          <w:rFonts w:ascii="Arial" w:eastAsia="Times New Roman" w:hAnsi="Arial" w:cs="Arial"/>
          <w:sz w:val="24"/>
          <w:szCs w:val="24"/>
          <w:lang w:eastAsia="lv-LV"/>
        </w:rPr>
        <w:t>(1.</w:t>
      </w:r>
      <w:r w:rsidR="00BF39D8">
        <w:rPr>
          <w:rFonts w:ascii="Arial" w:eastAsia="Times New Roman" w:hAnsi="Arial" w:cs="Arial"/>
          <w:sz w:val="24"/>
          <w:szCs w:val="24"/>
          <w:lang w:eastAsia="lv-LV"/>
        </w:rPr>
        <w:t xml:space="preserve"> </w:t>
      </w:r>
      <w:r w:rsidRPr="00DA2652">
        <w:rPr>
          <w:rFonts w:ascii="Arial" w:eastAsia="Times New Roman" w:hAnsi="Arial" w:cs="Arial"/>
          <w:sz w:val="24"/>
          <w:szCs w:val="24"/>
          <w:lang w:eastAsia="lv-LV"/>
        </w:rPr>
        <w:t>pielikums)</w:t>
      </w:r>
    </w:p>
    <w:p w:rsidR="00453565" w:rsidP="00F76199" w14:paraId="46E56EAD" w14:textId="2C6E9A7D">
      <w:pPr>
        <w:pStyle w:val="ListParagraph"/>
        <w:numPr>
          <w:ilvl w:val="0"/>
          <w:numId w:val="29"/>
        </w:numPr>
        <w:spacing w:after="0" w:line="240" w:lineRule="auto"/>
        <w:ind w:left="426" w:hanging="426"/>
        <w:jc w:val="both"/>
        <w:rPr>
          <w:rFonts w:ascii="Arial" w:eastAsia="Times New Roman" w:hAnsi="Arial" w:cs="Arial"/>
          <w:sz w:val="24"/>
          <w:szCs w:val="24"/>
          <w:lang w:eastAsia="lv-LV"/>
        </w:rPr>
      </w:pPr>
      <w:r w:rsidRPr="008B3234">
        <w:rPr>
          <w:rFonts w:ascii="Arial" w:eastAsia="Times New Roman" w:hAnsi="Arial" w:cs="Arial"/>
          <w:sz w:val="24"/>
          <w:szCs w:val="24"/>
          <w:lang w:eastAsia="lv-LV"/>
        </w:rPr>
        <w:t>Pieteikum</w:t>
      </w:r>
      <w:r>
        <w:rPr>
          <w:rFonts w:ascii="Arial" w:eastAsia="Times New Roman" w:hAnsi="Arial" w:cs="Arial"/>
          <w:sz w:val="24"/>
          <w:szCs w:val="24"/>
          <w:lang w:eastAsia="lv-LV"/>
        </w:rPr>
        <w:t>u ar</w:t>
      </w:r>
      <w:r w:rsidRPr="008B3234">
        <w:rPr>
          <w:rFonts w:ascii="Arial" w:eastAsia="Times New Roman" w:hAnsi="Arial" w:cs="Arial"/>
          <w:sz w:val="24"/>
          <w:szCs w:val="24"/>
          <w:lang w:eastAsia="lv-LV"/>
        </w:rPr>
        <w:t xml:space="preserve"> norād</w:t>
      </w:r>
      <w:r>
        <w:rPr>
          <w:rFonts w:ascii="Arial" w:eastAsia="Times New Roman" w:hAnsi="Arial" w:cs="Arial"/>
          <w:sz w:val="24"/>
          <w:szCs w:val="24"/>
          <w:lang w:eastAsia="lv-LV"/>
        </w:rPr>
        <w:t>i</w:t>
      </w:r>
      <w:r w:rsidRPr="008B3234">
        <w:rPr>
          <w:rFonts w:ascii="Arial" w:eastAsia="Times New Roman" w:hAnsi="Arial" w:cs="Arial"/>
          <w:sz w:val="24"/>
          <w:szCs w:val="24"/>
          <w:lang w:eastAsia="lv-LV"/>
        </w:rPr>
        <w:t xml:space="preserve"> “Konkursam uz Dienvidkurzemes novada </w:t>
      </w:r>
      <w:r w:rsidR="007B683B">
        <w:rPr>
          <w:rFonts w:ascii="Arial" w:eastAsia="Times New Roman" w:hAnsi="Arial" w:cs="Arial"/>
          <w:sz w:val="24"/>
          <w:szCs w:val="24"/>
          <w:lang w:eastAsia="lv-LV"/>
        </w:rPr>
        <w:t xml:space="preserve">izpilddirektora </w:t>
      </w:r>
      <w:r w:rsidRPr="008B3234">
        <w:rPr>
          <w:rFonts w:ascii="Arial" w:eastAsia="Times New Roman" w:hAnsi="Arial" w:cs="Arial"/>
          <w:sz w:val="24"/>
          <w:szCs w:val="24"/>
          <w:lang w:eastAsia="lv-LV"/>
        </w:rPr>
        <w:t>amatu” var iesniegt:</w:t>
      </w:r>
    </w:p>
    <w:p w:rsidR="00453565" w:rsidP="00F76199" w14:paraId="34B0BC98" w14:textId="65771672">
      <w:pPr>
        <w:pStyle w:val="ListParagraph"/>
        <w:numPr>
          <w:ilvl w:val="1"/>
          <w:numId w:val="29"/>
        </w:numPr>
        <w:spacing w:after="0" w:line="240" w:lineRule="auto"/>
        <w:jc w:val="both"/>
        <w:rPr>
          <w:rFonts w:ascii="Arial" w:eastAsia="Times New Roman" w:hAnsi="Arial" w:cs="Arial"/>
          <w:sz w:val="24"/>
          <w:szCs w:val="24"/>
          <w:lang w:eastAsia="lv-LV"/>
        </w:rPr>
      </w:pPr>
      <w:r w:rsidRPr="00453565">
        <w:rPr>
          <w:rFonts w:ascii="Arial" w:eastAsia="Times New Roman" w:hAnsi="Arial" w:cs="Arial"/>
          <w:sz w:val="24"/>
          <w:szCs w:val="24"/>
          <w:lang w:eastAsia="lv-LV"/>
        </w:rPr>
        <w:t xml:space="preserve">sūtot pa pastu tā, lai Dienvidkurzemes novada pašvaldībā tas tiktu saņemts nolikuma </w:t>
      </w:r>
      <w:r w:rsidR="007115A6">
        <w:rPr>
          <w:rFonts w:ascii="Arial" w:eastAsia="Times New Roman" w:hAnsi="Arial" w:cs="Arial"/>
          <w:sz w:val="24"/>
          <w:szCs w:val="24"/>
          <w:lang w:eastAsia="lv-LV"/>
        </w:rPr>
        <w:t>11</w:t>
      </w:r>
      <w:r w:rsidRPr="00453565">
        <w:rPr>
          <w:rFonts w:ascii="Arial" w:eastAsia="Times New Roman" w:hAnsi="Arial" w:cs="Arial"/>
          <w:sz w:val="24"/>
          <w:szCs w:val="24"/>
          <w:lang w:eastAsia="lv-LV"/>
        </w:rPr>
        <w:t>.</w:t>
      </w:r>
      <w:r w:rsidR="00CE1901">
        <w:rPr>
          <w:rFonts w:ascii="Arial" w:eastAsia="Times New Roman" w:hAnsi="Arial" w:cs="Arial"/>
          <w:sz w:val="24"/>
          <w:szCs w:val="24"/>
          <w:lang w:eastAsia="lv-LV"/>
        </w:rPr>
        <w:t xml:space="preserve"> </w:t>
      </w:r>
      <w:r w:rsidRPr="00453565">
        <w:rPr>
          <w:rFonts w:ascii="Arial" w:eastAsia="Times New Roman" w:hAnsi="Arial" w:cs="Arial"/>
          <w:sz w:val="24"/>
          <w:szCs w:val="24"/>
          <w:lang w:eastAsia="lv-LV"/>
        </w:rPr>
        <w:t xml:space="preserve">punktā noteiktajā termiņā, norādot adresātu Dienvidkurzemes </w:t>
      </w:r>
      <w:r w:rsidRPr="00453565">
        <w:rPr>
          <w:rFonts w:ascii="Arial" w:eastAsia="Times New Roman" w:hAnsi="Arial" w:cs="Arial"/>
          <w:sz w:val="24"/>
          <w:szCs w:val="24"/>
          <w:lang w:eastAsia="lv-LV"/>
        </w:rPr>
        <w:t xml:space="preserve">novada pašvaldība, Lielā iela </w:t>
      </w:r>
      <w:r w:rsidR="00EB350F">
        <w:rPr>
          <w:rFonts w:ascii="Arial" w:eastAsia="Times New Roman" w:hAnsi="Arial" w:cs="Arial"/>
          <w:sz w:val="24"/>
          <w:szCs w:val="24"/>
          <w:lang w:eastAsia="lv-LV"/>
        </w:rPr>
        <w:t>54</w:t>
      </w:r>
      <w:r w:rsidRPr="00453565">
        <w:rPr>
          <w:rFonts w:ascii="Arial" w:eastAsia="Times New Roman" w:hAnsi="Arial" w:cs="Arial"/>
          <w:sz w:val="24"/>
          <w:szCs w:val="24"/>
          <w:lang w:eastAsia="lv-LV"/>
        </w:rPr>
        <w:t>, Grobiņa, Dienvidkurzemes novads, LV-3430;</w:t>
      </w:r>
    </w:p>
    <w:p w:rsidR="00453565" w:rsidP="00F76199" w14:paraId="1485AE73" w14:textId="723FC0A8">
      <w:pPr>
        <w:pStyle w:val="ListParagraph"/>
        <w:numPr>
          <w:ilvl w:val="1"/>
          <w:numId w:val="29"/>
        </w:numPr>
        <w:spacing w:after="0" w:line="240" w:lineRule="auto"/>
        <w:jc w:val="both"/>
        <w:rPr>
          <w:rFonts w:ascii="Arial" w:eastAsia="Times New Roman" w:hAnsi="Arial" w:cs="Arial"/>
          <w:sz w:val="24"/>
          <w:szCs w:val="24"/>
          <w:lang w:eastAsia="lv-LV"/>
        </w:rPr>
      </w:pPr>
      <w:r w:rsidRPr="00453565">
        <w:rPr>
          <w:rFonts w:ascii="Arial" w:eastAsia="Times New Roman" w:hAnsi="Arial" w:cs="Arial"/>
          <w:sz w:val="24"/>
          <w:szCs w:val="24"/>
          <w:lang w:eastAsia="lv-LV"/>
        </w:rPr>
        <w:t xml:space="preserve">personīgi, slēgtā aploksnē, </w:t>
      </w:r>
      <w:r w:rsidR="00A55F89">
        <w:rPr>
          <w:rFonts w:ascii="Arial" w:eastAsia="Times New Roman" w:hAnsi="Arial" w:cs="Arial"/>
          <w:sz w:val="24"/>
          <w:szCs w:val="24"/>
          <w:lang w:eastAsia="lv-LV"/>
        </w:rPr>
        <w:t>ar norādi</w:t>
      </w:r>
      <w:r w:rsidR="000505FD">
        <w:rPr>
          <w:rFonts w:ascii="Arial" w:eastAsia="Times New Roman" w:hAnsi="Arial" w:cs="Arial"/>
          <w:sz w:val="24"/>
          <w:szCs w:val="24"/>
          <w:lang w:eastAsia="lv-LV"/>
        </w:rPr>
        <w:t xml:space="preserve">  </w:t>
      </w:r>
      <w:r w:rsidRPr="00453565">
        <w:rPr>
          <w:rFonts w:ascii="Arial" w:eastAsia="Times New Roman" w:hAnsi="Arial" w:cs="Arial"/>
          <w:sz w:val="24"/>
          <w:szCs w:val="24"/>
          <w:lang w:eastAsia="lv-LV"/>
        </w:rPr>
        <w:t>jebkurā no Dienvidkurzemes novada pašvaldības apvienoto pašvaldību “Valsts un pašvaldības vienotiem klientu apkalpošanas centriem” to darba laikā;</w:t>
      </w:r>
    </w:p>
    <w:p w:rsidR="00A370AD" w:rsidRPr="00453565" w:rsidP="00F76199" w14:paraId="42B1C188" w14:textId="4EC27169">
      <w:pPr>
        <w:pStyle w:val="ListParagraph"/>
        <w:numPr>
          <w:ilvl w:val="1"/>
          <w:numId w:val="29"/>
        </w:numPr>
        <w:spacing w:after="0" w:line="240" w:lineRule="auto"/>
        <w:jc w:val="both"/>
        <w:rPr>
          <w:rFonts w:ascii="Arial" w:eastAsia="Times New Roman" w:hAnsi="Arial" w:cs="Arial"/>
          <w:sz w:val="24"/>
          <w:szCs w:val="24"/>
          <w:lang w:eastAsia="lv-LV"/>
        </w:rPr>
      </w:pPr>
      <w:r w:rsidRPr="00453565">
        <w:rPr>
          <w:rFonts w:ascii="Arial" w:eastAsia="Times New Roman" w:hAnsi="Arial" w:cs="Arial"/>
          <w:sz w:val="24"/>
          <w:szCs w:val="24"/>
          <w:lang w:eastAsia="lv-LV"/>
        </w:rPr>
        <w:t xml:space="preserve">ar drošu elektronisko parakstu parakstītu, iesūtot Dienvidkurzemes novada pašvaldības e-adresē vai uz e-pastu: </w:t>
      </w:r>
      <w:hyperlink r:id="rId8" w:history="1">
        <w:r w:rsidRPr="00453565">
          <w:rPr>
            <w:rStyle w:val="Hyperlink"/>
            <w:rFonts w:ascii="Arial" w:eastAsia="Times New Roman" w:hAnsi="Arial" w:cs="Arial"/>
            <w:sz w:val="24"/>
            <w:szCs w:val="24"/>
            <w:lang w:eastAsia="lv-LV"/>
          </w:rPr>
          <w:t>personals@dkn.lv</w:t>
        </w:r>
      </w:hyperlink>
      <w:r w:rsidRPr="00453565">
        <w:rPr>
          <w:rFonts w:ascii="Arial" w:eastAsia="Times New Roman" w:hAnsi="Arial" w:cs="Arial"/>
          <w:sz w:val="24"/>
          <w:szCs w:val="24"/>
          <w:lang w:eastAsia="lv-LV"/>
        </w:rPr>
        <w:t xml:space="preserve">. </w:t>
      </w:r>
    </w:p>
    <w:p w:rsidR="00A370AD" w:rsidRPr="00A370AD" w:rsidP="00A370AD" w14:paraId="3BB79343" w14:textId="77777777">
      <w:pPr>
        <w:pStyle w:val="ListParagraph"/>
        <w:spacing w:after="0" w:line="240" w:lineRule="auto"/>
        <w:ind w:left="1146"/>
        <w:jc w:val="both"/>
        <w:rPr>
          <w:rFonts w:ascii="Arial" w:eastAsia="Times New Roman" w:hAnsi="Arial" w:cs="Arial"/>
          <w:b/>
          <w:sz w:val="24"/>
          <w:szCs w:val="24"/>
          <w:lang w:eastAsia="lv-LV"/>
        </w:rPr>
      </w:pPr>
    </w:p>
    <w:p w:rsidR="00E53D48" w:rsidRPr="00A370AD" w:rsidP="00A370AD" w14:paraId="0B5F23A3" w14:textId="0C994C02">
      <w:pPr>
        <w:pStyle w:val="ListParagraph"/>
        <w:numPr>
          <w:ilvl w:val="0"/>
          <w:numId w:val="1"/>
        </w:numPr>
        <w:spacing w:after="0" w:line="240" w:lineRule="auto"/>
        <w:jc w:val="both"/>
        <w:rPr>
          <w:rFonts w:ascii="Arial" w:eastAsia="Times New Roman" w:hAnsi="Arial" w:cs="Arial"/>
          <w:b/>
          <w:sz w:val="24"/>
          <w:szCs w:val="24"/>
          <w:lang w:eastAsia="lv-LV"/>
        </w:rPr>
      </w:pPr>
      <w:r w:rsidRPr="00A370AD">
        <w:rPr>
          <w:rFonts w:ascii="Arial" w:eastAsia="Times New Roman" w:hAnsi="Arial" w:cs="Arial"/>
          <w:b/>
          <w:sz w:val="24"/>
          <w:szCs w:val="24"/>
          <w:lang w:eastAsia="lv-LV"/>
        </w:rPr>
        <w:t>Pieteikumu izskatīšana, vērtēšanas kritēriji, lēmuma pieņemšana</w:t>
      </w:r>
    </w:p>
    <w:p w:rsidR="00A370AD" w:rsidRPr="00A370AD" w:rsidP="00A370AD" w14:paraId="700593F5" w14:textId="77777777">
      <w:pPr>
        <w:pStyle w:val="ListParagraph"/>
        <w:spacing w:after="0" w:line="240" w:lineRule="auto"/>
        <w:ind w:left="1080"/>
        <w:jc w:val="both"/>
        <w:rPr>
          <w:rFonts w:ascii="Arial" w:eastAsia="Times New Roman" w:hAnsi="Arial" w:cs="Arial"/>
          <w:sz w:val="24"/>
          <w:szCs w:val="24"/>
          <w:lang w:eastAsia="lv-LV"/>
        </w:rPr>
      </w:pPr>
    </w:p>
    <w:p w:rsidR="00043855" w:rsidP="00F76199" w14:paraId="73AA598C" w14:textId="60DDC86C">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Visus ar Konkursa norisi saistītos jautājumus risina Komisija. Komisija ir lemttiesīga, ja tajā piedalās vismaz 4 locekļi.</w:t>
      </w:r>
    </w:p>
    <w:p w:rsidR="00E53D48" w:rsidRPr="00CF36BC" w:rsidP="00F76199" w14:paraId="5BE6E015" w14:textId="002DC122">
      <w:pPr>
        <w:pStyle w:val="ListParagraph"/>
        <w:numPr>
          <w:ilvl w:val="0"/>
          <w:numId w:val="29"/>
        </w:numPr>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Komisija</w:t>
      </w:r>
      <w:r w:rsidRPr="00CF36BC">
        <w:rPr>
          <w:rFonts w:ascii="Arial" w:eastAsia="Times New Roman" w:hAnsi="Arial" w:cs="Arial"/>
          <w:sz w:val="24"/>
          <w:szCs w:val="24"/>
          <w:lang w:eastAsia="lv-LV"/>
        </w:rPr>
        <w:t xml:space="preserve"> savas kompetences ietvaros pieņem lēmumus, kas izriet no Konkursa nolikuma. </w:t>
      </w:r>
    </w:p>
    <w:p w:rsidR="00E53D48" w:rsidRPr="00CF36BC" w:rsidP="00F76199" w14:paraId="0C2EE79B" w14:textId="57EB0938">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Pieteikuma</w:t>
      </w:r>
      <w:r w:rsidR="007F19CF">
        <w:rPr>
          <w:rFonts w:ascii="Arial" w:eastAsia="Times New Roman" w:hAnsi="Arial" w:cs="Arial"/>
          <w:sz w:val="24"/>
          <w:szCs w:val="24"/>
          <w:lang w:eastAsia="lv-LV"/>
        </w:rPr>
        <w:t>/motivācijas vēstules</w:t>
      </w:r>
      <w:r w:rsidRPr="00CF36BC">
        <w:rPr>
          <w:rFonts w:ascii="Arial" w:eastAsia="Times New Roman" w:hAnsi="Arial" w:cs="Arial"/>
          <w:sz w:val="24"/>
          <w:szCs w:val="24"/>
          <w:lang w:eastAsia="lv-LV"/>
        </w:rPr>
        <w:t xml:space="preserve"> un tam pievienoto dokumentu izskatīšanas un izvērtēšanas laikā Komisija var pieprasīt no pretendentiem papildus informāciju.</w:t>
      </w:r>
    </w:p>
    <w:p w:rsidR="00E53D48" w:rsidRPr="00CF36BC" w:rsidP="00F76199" w14:paraId="7E77D0C3" w14:textId="77777777">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Jebkāds Konkursa pretendenta mēģinājums iespaidot Komisijas locekļus līdz lēmuma paziņošanai par Konkursa rezultātiem var būt par pamatu pieteikuma noraidīšanai. </w:t>
      </w:r>
    </w:p>
    <w:p w:rsidR="00E53D48" w:rsidRPr="00CF36BC" w:rsidP="00F76199" w14:paraId="5590D687" w14:textId="476DEF4F">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Konkursa pirmajā kārtā Komisija pēc pieteikumu iesniegšanas termiņa beigām </w:t>
      </w:r>
      <w:r w:rsidR="002D7F33">
        <w:rPr>
          <w:rFonts w:ascii="Arial" w:eastAsia="Times New Roman" w:hAnsi="Arial" w:cs="Arial"/>
          <w:sz w:val="24"/>
          <w:szCs w:val="24"/>
          <w:lang w:eastAsia="lv-LV"/>
        </w:rPr>
        <w:t>desmit</w:t>
      </w:r>
      <w:r w:rsidRPr="00CF36BC" w:rsidR="00101D5A">
        <w:rPr>
          <w:rFonts w:ascii="Arial" w:eastAsia="Times New Roman" w:hAnsi="Arial" w:cs="Arial"/>
          <w:sz w:val="24"/>
          <w:szCs w:val="24"/>
          <w:lang w:eastAsia="lv-LV"/>
        </w:rPr>
        <w:t xml:space="preserve"> darba dienu laikā apk</w:t>
      </w:r>
      <w:r w:rsidRPr="00CF36BC" w:rsidR="00561EE2">
        <w:rPr>
          <w:rFonts w:ascii="Arial" w:eastAsia="Times New Roman" w:hAnsi="Arial" w:cs="Arial"/>
          <w:sz w:val="24"/>
          <w:szCs w:val="24"/>
          <w:lang w:eastAsia="lv-LV"/>
        </w:rPr>
        <w:t>o</w:t>
      </w:r>
      <w:r w:rsidRPr="00CF36BC" w:rsidR="00101D5A">
        <w:rPr>
          <w:rFonts w:ascii="Arial" w:eastAsia="Times New Roman" w:hAnsi="Arial" w:cs="Arial"/>
          <w:sz w:val="24"/>
          <w:szCs w:val="24"/>
          <w:lang w:eastAsia="lv-LV"/>
        </w:rPr>
        <w:t xml:space="preserve">po </w:t>
      </w:r>
      <w:r w:rsidRPr="00CF36BC">
        <w:rPr>
          <w:rFonts w:ascii="Arial" w:eastAsia="Times New Roman" w:hAnsi="Arial" w:cs="Arial"/>
          <w:sz w:val="24"/>
          <w:szCs w:val="24"/>
          <w:lang w:eastAsia="lv-LV"/>
        </w:rPr>
        <w:t>un atlasa tos pieteikums, kur</w:t>
      </w:r>
      <w:r w:rsidRPr="00CF36BC" w:rsidR="0011552D">
        <w:rPr>
          <w:rFonts w:ascii="Arial" w:eastAsia="Times New Roman" w:hAnsi="Arial" w:cs="Arial"/>
          <w:sz w:val="24"/>
          <w:szCs w:val="24"/>
          <w:lang w:eastAsia="lv-LV"/>
        </w:rPr>
        <w:t xml:space="preserve">u iesniedzēji – kandidāti atbilst visām amata kandidāta prasībām un </w:t>
      </w:r>
      <w:r w:rsidRPr="00CF36BC">
        <w:rPr>
          <w:rFonts w:ascii="Arial" w:eastAsia="Times New Roman" w:hAnsi="Arial" w:cs="Arial"/>
          <w:sz w:val="24"/>
          <w:szCs w:val="24"/>
          <w:lang w:eastAsia="lv-LV"/>
        </w:rPr>
        <w:t>satur visus pretendentu atlasei</w:t>
      </w:r>
      <w:r w:rsidR="007F19CF">
        <w:rPr>
          <w:rFonts w:ascii="Arial" w:eastAsia="Times New Roman" w:hAnsi="Arial" w:cs="Arial"/>
          <w:sz w:val="24"/>
          <w:szCs w:val="24"/>
          <w:lang w:eastAsia="lv-LV"/>
        </w:rPr>
        <w:t xml:space="preserve"> </w:t>
      </w:r>
      <w:r w:rsidRPr="00CF36BC">
        <w:rPr>
          <w:rFonts w:ascii="Arial" w:eastAsia="Times New Roman" w:hAnsi="Arial" w:cs="Arial"/>
          <w:sz w:val="24"/>
          <w:szCs w:val="24"/>
          <w:lang w:eastAsia="lv-LV"/>
        </w:rPr>
        <w:t xml:space="preserve">nepieciešamos dokumentus. Pieteikumi, kas </w:t>
      </w:r>
      <w:r w:rsidR="004C7B00">
        <w:rPr>
          <w:rFonts w:ascii="Arial" w:eastAsia="Times New Roman" w:hAnsi="Arial" w:cs="Arial"/>
          <w:sz w:val="24"/>
          <w:szCs w:val="24"/>
          <w:lang w:eastAsia="lv-LV"/>
        </w:rPr>
        <w:t xml:space="preserve">neatbilst </w:t>
      </w:r>
      <w:r w:rsidR="0087759D">
        <w:rPr>
          <w:rFonts w:ascii="Arial" w:eastAsia="Times New Roman" w:hAnsi="Arial" w:cs="Arial"/>
          <w:sz w:val="24"/>
          <w:szCs w:val="24"/>
          <w:lang w:eastAsia="lv-LV"/>
        </w:rPr>
        <w:t>Nolikuma 8.</w:t>
      </w:r>
      <w:r w:rsidR="000902AF">
        <w:rPr>
          <w:rFonts w:ascii="Arial" w:eastAsia="Times New Roman" w:hAnsi="Arial" w:cs="Arial"/>
          <w:sz w:val="24"/>
          <w:szCs w:val="24"/>
          <w:lang w:eastAsia="lv-LV"/>
        </w:rPr>
        <w:t>1.</w:t>
      </w:r>
      <w:r w:rsidR="0087759D">
        <w:rPr>
          <w:rFonts w:ascii="Arial" w:eastAsia="Times New Roman" w:hAnsi="Arial" w:cs="Arial"/>
          <w:sz w:val="24"/>
          <w:szCs w:val="24"/>
          <w:lang w:eastAsia="lv-LV"/>
        </w:rPr>
        <w:t xml:space="preserve"> punktā noteiktajam </w:t>
      </w:r>
      <w:r w:rsidR="00F66688">
        <w:rPr>
          <w:rFonts w:ascii="Arial" w:eastAsia="Times New Roman" w:hAnsi="Arial" w:cs="Arial"/>
          <w:sz w:val="24"/>
          <w:szCs w:val="24"/>
          <w:lang w:eastAsia="lv-LV"/>
        </w:rPr>
        <w:t xml:space="preserve">vai, kuri </w:t>
      </w:r>
      <w:r w:rsidRPr="00CF36BC">
        <w:rPr>
          <w:rFonts w:ascii="Arial" w:eastAsia="Times New Roman" w:hAnsi="Arial" w:cs="Arial"/>
          <w:sz w:val="24"/>
          <w:szCs w:val="24"/>
          <w:lang w:eastAsia="lv-LV"/>
        </w:rPr>
        <w:t xml:space="preserve">saņemti pēc nolikuma </w:t>
      </w:r>
      <w:r w:rsidR="007F67D5">
        <w:rPr>
          <w:rFonts w:ascii="Arial" w:eastAsia="Times New Roman" w:hAnsi="Arial" w:cs="Arial"/>
          <w:sz w:val="24"/>
          <w:szCs w:val="24"/>
          <w:lang w:eastAsia="lv-LV"/>
        </w:rPr>
        <w:t>1</w:t>
      </w:r>
      <w:r w:rsidR="007711F3">
        <w:rPr>
          <w:rFonts w:ascii="Arial" w:eastAsia="Times New Roman" w:hAnsi="Arial" w:cs="Arial"/>
          <w:sz w:val="24"/>
          <w:szCs w:val="24"/>
          <w:lang w:eastAsia="lv-LV"/>
        </w:rPr>
        <w:t>1</w:t>
      </w:r>
      <w:r w:rsidRPr="00CF36BC">
        <w:rPr>
          <w:rFonts w:ascii="Arial" w:eastAsia="Times New Roman" w:hAnsi="Arial" w:cs="Arial"/>
          <w:sz w:val="24"/>
          <w:szCs w:val="24"/>
          <w:lang w:eastAsia="lv-LV"/>
        </w:rPr>
        <w:t>.</w:t>
      </w:r>
      <w:r w:rsidR="00656352">
        <w:rPr>
          <w:rFonts w:ascii="Arial" w:eastAsia="Times New Roman" w:hAnsi="Arial" w:cs="Arial"/>
          <w:sz w:val="24"/>
          <w:szCs w:val="24"/>
          <w:lang w:eastAsia="lv-LV"/>
        </w:rPr>
        <w:t xml:space="preserve"> </w:t>
      </w:r>
      <w:r w:rsidRPr="00CF36BC">
        <w:rPr>
          <w:rFonts w:ascii="Arial" w:eastAsia="Times New Roman" w:hAnsi="Arial" w:cs="Arial"/>
          <w:sz w:val="24"/>
          <w:szCs w:val="24"/>
          <w:lang w:eastAsia="lv-LV"/>
        </w:rPr>
        <w:t xml:space="preserve">punktā noteiktā termiņa vai nesatur nolikuma </w:t>
      </w:r>
      <w:r w:rsidR="007F67D5">
        <w:rPr>
          <w:rFonts w:ascii="Arial" w:eastAsia="Times New Roman" w:hAnsi="Arial" w:cs="Arial"/>
          <w:sz w:val="24"/>
          <w:szCs w:val="24"/>
          <w:lang w:eastAsia="lv-LV"/>
        </w:rPr>
        <w:t>1</w:t>
      </w:r>
      <w:r w:rsidR="00F71C22">
        <w:rPr>
          <w:rFonts w:ascii="Arial" w:eastAsia="Times New Roman" w:hAnsi="Arial" w:cs="Arial"/>
          <w:sz w:val="24"/>
          <w:szCs w:val="24"/>
          <w:lang w:eastAsia="lv-LV"/>
        </w:rPr>
        <w:t>2</w:t>
      </w:r>
      <w:r w:rsidRPr="00CF36BC">
        <w:rPr>
          <w:rFonts w:ascii="Arial" w:eastAsia="Times New Roman" w:hAnsi="Arial" w:cs="Arial"/>
          <w:sz w:val="24"/>
          <w:szCs w:val="24"/>
          <w:lang w:eastAsia="lv-LV"/>
        </w:rPr>
        <w:t>.</w:t>
      </w:r>
      <w:r w:rsidR="00CE1901">
        <w:rPr>
          <w:rFonts w:ascii="Arial" w:eastAsia="Times New Roman" w:hAnsi="Arial" w:cs="Arial"/>
          <w:sz w:val="24"/>
          <w:szCs w:val="24"/>
          <w:lang w:eastAsia="lv-LV"/>
        </w:rPr>
        <w:t xml:space="preserve"> </w:t>
      </w:r>
      <w:r w:rsidRPr="00CF36BC">
        <w:rPr>
          <w:rFonts w:ascii="Arial" w:eastAsia="Times New Roman" w:hAnsi="Arial" w:cs="Arial"/>
          <w:sz w:val="24"/>
          <w:szCs w:val="24"/>
          <w:lang w:eastAsia="lv-LV"/>
        </w:rPr>
        <w:t>punktā noteikto informāciju un dokumentus, netiek izvērtēti.</w:t>
      </w:r>
    </w:p>
    <w:p w:rsidR="00E53D48" w:rsidRPr="00CF36BC" w:rsidP="00F76199" w14:paraId="3082E577" w14:textId="6D0680F4">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Komisija sazināsies tikai ar tiem pretendentiem, kuri tiek aicināti uz </w:t>
      </w:r>
      <w:r w:rsidR="007F67D5">
        <w:rPr>
          <w:rFonts w:ascii="Arial" w:eastAsia="Times New Roman" w:hAnsi="Arial" w:cs="Arial"/>
          <w:sz w:val="24"/>
          <w:szCs w:val="24"/>
          <w:lang w:eastAsia="lv-LV"/>
        </w:rPr>
        <w:t>otro kārtu</w:t>
      </w:r>
      <w:r w:rsidRPr="00CF36BC">
        <w:rPr>
          <w:rFonts w:ascii="Arial" w:eastAsia="Times New Roman" w:hAnsi="Arial" w:cs="Arial"/>
          <w:sz w:val="24"/>
          <w:szCs w:val="24"/>
          <w:lang w:eastAsia="lv-LV"/>
        </w:rPr>
        <w:t>.</w:t>
      </w:r>
    </w:p>
    <w:p w:rsidR="007F19CF" w:rsidP="00F76199" w14:paraId="1D281F21" w14:textId="77777777">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Pēc Konkursa pirmās kārtas rezultātu apkopošanas Komisija pieņem vienu no šādiem lēmumiem: </w:t>
      </w:r>
    </w:p>
    <w:p w:rsidR="00E53D48" w:rsidRPr="007F19CF" w:rsidP="00F76199" w14:paraId="17118F35" w14:textId="419D6F93">
      <w:pPr>
        <w:pStyle w:val="ListParagraph"/>
        <w:numPr>
          <w:ilvl w:val="1"/>
          <w:numId w:val="29"/>
        </w:numPr>
        <w:spacing w:after="0" w:line="240" w:lineRule="auto"/>
        <w:jc w:val="both"/>
        <w:rPr>
          <w:rFonts w:ascii="Arial" w:eastAsia="Times New Roman" w:hAnsi="Arial" w:cs="Arial"/>
          <w:sz w:val="24"/>
          <w:szCs w:val="24"/>
          <w:lang w:eastAsia="lv-LV"/>
        </w:rPr>
      </w:pPr>
      <w:r w:rsidRPr="007F19CF">
        <w:rPr>
          <w:rFonts w:ascii="Arial" w:eastAsia="Times New Roman" w:hAnsi="Arial" w:cs="Arial"/>
          <w:sz w:val="24"/>
          <w:szCs w:val="24"/>
          <w:lang w:eastAsia="lv-LV"/>
        </w:rPr>
        <w:t>izvirza pretendentus Konkursa otrajai kārtai;</w:t>
      </w:r>
    </w:p>
    <w:p w:rsidR="00E53D48" w:rsidRPr="00CF36BC" w:rsidP="00F76199" w14:paraId="17AF9C4E" w14:textId="033FD59E">
      <w:pPr>
        <w:pStyle w:val="ListParagraph"/>
        <w:numPr>
          <w:ilvl w:val="1"/>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neizvirza pretendentus Konkursa otrajai kārtai, ja neviens no pretendentiem neatbilst amata</w:t>
      </w:r>
      <w:r w:rsidRPr="00CF36BC" w:rsidR="0011552D">
        <w:rPr>
          <w:rFonts w:ascii="Arial" w:eastAsia="Times New Roman" w:hAnsi="Arial" w:cs="Arial"/>
          <w:sz w:val="24"/>
          <w:szCs w:val="24"/>
          <w:lang w:eastAsia="lv-LV"/>
        </w:rPr>
        <w:t xml:space="preserve"> kandidātam</w:t>
      </w:r>
      <w:r w:rsidRPr="00CF36BC">
        <w:rPr>
          <w:rFonts w:ascii="Arial" w:eastAsia="Times New Roman" w:hAnsi="Arial" w:cs="Arial"/>
          <w:sz w:val="24"/>
          <w:szCs w:val="24"/>
          <w:lang w:eastAsia="lv-LV"/>
        </w:rPr>
        <w:t xml:space="preserve"> izvirzītajām prasībām</w:t>
      </w:r>
      <w:r w:rsidRPr="00CF36BC" w:rsidR="0011552D">
        <w:rPr>
          <w:rFonts w:ascii="Arial" w:eastAsia="Times New Roman" w:hAnsi="Arial" w:cs="Arial"/>
          <w:sz w:val="24"/>
          <w:szCs w:val="24"/>
          <w:lang w:eastAsia="lv-LV"/>
        </w:rPr>
        <w:t>.</w:t>
      </w:r>
    </w:p>
    <w:p w:rsidR="00E53D48" w:rsidRPr="00CF36BC" w:rsidP="00F76199" w14:paraId="470C0AB7" w14:textId="29AC4AFC">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Komisijas sekretārs ar elektroniskā pasta starpniecību uzaicina</w:t>
      </w:r>
      <w:r w:rsidR="007F67D5">
        <w:rPr>
          <w:rFonts w:ascii="Arial" w:eastAsia="Times New Roman" w:hAnsi="Arial" w:cs="Arial"/>
          <w:sz w:val="24"/>
          <w:szCs w:val="24"/>
          <w:lang w:eastAsia="lv-LV"/>
        </w:rPr>
        <w:t xml:space="preserve"> uz Komisijas sēdi</w:t>
      </w:r>
      <w:r w:rsidRPr="00CF36BC">
        <w:rPr>
          <w:rFonts w:ascii="Arial" w:eastAsia="Times New Roman" w:hAnsi="Arial" w:cs="Arial"/>
          <w:sz w:val="24"/>
          <w:szCs w:val="24"/>
          <w:lang w:eastAsia="lv-LV"/>
        </w:rPr>
        <w:t xml:space="preserve"> Konkursa otrajai kārtai izvirzītos pretendentus. </w:t>
      </w:r>
    </w:p>
    <w:p w:rsidR="00E53D48" w:rsidRPr="004742B6" w:rsidP="004742B6" w14:paraId="3403F908" w14:textId="1D54F9ED">
      <w:pPr>
        <w:pStyle w:val="ListParagraph"/>
        <w:numPr>
          <w:ilvl w:val="0"/>
          <w:numId w:val="29"/>
        </w:numPr>
        <w:spacing w:after="0" w:line="240" w:lineRule="auto"/>
        <w:jc w:val="both"/>
        <w:rPr>
          <w:rFonts w:ascii="Arial" w:eastAsia="Times New Roman" w:hAnsi="Arial" w:cs="Arial"/>
          <w:sz w:val="24"/>
          <w:szCs w:val="24"/>
          <w:lang w:eastAsia="lv-LV"/>
        </w:rPr>
      </w:pPr>
      <w:r w:rsidRPr="007F19CF">
        <w:rPr>
          <w:rFonts w:ascii="Arial" w:eastAsia="Times New Roman" w:hAnsi="Arial" w:cs="Arial"/>
          <w:sz w:val="24"/>
          <w:szCs w:val="24"/>
          <w:lang w:eastAsia="lv-LV"/>
        </w:rPr>
        <w:t xml:space="preserve">Konkursa otrajā kārtā </w:t>
      </w:r>
      <w:r w:rsidRPr="007F19CF" w:rsidR="007F19CF">
        <w:rPr>
          <w:rFonts w:ascii="Arial" w:eastAsia="Times New Roman" w:hAnsi="Arial" w:cs="Arial"/>
          <w:sz w:val="24"/>
          <w:szCs w:val="24"/>
          <w:lang w:eastAsia="lv-LV"/>
        </w:rPr>
        <w:t xml:space="preserve">kandidātu atlases pretendenti tiekas ar </w:t>
      </w:r>
      <w:r w:rsidRPr="007F19CF">
        <w:rPr>
          <w:rFonts w:ascii="Arial" w:eastAsia="Times New Roman" w:hAnsi="Arial" w:cs="Arial"/>
          <w:sz w:val="24"/>
          <w:szCs w:val="24"/>
          <w:lang w:eastAsia="lv-LV"/>
        </w:rPr>
        <w:t>Komisij</w:t>
      </w:r>
      <w:r w:rsidRPr="007F19CF" w:rsidR="007F19CF">
        <w:rPr>
          <w:rFonts w:ascii="Arial" w:eastAsia="Times New Roman" w:hAnsi="Arial" w:cs="Arial"/>
          <w:sz w:val="24"/>
          <w:szCs w:val="24"/>
          <w:lang w:eastAsia="lv-LV"/>
        </w:rPr>
        <w:t>u sēdē</w:t>
      </w:r>
      <w:r w:rsidR="00A370AD">
        <w:rPr>
          <w:rFonts w:ascii="Arial" w:eastAsia="Times New Roman" w:hAnsi="Arial" w:cs="Arial"/>
          <w:sz w:val="24"/>
          <w:szCs w:val="24"/>
          <w:lang w:eastAsia="lv-LV"/>
        </w:rPr>
        <w:t>.</w:t>
      </w:r>
      <w:r w:rsidRPr="007F19CF">
        <w:rPr>
          <w:rFonts w:ascii="Arial" w:eastAsia="Times New Roman" w:hAnsi="Arial" w:cs="Arial"/>
          <w:sz w:val="24"/>
          <w:szCs w:val="24"/>
          <w:lang w:eastAsia="lv-LV"/>
        </w:rPr>
        <w:t xml:space="preserve"> </w:t>
      </w:r>
      <w:r w:rsidRPr="00CF36BC">
        <w:rPr>
          <w:rFonts w:ascii="Arial" w:eastAsia="Times New Roman" w:hAnsi="Arial" w:cs="Arial"/>
          <w:sz w:val="24"/>
          <w:szCs w:val="24"/>
          <w:lang w:eastAsia="lv-LV"/>
        </w:rPr>
        <w:t xml:space="preserve">Komisijas locekļi </w:t>
      </w:r>
      <w:r w:rsidR="004742B6">
        <w:rPr>
          <w:rFonts w:ascii="Arial" w:eastAsia="Times New Roman" w:hAnsi="Arial" w:cs="Arial"/>
          <w:sz w:val="24"/>
          <w:szCs w:val="24"/>
          <w:lang w:eastAsia="lv-LV"/>
        </w:rPr>
        <w:t>izpilddirektora amata pretendentam</w:t>
      </w:r>
      <w:r w:rsidRPr="004742B6" w:rsidR="004742B6">
        <w:rPr>
          <w:rFonts w:ascii="Arial" w:eastAsia="Times New Roman" w:hAnsi="Arial" w:cs="Arial"/>
          <w:sz w:val="24"/>
          <w:szCs w:val="24"/>
          <w:lang w:eastAsia="lv-LV"/>
        </w:rPr>
        <w:t xml:space="preserve"> </w:t>
      </w:r>
      <w:r w:rsidRPr="00CF36BC" w:rsidR="004742B6">
        <w:rPr>
          <w:rFonts w:ascii="Arial" w:eastAsia="Times New Roman" w:hAnsi="Arial" w:cs="Arial"/>
          <w:sz w:val="24"/>
          <w:szCs w:val="24"/>
          <w:lang w:eastAsia="lv-LV"/>
        </w:rPr>
        <w:t>uzdod</w:t>
      </w:r>
      <w:r w:rsidRPr="004742B6" w:rsidR="004742B6">
        <w:rPr>
          <w:rFonts w:ascii="Arial" w:eastAsia="Times New Roman" w:hAnsi="Arial" w:cs="Arial"/>
          <w:sz w:val="24"/>
          <w:szCs w:val="24"/>
          <w:lang w:eastAsia="lv-LV"/>
        </w:rPr>
        <w:t xml:space="preserve"> jautājumus un vērtē pretendentu spēju sniegt</w:t>
      </w:r>
      <w:r w:rsidR="004742B6">
        <w:rPr>
          <w:rFonts w:ascii="Arial" w:eastAsia="Times New Roman" w:hAnsi="Arial" w:cs="Arial"/>
          <w:sz w:val="24"/>
          <w:szCs w:val="24"/>
          <w:lang w:eastAsia="lv-LV"/>
        </w:rPr>
        <w:t xml:space="preserve"> </w:t>
      </w:r>
      <w:r w:rsidRPr="004742B6" w:rsidR="004742B6">
        <w:rPr>
          <w:rFonts w:ascii="Arial" w:eastAsia="Times New Roman" w:hAnsi="Arial" w:cs="Arial"/>
          <w:sz w:val="24"/>
          <w:szCs w:val="24"/>
          <w:lang w:eastAsia="lv-LV"/>
        </w:rPr>
        <w:t>kompetentas atbildes uz jomai piekritīgiem specifiskiem darba jautājumiem, kā arī viņu</w:t>
      </w:r>
      <w:r w:rsidR="004742B6">
        <w:rPr>
          <w:rFonts w:ascii="Arial" w:eastAsia="Times New Roman" w:hAnsi="Arial" w:cs="Arial"/>
          <w:sz w:val="24"/>
          <w:szCs w:val="24"/>
          <w:lang w:eastAsia="lv-LV"/>
        </w:rPr>
        <w:t xml:space="preserve"> </w:t>
      </w:r>
      <w:r w:rsidR="00EA7920">
        <w:rPr>
          <w:rFonts w:ascii="Arial" w:eastAsia="Times New Roman" w:hAnsi="Arial" w:cs="Arial"/>
          <w:sz w:val="24"/>
          <w:szCs w:val="24"/>
          <w:lang w:eastAsia="lv-LV"/>
        </w:rPr>
        <w:t>prezentēšanas</w:t>
      </w:r>
      <w:r w:rsidRPr="004742B6" w:rsidR="004742B6">
        <w:rPr>
          <w:rFonts w:ascii="Arial" w:eastAsia="Times New Roman" w:hAnsi="Arial" w:cs="Arial"/>
          <w:sz w:val="24"/>
          <w:szCs w:val="24"/>
          <w:lang w:eastAsia="lv-LV"/>
        </w:rPr>
        <w:t xml:space="preserve"> un komunikāciju prasmes </w:t>
      </w:r>
      <w:r w:rsidRPr="004742B6">
        <w:rPr>
          <w:rFonts w:ascii="Arial" w:eastAsia="Times New Roman" w:hAnsi="Arial" w:cs="Arial"/>
          <w:sz w:val="24"/>
          <w:szCs w:val="24"/>
          <w:lang w:eastAsia="lv-LV"/>
        </w:rPr>
        <w:t>un piešķir punktu</w:t>
      </w:r>
      <w:r w:rsidR="0039262E">
        <w:rPr>
          <w:rFonts w:ascii="Arial" w:eastAsia="Times New Roman" w:hAnsi="Arial" w:cs="Arial"/>
          <w:sz w:val="24"/>
          <w:szCs w:val="24"/>
          <w:lang w:eastAsia="lv-LV"/>
        </w:rPr>
        <w:t>s</w:t>
      </w:r>
      <w:r w:rsidRPr="004742B6">
        <w:rPr>
          <w:rFonts w:ascii="Arial" w:eastAsia="Times New Roman" w:hAnsi="Arial" w:cs="Arial"/>
          <w:sz w:val="24"/>
          <w:szCs w:val="24"/>
          <w:lang w:eastAsia="lv-LV"/>
        </w:rPr>
        <w:t xml:space="preserve"> </w:t>
      </w:r>
      <w:r w:rsidRPr="004742B6" w:rsidR="00561EE2">
        <w:rPr>
          <w:rFonts w:ascii="Arial" w:eastAsia="Times New Roman" w:hAnsi="Arial" w:cs="Arial"/>
          <w:sz w:val="24"/>
          <w:szCs w:val="24"/>
          <w:lang w:eastAsia="lv-LV"/>
        </w:rPr>
        <w:t>atbilstoši pielikumā pievienotai vērtēšanas anketai</w:t>
      </w:r>
      <w:r w:rsidR="00B138B2">
        <w:rPr>
          <w:rFonts w:ascii="Arial" w:eastAsia="Times New Roman" w:hAnsi="Arial" w:cs="Arial"/>
          <w:sz w:val="24"/>
          <w:szCs w:val="24"/>
          <w:lang w:eastAsia="lv-LV"/>
        </w:rPr>
        <w:t xml:space="preserve"> (2. pielikums)</w:t>
      </w:r>
      <w:r w:rsidRPr="004742B6" w:rsidR="0071471C">
        <w:rPr>
          <w:rFonts w:ascii="Arial" w:eastAsia="Times New Roman" w:hAnsi="Arial" w:cs="Arial"/>
          <w:sz w:val="24"/>
          <w:szCs w:val="24"/>
          <w:lang w:eastAsia="lv-LV"/>
        </w:rPr>
        <w:t>.</w:t>
      </w:r>
      <w:r w:rsidRPr="004742B6">
        <w:rPr>
          <w:rFonts w:ascii="Arial" w:eastAsia="Times New Roman" w:hAnsi="Arial" w:cs="Arial"/>
          <w:sz w:val="24"/>
          <w:szCs w:val="24"/>
          <w:lang w:eastAsia="lv-LV"/>
        </w:rPr>
        <w:t xml:space="preserve"> </w:t>
      </w:r>
    </w:p>
    <w:p w:rsidR="00E53D48" w:rsidRPr="00CF36BC" w:rsidP="00F76199" w14:paraId="177566A0" w14:textId="5736CEE2">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Pretendenta maksimāli iegūstamais punktu skaits otrajā kārtā ir </w:t>
      </w:r>
      <w:r w:rsidRPr="004B7B83" w:rsidR="006B028B">
        <w:rPr>
          <w:rFonts w:ascii="Arial" w:eastAsia="Times New Roman" w:hAnsi="Arial" w:cs="Arial"/>
          <w:sz w:val="24"/>
          <w:szCs w:val="24"/>
          <w:lang w:eastAsia="lv-LV"/>
        </w:rPr>
        <w:t>34</w:t>
      </w:r>
      <w:r w:rsidRPr="004B7B83" w:rsidR="00537EE5">
        <w:rPr>
          <w:rFonts w:ascii="Arial" w:eastAsia="Times New Roman" w:hAnsi="Arial" w:cs="Arial"/>
          <w:sz w:val="24"/>
          <w:szCs w:val="24"/>
          <w:lang w:eastAsia="lv-LV"/>
        </w:rPr>
        <w:t xml:space="preserve"> p</w:t>
      </w:r>
      <w:r w:rsidRPr="00855B27" w:rsidR="00537EE5">
        <w:rPr>
          <w:rFonts w:ascii="Arial" w:eastAsia="Times New Roman" w:hAnsi="Arial" w:cs="Arial"/>
          <w:color w:val="000000" w:themeColor="text1"/>
          <w:sz w:val="24"/>
          <w:szCs w:val="24"/>
          <w:lang w:eastAsia="lv-LV"/>
        </w:rPr>
        <w:t>unkt</w:t>
      </w:r>
      <w:r w:rsidRPr="00855B27" w:rsidR="00D64147">
        <w:rPr>
          <w:rFonts w:ascii="Arial" w:eastAsia="Times New Roman" w:hAnsi="Arial" w:cs="Arial"/>
          <w:color w:val="000000" w:themeColor="text1"/>
          <w:sz w:val="24"/>
          <w:szCs w:val="24"/>
          <w:lang w:eastAsia="lv-LV"/>
        </w:rPr>
        <w:t>i</w:t>
      </w:r>
      <w:r w:rsidRPr="00D64147">
        <w:rPr>
          <w:rFonts w:ascii="Arial" w:eastAsia="Times New Roman" w:hAnsi="Arial" w:cs="Arial"/>
          <w:sz w:val="24"/>
          <w:szCs w:val="24"/>
          <w:lang w:eastAsia="lv-LV"/>
        </w:rPr>
        <w:t>.</w:t>
      </w:r>
      <w:r w:rsidRPr="00CF36BC" w:rsidR="00E16986">
        <w:rPr>
          <w:rFonts w:ascii="Arial" w:eastAsia="Times New Roman" w:hAnsi="Arial" w:cs="Arial"/>
          <w:sz w:val="24"/>
          <w:szCs w:val="24"/>
          <w:lang w:eastAsia="lv-LV"/>
        </w:rPr>
        <w:t xml:space="preserve"> </w:t>
      </w:r>
    </w:p>
    <w:p w:rsidR="00E53D48" w:rsidRPr="00CF36BC" w:rsidP="00F76199" w14:paraId="0DEEBCE1" w14:textId="77777777">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Komisijas sekretārs vērtējumus apkopo pretendentu novērtēšanas lapā, </w:t>
      </w:r>
      <w:r w:rsidRPr="00CF36BC" w:rsidR="00537EE5">
        <w:rPr>
          <w:rFonts w:ascii="Arial" w:eastAsia="Times New Roman" w:hAnsi="Arial" w:cs="Arial"/>
          <w:sz w:val="24"/>
          <w:szCs w:val="24"/>
          <w:lang w:eastAsia="lv-LV"/>
        </w:rPr>
        <w:t>saskaitot katram pretendentam piešķirto punktu skaitu</w:t>
      </w:r>
      <w:r w:rsidRPr="00CF36BC">
        <w:rPr>
          <w:rFonts w:ascii="Arial" w:eastAsia="Times New Roman" w:hAnsi="Arial" w:cs="Arial"/>
          <w:sz w:val="24"/>
          <w:szCs w:val="24"/>
          <w:lang w:eastAsia="lv-LV"/>
        </w:rPr>
        <w:t xml:space="preserve">. </w:t>
      </w:r>
    </w:p>
    <w:p w:rsidR="00E53D48" w:rsidRPr="00CF36BC" w:rsidP="00F76199" w14:paraId="1AD0B26C" w14:textId="77777777">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Aizpildīto novērtēšanas lapu paraksta katrs Komisijas loceklis.</w:t>
      </w:r>
    </w:p>
    <w:p w:rsidR="00E53D48" w:rsidRPr="00CF36BC" w:rsidP="00F76199" w14:paraId="535992EE" w14:textId="77777777">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Lēmumu par kandidāta atbilstību pieņem, pamatojoties uz otrajā kārtā iegūto rezultātu. </w:t>
      </w:r>
    </w:p>
    <w:p w:rsidR="00E53D48" w:rsidRPr="00CF36BC" w:rsidP="00F76199" w14:paraId="2E66890E" w14:textId="33DCDA75">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Komisija par </w:t>
      </w:r>
      <w:r w:rsidR="00AB2CDB">
        <w:rPr>
          <w:rFonts w:ascii="Arial" w:eastAsia="Times New Roman" w:hAnsi="Arial" w:cs="Arial"/>
          <w:sz w:val="24"/>
          <w:szCs w:val="24"/>
          <w:lang w:eastAsia="lv-LV"/>
        </w:rPr>
        <w:t>atbilstošāko</w:t>
      </w:r>
      <w:r w:rsidRPr="00CF36BC">
        <w:rPr>
          <w:rFonts w:ascii="Arial" w:eastAsia="Times New Roman" w:hAnsi="Arial" w:cs="Arial"/>
          <w:sz w:val="24"/>
          <w:szCs w:val="24"/>
          <w:lang w:eastAsia="lv-LV"/>
        </w:rPr>
        <w:t xml:space="preserve"> kandidātu atzīst pretendentu, kurš ieguvis lielāko punktu skaitu</w:t>
      </w:r>
      <w:r w:rsidRPr="00CF36BC" w:rsidR="00004897">
        <w:rPr>
          <w:rFonts w:ascii="Arial" w:eastAsia="Times New Roman" w:hAnsi="Arial" w:cs="Arial"/>
          <w:sz w:val="24"/>
          <w:szCs w:val="24"/>
          <w:lang w:eastAsia="lv-LV"/>
        </w:rPr>
        <w:t>.</w:t>
      </w:r>
      <w:r w:rsidRPr="00CF36BC" w:rsidR="006304A8">
        <w:rPr>
          <w:rFonts w:ascii="Arial" w:eastAsia="Times New Roman" w:hAnsi="Arial" w:cs="Arial"/>
          <w:sz w:val="24"/>
          <w:szCs w:val="24"/>
          <w:lang w:eastAsia="lv-LV"/>
        </w:rPr>
        <w:t xml:space="preserve"> </w:t>
      </w:r>
    </w:p>
    <w:p w:rsidR="00E16986" w:rsidRPr="00CF36BC" w:rsidP="00F76199" w14:paraId="4665984A" w14:textId="77777777">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Ja novērtēšanas lapā vairākiem pretendentiem ir vienāds punktu skaits, komisija, papildus apspriežoties, atklāti balso par katru no pretendentiem. Ja balsojumā balsis sadalās vienlīdzīgi, par atbilstošu tiek atzīts tas pretendents, par kuru balso Komisijas priekšsēdētājs.</w:t>
      </w:r>
    </w:p>
    <w:p w:rsidR="00E53D48" w:rsidP="00F76199" w14:paraId="5BF33CE9" w14:textId="60654408">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Pēc Konkursa otrās kārtas rezultātu apkopošanas Komisija izvēlas pretendentu</w:t>
      </w:r>
      <w:r w:rsidRPr="00CF36BC" w:rsidR="00E16986">
        <w:rPr>
          <w:rFonts w:ascii="Arial" w:eastAsia="Times New Roman" w:hAnsi="Arial" w:cs="Arial"/>
          <w:sz w:val="24"/>
          <w:szCs w:val="24"/>
          <w:lang w:eastAsia="lv-LV"/>
        </w:rPr>
        <w:t>s</w:t>
      </w:r>
      <w:r w:rsidRPr="00CF36BC">
        <w:rPr>
          <w:rFonts w:ascii="Arial" w:eastAsia="Times New Roman" w:hAnsi="Arial" w:cs="Arial"/>
          <w:sz w:val="24"/>
          <w:szCs w:val="24"/>
          <w:lang w:eastAsia="lv-LV"/>
        </w:rPr>
        <w:t xml:space="preserve">, kas vislabāk atbilst amatam izvirzītajām prasībām, un iesaka to </w:t>
      </w:r>
      <w:r w:rsidRPr="00CF36BC" w:rsidR="00E16986">
        <w:rPr>
          <w:rFonts w:ascii="Arial" w:eastAsia="Times New Roman" w:hAnsi="Arial" w:cs="Arial"/>
          <w:sz w:val="24"/>
          <w:szCs w:val="24"/>
          <w:lang w:eastAsia="lv-LV"/>
        </w:rPr>
        <w:t>apstiprināšanai amatā</w:t>
      </w:r>
      <w:r w:rsidR="00AB2CDB">
        <w:rPr>
          <w:rFonts w:ascii="Arial" w:eastAsia="Times New Roman" w:hAnsi="Arial" w:cs="Arial"/>
          <w:sz w:val="24"/>
          <w:szCs w:val="24"/>
          <w:lang w:eastAsia="lv-LV"/>
        </w:rPr>
        <w:t>.</w:t>
      </w:r>
      <w:r w:rsidRPr="00CF36BC">
        <w:rPr>
          <w:rFonts w:ascii="Arial" w:eastAsia="Times New Roman" w:hAnsi="Arial" w:cs="Arial"/>
          <w:sz w:val="24"/>
          <w:szCs w:val="24"/>
          <w:lang w:eastAsia="lv-LV"/>
        </w:rPr>
        <w:t xml:space="preserve"> </w:t>
      </w:r>
    </w:p>
    <w:p w:rsidR="00F96BEA" w:rsidRPr="00CF36BC" w:rsidP="00F96BEA" w14:paraId="1C7B822F" w14:textId="0670F519">
      <w:pPr>
        <w:pStyle w:val="ListParagraph"/>
        <w:numPr>
          <w:ilvl w:val="0"/>
          <w:numId w:val="29"/>
        </w:numPr>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K</w:t>
      </w:r>
      <w:r w:rsidRPr="00F96BEA">
        <w:rPr>
          <w:rFonts w:ascii="Arial" w:eastAsia="Times New Roman" w:hAnsi="Arial" w:cs="Arial"/>
          <w:sz w:val="24"/>
          <w:szCs w:val="24"/>
          <w:lang w:eastAsia="lv-LV"/>
        </w:rPr>
        <w:t>omisija vajadzības gadījumā var noteikt konkursa atlases noslēguma kārtu, definējot uzdevumu</w:t>
      </w:r>
      <w:r>
        <w:rPr>
          <w:rFonts w:ascii="Arial" w:eastAsia="Times New Roman" w:hAnsi="Arial" w:cs="Arial"/>
          <w:sz w:val="24"/>
          <w:szCs w:val="24"/>
          <w:lang w:eastAsia="lv-LV"/>
        </w:rPr>
        <w:t>.</w:t>
      </w:r>
    </w:p>
    <w:p w:rsidR="00E53D48" w:rsidRPr="00CF36BC" w:rsidP="00F76199" w14:paraId="1C2DFE4E" w14:textId="5AFEC72B">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Komisijas lēmums tiek iesniegts </w:t>
      </w:r>
      <w:r w:rsidRPr="00CF36BC" w:rsidR="00E16986">
        <w:rPr>
          <w:rFonts w:ascii="Arial" w:eastAsia="Times New Roman" w:hAnsi="Arial" w:cs="Arial"/>
          <w:sz w:val="24"/>
          <w:szCs w:val="24"/>
          <w:lang w:eastAsia="lv-LV"/>
        </w:rPr>
        <w:t xml:space="preserve">Dienvidkurzemes </w:t>
      </w:r>
      <w:r w:rsidR="00AB2CDB">
        <w:rPr>
          <w:rFonts w:ascii="Arial" w:eastAsia="Times New Roman" w:hAnsi="Arial" w:cs="Arial"/>
          <w:sz w:val="24"/>
          <w:szCs w:val="24"/>
          <w:lang w:eastAsia="lv-LV"/>
        </w:rPr>
        <w:t xml:space="preserve">novada </w:t>
      </w:r>
      <w:r w:rsidRPr="00CF36BC" w:rsidR="00E16986">
        <w:rPr>
          <w:rFonts w:ascii="Arial" w:eastAsia="Times New Roman" w:hAnsi="Arial" w:cs="Arial"/>
          <w:sz w:val="24"/>
          <w:szCs w:val="24"/>
          <w:lang w:eastAsia="lv-LV"/>
        </w:rPr>
        <w:t>pašvaldības domei</w:t>
      </w:r>
      <w:r w:rsidRPr="00CF36BC">
        <w:rPr>
          <w:rFonts w:ascii="Arial" w:eastAsia="Times New Roman" w:hAnsi="Arial" w:cs="Arial"/>
          <w:sz w:val="24"/>
          <w:szCs w:val="24"/>
          <w:lang w:eastAsia="lv-LV"/>
        </w:rPr>
        <w:t xml:space="preserve">. </w:t>
      </w:r>
    </w:p>
    <w:p w:rsidR="00E53D48" w:rsidRPr="00CF36BC" w:rsidP="00F76199" w14:paraId="2B81BF2B" w14:textId="27BED7B6">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Dienvidkurzemes novada </w:t>
      </w:r>
      <w:r w:rsidR="00AB2CDB">
        <w:rPr>
          <w:rFonts w:ascii="Arial" w:eastAsia="Times New Roman" w:hAnsi="Arial" w:cs="Arial"/>
          <w:sz w:val="24"/>
          <w:szCs w:val="24"/>
          <w:lang w:eastAsia="lv-LV"/>
        </w:rPr>
        <w:t xml:space="preserve">pašvaldības </w:t>
      </w:r>
      <w:r w:rsidRPr="00CF36BC">
        <w:rPr>
          <w:rFonts w:ascii="Arial" w:eastAsia="Times New Roman" w:hAnsi="Arial" w:cs="Arial"/>
          <w:sz w:val="24"/>
          <w:szCs w:val="24"/>
          <w:lang w:eastAsia="lv-LV"/>
        </w:rPr>
        <w:t xml:space="preserve">domei ir tiesības, pamatoti argumentējot, noraidīt Komisijas izvirzīto kandidātu. </w:t>
      </w:r>
    </w:p>
    <w:p w:rsidR="00E53D48" w:rsidRPr="00CF36BC" w:rsidP="00E53D48" w14:paraId="3F955407" w14:textId="77777777">
      <w:pPr>
        <w:pStyle w:val="ListParagraph"/>
        <w:spacing w:after="0" w:line="240" w:lineRule="auto"/>
        <w:ind w:left="480"/>
        <w:jc w:val="center"/>
        <w:rPr>
          <w:rFonts w:ascii="Arial" w:eastAsia="Times New Roman" w:hAnsi="Arial" w:cs="Arial"/>
          <w:sz w:val="24"/>
          <w:szCs w:val="24"/>
          <w:lang w:eastAsia="lv-LV"/>
        </w:rPr>
      </w:pPr>
    </w:p>
    <w:p w:rsidR="00E53D48" w:rsidRPr="00CF36BC" w:rsidP="00E53D48" w14:paraId="5EC55673" w14:textId="77777777">
      <w:pPr>
        <w:pStyle w:val="ListParagraph"/>
        <w:spacing w:after="0" w:line="240" w:lineRule="auto"/>
        <w:ind w:left="480"/>
        <w:jc w:val="center"/>
        <w:rPr>
          <w:rFonts w:ascii="Arial" w:eastAsia="Times New Roman" w:hAnsi="Arial" w:cs="Arial"/>
          <w:b/>
          <w:sz w:val="24"/>
          <w:szCs w:val="24"/>
          <w:lang w:eastAsia="lv-LV"/>
        </w:rPr>
      </w:pPr>
      <w:r w:rsidRPr="00CF36BC">
        <w:rPr>
          <w:rFonts w:ascii="Arial" w:eastAsia="Times New Roman" w:hAnsi="Arial" w:cs="Arial"/>
          <w:b/>
          <w:sz w:val="24"/>
          <w:szCs w:val="24"/>
          <w:lang w:eastAsia="lv-LV"/>
        </w:rPr>
        <w:t>VI. Noslēguma jautājumi</w:t>
      </w:r>
    </w:p>
    <w:p w:rsidR="00E53D48" w:rsidRPr="00CF36BC" w:rsidP="00F76199" w14:paraId="539265AC" w14:textId="43DBFF25">
      <w:pPr>
        <w:pStyle w:val="ListParagraph"/>
        <w:numPr>
          <w:ilvl w:val="0"/>
          <w:numId w:val="29"/>
        </w:numPr>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Konkursa</w:t>
      </w:r>
      <w:r w:rsidRPr="008B3234">
        <w:rPr>
          <w:rFonts w:ascii="Arial" w:eastAsia="Times New Roman" w:hAnsi="Arial" w:cs="Arial"/>
          <w:sz w:val="24"/>
          <w:szCs w:val="24"/>
          <w:lang w:eastAsia="lv-LV"/>
        </w:rPr>
        <w:t xml:space="preserve"> nolikums tiek publicēt</w:t>
      </w:r>
      <w:r>
        <w:rPr>
          <w:rFonts w:ascii="Arial" w:eastAsia="Times New Roman" w:hAnsi="Arial" w:cs="Arial"/>
          <w:sz w:val="24"/>
          <w:szCs w:val="24"/>
          <w:lang w:eastAsia="lv-LV"/>
        </w:rPr>
        <w:t xml:space="preserve">s </w:t>
      </w:r>
      <w:r w:rsidRPr="008B3234">
        <w:rPr>
          <w:rFonts w:ascii="Arial" w:eastAsia="Times New Roman" w:hAnsi="Arial" w:cs="Arial"/>
          <w:sz w:val="24"/>
          <w:szCs w:val="24"/>
          <w:lang w:eastAsia="lv-LV"/>
        </w:rPr>
        <w:t>Dienvidkurzemes novad</w:t>
      </w:r>
      <w:r w:rsidR="00581489">
        <w:rPr>
          <w:rFonts w:ascii="Arial" w:eastAsia="Times New Roman" w:hAnsi="Arial" w:cs="Arial"/>
          <w:sz w:val="24"/>
          <w:szCs w:val="24"/>
          <w:lang w:eastAsia="lv-LV"/>
        </w:rPr>
        <w:t>a</w:t>
      </w:r>
      <w:r>
        <w:rPr>
          <w:rFonts w:ascii="Arial" w:eastAsia="Times New Roman" w:hAnsi="Arial" w:cs="Arial"/>
          <w:sz w:val="24"/>
          <w:szCs w:val="24"/>
          <w:lang w:eastAsia="lv-LV"/>
        </w:rPr>
        <w:t xml:space="preserve"> pašvaldīb</w:t>
      </w:r>
      <w:r w:rsidR="00581489">
        <w:rPr>
          <w:rFonts w:ascii="Arial" w:eastAsia="Times New Roman" w:hAnsi="Arial" w:cs="Arial"/>
          <w:sz w:val="24"/>
          <w:szCs w:val="24"/>
          <w:lang w:eastAsia="lv-LV"/>
        </w:rPr>
        <w:t>as</w:t>
      </w:r>
      <w:r>
        <w:rPr>
          <w:rFonts w:ascii="Arial" w:eastAsia="Times New Roman" w:hAnsi="Arial" w:cs="Arial"/>
          <w:sz w:val="24"/>
          <w:szCs w:val="24"/>
          <w:lang w:eastAsia="lv-LV"/>
        </w:rPr>
        <w:t xml:space="preserve"> tīmekļa vietnē</w:t>
      </w:r>
      <w:r w:rsidRPr="00CF36BC">
        <w:rPr>
          <w:rFonts w:ascii="Arial" w:eastAsia="Times New Roman" w:hAnsi="Arial" w:cs="Arial"/>
          <w:sz w:val="24"/>
          <w:szCs w:val="24"/>
          <w:lang w:eastAsia="lv-LV"/>
        </w:rPr>
        <w:t>.</w:t>
      </w:r>
    </w:p>
    <w:p w:rsidR="00E53D48" w:rsidRPr="00CF36BC" w:rsidP="00F76199" w14:paraId="325366E7" w14:textId="77777777">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Konkurss uzskatāms par notikušu un Komisija beidz savu darbu ar brīdi, kad tiek parakstīts protokols par Konkursa rezultātiem.</w:t>
      </w:r>
    </w:p>
    <w:p w:rsidR="00E53D48" w:rsidRPr="00CF36BC" w:rsidP="00F76199" w14:paraId="449F8994" w14:textId="77777777">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Komisija konkursa gaitu nekomentē. </w:t>
      </w:r>
    </w:p>
    <w:p w:rsidR="00E53D48" w:rsidRPr="00CF36BC" w:rsidP="00F76199" w14:paraId="376DCE8E" w14:textId="77777777">
      <w:pPr>
        <w:pStyle w:val="ListParagraph"/>
        <w:numPr>
          <w:ilvl w:val="0"/>
          <w:numId w:val="29"/>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Iesniegtie dokumenti pretendentam atpakaļ netiek izsniegti, izņemot gadījumu, ja Konkurss tiek atsaukts pirms dokumentu iesniegšanas termiņa beigām. </w:t>
      </w:r>
    </w:p>
    <w:p w:rsidR="00E53D48" w:rsidP="00F76199" w14:paraId="0A99E49F" w14:textId="027E87AC">
      <w:pPr>
        <w:pStyle w:val="ListParagraph"/>
        <w:numPr>
          <w:ilvl w:val="0"/>
          <w:numId w:val="29"/>
        </w:numPr>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Izpilddirektora amatam neizvēlēto p</w:t>
      </w:r>
      <w:r w:rsidRPr="0037200F" w:rsidR="0037200F">
        <w:rPr>
          <w:rFonts w:ascii="Arial" w:eastAsia="Times New Roman" w:hAnsi="Arial" w:cs="Arial"/>
          <w:sz w:val="24"/>
          <w:szCs w:val="24"/>
          <w:lang w:eastAsia="lv-LV"/>
        </w:rPr>
        <w:t xml:space="preserve">retendentu atsūtītie CV un citi pievienotie dokumenti tiek glabāti </w:t>
      </w:r>
      <w:r w:rsidR="00B833E5">
        <w:rPr>
          <w:rFonts w:ascii="Arial" w:eastAsia="Times New Roman" w:hAnsi="Arial" w:cs="Arial"/>
          <w:sz w:val="24"/>
          <w:szCs w:val="24"/>
          <w:lang w:eastAsia="lv-LV"/>
        </w:rPr>
        <w:t xml:space="preserve">papīra formātā vai </w:t>
      </w:r>
      <w:r w:rsidRPr="0037200F" w:rsidR="0037200F">
        <w:rPr>
          <w:rFonts w:ascii="Arial" w:eastAsia="Times New Roman" w:hAnsi="Arial" w:cs="Arial"/>
          <w:sz w:val="24"/>
          <w:szCs w:val="24"/>
          <w:lang w:eastAsia="lv-LV"/>
        </w:rPr>
        <w:t>elektroniski 3 (trīs) mēnešus, sākot no darba sludinājuma termiņa beigu datuma, un pēc tam izdzēsti</w:t>
      </w:r>
      <w:r w:rsidR="00B833E5">
        <w:rPr>
          <w:rFonts w:ascii="Arial" w:eastAsia="Times New Roman" w:hAnsi="Arial" w:cs="Arial"/>
          <w:sz w:val="24"/>
          <w:szCs w:val="24"/>
          <w:lang w:eastAsia="lv-LV"/>
        </w:rPr>
        <w:t>/iznīcināti</w:t>
      </w:r>
      <w:r w:rsidRPr="00CF36BC">
        <w:rPr>
          <w:rFonts w:ascii="Arial" w:eastAsia="Times New Roman" w:hAnsi="Arial" w:cs="Arial"/>
          <w:sz w:val="24"/>
          <w:szCs w:val="24"/>
          <w:lang w:eastAsia="lv-LV"/>
        </w:rPr>
        <w:t xml:space="preserve">. </w:t>
      </w:r>
    </w:p>
    <w:p w:rsidR="00453565" w:rsidP="00453565" w14:paraId="0A2EDA02" w14:textId="426E398C">
      <w:pPr>
        <w:pStyle w:val="ListParagraph"/>
        <w:spacing w:after="0" w:line="240" w:lineRule="auto"/>
        <w:ind w:left="360"/>
        <w:jc w:val="both"/>
        <w:rPr>
          <w:rFonts w:ascii="Arial" w:eastAsia="Times New Roman" w:hAnsi="Arial" w:cs="Arial"/>
          <w:sz w:val="24"/>
          <w:szCs w:val="24"/>
          <w:lang w:eastAsia="lv-LV"/>
        </w:rPr>
      </w:pPr>
    </w:p>
    <w:p w:rsidR="00453565" w:rsidRPr="00CF36BC" w:rsidP="00453565" w14:paraId="19A279E4" w14:textId="77777777">
      <w:pPr>
        <w:pStyle w:val="ListParagraph"/>
        <w:spacing w:after="0" w:line="240" w:lineRule="auto"/>
        <w:ind w:left="360"/>
        <w:jc w:val="both"/>
        <w:rPr>
          <w:rFonts w:ascii="Arial" w:eastAsia="Times New Roman" w:hAnsi="Arial" w:cs="Arial"/>
          <w:sz w:val="24"/>
          <w:szCs w:val="24"/>
          <w:lang w:eastAsia="lv-LV"/>
        </w:rPr>
      </w:pPr>
    </w:p>
    <w:p w:rsidR="00501243" w:rsidRPr="00CF36BC" w:rsidP="00501243" w14:paraId="64185DFE" w14:textId="6E1FBAD7">
      <w:pPr>
        <w:spacing w:after="0" w:line="240" w:lineRule="auto"/>
        <w:jc w:val="both"/>
        <w:rPr>
          <w:rFonts w:ascii="Arial" w:eastAsia="Times New Roman" w:hAnsi="Arial" w:cs="Arial"/>
          <w:sz w:val="24"/>
          <w:szCs w:val="24"/>
          <w:lang w:eastAsia="lv-LV"/>
        </w:rPr>
      </w:pPr>
    </w:p>
    <w:p w:rsidR="00501243" w:rsidRPr="00CF36BC" w:rsidP="00501243" w14:paraId="70AF4D54" w14:textId="0733F9A6">
      <w:pPr>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Domes priekšsēdētājs</w:t>
      </w:r>
      <w:r w:rsidRPr="00CF36BC">
        <w:rPr>
          <w:rFonts w:ascii="Arial" w:eastAsia="Times New Roman" w:hAnsi="Arial" w:cs="Arial"/>
          <w:sz w:val="24"/>
          <w:szCs w:val="24"/>
          <w:lang w:eastAsia="lv-LV"/>
        </w:rPr>
        <w:tab/>
      </w:r>
      <w:r w:rsidRPr="00CF36BC">
        <w:rPr>
          <w:rFonts w:ascii="Arial" w:eastAsia="Times New Roman" w:hAnsi="Arial" w:cs="Arial"/>
          <w:sz w:val="24"/>
          <w:szCs w:val="24"/>
          <w:lang w:eastAsia="lv-LV"/>
        </w:rPr>
        <w:tab/>
      </w:r>
      <w:r w:rsidRPr="00CF36BC">
        <w:rPr>
          <w:rFonts w:ascii="Arial" w:eastAsia="Times New Roman" w:hAnsi="Arial" w:cs="Arial"/>
          <w:sz w:val="24"/>
          <w:szCs w:val="24"/>
          <w:lang w:eastAsia="lv-LV"/>
        </w:rPr>
        <w:tab/>
      </w:r>
      <w:r w:rsidRPr="00CF36BC">
        <w:rPr>
          <w:rFonts w:ascii="Arial" w:eastAsia="Times New Roman" w:hAnsi="Arial" w:cs="Arial"/>
          <w:sz w:val="24"/>
          <w:szCs w:val="24"/>
          <w:lang w:eastAsia="lv-LV"/>
        </w:rPr>
        <w:tab/>
      </w:r>
      <w:r w:rsidRPr="00CF36BC">
        <w:rPr>
          <w:rFonts w:ascii="Arial" w:eastAsia="Times New Roman" w:hAnsi="Arial" w:cs="Arial"/>
          <w:sz w:val="24"/>
          <w:szCs w:val="24"/>
          <w:lang w:eastAsia="lv-LV"/>
        </w:rPr>
        <w:tab/>
      </w:r>
      <w:r w:rsidRPr="00CF36BC">
        <w:rPr>
          <w:rFonts w:ascii="Arial" w:eastAsia="Times New Roman" w:hAnsi="Arial" w:cs="Arial"/>
          <w:sz w:val="24"/>
          <w:szCs w:val="24"/>
          <w:lang w:eastAsia="lv-LV"/>
        </w:rPr>
        <w:tab/>
      </w:r>
      <w:r>
        <w:rPr>
          <w:rFonts w:ascii="Arial" w:eastAsia="Times New Roman" w:hAnsi="Arial" w:cs="Arial"/>
          <w:sz w:val="24"/>
          <w:szCs w:val="24"/>
          <w:lang w:eastAsia="lv-LV"/>
        </w:rPr>
        <w:t>Andris Jankovskis</w:t>
      </w:r>
    </w:p>
    <w:p w:rsidR="00E53D48" w:rsidRPr="00CF36BC" w:rsidP="00E53D48" w14:paraId="4CE462BB" w14:textId="77777777">
      <w:pPr>
        <w:spacing w:after="0" w:line="240" w:lineRule="auto"/>
        <w:jc w:val="both"/>
        <w:rPr>
          <w:rFonts w:ascii="Arial" w:eastAsia="Times New Roman" w:hAnsi="Arial" w:cs="Arial"/>
          <w:sz w:val="24"/>
          <w:szCs w:val="24"/>
          <w:lang w:eastAsia="lv-LV"/>
        </w:rPr>
      </w:pPr>
    </w:p>
    <w:p w:rsidR="00E53D48" w:rsidRPr="00CF36BC" w:rsidP="00E53D48" w14:paraId="238095D6" w14:textId="37677E6C">
      <w:pPr>
        <w:spacing w:after="0" w:line="240" w:lineRule="auto"/>
        <w:jc w:val="both"/>
        <w:rPr>
          <w:rFonts w:ascii="Arial" w:eastAsia="Times New Roman" w:hAnsi="Arial" w:cs="Arial"/>
          <w:sz w:val="24"/>
          <w:szCs w:val="24"/>
          <w:lang w:eastAsia="lv-LV"/>
        </w:rPr>
      </w:pPr>
    </w:p>
    <w:p w:rsidR="00CF7B69" w:rsidP="00C82F5C" w14:paraId="732B0638" w14:textId="6CF46155">
      <w:pPr>
        <w:rPr>
          <w:rFonts w:ascii="Arial" w:eastAsia="Times New Roman" w:hAnsi="Arial" w:cs="Arial"/>
          <w:sz w:val="24"/>
          <w:szCs w:val="24"/>
          <w:lang w:eastAsia="lv-LV"/>
        </w:rPr>
      </w:pPr>
    </w:p>
    <w:p w:rsidR="00C82F5C" w:rsidP="00C82F5C" w14:paraId="17461F62" w14:textId="77777777">
      <w:pPr>
        <w:rPr>
          <w:rFonts w:ascii="Arial" w:eastAsia="Times New Roman" w:hAnsi="Arial" w:cs="Arial"/>
          <w:sz w:val="24"/>
          <w:szCs w:val="24"/>
          <w:lang w:eastAsia="lv-LV"/>
        </w:rPr>
      </w:pPr>
    </w:p>
    <w:p w:rsidR="00C82F5C" w:rsidP="00C82F5C" w14:paraId="3180951C" w14:textId="77777777">
      <w:pPr>
        <w:rPr>
          <w:rFonts w:ascii="Arial" w:eastAsia="Times New Roman" w:hAnsi="Arial" w:cs="Arial"/>
          <w:sz w:val="24"/>
          <w:szCs w:val="24"/>
          <w:lang w:eastAsia="lv-LV"/>
        </w:rPr>
      </w:pPr>
    </w:p>
    <w:p w:rsidR="00C82F5C" w:rsidP="00C82F5C" w14:paraId="6DFFA924" w14:textId="77777777">
      <w:pPr>
        <w:rPr>
          <w:rFonts w:ascii="Arial" w:eastAsia="Times New Roman" w:hAnsi="Arial" w:cs="Arial"/>
          <w:sz w:val="24"/>
          <w:szCs w:val="24"/>
          <w:lang w:eastAsia="lv-LV"/>
        </w:rPr>
      </w:pPr>
    </w:p>
    <w:p w:rsidR="00C82F5C" w:rsidP="00C82F5C" w14:paraId="5D0EE2E4" w14:textId="77777777">
      <w:pPr>
        <w:rPr>
          <w:rFonts w:ascii="Arial" w:eastAsia="Times New Roman" w:hAnsi="Arial" w:cs="Arial"/>
          <w:sz w:val="24"/>
          <w:szCs w:val="24"/>
          <w:lang w:eastAsia="lv-LV"/>
        </w:rPr>
      </w:pPr>
    </w:p>
    <w:p w:rsidR="00C82F5C" w:rsidP="00C82F5C" w14:paraId="20BE3EE8" w14:textId="77777777">
      <w:pPr>
        <w:rPr>
          <w:rFonts w:ascii="Arial" w:eastAsia="Times New Roman" w:hAnsi="Arial" w:cs="Arial"/>
          <w:sz w:val="24"/>
          <w:szCs w:val="24"/>
          <w:lang w:eastAsia="lv-LV"/>
        </w:rPr>
      </w:pPr>
    </w:p>
    <w:p w:rsidR="00C82F5C" w:rsidP="00C82F5C" w14:paraId="775E31C9" w14:textId="77777777">
      <w:pPr>
        <w:rPr>
          <w:rFonts w:ascii="Arial" w:eastAsia="Times New Roman" w:hAnsi="Arial" w:cs="Arial"/>
          <w:sz w:val="24"/>
          <w:szCs w:val="24"/>
          <w:lang w:eastAsia="lv-LV"/>
        </w:rPr>
      </w:pPr>
    </w:p>
    <w:p w:rsidR="00C82F5C" w:rsidP="00C82F5C" w14:paraId="30A68D76" w14:textId="77777777">
      <w:pPr>
        <w:rPr>
          <w:rFonts w:ascii="Arial" w:eastAsia="Times New Roman" w:hAnsi="Arial" w:cs="Arial"/>
          <w:sz w:val="24"/>
          <w:szCs w:val="24"/>
          <w:lang w:eastAsia="lv-LV"/>
        </w:rPr>
      </w:pPr>
    </w:p>
    <w:p w:rsidR="00C82F5C" w:rsidP="00C82F5C" w14:paraId="566D2F88" w14:textId="77777777">
      <w:pPr>
        <w:rPr>
          <w:rFonts w:ascii="Arial" w:eastAsia="Times New Roman" w:hAnsi="Arial" w:cs="Arial"/>
          <w:sz w:val="24"/>
          <w:szCs w:val="24"/>
          <w:lang w:eastAsia="lv-LV"/>
        </w:rPr>
      </w:pPr>
    </w:p>
    <w:p w:rsidR="00EE1129" w14:paraId="147C9E2D" w14:textId="77777777">
      <w:pPr>
        <w:rPr>
          <w:rFonts w:ascii="Arial" w:eastAsia="Times New Roman" w:hAnsi="Arial" w:cs="Arial"/>
          <w:sz w:val="24"/>
          <w:szCs w:val="24"/>
          <w:lang w:eastAsia="lv-LV"/>
        </w:rPr>
        <w:sectPr w:rsidSect="00D87679">
          <w:footerReference w:type="default" r:id="rId9"/>
          <w:footerReference w:type="first" r:id="rId10"/>
          <w:pgSz w:w="11906" w:h="16838"/>
          <w:pgMar w:top="1134" w:right="1134" w:bottom="1134" w:left="1701" w:header="709" w:footer="709" w:gutter="0"/>
          <w:cols w:space="708"/>
          <w:docGrid w:linePitch="360"/>
        </w:sectPr>
      </w:pPr>
    </w:p>
    <w:p w:rsidR="00CF7B69" w:rsidP="00453565" w14:paraId="4526625F" w14:textId="77777777">
      <w:pPr>
        <w:spacing w:after="0" w:line="240" w:lineRule="auto"/>
        <w:rPr>
          <w:rFonts w:ascii="Arial" w:eastAsia="Times New Roman" w:hAnsi="Arial" w:cs="Arial"/>
          <w:b/>
          <w:bCs/>
          <w:sz w:val="20"/>
          <w:szCs w:val="20"/>
          <w:lang w:eastAsia="lv-LV"/>
        </w:rPr>
      </w:pPr>
    </w:p>
    <w:p w:rsidR="00CF7B69" w:rsidP="00453565" w14:paraId="3B054399" w14:textId="77777777">
      <w:pPr>
        <w:spacing w:after="0" w:line="240" w:lineRule="auto"/>
        <w:rPr>
          <w:rFonts w:ascii="Arial" w:eastAsia="Times New Roman" w:hAnsi="Arial" w:cs="Arial"/>
          <w:b/>
          <w:bCs/>
          <w:sz w:val="20"/>
          <w:szCs w:val="20"/>
          <w:lang w:eastAsia="lv-LV"/>
        </w:rPr>
      </w:pPr>
    </w:p>
    <w:p w:rsidR="00CF7B69" w:rsidRPr="007D43FA" w:rsidP="007D43FA" w14:paraId="75612ECC" w14:textId="7B41E182">
      <w:pPr>
        <w:spacing w:after="0" w:line="240" w:lineRule="auto"/>
        <w:ind w:left="360"/>
        <w:jc w:val="right"/>
        <w:rPr>
          <w:rFonts w:ascii="Arial" w:eastAsia="Times New Roman" w:hAnsi="Arial" w:cs="Arial"/>
          <w:sz w:val="24"/>
          <w:szCs w:val="24"/>
          <w:lang w:eastAsia="lv-LV"/>
        </w:rPr>
      </w:pPr>
      <w:r>
        <w:rPr>
          <w:rFonts w:ascii="Arial" w:eastAsia="Times New Roman" w:hAnsi="Arial" w:cs="Arial"/>
          <w:sz w:val="24"/>
          <w:szCs w:val="24"/>
          <w:lang w:eastAsia="lv-LV"/>
        </w:rPr>
        <w:t>1</w:t>
      </w:r>
      <w:r w:rsidR="007D43FA">
        <w:rPr>
          <w:rFonts w:ascii="Arial" w:eastAsia="Times New Roman" w:hAnsi="Arial" w:cs="Arial"/>
          <w:sz w:val="24"/>
          <w:szCs w:val="24"/>
          <w:lang w:eastAsia="lv-LV"/>
        </w:rPr>
        <w:t xml:space="preserve">. </w:t>
      </w:r>
      <w:r w:rsidRPr="007D43FA" w:rsidR="0059028E">
        <w:rPr>
          <w:rFonts w:ascii="Arial" w:eastAsia="Times New Roman" w:hAnsi="Arial" w:cs="Arial"/>
          <w:sz w:val="24"/>
          <w:szCs w:val="24"/>
          <w:lang w:eastAsia="lv-LV"/>
        </w:rPr>
        <w:t>p</w:t>
      </w:r>
      <w:r w:rsidRPr="007D43FA">
        <w:rPr>
          <w:rFonts w:ascii="Arial" w:eastAsia="Times New Roman" w:hAnsi="Arial" w:cs="Arial"/>
          <w:sz w:val="24"/>
          <w:szCs w:val="24"/>
          <w:lang w:eastAsia="lv-LV"/>
        </w:rPr>
        <w:t>ielikums</w:t>
      </w:r>
    </w:p>
    <w:p w:rsidR="00CF7B69" w:rsidRPr="00CF36BC" w:rsidP="00CF7B69" w14:paraId="2C4D4B89" w14:textId="77777777">
      <w:pPr>
        <w:spacing w:after="0" w:line="240" w:lineRule="auto"/>
        <w:jc w:val="right"/>
        <w:rPr>
          <w:rFonts w:ascii="Arial" w:eastAsia="Times New Roman" w:hAnsi="Arial" w:cs="Arial"/>
          <w:bCs/>
          <w:sz w:val="24"/>
          <w:szCs w:val="24"/>
          <w:lang w:eastAsia="lv-LV"/>
        </w:rPr>
      </w:pPr>
      <w:r w:rsidRPr="00CF36BC">
        <w:rPr>
          <w:rFonts w:ascii="Arial" w:eastAsia="Times New Roman" w:hAnsi="Arial" w:cs="Arial"/>
          <w:bCs/>
          <w:sz w:val="24"/>
          <w:szCs w:val="24"/>
          <w:lang w:eastAsia="lv-LV"/>
        </w:rPr>
        <w:t xml:space="preserve">Dienvidkurzemes novada </w:t>
      </w:r>
      <w:r>
        <w:rPr>
          <w:rFonts w:ascii="Arial" w:eastAsia="Times New Roman" w:hAnsi="Arial" w:cs="Arial"/>
          <w:bCs/>
          <w:sz w:val="24"/>
          <w:szCs w:val="24"/>
          <w:lang w:eastAsia="lv-LV"/>
        </w:rPr>
        <w:t xml:space="preserve">pašvaldības izpilddirektora </w:t>
      </w:r>
    </w:p>
    <w:p w:rsidR="00CF7B69" w:rsidRPr="00CF36BC" w:rsidP="00CF7B69" w14:paraId="2C579153" w14:textId="77777777">
      <w:pPr>
        <w:spacing w:after="0" w:line="240" w:lineRule="auto"/>
        <w:jc w:val="right"/>
        <w:rPr>
          <w:rFonts w:ascii="Arial" w:eastAsia="Times New Roman" w:hAnsi="Arial" w:cs="Arial"/>
          <w:b/>
          <w:sz w:val="24"/>
          <w:szCs w:val="24"/>
          <w:lang w:eastAsia="lv-LV"/>
        </w:rPr>
      </w:pPr>
      <w:r w:rsidRPr="00CF36BC">
        <w:rPr>
          <w:rFonts w:ascii="Arial" w:eastAsia="Times New Roman" w:hAnsi="Arial" w:cs="Arial"/>
          <w:bCs/>
          <w:sz w:val="24"/>
          <w:szCs w:val="24"/>
          <w:lang w:eastAsia="lv-LV"/>
        </w:rPr>
        <w:t>pretendentu atlases un izvērtēšanas konkursa nolikum</w:t>
      </w:r>
      <w:r>
        <w:rPr>
          <w:rFonts w:ascii="Arial" w:eastAsia="Times New Roman" w:hAnsi="Arial" w:cs="Arial"/>
          <w:bCs/>
          <w:sz w:val="24"/>
          <w:szCs w:val="24"/>
          <w:lang w:eastAsia="lv-LV"/>
        </w:rPr>
        <w:t>am</w:t>
      </w:r>
    </w:p>
    <w:p w:rsidR="00CF7B69" w:rsidRPr="00CF36BC" w:rsidP="00CF7B69" w14:paraId="366EECBA" w14:textId="77777777">
      <w:pPr>
        <w:rPr>
          <w:rFonts w:ascii="Arial" w:hAnsi="Arial" w:cs="Arial"/>
        </w:rPr>
      </w:pPr>
    </w:p>
    <w:p w:rsidR="005E09F5" w:rsidP="00453565" w14:paraId="16553BCD" w14:textId="77777777">
      <w:pPr>
        <w:spacing w:after="0" w:line="240" w:lineRule="auto"/>
        <w:rPr>
          <w:rFonts w:ascii="Arial" w:eastAsia="Times New Roman" w:hAnsi="Arial" w:cs="Arial"/>
          <w:b/>
          <w:bCs/>
          <w:sz w:val="20"/>
          <w:szCs w:val="20"/>
          <w:lang w:eastAsia="lv-LV"/>
        </w:rPr>
      </w:pPr>
    </w:p>
    <w:p w:rsidR="0029141F" w:rsidRPr="0001773E" w:rsidP="0029141F" w14:paraId="32189D00" w14:textId="77777777">
      <w:pPr>
        <w:spacing w:line="315" w:lineRule="atLeast"/>
        <w:ind w:firstLine="720"/>
        <w:jc w:val="center"/>
        <w:rPr>
          <w:rFonts w:eastAsia="Times New Roman" w:asciiTheme="minorBidi" w:hAnsiTheme="minorBidi"/>
          <w:color w:val="000000" w:themeColor="text1"/>
          <w:sz w:val="24"/>
          <w:szCs w:val="24"/>
          <w:lang w:eastAsia="en-GB"/>
        </w:rPr>
      </w:pPr>
      <w:r w:rsidRPr="0001773E">
        <w:rPr>
          <w:rFonts w:eastAsia="Times New Roman" w:asciiTheme="minorBidi" w:hAnsiTheme="minorBidi"/>
          <w:b/>
          <w:bCs/>
          <w:color w:val="000000" w:themeColor="text1"/>
          <w:sz w:val="24"/>
          <w:szCs w:val="24"/>
          <w:lang w:eastAsia="en-GB"/>
        </w:rPr>
        <w:t>APLIECINĀJUMS</w:t>
      </w:r>
    </w:p>
    <w:p w:rsidR="0029141F" w:rsidRPr="008E7391" w:rsidP="005A280E" w14:paraId="754BD0B4" w14:textId="77777777">
      <w:pPr>
        <w:spacing w:after="0" w:line="270" w:lineRule="atLeast"/>
        <w:jc w:val="both"/>
        <w:rPr>
          <w:rFonts w:eastAsia="Times New Roman" w:asciiTheme="minorBidi" w:hAnsiTheme="minorBidi"/>
          <w:color w:val="000000" w:themeColor="text1"/>
          <w:lang w:eastAsia="en-GB"/>
        </w:rPr>
      </w:pPr>
      <w:r w:rsidRPr="008E7391">
        <w:rPr>
          <w:rFonts w:eastAsia="Times New Roman" w:asciiTheme="minorBidi" w:hAnsiTheme="minorBidi"/>
          <w:color w:val="000000" w:themeColor="text1"/>
          <w:lang w:eastAsia="en-GB"/>
        </w:rPr>
        <w:t> </w:t>
      </w:r>
    </w:p>
    <w:p w:rsidR="005A280E" w:rsidP="005A280E" w14:paraId="39730B52" w14:textId="092E36A7">
      <w:pPr>
        <w:spacing w:after="0" w:line="360" w:lineRule="auto"/>
        <w:jc w:val="both"/>
        <w:rPr>
          <w:rFonts w:eastAsia="Times New Roman" w:asciiTheme="minorBidi" w:hAnsiTheme="minorBidi"/>
          <w:color w:val="000000" w:themeColor="text1"/>
          <w:lang w:eastAsia="en-GB"/>
        </w:rPr>
      </w:pPr>
      <w:r w:rsidRPr="008E7391">
        <w:rPr>
          <w:rFonts w:eastAsia="Times New Roman" w:asciiTheme="minorBidi" w:hAnsiTheme="minorBidi"/>
          <w:color w:val="000000" w:themeColor="text1"/>
          <w:lang w:eastAsia="en-GB"/>
        </w:rPr>
        <w:t xml:space="preserve">Es,  </w:t>
      </w:r>
      <w:r w:rsidR="00593E4F">
        <w:rPr>
          <w:rFonts w:eastAsia="Times New Roman" w:asciiTheme="minorBidi" w:hAnsiTheme="minorBidi"/>
          <w:b/>
          <w:bCs/>
          <w:color w:val="000000" w:themeColor="text1"/>
          <w:lang w:eastAsia="en-GB"/>
        </w:rPr>
        <w:t>____________________________________________________________</w:t>
      </w:r>
      <w:r>
        <w:rPr>
          <w:rFonts w:eastAsia="Times New Roman" w:asciiTheme="minorBidi" w:hAnsiTheme="minorBidi"/>
          <w:b/>
          <w:bCs/>
          <w:color w:val="000000" w:themeColor="text1"/>
          <w:lang w:eastAsia="en-GB"/>
        </w:rPr>
        <w:t>__________</w:t>
      </w:r>
      <w:r>
        <w:rPr>
          <w:rFonts w:eastAsia="Times New Roman" w:asciiTheme="minorBidi" w:hAnsiTheme="minorBidi"/>
          <w:color w:val="000000" w:themeColor="text1"/>
          <w:lang w:eastAsia="en-GB"/>
        </w:rPr>
        <w:t xml:space="preserve"> </w:t>
      </w:r>
    </w:p>
    <w:p w:rsidR="005A280E" w:rsidP="005A280E" w14:paraId="2CF6E738" w14:textId="760149B6">
      <w:pPr>
        <w:spacing w:after="0" w:line="360" w:lineRule="auto"/>
        <w:jc w:val="center"/>
        <w:rPr>
          <w:rFonts w:eastAsia="Times New Roman" w:asciiTheme="minorBidi" w:hAnsiTheme="minorBidi"/>
          <w:color w:val="000000" w:themeColor="text1"/>
          <w:lang w:eastAsia="en-GB"/>
        </w:rPr>
      </w:pPr>
      <w:r>
        <w:rPr>
          <w:rFonts w:eastAsia="Times New Roman" w:asciiTheme="minorBidi" w:hAnsiTheme="minorBidi"/>
          <w:color w:val="000000" w:themeColor="text1"/>
          <w:lang w:eastAsia="en-GB"/>
        </w:rPr>
        <w:t>(vārds, uzvārds)</w:t>
      </w:r>
    </w:p>
    <w:p w:rsidR="0029141F" w:rsidP="003F4A89" w14:paraId="27BB4925" w14:textId="66AFBFED">
      <w:pPr>
        <w:spacing w:after="0" w:line="240" w:lineRule="auto"/>
        <w:jc w:val="both"/>
        <w:rPr>
          <w:rFonts w:eastAsia="Times New Roman" w:asciiTheme="minorBidi" w:hAnsiTheme="minorBidi"/>
          <w:color w:val="000000" w:themeColor="text1"/>
          <w:sz w:val="24"/>
          <w:szCs w:val="24"/>
          <w:lang w:eastAsia="lv-LV"/>
        </w:rPr>
      </w:pPr>
      <w:r w:rsidRPr="003F4A89">
        <w:rPr>
          <w:rFonts w:eastAsia="Times New Roman" w:asciiTheme="minorBidi" w:hAnsiTheme="minorBidi"/>
          <w:color w:val="000000" w:themeColor="text1"/>
          <w:sz w:val="24"/>
          <w:szCs w:val="24"/>
          <w:lang w:eastAsia="lv-LV"/>
        </w:rPr>
        <w:t xml:space="preserve">kandidāts uz </w:t>
      </w:r>
      <w:r w:rsidRPr="007948D1">
        <w:rPr>
          <w:rFonts w:eastAsia="Times New Roman" w:asciiTheme="minorBidi" w:hAnsiTheme="minorBidi"/>
          <w:b/>
          <w:bCs/>
          <w:color w:val="000000" w:themeColor="text1"/>
          <w:sz w:val="24"/>
          <w:szCs w:val="24"/>
          <w:lang w:eastAsia="lv-LV"/>
        </w:rPr>
        <w:t>Dienvidkurzemes novada pašvaldības izpilddirektora amatu</w:t>
      </w:r>
      <w:r w:rsidRPr="003F4A89">
        <w:rPr>
          <w:rFonts w:eastAsia="Times New Roman" w:asciiTheme="minorBidi" w:hAnsiTheme="minorBidi"/>
          <w:color w:val="000000" w:themeColor="text1"/>
          <w:sz w:val="24"/>
          <w:szCs w:val="24"/>
          <w:lang w:eastAsia="lv-LV"/>
        </w:rPr>
        <w:t>, apliecinu, ka atbilstu Pašvaldības likuma 21.panta ceturtās daļā noteiktajām kandidātam izvirzāmajām obligātajām prasībām, proti:</w:t>
      </w:r>
    </w:p>
    <w:p w:rsidR="00C61B5D" w:rsidRPr="003F4A89" w:rsidP="003F4A89" w14:paraId="445CD7BF" w14:textId="77777777">
      <w:pPr>
        <w:spacing w:after="0" w:line="240" w:lineRule="auto"/>
        <w:jc w:val="both"/>
        <w:rPr>
          <w:rFonts w:eastAsia="Times New Roman" w:asciiTheme="minorBidi" w:hAnsiTheme="minorBidi"/>
          <w:color w:val="000000" w:themeColor="text1"/>
          <w:sz w:val="24"/>
          <w:szCs w:val="24"/>
          <w:lang w:eastAsia="lv-LV"/>
        </w:rPr>
      </w:pPr>
    </w:p>
    <w:p w:rsidR="0029141F" w:rsidRPr="008E7391" w:rsidP="0029141F" w14:paraId="56F1D0CE" w14:textId="77777777">
      <w:pPr>
        <w:pStyle w:val="tv213"/>
        <w:numPr>
          <w:ilvl w:val="0"/>
          <w:numId w:val="32"/>
        </w:numPr>
        <w:shd w:val="clear" w:color="auto" w:fill="FFFFFF"/>
        <w:suppressAutoHyphens w:val="0"/>
        <w:autoSpaceDN/>
        <w:spacing w:before="0" w:after="0" w:line="293" w:lineRule="atLeast"/>
        <w:jc w:val="both"/>
        <w:textAlignment w:val="auto"/>
        <w:rPr>
          <w:rFonts w:asciiTheme="minorBidi" w:hAnsiTheme="minorBidi" w:cstheme="minorBidi"/>
          <w:color w:val="000000" w:themeColor="text1"/>
        </w:rPr>
      </w:pPr>
      <w:r w:rsidRPr="008E7391">
        <w:rPr>
          <w:rFonts w:asciiTheme="minorBidi" w:hAnsiTheme="minorBidi" w:cstheme="minorBidi"/>
          <w:color w:val="000000" w:themeColor="text1"/>
        </w:rPr>
        <w:t xml:space="preserve"> </w:t>
      </w:r>
      <w:r>
        <w:rPr>
          <w:rFonts w:asciiTheme="minorBidi" w:hAnsiTheme="minorBidi" w:cstheme="minorBidi"/>
          <w:color w:val="000000" w:themeColor="text1"/>
        </w:rPr>
        <w:t>esmu</w:t>
      </w:r>
      <w:r w:rsidRPr="008E7391">
        <w:rPr>
          <w:rFonts w:asciiTheme="minorBidi" w:hAnsiTheme="minorBidi" w:cstheme="minorBidi"/>
          <w:color w:val="000000" w:themeColor="text1"/>
        </w:rPr>
        <w:t xml:space="preserve"> Latvijas Republikas pilsonis;</w:t>
      </w:r>
    </w:p>
    <w:p w:rsidR="0029141F" w:rsidRPr="008E7391" w:rsidP="0029141F" w14:paraId="15E449CD" w14:textId="77777777">
      <w:pPr>
        <w:pStyle w:val="tv213"/>
        <w:numPr>
          <w:ilvl w:val="0"/>
          <w:numId w:val="32"/>
        </w:numPr>
        <w:shd w:val="clear" w:color="auto" w:fill="FFFFFF"/>
        <w:suppressAutoHyphens w:val="0"/>
        <w:autoSpaceDN/>
        <w:spacing w:before="0" w:after="0" w:line="293" w:lineRule="atLeast"/>
        <w:jc w:val="both"/>
        <w:textAlignment w:val="auto"/>
        <w:rPr>
          <w:rFonts w:asciiTheme="minorBidi" w:hAnsiTheme="minorBidi" w:cstheme="minorBidi"/>
          <w:color w:val="000000" w:themeColor="text1"/>
        </w:rPr>
      </w:pPr>
      <w:r w:rsidRPr="008E7391">
        <w:rPr>
          <w:rFonts w:asciiTheme="minorBidi" w:hAnsiTheme="minorBidi" w:cstheme="minorBidi"/>
          <w:color w:val="000000" w:themeColor="text1"/>
        </w:rPr>
        <w:t xml:space="preserve"> pārvald</w:t>
      </w:r>
      <w:r>
        <w:rPr>
          <w:rFonts w:asciiTheme="minorBidi" w:hAnsiTheme="minorBidi" w:cstheme="minorBidi"/>
          <w:color w:val="000000" w:themeColor="text1"/>
        </w:rPr>
        <w:t>u</w:t>
      </w:r>
      <w:r w:rsidRPr="008E7391">
        <w:rPr>
          <w:rFonts w:asciiTheme="minorBidi" w:hAnsiTheme="minorBidi" w:cstheme="minorBidi"/>
          <w:color w:val="000000" w:themeColor="text1"/>
        </w:rPr>
        <w:t xml:space="preserve"> latviešu valodu;</w:t>
      </w:r>
    </w:p>
    <w:p w:rsidR="0029141F" w:rsidRPr="008E7391" w:rsidP="0029141F" w14:paraId="71F00494" w14:textId="77777777">
      <w:pPr>
        <w:pStyle w:val="tv213"/>
        <w:numPr>
          <w:ilvl w:val="0"/>
          <w:numId w:val="32"/>
        </w:numPr>
        <w:shd w:val="clear" w:color="auto" w:fill="FFFFFF"/>
        <w:suppressAutoHyphens w:val="0"/>
        <w:autoSpaceDN/>
        <w:spacing w:before="0" w:after="0" w:line="293" w:lineRule="atLeast"/>
        <w:jc w:val="both"/>
        <w:textAlignment w:val="auto"/>
        <w:rPr>
          <w:rFonts w:asciiTheme="minorBidi" w:hAnsiTheme="minorBidi" w:cstheme="minorBidi"/>
          <w:color w:val="000000" w:themeColor="text1"/>
        </w:rPr>
      </w:pPr>
      <w:r>
        <w:rPr>
          <w:rFonts w:asciiTheme="minorBidi" w:hAnsiTheme="minorBidi" w:cstheme="minorBidi"/>
          <w:color w:val="000000" w:themeColor="text1"/>
        </w:rPr>
        <w:t xml:space="preserve"> </w:t>
      </w:r>
      <w:r w:rsidRPr="008E7391">
        <w:rPr>
          <w:rFonts w:asciiTheme="minorBidi" w:hAnsiTheme="minorBidi" w:cstheme="minorBidi"/>
          <w:color w:val="000000" w:themeColor="text1"/>
        </w:rPr>
        <w:t>ir augstākā izglītība;</w:t>
      </w:r>
    </w:p>
    <w:p w:rsidR="0029141F" w:rsidRPr="008E7391" w:rsidP="0029141F" w14:paraId="1FEC8A11" w14:textId="77777777">
      <w:pPr>
        <w:pStyle w:val="tv213"/>
        <w:numPr>
          <w:ilvl w:val="0"/>
          <w:numId w:val="32"/>
        </w:numPr>
        <w:shd w:val="clear" w:color="auto" w:fill="FFFFFF"/>
        <w:suppressAutoHyphens w:val="0"/>
        <w:autoSpaceDN/>
        <w:spacing w:before="0" w:after="0" w:line="293" w:lineRule="atLeast"/>
        <w:jc w:val="both"/>
        <w:textAlignment w:val="auto"/>
        <w:rPr>
          <w:rFonts w:asciiTheme="minorBidi" w:hAnsiTheme="minorBidi" w:cstheme="minorBidi"/>
          <w:color w:val="000000" w:themeColor="text1"/>
        </w:rPr>
      </w:pPr>
      <w:r w:rsidRPr="008E7391">
        <w:rPr>
          <w:rFonts w:asciiTheme="minorBidi" w:hAnsiTheme="minorBidi" w:cstheme="minorBidi"/>
          <w:color w:val="000000" w:themeColor="text1"/>
        </w:rPr>
        <w:t xml:space="preserve"> n</w:t>
      </w:r>
      <w:r>
        <w:rPr>
          <w:rFonts w:asciiTheme="minorBidi" w:hAnsiTheme="minorBidi" w:cstheme="minorBidi"/>
          <w:color w:val="000000" w:themeColor="text1"/>
        </w:rPr>
        <w:t>eesmu</w:t>
      </w:r>
      <w:r w:rsidRPr="008E7391">
        <w:rPr>
          <w:rFonts w:asciiTheme="minorBidi" w:hAnsiTheme="minorBidi" w:cstheme="minorBidi"/>
          <w:color w:val="000000" w:themeColor="text1"/>
        </w:rPr>
        <w:t xml:space="preserve"> sodīts par smagu vai sevišķi smagu noziegumu vai </w:t>
      </w:r>
      <w:r>
        <w:rPr>
          <w:rFonts w:asciiTheme="minorBidi" w:hAnsiTheme="minorBidi" w:cstheme="minorBidi"/>
          <w:color w:val="000000" w:themeColor="text1"/>
        </w:rPr>
        <w:t xml:space="preserve">esmu </w:t>
      </w:r>
      <w:r w:rsidRPr="008E7391">
        <w:rPr>
          <w:rFonts w:asciiTheme="minorBidi" w:hAnsiTheme="minorBidi" w:cstheme="minorBidi"/>
          <w:color w:val="000000" w:themeColor="text1"/>
        </w:rPr>
        <w:t>reabilitēts, vai ir noņemta vai dzēsta sodāmība;</w:t>
      </w:r>
    </w:p>
    <w:p w:rsidR="0029141F" w:rsidRPr="008E7391" w:rsidP="0029141F" w14:paraId="50798205" w14:textId="77777777">
      <w:pPr>
        <w:pStyle w:val="tv213"/>
        <w:numPr>
          <w:ilvl w:val="0"/>
          <w:numId w:val="32"/>
        </w:numPr>
        <w:shd w:val="clear" w:color="auto" w:fill="FFFFFF"/>
        <w:suppressAutoHyphens w:val="0"/>
        <w:autoSpaceDN/>
        <w:spacing w:before="0" w:after="0" w:line="293" w:lineRule="atLeast"/>
        <w:jc w:val="both"/>
        <w:textAlignment w:val="auto"/>
        <w:rPr>
          <w:rFonts w:asciiTheme="minorBidi" w:hAnsiTheme="minorBidi" w:cstheme="minorBidi"/>
          <w:color w:val="000000" w:themeColor="text1"/>
        </w:rPr>
      </w:pPr>
      <w:r w:rsidRPr="008E7391">
        <w:rPr>
          <w:rFonts w:asciiTheme="minorBidi" w:hAnsiTheme="minorBidi" w:cstheme="minorBidi"/>
          <w:color w:val="000000" w:themeColor="text1"/>
        </w:rPr>
        <w:t xml:space="preserve">sakarā ar disciplinārlietā, administratīvo pārkāpumu lietā vai krimināllietā piemērotu sodu </w:t>
      </w:r>
      <w:r>
        <w:rPr>
          <w:rFonts w:asciiTheme="minorBidi" w:hAnsiTheme="minorBidi" w:cstheme="minorBidi"/>
          <w:color w:val="000000" w:themeColor="text1"/>
        </w:rPr>
        <w:t xml:space="preserve">man </w:t>
      </w:r>
      <w:r w:rsidRPr="008E7391">
        <w:rPr>
          <w:rFonts w:asciiTheme="minorBidi" w:hAnsiTheme="minorBidi" w:cstheme="minorBidi"/>
          <w:color w:val="000000" w:themeColor="text1"/>
        </w:rPr>
        <w:t>nav aizliegts ieņemt iestādes vadītāja amatu;</w:t>
      </w:r>
    </w:p>
    <w:p w:rsidR="0029141F" w:rsidRPr="008E7391" w:rsidP="0029141F" w14:paraId="607DDD78" w14:textId="77777777">
      <w:pPr>
        <w:pStyle w:val="tv213"/>
        <w:numPr>
          <w:ilvl w:val="0"/>
          <w:numId w:val="32"/>
        </w:numPr>
        <w:shd w:val="clear" w:color="auto" w:fill="FFFFFF"/>
        <w:suppressAutoHyphens w:val="0"/>
        <w:autoSpaceDN/>
        <w:spacing w:before="0" w:after="0" w:line="293" w:lineRule="atLeast"/>
        <w:jc w:val="both"/>
        <w:textAlignment w:val="auto"/>
        <w:rPr>
          <w:rFonts w:asciiTheme="minorBidi" w:hAnsiTheme="minorBidi" w:cstheme="minorBidi"/>
          <w:color w:val="000000" w:themeColor="text1"/>
        </w:rPr>
      </w:pPr>
      <w:r w:rsidRPr="008E7391">
        <w:rPr>
          <w:rFonts w:asciiTheme="minorBidi" w:hAnsiTheme="minorBidi" w:cstheme="minorBidi"/>
          <w:color w:val="000000" w:themeColor="text1"/>
        </w:rPr>
        <w:t>rīcībspēju nav ierobežojusi tiesa;</w:t>
      </w:r>
    </w:p>
    <w:p w:rsidR="0029141F" w:rsidRPr="008E7391" w:rsidP="0029141F" w14:paraId="57A634C3" w14:textId="77777777">
      <w:pPr>
        <w:pStyle w:val="tv213"/>
        <w:numPr>
          <w:ilvl w:val="0"/>
          <w:numId w:val="32"/>
        </w:numPr>
        <w:shd w:val="clear" w:color="auto" w:fill="FFFFFF"/>
        <w:suppressAutoHyphens w:val="0"/>
        <w:autoSpaceDN/>
        <w:spacing w:before="0" w:after="0" w:line="293" w:lineRule="atLeast"/>
        <w:jc w:val="both"/>
        <w:textAlignment w:val="auto"/>
        <w:rPr>
          <w:rFonts w:asciiTheme="minorBidi" w:hAnsiTheme="minorBidi" w:cstheme="minorBidi"/>
          <w:color w:val="000000" w:themeColor="text1"/>
        </w:rPr>
      </w:pPr>
      <w:r>
        <w:rPr>
          <w:rFonts w:asciiTheme="minorBidi" w:hAnsiTheme="minorBidi" w:cstheme="minorBidi"/>
          <w:color w:val="000000" w:themeColor="text1"/>
        </w:rPr>
        <w:t>neesmu un</w:t>
      </w:r>
      <w:r w:rsidRPr="008E7391">
        <w:rPr>
          <w:rFonts w:asciiTheme="minorBidi" w:hAnsiTheme="minorBidi" w:cstheme="minorBidi"/>
          <w:color w:val="000000" w:themeColor="text1"/>
        </w:rPr>
        <w:t xml:space="preserve"> </w:t>
      </w:r>
      <w:r>
        <w:rPr>
          <w:rFonts w:asciiTheme="minorBidi" w:hAnsiTheme="minorBidi" w:cstheme="minorBidi"/>
          <w:color w:val="000000" w:themeColor="text1"/>
        </w:rPr>
        <w:t>neesmu</w:t>
      </w:r>
      <w:r w:rsidRPr="008E7391">
        <w:rPr>
          <w:rFonts w:asciiTheme="minorBidi" w:hAnsiTheme="minorBidi" w:cstheme="minorBidi"/>
          <w:color w:val="000000" w:themeColor="text1"/>
        </w:rPr>
        <w:t xml:space="preserve"> bijis PSRS, Latvijas PSR vai kādas ārvalsts valsts drošības dienesta, izlūkdienesta vai pretizlūkošanas dienesta štata darbinieks;</w:t>
      </w:r>
    </w:p>
    <w:p w:rsidR="0029141F" w:rsidRPr="008E7391" w:rsidP="0029141F" w14:paraId="1E42F376" w14:textId="77777777">
      <w:pPr>
        <w:pStyle w:val="tv213"/>
        <w:numPr>
          <w:ilvl w:val="0"/>
          <w:numId w:val="32"/>
        </w:numPr>
        <w:shd w:val="clear" w:color="auto" w:fill="FFFFFF"/>
        <w:suppressAutoHyphens w:val="0"/>
        <w:autoSpaceDN/>
        <w:spacing w:before="0" w:after="0" w:line="293" w:lineRule="atLeast"/>
        <w:jc w:val="both"/>
        <w:textAlignment w:val="auto"/>
        <w:rPr>
          <w:rFonts w:asciiTheme="minorBidi" w:hAnsiTheme="minorBidi" w:cstheme="minorBidi"/>
          <w:color w:val="000000" w:themeColor="text1"/>
        </w:rPr>
      </w:pPr>
      <w:r>
        <w:rPr>
          <w:rFonts w:asciiTheme="minorBidi" w:hAnsiTheme="minorBidi" w:cstheme="minorBidi"/>
          <w:color w:val="000000" w:themeColor="text1"/>
        </w:rPr>
        <w:t>neesmu un</w:t>
      </w:r>
      <w:r w:rsidRPr="008E7391">
        <w:rPr>
          <w:rFonts w:asciiTheme="minorBidi" w:hAnsiTheme="minorBidi" w:cstheme="minorBidi"/>
          <w:color w:val="000000" w:themeColor="text1"/>
        </w:rPr>
        <w:t xml:space="preserve"> </w:t>
      </w:r>
      <w:r>
        <w:rPr>
          <w:rFonts w:asciiTheme="minorBidi" w:hAnsiTheme="minorBidi" w:cstheme="minorBidi"/>
          <w:color w:val="000000" w:themeColor="text1"/>
        </w:rPr>
        <w:t>neesmu</w:t>
      </w:r>
      <w:r w:rsidRPr="008E7391">
        <w:rPr>
          <w:rFonts w:asciiTheme="minorBidi" w:hAnsiTheme="minorBidi" w:cstheme="minorBidi"/>
          <w:color w:val="000000" w:themeColor="text1"/>
        </w:rPr>
        <w:t xml:space="preserve"> bijis ar likumiem vai tiesas nolēmumiem aizliegto organizāciju dalībnieks.</w:t>
      </w:r>
    </w:p>
    <w:p w:rsidR="0029141F" w:rsidRPr="008E7391" w:rsidP="0029141F" w14:paraId="0982A873" w14:textId="77777777">
      <w:pPr>
        <w:jc w:val="both"/>
        <w:rPr>
          <w:rFonts w:eastAsia="Times New Roman" w:asciiTheme="minorBidi" w:hAnsiTheme="minorBidi"/>
          <w:color w:val="000000" w:themeColor="text1"/>
          <w:lang w:eastAsia="en-GB"/>
        </w:rPr>
      </w:pPr>
    </w:p>
    <w:p w:rsidR="00BB6167" w:rsidRPr="00BB6167" w:rsidP="00BB6167" w14:paraId="5A83BACD" w14:textId="21AD0F8F">
      <w:pPr>
        <w:jc w:val="both"/>
        <w:rPr>
          <w:rFonts w:eastAsia="Times New Roman" w:asciiTheme="minorBidi" w:hAnsiTheme="minorBidi"/>
          <w:color w:val="000000" w:themeColor="text1"/>
          <w:sz w:val="24"/>
          <w:szCs w:val="24"/>
          <w:lang w:eastAsia="lv-LV"/>
        </w:rPr>
      </w:pPr>
      <w:r w:rsidRPr="00BB6167">
        <w:rPr>
          <w:rFonts w:eastAsia="Times New Roman" w:asciiTheme="minorBidi" w:hAnsiTheme="minorBidi"/>
          <w:color w:val="000000" w:themeColor="text1"/>
          <w:sz w:val="24"/>
          <w:szCs w:val="24"/>
          <w:lang w:eastAsia="lv-LV"/>
        </w:rPr>
        <w:t>Apliecinu, ka atbildu par amata konkursam iesniegto dokumentu un tajos ietverto ziņu pareizību likumos noteiktajā kārtībā.</w:t>
      </w:r>
    </w:p>
    <w:p w:rsidR="00BB6167" w:rsidRPr="00BB6167" w:rsidP="00BB6167" w14:paraId="0AA24356" w14:textId="77777777">
      <w:pPr>
        <w:jc w:val="both"/>
        <w:rPr>
          <w:rFonts w:eastAsia="Times New Roman" w:asciiTheme="minorBidi" w:hAnsiTheme="minorBidi"/>
          <w:color w:val="000000" w:themeColor="text1"/>
          <w:sz w:val="24"/>
          <w:szCs w:val="24"/>
          <w:lang w:eastAsia="lv-LV"/>
        </w:rPr>
      </w:pPr>
      <w:r w:rsidRPr="00BB6167">
        <w:rPr>
          <w:rFonts w:eastAsia="Times New Roman" w:asciiTheme="minorBidi" w:hAnsiTheme="minorBidi"/>
          <w:color w:val="000000" w:themeColor="text1"/>
          <w:sz w:val="24"/>
          <w:szCs w:val="24"/>
          <w:lang w:eastAsia="lv-LV"/>
        </w:rPr>
        <w:t>Piekrītu, ka mani personas dati tiks apstrādāti amata konkursa ietvaros.</w:t>
      </w:r>
    </w:p>
    <w:p w:rsidR="0029141F" w:rsidRPr="00BB6167" w:rsidP="00BB6167" w14:paraId="29CC8448" w14:textId="20E5C2E1">
      <w:pPr>
        <w:jc w:val="both"/>
        <w:rPr>
          <w:rFonts w:eastAsia="Times New Roman" w:asciiTheme="minorBidi" w:hAnsiTheme="minorBidi"/>
          <w:color w:val="000000" w:themeColor="text1"/>
          <w:sz w:val="24"/>
          <w:szCs w:val="24"/>
          <w:lang w:eastAsia="lv-LV"/>
        </w:rPr>
      </w:pPr>
      <w:r w:rsidRPr="00BB6167">
        <w:rPr>
          <w:rFonts w:eastAsia="Times New Roman" w:asciiTheme="minorBidi" w:hAnsiTheme="minorBidi"/>
          <w:color w:val="000000" w:themeColor="text1"/>
          <w:sz w:val="24"/>
          <w:szCs w:val="24"/>
          <w:lang w:eastAsia="lv-LV"/>
        </w:rPr>
        <w:t>Esmu informēts, ka varu atsaukt savu piekrišanu personas datu apstrādei jebkurā laikā,</w:t>
      </w:r>
      <w:r>
        <w:rPr>
          <w:rFonts w:eastAsia="Times New Roman" w:asciiTheme="minorBidi" w:hAnsiTheme="minorBidi"/>
          <w:color w:val="000000" w:themeColor="text1"/>
          <w:sz w:val="24"/>
          <w:szCs w:val="24"/>
          <w:lang w:eastAsia="lv-LV"/>
        </w:rPr>
        <w:t xml:space="preserve"> </w:t>
      </w:r>
      <w:r w:rsidRPr="00BB6167">
        <w:rPr>
          <w:rFonts w:eastAsia="Times New Roman" w:asciiTheme="minorBidi" w:hAnsiTheme="minorBidi"/>
          <w:color w:val="000000" w:themeColor="text1"/>
          <w:sz w:val="24"/>
          <w:szCs w:val="24"/>
          <w:lang w:eastAsia="lv-LV"/>
        </w:rPr>
        <w:t xml:space="preserve">iesniedzot pieprasījumu e-pasta adresē: </w:t>
      </w:r>
      <w:r>
        <w:rPr>
          <w:rFonts w:eastAsia="Times New Roman" w:asciiTheme="minorBidi" w:hAnsiTheme="minorBidi"/>
          <w:color w:val="000000" w:themeColor="text1"/>
          <w:sz w:val="24"/>
          <w:szCs w:val="24"/>
          <w:lang w:eastAsia="lv-LV"/>
        </w:rPr>
        <w:t>personals@dkn.lv</w:t>
      </w:r>
      <w:r w:rsidRPr="00BB6167">
        <w:rPr>
          <w:rFonts w:eastAsia="Times New Roman" w:asciiTheme="minorBidi" w:hAnsiTheme="minorBidi"/>
          <w:color w:val="000000" w:themeColor="text1"/>
          <w:sz w:val="24"/>
          <w:szCs w:val="24"/>
          <w:lang w:eastAsia="lv-LV"/>
        </w:rPr>
        <w:t>.</w:t>
      </w:r>
    </w:p>
    <w:p w:rsidR="00BB6167" w:rsidP="0029141F" w14:paraId="14A95BAB" w14:textId="77777777">
      <w:pPr>
        <w:jc w:val="both"/>
        <w:rPr>
          <w:rFonts w:eastAsia="Times New Roman" w:asciiTheme="minorBidi" w:hAnsiTheme="minorBidi"/>
          <w:color w:val="000000" w:themeColor="text1"/>
          <w:sz w:val="24"/>
          <w:szCs w:val="24"/>
          <w:lang w:eastAsia="en-GB"/>
        </w:rPr>
      </w:pPr>
    </w:p>
    <w:p w:rsidR="0029141F" w:rsidP="0029141F" w14:paraId="25FB87F6" w14:textId="438866B9">
      <w:pPr>
        <w:jc w:val="both"/>
        <w:rPr>
          <w:rFonts w:eastAsia="Times New Roman" w:asciiTheme="minorBidi" w:hAnsiTheme="minorBidi"/>
          <w:color w:val="000000" w:themeColor="text1"/>
          <w:sz w:val="24"/>
          <w:szCs w:val="24"/>
          <w:lang w:eastAsia="en-GB"/>
        </w:rPr>
      </w:pPr>
      <w:r w:rsidRPr="008E7391">
        <w:rPr>
          <w:rFonts w:eastAsia="Times New Roman" w:asciiTheme="minorBidi" w:hAnsiTheme="minorBidi"/>
          <w:color w:val="000000" w:themeColor="text1"/>
          <w:sz w:val="24"/>
          <w:szCs w:val="24"/>
          <w:lang w:eastAsia="en-GB"/>
        </w:rPr>
        <w:t>202</w:t>
      </w:r>
      <w:r w:rsidR="00BB6167">
        <w:rPr>
          <w:rFonts w:eastAsia="Times New Roman" w:asciiTheme="minorBidi" w:hAnsiTheme="minorBidi"/>
          <w:color w:val="000000" w:themeColor="text1"/>
          <w:sz w:val="24"/>
          <w:szCs w:val="24"/>
          <w:lang w:eastAsia="en-GB"/>
        </w:rPr>
        <w:t>5</w:t>
      </w:r>
      <w:r w:rsidRPr="008E7391">
        <w:rPr>
          <w:rFonts w:eastAsia="Times New Roman" w:asciiTheme="minorBidi" w:hAnsiTheme="minorBidi"/>
          <w:color w:val="000000" w:themeColor="text1"/>
          <w:sz w:val="24"/>
          <w:szCs w:val="24"/>
          <w:lang w:eastAsia="en-GB"/>
        </w:rPr>
        <w:t>.gad</w:t>
      </w:r>
      <w:r>
        <w:rPr>
          <w:rFonts w:eastAsia="Times New Roman" w:asciiTheme="minorBidi" w:hAnsiTheme="minorBidi"/>
          <w:color w:val="000000" w:themeColor="text1"/>
          <w:sz w:val="24"/>
          <w:szCs w:val="24"/>
          <w:lang w:eastAsia="en-GB"/>
        </w:rPr>
        <w:t>a  ____.</w:t>
      </w:r>
      <w:r w:rsidR="00BB6167">
        <w:rPr>
          <w:rFonts w:eastAsia="Times New Roman" w:asciiTheme="minorBidi" w:hAnsiTheme="minorBidi"/>
          <w:color w:val="000000" w:themeColor="text1"/>
          <w:sz w:val="24"/>
          <w:szCs w:val="24"/>
          <w:lang w:eastAsia="en-GB"/>
        </w:rPr>
        <w:t>______________</w:t>
      </w:r>
      <w:r w:rsidRPr="008E7391">
        <w:rPr>
          <w:rFonts w:eastAsia="Times New Roman" w:asciiTheme="minorBidi" w:hAnsiTheme="minorBidi"/>
          <w:color w:val="000000" w:themeColor="text1"/>
          <w:sz w:val="24"/>
          <w:szCs w:val="24"/>
          <w:lang w:eastAsia="en-GB"/>
        </w:rPr>
        <w:t xml:space="preserve">                                                                               </w:t>
      </w:r>
    </w:p>
    <w:p w:rsidR="0029141F" w:rsidP="0029141F" w14:paraId="3D9BBEFC" w14:textId="77777777">
      <w:pPr>
        <w:jc w:val="both"/>
        <w:rPr>
          <w:rFonts w:eastAsia="Times New Roman" w:asciiTheme="minorBidi" w:hAnsiTheme="minorBidi"/>
          <w:color w:val="000000" w:themeColor="text1"/>
          <w:sz w:val="24"/>
          <w:szCs w:val="24"/>
          <w:lang w:eastAsia="en-GB"/>
        </w:rPr>
      </w:pPr>
    </w:p>
    <w:p w:rsidR="0029141F" w:rsidRPr="008E7391" w:rsidP="0029141F" w14:paraId="1AFAA27D" w14:textId="77777777">
      <w:pPr>
        <w:jc w:val="both"/>
        <w:rPr>
          <w:rFonts w:eastAsia="Times New Roman" w:asciiTheme="minorBidi" w:hAnsiTheme="minorBidi"/>
          <w:color w:val="000000" w:themeColor="text1"/>
          <w:sz w:val="24"/>
          <w:szCs w:val="24"/>
          <w:lang w:eastAsia="en-GB"/>
        </w:rPr>
      </w:pPr>
      <w:r>
        <w:rPr>
          <w:rFonts w:eastAsia="Times New Roman" w:asciiTheme="minorBidi" w:hAnsiTheme="minorBidi"/>
          <w:color w:val="000000" w:themeColor="text1"/>
          <w:sz w:val="24"/>
          <w:szCs w:val="24"/>
          <w:lang w:eastAsia="en-GB"/>
        </w:rPr>
        <w:t xml:space="preserve">                                                                                                 </w:t>
      </w:r>
      <w:r w:rsidRPr="008E7391">
        <w:rPr>
          <w:rFonts w:eastAsia="Times New Roman" w:asciiTheme="minorBidi" w:hAnsiTheme="minorBidi"/>
          <w:color w:val="000000" w:themeColor="text1"/>
          <w:sz w:val="24"/>
          <w:szCs w:val="24"/>
          <w:lang w:eastAsia="en-GB"/>
        </w:rPr>
        <w:t>________________</w:t>
      </w:r>
    </w:p>
    <w:p w:rsidR="0029141F" w:rsidRPr="008E7391" w:rsidP="0029141F" w14:paraId="1C386031" w14:textId="77777777">
      <w:pPr>
        <w:rPr>
          <w:rFonts w:eastAsia="Times New Roman" w:asciiTheme="minorBidi" w:hAnsiTheme="minorBidi"/>
          <w:color w:val="000000" w:themeColor="text1"/>
          <w:sz w:val="24"/>
          <w:szCs w:val="24"/>
          <w:lang w:eastAsia="en-GB"/>
        </w:rPr>
      </w:pPr>
      <w:r w:rsidRPr="008E7391">
        <w:rPr>
          <w:rFonts w:eastAsia="Times New Roman" w:asciiTheme="minorBidi" w:hAnsiTheme="minorBidi"/>
          <w:color w:val="000000" w:themeColor="text1"/>
          <w:sz w:val="24"/>
          <w:szCs w:val="24"/>
          <w:lang w:eastAsia="en-GB"/>
        </w:rPr>
        <w:t> </w:t>
      </w:r>
      <w:r w:rsidRPr="008E7391">
        <w:rPr>
          <w:rFonts w:eastAsia="Times New Roman" w:asciiTheme="minorBidi" w:hAnsiTheme="minorBidi"/>
          <w:color w:val="000000" w:themeColor="text1"/>
          <w:sz w:val="24"/>
          <w:szCs w:val="24"/>
          <w:lang w:eastAsia="en-GB"/>
        </w:rPr>
        <w:tab/>
      </w:r>
      <w:r w:rsidRPr="008E7391">
        <w:rPr>
          <w:rFonts w:eastAsia="Times New Roman" w:asciiTheme="minorBidi" w:hAnsiTheme="minorBidi"/>
          <w:color w:val="000000" w:themeColor="text1"/>
          <w:sz w:val="24"/>
          <w:szCs w:val="24"/>
          <w:lang w:eastAsia="en-GB"/>
        </w:rPr>
        <w:tab/>
      </w:r>
      <w:r w:rsidRPr="008E7391">
        <w:rPr>
          <w:rFonts w:eastAsia="Times New Roman" w:asciiTheme="minorBidi" w:hAnsiTheme="minorBidi"/>
          <w:color w:val="000000" w:themeColor="text1"/>
          <w:sz w:val="24"/>
          <w:szCs w:val="24"/>
          <w:lang w:eastAsia="en-GB"/>
        </w:rPr>
        <w:tab/>
      </w:r>
      <w:r w:rsidRPr="008E7391">
        <w:rPr>
          <w:rFonts w:eastAsia="Times New Roman" w:asciiTheme="minorBidi" w:hAnsiTheme="minorBidi"/>
          <w:color w:val="000000" w:themeColor="text1"/>
          <w:sz w:val="24"/>
          <w:szCs w:val="24"/>
          <w:lang w:eastAsia="en-GB"/>
        </w:rPr>
        <w:tab/>
      </w:r>
      <w:r w:rsidRPr="008E7391">
        <w:rPr>
          <w:rFonts w:eastAsia="Times New Roman" w:asciiTheme="minorBidi" w:hAnsiTheme="minorBidi"/>
          <w:color w:val="000000" w:themeColor="text1"/>
          <w:sz w:val="24"/>
          <w:szCs w:val="24"/>
          <w:lang w:eastAsia="en-GB"/>
        </w:rPr>
        <w:tab/>
      </w:r>
      <w:r w:rsidRPr="008E7391">
        <w:rPr>
          <w:rFonts w:eastAsia="Times New Roman" w:asciiTheme="minorBidi" w:hAnsiTheme="minorBidi"/>
          <w:color w:val="000000" w:themeColor="text1"/>
          <w:sz w:val="24"/>
          <w:szCs w:val="24"/>
          <w:lang w:eastAsia="en-GB"/>
        </w:rPr>
        <w:tab/>
      </w:r>
      <w:r w:rsidRPr="008E7391">
        <w:rPr>
          <w:rFonts w:eastAsia="Times New Roman" w:asciiTheme="minorBidi" w:hAnsiTheme="minorBidi"/>
          <w:color w:val="000000" w:themeColor="text1"/>
          <w:sz w:val="24"/>
          <w:szCs w:val="24"/>
          <w:lang w:eastAsia="en-GB"/>
        </w:rPr>
        <w:tab/>
      </w:r>
      <w:r w:rsidRPr="008E7391">
        <w:rPr>
          <w:rFonts w:eastAsia="Times New Roman" w:asciiTheme="minorBidi" w:hAnsiTheme="minorBidi"/>
          <w:color w:val="000000" w:themeColor="text1"/>
          <w:sz w:val="24"/>
          <w:szCs w:val="24"/>
          <w:lang w:eastAsia="en-GB"/>
        </w:rPr>
        <w:tab/>
      </w:r>
      <w:r w:rsidRPr="008E7391">
        <w:rPr>
          <w:rFonts w:eastAsia="Times New Roman" w:asciiTheme="minorBidi" w:hAnsiTheme="minorBidi"/>
          <w:color w:val="000000" w:themeColor="text1"/>
          <w:sz w:val="24"/>
          <w:szCs w:val="24"/>
          <w:lang w:eastAsia="en-GB"/>
        </w:rPr>
        <w:tab/>
      </w:r>
      <w:r w:rsidRPr="008E7391">
        <w:rPr>
          <w:rFonts w:eastAsia="Times New Roman" w:asciiTheme="minorBidi" w:hAnsiTheme="minorBidi"/>
          <w:color w:val="000000" w:themeColor="text1"/>
          <w:sz w:val="24"/>
          <w:szCs w:val="24"/>
          <w:lang w:eastAsia="en-GB"/>
        </w:rPr>
        <w:tab/>
        <w:t>/paraksts/</w:t>
      </w:r>
    </w:p>
    <w:p w:rsidR="00FA526C" w:rsidP="00453565" w14:paraId="6BD0A02B" w14:textId="77777777">
      <w:pPr>
        <w:spacing w:after="0" w:line="240" w:lineRule="auto"/>
        <w:rPr>
          <w:rFonts w:ascii="Arial" w:eastAsia="Times New Roman" w:hAnsi="Arial" w:cs="Arial"/>
          <w:b/>
          <w:bCs/>
          <w:sz w:val="20"/>
          <w:szCs w:val="20"/>
          <w:lang w:eastAsia="lv-LV"/>
        </w:rPr>
        <w:sectPr w:rsidSect="00737C6B">
          <w:pgSz w:w="11906" w:h="16838"/>
          <w:pgMar w:top="851" w:right="1134" w:bottom="709" w:left="1701" w:header="709" w:footer="709" w:gutter="0"/>
          <w:cols w:space="708"/>
          <w:docGrid w:linePitch="360"/>
        </w:sectPr>
      </w:pPr>
    </w:p>
    <w:p w:rsidR="00424248" w:rsidRPr="007D43FA" w:rsidP="00424248" w14:paraId="5562E32E" w14:textId="77777777">
      <w:pPr>
        <w:spacing w:after="0" w:line="240" w:lineRule="auto"/>
        <w:ind w:left="360"/>
        <w:jc w:val="right"/>
        <w:rPr>
          <w:rFonts w:ascii="Arial" w:eastAsia="Times New Roman" w:hAnsi="Arial" w:cs="Arial"/>
          <w:sz w:val="24"/>
          <w:szCs w:val="24"/>
          <w:lang w:eastAsia="lv-LV"/>
        </w:rPr>
      </w:pPr>
      <w:r>
        <w:rPr>
          <w:rFonts w:ascii="Arial" w:eastAsia="Times New Roman" w:hAnsi="Arial" w:cs="Arial"/>
          <w:sz w:val="24"/>
          <w:szCs w:val="24"/>
          <w:lang w:eastAsia="lv-LV"/>
        </w:rPr>
        <w:t xml:space="preserve">2. </w:t>
      </w:r>
      <w:r w:rsidRPr="007D43FA">
        <w:rPr>
          <w:rFonts w:ascii="Arial" w:eastAsia="Times New Roman" w:hAnsi="Arial" w:cs="Arial"/>
          <w:sz w:val="24"/>
          <w:szCs w:val="24"/>
          <w:lang w:eastAsia="lv-LV"/>
        </w:rPr>
        <w:t>pielikums</w:t>
      </w:r>
    </w:p>
    <w:p w:rsidR="00424248" w:rsidRPr="00CF36BC" w:rsidP="00424248" w14:paraId="4DB24D14" w14:textId="77777777">
      <w:pPr>
        <w:spacing w:after="0" w:line="240" w:lineRule="auto"/>
        <w:jc w:val="right"/>
        <w:rPr>
          <w:rFonts w:ascii="Arial" w:eastAsia="Times New Roman" w:hAnsi="Arial" w:cs="Arial"/>
          <w:bCs/>
          <w:sz w:val="24"/>
          <w:szCs w:val="24"/>
          <w:lang w:eastAsia="lv-LV"/>
        </w:rPr>
      </w:pPr>
      <w:r w:rsidRPr="00CF36BC">
        <w:rPr>
          <w:rFonts w:ascii="Arial" w:eastAsia="Times New Roman" w:hAnsi="Arial" w:cs="Arial"/>
          <w:bCs/>
          <w:sz w:val="24"/>
          <w:szCs w:val="24"/>
          <w:lang w:eastAsia="lv-LV"/>
        </w:rPr>
        <w:t xml:space="preserve">Dienvidkurzemes novada </w:t>
      </w:r>
      <w:r>
        <w:rPr>
          <w:rFonts w:ascii="Arial" w:eastAsia="Times New Roman" w:hAnsi="Arial" w:cs="Arial"/>
          <w:bCs/>
          <w:sz w:val="24"/>
          <w:szCs w:val="24"/>
          <w:lang w:eastAsia="lv-LV"/>
        </w:rPr>
        <w:t xml:space="preserve">pašvaldības izpilddirektora </w:t>
      </w:r>
    </w:p>
    <w:p w:rsidR="00424248" w:rsidRPr="00CF36BC" w:rsidP="00424248" w14:paraId="4C43CB49" w14:textId="77777777">
      <w:pPr>
        <w:spacing w:after="0" w:line="240" w:lineRule="auto"/>
        <w:jc w:val="right"/>
        <w:rPr>
          <w:rFonts w:ascii="Arial" w:eastAsia="Times New Roman" w:hAnsi="Arial" w:cs="Arial"/>
          <w:b/>
          <w:sz w:val="24"/>
          <w:szCs w:val="24"/>
          <w:lang w:eastAsia="lv-LV"/>
        </w:rPr>
      </w:pPr>
      <w:r w:rsidRPr="00CF36BC">
        <w:rPr>
          <w:rFonts w:ascii="Arial" w:eastAsia="Times New Roman" w:hAnsi="Arial" w:cs="Arial"/>
          <w:bCs/>
          <w:sz w:val="24"/>
          <w:szCs w:val="24"/>
          <w:lang w:eastAsia="lv-LV"/>
        </w:rPr>
        <w:t>pretendentu atlases un izvērtēšanas konkursa nolikum</w:t>
      </w:r>
      <w:r>
        <w:rPr>
          <w:rFonts w:ascii="Arial" w:eastAsia="Times New Roman" w:hAnsi="Arial" w:cs="Arial"/>
          <w:bCs/>
          <w:sz w:val="24"/>
          <w:szCs w:val="24"/>
          <w:lang w:eastAsia="lv-LV"/>
        </w:rPr>
        <w:t>am</w:t>
      </w:r>
    </w:p>
    <w:p w:rsidR="00424248" w:rsidRPr="00CF36BC" w:rsidP="00424248" w14:paraId="5FDA933F" w14:textId="77777777">
      <w:pPr>
        <w:rPr>
          <w:rFonts w:ascii="Arial" w:hAnsi="Arial" w:cs="Arial"/>
        </w:rPr>
      </w:pPr>
    </w:p>
    <w:p w:rsidR="00424248" w:rsidRPr="00CF36BC" w:rsidP="00424248" w14:paraId="5F4FCF05" w14:textId="77777777">
      <w:pPr>
        <w:jc w:val="center"/>
        <w:rPr>
          <w:rFonts w:ascii="Arial" w:hAnsi="Arial" w:cs="Arial"/>
          <w:b/>
        </w:rPr>
      </w:pPr>
      <w:r w:rsidRPr="00CF36BC">
        <w:rPr>
          <w:rFonts w:ascii="Arial" w:hAnsi="Arial" w:cs="Arial"/>
          <w:b/>
        </w:rPr>
        <w:t>VĒRTĒŠANAS ANKETA</w:t>
      </w:r>
    </w:p>
    <w:p w:rsidR="00424248" w:rsidRPr="00CF36BC" w:rsidP="00424248" w14:paraId="13C5EBAE" w14:textId="77777777">
      <w:pPr>
        <w:spacing w:after="0"/>
        <w:jc w:val="center"/>
        <w:rPr>
          <w:rFonts w:ascii="Arial" w:hAnsi="Arial" w:cs="Arial"/>
        </w:rPr>
      </w:pPr>
      <w:r w:rsidRPr="00CF36BC">
        <w:rPr>
          <w:rFonts w:ascii="Arial" w:hAnsi="Arial" w:cs="Arial"/>
        </w:rPr>
        <w:t>______________________________________________________________</w:t>
      </w:r>
    </w:p>
    <w:p w:rsidR="00424248" w:rsidRPr="007115A6" w:rsidP="00424248" w14:paraId="2AEF252A" w14:textId="77777777">
      <w:pPr>
        <w:spacing w:after="0"/>
        <w:jc w:val="center"/>
        <w:rPr>
          <w:rFonts w:ascii="Arial" w:hAnsi="Arial" w:cs="Arial"/>
          <w:i/>
          <w:iCs/>
          <w:sz w:val="20"/>
          <w:szCs w:val="20"/>
          <w:vertAlign w:val="superscript"/>
        </w:rPr>
      </w:pPr>
      <w:r w:rsidRPr="007115A6">
        <w:rPr>
          <w:rFonts w:ascii="Arial" w:hAnsi="Arial" w:cs="Arial"/>
          <w:i/>
          <w:iCs/>
          <w:sz w:val="20"/>
          <w:szCs w:val="20"/>
        </w:rPr>
        <w:t>Pretendenta vārds/uzvārds</w:t>
      </w:r>
    </w:p>
    <w:p w:rsidR="00424248" w:rsidRPr="00CF36BC" w:rsidP="00424248" w14:paraId="33718384" w14:textId="77777777">
      <w:pPr>
        <w:spacing w:after="0"/>
        <w:rPr>
          <w:rFonts w:ascii="Arial" w:hAnsi="Arial" w:cs="Arial"/>
        </w:rPr>
      </w:pPr>
    </w:p>
    <w:tbl>
      <w:tblPr>
        <w:tblStyle w:val="TableGrid"/>
        <w:tblW w:w="9073" w:type="dxa"/>
        <w:tblInd w:w="-572" w:type="dxa"/>
        <w:tblLayout w:type="fixed"/>
        <w:tblLook w:val="04A0"/>
      </w:tblPr>
      <w:tblGrid>
        <w:gridCol w:w="683"/>
        <w:gridCol w:w="5413"/>
        <w:gridCol w:w="1559"/>
        <w:gridCol w:w="1418"/>
      </w:tblGrid>
      <w:tr w14:paraId="004B00A8" w14:textId="77777777" w:rsidTr="00CD3939">
        <w:tblPrEx>
          <w:tblW w:w="9073" w:type="dxa"/>
          <w:tblInd w:w="-572" w:type="dxa"/>
          <w:tblLayout w:type="fixed"/>
          <w:tblLook w:val="04A0"/>
        </w:tblPrEx>
        <w:trPr>
          <w:trHeight w:val="841"/>
        </w:trPr>
        <w:tc>
          <w:tcPr>
            <w:tcW w:w="683" w:type="dxa"/>
          </w:tcPr>
          <w:p w:rsidR="002A2288" w:rsidRPr="007F0616" w:rsidP="00CD3939" w14:paraId="77AF7142" w14:textId="77777777">
            <w:pPr>
              <w:jc w:val="center"/>
              <w:rPr>
                <w:rFonts w:ascii="Arial" w:hAnsi="Arial" w:cs="Arial"/>
                <w:b/>
                <w:bCs/>
                <w:color w:val="000000" w:themeColor="text1"/>
              </w:rPr>
            </w:pPr>
            <w:r w:rsidRPr="007F0616">
              <w:rPr>
                <w:rFonts w:ascii="Arial" w:hAnsi="Arial" w:cs="Arial"/>
                <w:b/>
                <w:bCs/>
                <w:color w:val="000000" w:themeColor="text1"/>
              </w:rPr>
              <w:t>Nr.p.k.</w:t>
            </w:r>
          </w:p>
        </w:tc>
        <w:tc>
          <w:tcPr>
            <w:tcW w:w="5413" w:type="dxa"/>
          </w:tcPr>
          <w:p w:rsidR="002A2288" w:rsidRPr="007F0616" w:rsidP="00CD3939" w14:paraId="2098FB4C" w14:textId="77777777">
            <w:pPr>
              <w:jc w:val="center"/>
              <w:rPr>
                <w:rFonts w:ascii="Arial" w:hAnsi="Arial" w:cs="Arial"/>
                <w:b/>
                <w:bCs/>
                <w:color w:val="000000" w:themeColor="text1"/>
              </w:rPr>
            </w:pPr>
            <w:r w:rsidRPr="007F0616">
              <w:rPr>
                <w:rFonts w:ascii="Arial" w:hAnsi="Arial" w:cs="Arial"/>
                <w:b/>
                <w:bCs/>
                <w:color w:val="000000" w:themeColor="text1"/>
              </w:rPr>
              <w:t>Vērtēšanas kritērijs</w:t>
            </w:r>
          </w:p>
        </w:tc>
        <w:tc>
          <w:tcPr>
            <w:tcW w:w="1559" w:type="dxa"/>
          </w:tcPr>
          <w:p w:rsidR="002A2288" w:rsidRPr="007F0616" w:rsidP="00CD3939" w14:paraId="27ED5213" w14:textId="77777777">
            <w:pPr>
              <w:jc w:val="center"/>
              <w:rPr>
                <w:rFonts w:ascii="Arial" w:hAnsi="Arial" w:cs="Arial"/>
                <w:b/>
                <w:bCs/>
                <w:color w:val="000000" w:themeColor="text1"/>
              </w:rPr>
            </w:pPr>
            <w:r w:rsidRPr="007F0616">
              <w:rPr>
                <w:rFonts w:ascii="Arial" w:hAnsi="Arial" w:cs="Arial"/>
                <w:b/>
                <w:bCs/>
                <w:color w:val="000000" w:themeColor="text1"/>
              </w:rPr>
              <w:t>Maksimālais punktu skaits</w:t>
            </w:r>
          </w:p>
        </w:tc>
        <w:tc>
          <w:tcPr>
            <w:tcW w:w="1418" w:type="dxa"/>
          </w:tcPr>
          <w:p w:rsidR="002A2288" w:rsidRPr="007F0616" w:rsidP="00CD3939" w14:paraId="567276F9" w14:textId="77777777">
            <w:pPr>
              <w:jc w:val="center"/>
              <w:rPr>
                <w:rFonts w:ascii="Arial" w:hAnsi="Arial" w:cs="Arial"/>
                <w:b/>
                <w:bCs/>
                <w:color w:val="000000" w:themeColor="text1"/>
              </w:rPr>
            </w:pPr>
            <w:r w:rsidRPr="007F0616">
              <w:rPr>
                <w:rFonts w:ascii="Arial" w:hAnsi="Arial" w:cs="Arial"/>
                <w:b/>
                <w:bCs/>
                <w:color w:val="000000" w:themeColor="text1"/>
              </w:rPr>
              <w:t>Piešķirtie punkti</w:t>
            </w:r>
          </w:p>
        </w:tc>
      </w:tr>
      <w:tr w14:paraId="78582ED7" w14:textId="77777777" w:rsidTr="00CD3939">
        <w:tblPrEx>
          <w:tblW w:w="9073" w:type="dxa"/>
          <w:tblInd w:w="-572" w:type="dxa"/>
          <w:tblLayout w:type="fixed"/>
          <w:tblLook w:val="04A0"/>
        </w:tblPrEx>
        <w:trPr>
          <w:trHeight w:val="757"/>
        </w:trPr>
        <w:tc>
          <w:tcPr>
            <w:tcW w:w="683" w:type="dxa"/>
          </w:tcPr>
          <w:p w:rsidR="002A2288" w:rsidRPr="007F0616" w:rsidP="00CD3939" w14:paraId="5864EA79" w14:textId="77777777">
            <w:pPr>
              <w:spacing w:line="276" w:lineRule="auto"/>
              <w:jc w:val="center"/>
              <w:rPr>
                <w:rFonts w:ascii="Arial" w:hAnsi="Arial" w:cs="Arial"/>
                <w:color w:val="000000" w:themeColor="text1"/>
              </w:rPr>
            </w:pPr>
            <w:r w:rsidRPr="007F0616">
              <w:rPr>
                <w:rFonts w:ascii="Arial" w:hAnsi="Arial" w:cs="Arial"/>
                <w:color w:val="000000" w:themeColor="text1"/>
              </w:rPr>
              <w:t>1</w:t>
            </w:r>
          </w:p>
        </w:tc>
        <w:tc>
          <w:tcPr>
            <w:tcW w:w="5413" w:type="dxa"/>
          </w:tcPr>
          <w:p w:rsidR="002A2288" w:rsidRPr="007F0616" w:rsidP="00CD3939" w14:paraId="3283FBB3" w14:textId="77777777">
            <w:pPr>
              <w:jc w:val="both"/>
              <w:rPr>
                <w:rFonts w:ascii="Arial" w:hAnsi="Arial" w:cs="Arial"/>
                <w:color w:val="000000" w:themeColor="text1"/>
              </w:rPr>
            </w:pPr>
            <w:r w:rsidRPr="007F0616">
              <w:rPr>
                <w:rFonts w:ascii="Arial" w:eastAsia="Times New Roman" w:hAnsi="Arial" w:cs="Arial"/>
                <w:color w:val="000000" w:themeColor="text1"/>
                <w:lang w:eastAsia="lv-LV"/>
              </w:rPr>
              <w:t xml:space="preserve">Iepriekšēja darba pieredze vadošā amatā </w:t>
            </w:r>
            <w:r w:rsidRPr="007F0616">
              <w:rPr>
                <w:rFonts w:ascii="Arial" w:eastAsia="Times New Roman" w:hAnsi="Arial" w:cs="Arial"/>
                <w:lang w:eastAsia="lv-LV"/>
              </w:rPr>
              <w:t>vidēji lielā vai lielā iestādē vai uzņēmumā, vismaz 3 gadus pēdējo 5 gadu laikā.</w:t>
            </w:r>
          </w:p>
        </w:tc>
        <w:tc>
          <w:tcPr>
            <w:tcW w:w="1559" w:type="dxa"/>
          </w:tcPr>
          <w:p w:rsidR="002A2288" w:rsidRPr="007F0616" w:rsidP="00CD3939" w14:paraId="0C5BDECB" w14:textId="77777777">
            <w:pPr>
              <w:jc w:val="center"/>
              <w:rPr>
                <w:rFonts w:ascii="Arial" w:hAnsi="Arial" w:cs="Arial"/>
                <w:color w:val="000000" w:themeColor="text1"/>
              </w:rPr>
            </w:pPr>
          </w:p>
          <w:p w:rsidR="002A2288" w:rsidRPr="007F0616" w:rsidP="00CD3939" w14:paraId="3B7EC047" w14:textId="77777777">
            <w:pPr>
              <w:spacing w:line="276" w:lineRule="auto"/>
              <w:jc w:val="center"/>
              <w:rPr>
                <w:rFonts w:ascii="Arial" w:hAnsi="Arial" w:cs="Arial"/>
                <w:color w:val="000000" w:themeColor="text1"/>
              </w:rPr>
            </w:pPr>
            <w:r w:rsidRPr="007F0616">
              <w:rPr>
                <w:rFonts w:ascii="Arial" w:hAnsi="Arial" w:cs="Arial"/>
                <w:color w:val="000000" w:themeColor="text1"/>
              </w:rPr>
              <w:t>3</w:t>
            </w:r>
          </w:p>
        </w:tc>
        <w:tc>
          <w:tcPr>
            <w:tcW w:w="1418" w:type="dxa"/>
          </w:tcPr>
          <w:p w:rsidR="002A2288" w:rsidRPr="007F0616" w:rsidP="00CD3939" w14:paraId="08A335EB" w14:textId="77777777">
            <w:pPr>
              <w:spacing w:line="276" w:lineRule="auto"/>
              <w:jc w:val="center"/>
              <w:rPr>
                <w:rFonts w:ascii="Arial" w:hAnsi="Arial" w:cs="Arial"/>
                <w:color w:val="000000" w:themeColor="text1"/>
              </w:rPr>
            </w:pPr>
          </w:p>
        </w:tc>
      </w:tr>
      <w:tr w14:paraId="4440FD90" w14:textId="77777777" w:rsidTr="00CD3939">
        <w:tblPrEx>
          <w:tblW w:w="9073" w:type="dxa"/>
          <w:tblInd w:w="-572" w:type="dxa"/>
          <w:tblLayout w:type="fixed"/>
          <w:tblLook w:val="04A0"/>
        </w:tblPrEx>
        <w:trPr>
          <w:trHeight w:val="517"/>
        </w:trPr>
        <w:tc>
          <w:tcPr>
            <w:tcW w:w="683" w:type="dxa"/>
          </w:tcPr>
          <w:p w:rsidR="002A2288" w:rsidRPr="007F0616" w:rsidP="00CD3939" w14:paraId="6A09F054" w14:textId="77777777">
            <w:pPr>
              <w:spacing w:line="276" w:lineRule="auto"/>
              <w:jc w:val="center"/>
              <w:rPr>
                <w:rFonts w:ascii="Arial" w:hAnsi="Arial" w:cs="Arial"/>
                <w:color w:val="000000" w:themeColor="text1"/>
              </w:rPr>
            </w:pPr>
            <w:r w:rsidRPr="007F0616">
              <w:rPr>
                <w:rFonts w:ascii="Arial" w:hAnsi="Arial" w:cs="Arial"/>
                <w:color w:val="000000" w:themeColor="text1"/>
              </w:rPr>
              <w:t>2</w:t>
            </w:r>
          </w:p>
        </w:tc>
        <w:tc>
          <w:tcPr>
            <w:tcW w:w="5413" w:type="dxa"/>
          </w:tcPr>
          <w:p w:rsidR="002A2288" w:rsidRPr="007F0616" w:rsidP="00CD3939" w14:paraId="1A55BB08" w14:textId="77777777">
            <w:pPr>
              <w:jc w:val="both"/>
              <w:rPr>
                <w:rFonts w:ascii="Arial" w:hAnsi="Arial" w:cs="Arial"/>
                <w:color w:val="000000" w:themeColor="text1"/>
              </w:rPr>
            </w:pPr>
            <w:r w:rsidRPr="007F0616">
              <w:rPr>
                <w:rFonts w:ascii="Arial" w:eastAsia="Times New Roman" w:hAnsi="Arial" w:cs="Arial"/>
                <w:color w:val="000000" w:themeColor="text1"/>
                <w:lang w:eastAsia="lv-LV"/>
              </w:rPr>
              <w:t xml:space="preserve">Ar pašvaldības darbu saistīto tiesību aktu pārzināšana, </w:t>
            </w:r>
            <w:r w:rsidRPr="007F0616">
              <w:rPr>
                <w:rFonts w:ascii="Arial" w:eastAsia="Times New Roman" w:hAnsi="Arial" w:cs="Arial"/>
                <w:lang w:eastAsia="lv-LV"/>
              </w:rPr>
              <w:t>t.sk. Eiropas tiesību aktu pārzināšana.</w:t>
            </w:r>
          </w:p>
        </w:tc>
        <w:tc>
          <w:tcPr>
            <w:tcW w:w="1559" w:type="dxa"/>
          </w:tcPr>
          <w:p w:rsidR="002A2288" w:rsidRPr="007F0616" w:rsidP="00CD3939" w14:paraId="65F4E6B0" w14:textId="77777777">
            <w:pPr>
              <w:spacing w:after="200" w:line="276" w:lineRule="auto"/>
              <w:jc w:val="center"/>
              <w:rPr>
                <w:rFonts w:ascii="Arial" w:hAnsi="Arial" w:cs="Arial"/>
                <w:color w:val="000000" w:themeColor="text1"/>
              </w:rPr>
            </w:pPr>
            <w:r w:rsidRPr="007F0616">
              <w:rPr>
                <w:rFonts w:ascii="Arial" w:hAnsi="Arial" w:cs="Arial"/>
                <w:color w:val="000000" w:themeColor="text1"/>
              </w:rPr>
              <w:t>3</w:t>
            </w:r>
          </w:p>
        </w:tc>
        <w:tc>
          <w:tcPr>
            <w:tcW w:w="1418" w:type="dxa"/>
          </w:tcPr>
          <w:p w:rsidR="002A2288" w:rsidRPr="007F0616" w:rsidP="00CD3939" w14:paraId="7F42E465" w14:textId="77777777">
            <w:pPr>
              <w:spacing w:line="276" w:lineRule="auto"/>
              <w:jc w:val="center"/>
              <w:rPr>
                <w:rFonts w:ascii="Arial" w:hAnsi="Arial" w:cs="Arial"/>
                <w:color w:val="000000" w:themeColor="text1"/>
              </w:rPr>
            </w:pPr>
          </w:p>
        </w:tc>
      </w:tr>
      <w:tr w14:paraId="29F5025B" w14:textId="77777777" w:rsidTr="00CD3939">
        <w:tblPrEx>
          <w:tblW w:w="9073" w:type="dxa"/>
          <w:tblInd w:w="-572" w:type="dxa"/>
          <w:tblLayout w:type="fixed"/>
          <w:tblLook w:val="04A0"/>
        </w:tblPrEx>
        <w:trPr>
          <w:trHeight w:val="854"/>
        </w:trPr>
        <w:tc>
          <w:tcPr>
            <w:tcW w:w="683" w:type="dxa"/>
          </w:tcPr>
          <w:p w:rsidR="002A2288" w:rsidRPr="007F0616" w:rsidP="00CD3939" w14:paraId="0C4C555B" w14:textId="77777777">
            <w:pPr>
              <w:spacing w:line="276" w:lineRule="auto"/>
              <w:jc w:val="center"/>
              <w:rPr>
                <w:rFonts w:ascii="Arial" w:hAnsi="Arial" w:cs="Arial"/>
                <w:color w:val="000000" w:themeColor="text1"/>
              </w:rPr>
            </w:pPr>
            <w:r w:rsidRPr="007F0616">
              <w:rPr>
                <w:rFonts w:ascii="Arial" w:hAnsi="Arial" w:cs="Arial"/>
                <w:color w:val="000000" w:themeColor="text1"/>
              </w:rPr>
              <w:t>3</w:t>
            </w:r>
          </w:p>
        </w:tc>
        <w:tc>
          <w:tcPr>
            <w:tcW w:w="5413" w:type="dxa"/>
          </w:tcPr>
          <w:p w:rsidR="002A2288" w:rsidRPr="007F0616" w:rsidP="00CD3939" w14:paraId="677347F1" w14:textId="77777777">
            <w:pPr>
              <w:jc w:val="both"/>
              <w:rPr>
                <w:rFonts w:ascii="Arial" w:eastAsia="Times New Roman" w:hAnsi="Arial" w:cs="Arial"/>
                <w:color w:val="000000" w:themeColor="text1"/>
                <w:lang w:eastAsia="lv-LV"/>
              </w:rPr>
            </w:pPr>
            <w:r w:rsidRPr="007F0616">
              <w:rPr>
                <w:rFonts w:ascii="Arial" w:eastAsia="Times New Roman" w:hAnsi="Arial" w:cs="Arial"/>
                <w:lang w:eastAsia="lv-LV"/>
              </w:rPr>
              <w:t>Zināšanas vai pieredze pašvaldības normatīvo aktu un lēmumprojektu izstrādē, administratīvo procesu un lēmumu pieņemšanas gaitas pārzināšana</w:t>
            </w:r>
            <w:r w:rsidRPr="007F0616">
              <w:rPr>
                <w:rFonts w:ascii="Arial" w:eastAsia="Times New Roman" w:hAnsi="Arial" w:cs="Arial"/>
                <w:color w:val="000000" w:themeColor="text1"/>
                <w:lang w:eastAsia="lv-LV"/>
              </w:rPr>
              <w:t>.</w:t>
            </w:r>
          </w:p>
        </w:tc>
        <w:tc>
          <w:tcPr>
            <w:tcW w:w="1559" w:type="dxa"/>
          </w:tcPr>
          <w:p w:rsidR="002A2288" w:rsidRPr="007F0616" w:rsidP="00CD3939" w14:paraId="4C9BD81E" w14:textId="77777777">
            <w:pPr>
              <w:rPr>
                <w:rFonts w:ascii="Arial" w:hAnsi="Arial" w:cs="Arial"/>
                <w:color w:val="000000" w:themeColor="text1"/>
              </w:rPr>
            </w:pPr>
          </w:p>
          <w:p w:rsidR="002A2288" w:rsidRPr="007F0616" w:rsidP="00CD3939" w14:paraId="11BEE280" w14:textId="77777777">
            <w:pPr>
              <w:spacing w:after="200" w:line="276" w:lineRule="auto"/>
              <w:jc w:val="center"/>
              <w:rPr>
                <w:rFonts w:ascii="Arial" w:hAnsi="Arial" w:cs="Arial"/>
                <w:color w:val="000000" w:themeColor="text1"/>
              </w:rPr>
            </w:pPr>
            <w:r w:rsidRPr="007F0616">
              <w:rPr>
                <w:rFonts w:ascii="Arial" w:hAnsi="Arial" w:cs="Arial"/>
                <w:color w:val="000000" w:themeColor="text1"/>
              </w:rPr>
              <w:t>3</w:t>
            </w:r>
          </w:p>
        </w:tc>
        <w:tc>
          <w:tcPr>
            <w:tcW w:w="1418" w:type="dxa"/>
          </w:tcPr>
          <w:p w:rsidR="002A2288" w:rsidRPr="007F0616" w:rsidP="00CD3939" w14:paraId="6303F5AE" w14:textId="77777777">
            <w:pPr>
              <w:spacing w:line="276" w:lineRule="auto"/>
              <w:jc w:val="center"/>
              <w:rPr>
                <w:rFonts w:ascii="Arial" w:hAnsi="Arial" w:cs="Arial"/>
                <w:color w:val="000000" w:themeColor="text1"/>
              </w:rPr>
            </w:pPr>
          </w:p>
        </w:tc>
      </w:tr>
      <w:tr w14:paraId="19E14173" w14:textId="77777777" w:rsidTr="00CD3939">
        <w:tblPrEx>
          <w:tblW w:w="9073" w:type="dxa"/>
          <w:tblInd w:w="-572" w:type="dxa"/>
          <w:tblLayout w:type="fixed"/>
          <w:tblLook w:val="04A0"/>
        </w:tblPrEx>
        <w:tc>
          <w:tcPr>
            <w:tcW w:w="683" w:type="dxa"/>
          </w:tcPr>
          <w:p w:rsidR="002A2288" w:rsidRPr="007F0616" w:rsidP="00CD3939" w14:paraId="37683759" w14:textId="77777777">
            <w:pPr>
              <w:spacing w:line="276" w:lineRule="auto"/>
              <w:jc w:val="center"/>
              <w:rPr>
                <w:rFonts w:ascii="Arial" w:hAnsi="Arial" w:cs="Arial"/>
                <w:color w:val="000000" w:themeColor="text1"/>
              </w:rPr>
            </w:pPr>
            <w:r w:rsidRPr="007F0616">
              <w:rPr>
                <w:rFonts w:ascii="Arial" w:hAnsi="Arial" w:cs="Arial"/>
                <w:color w:val="000000" w:themeColor="text1"/>
              </w:rPr>
              <w:t>4</w:t>
            </w:r>
          </w:p>
        </w:tc>
        <w:tc>
          <w:tcPr>
            <w:tcW w:w="5413" w:type="dxa"/>
          </w:tcPr>
          <w:p w:rsidR="002A2288" w:rsidRPr="007F0616" w:rsidP="00CD3939" w14:paraId="34202674" w14:textId="77777777">
            <w:pPr>
              <w:jc w:val="both"/>
              <w:rPr>
                <w:rFonts w:ascii="Arial" w:hAnsi="Arial" w:cs="Arial"/>
                <w:color w:val="000000" w:themeColor="text1"/>
              </w:rPr>
            </w:pPr>
            <w:r w:rsidRPr="007F0616">
              <w:rPr>
                <w:rFonts w:ascii="Arial" w:hAnsi="Arial" w:cs="Arial"/>
                <w:color w:val="000000" w:themeColor="text1"/>
              </w:rPr>
              <w:t>Izpratne par pašvaldības darba organizēšanu, attīstības plānošanu, nekustamo īpašumu apsaimniekošanu un kapitālsabiedrību pārvaldību.</w:t>
            </w:r>
          </w:p>
        </w:tc>
        <w:tc>
          <w:tcPr>
            <w:tcW w:w="1559" w:type="dxa"/>
          </w:tcPr>
          <w:p w:rsidR="002A2288" w:rsidRPr="007F0616" w:rsidP="00CD3939" w14:paraId="506FF0CE" w14:textId="77777777">
            <w:pPr>
              <w:jc w:val="center"/>
              <w:rPr>
                <w:rFonts w:ascii="Arial" w:hAnsi="Arial" w:cs="Arial"/>
                <w:color w:val="000000" w:themeColor="text1"/>
              </w:rPr>
            </w:pPr>
          </w:p>
          <w:p w:rsidR="002A2288" w:rsidRPr="007F0616" w:rsidP="00CD3939" w14:paraId="7175DF4E" w14:textId="77777777">
            <w:pPr>
              <w:spacing w:line="276" w:lineRule="auto"/>
              <w:jc w:val="center"/>
              <w:rPr>
                <w:rFonts w:ascii="Arial" w:hAnsi="Arial" w:cs="Arial"/>
                <w:color w:val="000000" w:themeColor="text1"/>
              </w:rPr>
            </w:pPr>
            <w:r>
              <w:rPr>
                <w:rFonts w:ascii="Arial" w:hAnsi="Arial" w:cs="Arial"/>
                <w:color w:val="000000" w:themeColor="text1"/>
              </w:rPr>
              <w:t>5</w:t>
            </w:r>
          </w:p>
        </w:tc>
        <w:tc>
          <w:tcPr>
            <w:tcW w:w="1418" w:type="dxa"/>
          </w:tcPr>
          <w:p w:rsidR="002A2288" w:rsidRPr="007F0616" w:rsidP="00CD3939" w14:paraId="5204B6AF" w14:textId="77777777">
            <w:pPr>
              <w:spacing w:line="276" w:lineRule="auto"/>
              <w:jc w:val="center"/>
              <w:rPr>
                <w:rFonts w:ascii="Arial" w:hAnsi="Arial" w:cs="Arial"/>
                <w:color w:val="000000" w:themeColor="text1"/>
              </w:rPr>
            </w:pPr>
          </w:p>
        </w:tc>
      </w:tr>
      <w:tr w14:paraId="35ADECDB" w14:textId="77777777" w:rsidTr="00CD3939">
        <w:tblPrEx>
          <w:tblW w:w="9073" w:type="dxa"/>
          <w:tblInd w:w="-572" w:type="dxa"/>
          <w:tblLayout w:type="fixed"/>
          <w:tblLook w:val="04A0"/>
        </w:tblPrEx>
        <w:trPr>
          <w:trHeight w:val="1054"/>
        </w:trPr>
        <w:tc>
          <w:tcPr>
            <w:tcW w:w="683" w:type="dxa"/>
          </w:tcPr>
          <w:p w:rsidR="002A2288" w:rsidRPr="007F0616" w:rsidP="00CD3939" w14:paraId="7198A580" w14:textId="77777777">
            <w:pPr>
              <w:jc w:val="center"/>
              <w:rPr>
                <w:rFonts w:ascii="Arial" w:hAnsi="Arial" w:cs="Arial"/>
                <w:color w:val="000000" w:themeColor="text1"/>
              </w:rPr>
            </w:pPr>
            <w:r w:rsidRPr="007F0616">
              <w:rPr>
                <w:rFonts w:ascii="Arial" w:hAnsi="Arial" w:cs="Arial"/>
                <w:color w:val="000000" w:themeColor="text1"/>
              </w:rPr>
              <w:t>5</w:t>
            </w:r>
          </w:p>
        </w:tc>
        <w:tc>
          <w:tcPr>
            <w:tcW w:w="5413" w:type="dxa"/>
          </w:tcPr>
          <w:p w:rsidR="002A2288" w:rsidRPr="007F0616" w:rsidP="00CD3939" w14:paraId="08121FB5" w14:textId="77777777">
            <w:pPr>
              <w:suppressAutoHyphens/>
              <w:autoSpaceDN w:val="0"/>
              <w:jc w:val="both"/>
              <w:textAlignment w:val="baseline"/>
              <w:rPr>
                <w:rFonts w:ascii="Arial" w:hAnsi="Arial" w:cs="Arial"/>
                <w:color w:val="000000" w:themeColor="text1"/>
              </w:rPr>
            </w:pPr>
            <w:r w:rsidRPr="007F0616">
              <w:rPr>
                <w:rFonts w:ascii="Arial" w:hAnsi="Arial" w:cs="Arial"/>
                <w:color w:val="000000" w:themeColor="text1"/>
              </w:rPr>
              <w:t>Izpratne vai pieredze būvniecībā, publisko iepirkumu jomā, Eiropas struktūrfondu piesaistē, u.c. ar pašvaldības autonomajām funkcijām saistītajām jomām</w:t>
            </w:r>
            <w:r>
              <w:rPr>
                <w:rFonts w:ascii="Arial" w:hAnsi="Arial" w:cs="Arial"/>
                <w:color w:val="000000" w:themeColor="text1"/>
              </w:rPr>
              <w:t>.</w:t>
            </w:r>
          </w:p>
        </w:tc>
        <w:tc>
          <w:tcPr>
            <w:tcW w:w="1559" w:type="dxa"/>
          </w:tcPr>
          <w:p w:rsidR="002A2288" w:rsidRPr="007F0616" w:rsidP="00CD3939" w14:paraId="3A570E23" w14:textId="77777777">
            <w:pPr>
              <w:jc w:val="center"/>
              <w:rPr>
                <w:rFonts w:ascii="Arial" w:hAnsi="Arial" w:cs="Arial"/>
                <w:color w:val="000000" w:themeColor="text1"/>
              </w:rPr>
            </w:pPr>
          </w:p>
          <w:p w:rsidR="002A2288" w:rsidRPr="007F0616" w:rsidP="00CD3939" w14:paraId="38C63513" w14:textId="77777777">
            <w:pPr>
              <w:jc w:val="center"/>
              <w:rPr>
                <w:rFonts w:ascii="Arial" w:hAnsi="Arial" w:cs="Arial"/>
                <w:color w:val="000000" w:themeColor="text1"/>
              </w:rPr>
            </w:pPr>
            <w:r w:rsidRPr="007F0616">
              <w:rPr>
                <w:rFonts w:ascii="Arial" w:hAnsi="Arial" w:cs="Arial"/>
                <w:color w:val="000000" w:themeColor="text1"/>
              </w:rPr>
              <w:t>5</w:t>
            </w:r>
          </w:p>
        </w:tc>
        <w:tc>
          <w:tcPr>
            <w:tcW w:w="1418" w:type="dxa"/>
          </w:tcPr>
          <w:p w:rsidR="002A2288" w:rsidRPr="007F0616" w:rsidP="00CD3939" w14:paraId="26EEE402" w14:textId="77777777">
            <w:pPr>
              <w:jc w:val="center"/>
              <w:rPr>
                <w:rFonts w:ascii="Arial" w:hAnsi="Arial" w:cs="Arial"/>
                <w:color w:val="000000" w:themeColor="text1"/>
              </w:rPr>
            </w:pPr>
          </w:p>
        </w:tc>
      </w:tr>
      <w:tr w14:paraId="0E706926" w14:textId="77777777" w:rsidTr="00CD3939">
        <w:tblPrEx>
          <w:tblW w:w="9073" w:type="dxa"/>
          <w:tblInd w:w="-572" w:type="dxa"/>
          <w:tblLayout w:type="fixed"/>
          <w:tblLook w:val="04A0"/>
        </w:tblPrEx>
        <w:trPr>
          <w:trHeight w:val="534"/>
        </w:trPr>
        <w:tc>
          <w:tcPr>
            <w:tcW w:w="683" w:type="dxa"/>
          </w:tcPr>
          <w:p w:rsidR="002A2288" w:rsidRPr="007F0616" w:rsidP="00CD3939" w14:paraId="6C645603" w14:textId="77777777">
            <w:pPr>
              <w:jc w:val="center"/>
              <w:rPr>
                <w:rFonts w:ascii="Arial" w:hAnsi="Arial" w:cs="Arial"/>
                <w:color w:val="000000" w:themeColor="text1"/>
              </w:rPr>
            </w:pPr>
            <w:r w:rsidRPr="007F0616">
              <w:rPr>
                <w:rFonts w:ascii="Arial" w:hAnsi="Arial" w:cs="Arial"/>
                <w:color w:val="000000" w:themeColor="text1"/>
              </w:rPr>
              <w:t>6</w:t>
            </w:r>
          </w:p>
        </w:tc>
        <w:tc>
          <w:tcPr>
            <w:tcW w:w="5413" w:type="dxa"/>
          </w:tcPr>
          <w:p w:rsidR="002A2288" w:rsidRPr="007F0616" w:rsidP="00CD3939" w14:paraId="6044A3BA" w14:textId="77777777">
            <w:pPr>
              <w:suppressAutoHyphens/>
              <w:autoSpaceDN w:val="0"/>
              <w:jc w:val="both"/>
              <w:textAlignment w:val="baseline"/>
              <w:rPr>
                <w:rFonts w:ascii="Arial" w:hAnsi="Arial" w:cs="Arial"/>
                <w:color w:val="000000" w:themeColor="text1"/>
              </w:rPr>
            </w:pPr>
            <w:r w:rsidRPr="007F0616">
              <w:rPr>
                <w:rFonts w:ascii="Arial" w:hAnsi="Arial" w:cs="Arial"/>
                <w:color w:val="000000" w:themeColor="text1"/>
              </w:rPr>
              <w:t>Pieredze iestādes budžeta plānošanā un tā izpildes kontrolē.</w:t>
            </w:r>
          </w:p>
        </w:tc>
        <w:tc>
          <w:tcPr>
            <w:tcW w:w="1559" w:type="dxa"/>
          </w:tcPr>
          <w:p w:rsidR="002A2288" w:rsidRPr="007F0616" w:rsidP="00CD3939" w14:paraId="444A137A" w14:textId="77777777">
            <w:pPr>
              <w:jc w:val="center"/>
              <w:rPr>
                <w:rFonts w:ascii="Arial" w:hAnsi="Arial" w:cs="Arial"/>
                <w:color w:val="000000" w:themeColor="text1"/>
              </w:rPr>
            </w:pPr>
            <w:r w:rsidRPr="007F0616">
              <w:rPr>
                <w:rFonts w:ascii="Arial" w:hAnsi="Arial" w:cs="Arial"/>
                <w:color w:val="000000" w:themeColor="text1"/>
              </w:rPr>
              <w:t>3</w:t>
            </w:r>
          </w:p>
        </w:tc>
        <w:tc>
          <w:tcPr>
            <w:tcW w:w="1418" w:type="dxa"/>
          </w:tcPr>
          <w:p w:rsidR="002A2288" w:rsidRPr="007F0616" w:rsidP="00CD3939" w14:paraId="68DA014A" w14:textId="77777777">
            <w:pPr>
              <w:jc w:val="center"/>
              <w:rPr>
                <w:rFonts w:ascii="Arial" w:hAnsi="Arial" w:cs="Arial"/>
                <w:color w:val="000000" w:themeColor="text1"/>
              </w:rPr>
            </w:pPr>
          </w:p>
        </w:tc>
      </w:tr>
      <w:tr w14:paraId="03596D09" w14:textId="77777777" w:rsidTr="00CD3939">
        <w:tblPrEx>
          <w:tblW w:w="9073" w:type="dxa"/>
          <w:tblInd w:w="-572" w:type="dxa"/>
          <w:tblLayout w:type="fixed"/>
          <w:tblLook w:val="04A0"/>
        </w:tblPrEx>
        <w:trPr>
          <w:trHeight w:val="589"/>
        </w:trPr>
        <w:tc>
          <w:tcPr>
            <w:tcW w:w="683" w:type="dxa"/>
          </w:tcPr>
          <w:p w:rsidR="002A2288" w:rsidRPr="007F0616" w:rsidP="00CD3939" w14:paraId="097E948D" w14:textId="77777777">
            <w:pPr>
              <w:jc w:val="center"/>
              <w:rPr>
                <w:rFonts w:ascii="Arial" w:hAnsi="Arial" w:cs="Arial"/>
                <w:color w:val="000000" w:themeColor="text1"/>
              </w:rPr>
            </w:pPr>
            <w:r w:rsidRPr="007F0616">
              <w:rPr>
                <w:rFonts w:ascii="Arial" w:hAnsi="Arial" w:cs="Arial"/>
                <w:color w:val="000000" w:themeColor="text1"/>
              </w:rPr>
              <w:t>7</w:t>
            </w:r>
          </w:p>
        </w:tc>
        <w:tc>
          <w:tcPr>
            <w:tcW w:w="5413" w:type="dxa"/>
          </w:tcPr>
          <w:p w:rsidR="002A2288" w:rsidRPr="007F0616" w:rsidP="00CD3939" w14:paraId="58158C1C" w14:textId="77777777">
            <w:pPr>
              <w:suppressAutoHyphens/>
              <w:autoSpaceDN w:val="0"/>
              <w:jc w:val="both"/>
              <w:textAlignment w:val="baseline"/>
              <w:rPr>
                <w:rFonts w:ascii="Arial" w:hAnsi="Arial" w:cs="Arial"/>
                <w:color w:val="000000" w:themeColor="text1"/>
              </w:rPr>
            </w:pPr>
            <w:r w:rsidRPr="007F0616">
              <w:rPr>
                <w:rFonts w:ascii="Arial" w:hAnsi="Arial" w:cs="Arial"/>
                <w:color w:val="000000" w:themeColor="text1"/>
              </w:rPr>
              <w:t>Pieredze komandas vadīšanā, t.sk. darbinieku darba snieguma novērtēšanā.</w:t>
            </w:r>
          </w:p>
        </w:tc>
        <w:tc>
          <w:tcPr>
            <w:tcW w:w="1559" w:type="dxa"/>
          </w:tcPr>
          <w:p w:rsidR="002A2288" w:rsidRPr="007F0616" w:rsidP="00CD3939" w14:paraId="4DACF26D" w14:textId="77777777">
            <w:pPr>
              <w:jc w:val="center"/>
              <w:rPr>
                <w:rFonts w:ascii="Arial" w:hAnsi="Arial" w:cs="Arial"/>
                <w:color w:val="000000" w:themeColor="text1"/>
              </w:rPr>
            </w:pPr>
            <w:r w:rsidRPr="007F0616">
              <w:rPr>
                <w:rFonts w:ascii="Arial" w:hAnsi="Arial" w:cs="Arial"/>
                <w:color w:val="000000" w:themeColor="text1"/>
              </w:rPr>
              <w:t>3</w:t>
            </w:r>
          </w:p>
        </w:tc>
        <w:tc>
          <w:tcPr>
            <w:tcW w:w="1418" w:type="dxa"/>
          </w:tcPr>
          <w:p w:rsidR="002A2288" w:rsidRPr="007F0616" w:rsidP="00CD3939" w14:paraId="7EDD1AC8" w14:textId="77777777">
            <w:pPr>
              <w:jc w:val="center"/>
              <w:rPr>
                <w:rFonts w:ascii="Arial" w:hAnsi="Arial" w:cs="Arial"/>
                <w:color w:val="000000" w:themeColor="text1"/>
              </w:rPr>
            </w:pPr>
          </w:p>
        </w:tc>
      </w:tr>
      <w:tr w14:paraId="52BDE6D5" w14:textId="77777777" w:rsidTr="00CD3939">
        <w:tblPrEx>
          <w:tblW w:w="9073" w:type="dxa"/>
          <w:tblInd w:w="-572" w:type="dxa"/>
          <w:tblLayout w:type="fixed"/>
          <w:tblLook w:val="04A0"/>
        </w:tblPrEx>
        <w:trPr>
          <w:trHeight w:val="500"/>
        </w:trPr>
        <w:tc>
          <w:tcPr>
            <w:tcW w:w="683" w:type="dxa"/>
          </w:tcPr>
          <w:p w:rsidR="002A2288" w:rsidRPr="007F0616" w:rsidP="00CD3939" w14:paraId="18B8A7D9" w14:textId="77777777">
            <w:pPr>
              <w:jc w:val="center"/>
              <w:rPr>
                <w:rFonts w:ascii="Arial" w:hAnsi="Arial" w:cs="Arial"/>
                <w:color w:val="000000" w:themeColor="text1"/>
              </w:rPr>
            </w:pPr>
            <w:r w:rsidRPr="007F0616">
              <w:rPr>
                <w:rFonts w:ascii="Arial" w:hAnsi="Arial" w:cs="Arial"/>
                <w:color w:val="000000" w:themeColor="text1"/>
              </w:rPr>
              <w:t>8</w:t>
            </w:r>
          </w:p>
        </w:tc>
        <w:tc>
          <w:tcPr>
            <w:tcW w:w="5413" w:type="dxa"/>
          </w:tcPr>
          <w:p w:rsidR="002A2288" w:rsidRPr="007F0616" w:rsidP="00CD3939" w14:paraId="7F0BDE6F" w14:textId="77777777">
            <w:pPr>
              <w:suppressAutoHyphens/>
              <w:autoSpaceDN w:val="0"/>
              <w:jc w:val="both"/>
              <w:textAlignment w:val="baseline"/>
              <w:rPr>
                <w:rFonts w:ascii="Arial" w:hAnsi="Arial" w:cs="Arial"/>
                <w:color w:val="000000" w:themeColor="text1"/>
              </w:rPr>
            </w:pPr>
            <w:r w:rsidRPr="007F0616">
              <w:rPr>
                <w:rFonts w:ascii="Arial" w:eastAsia="Times New Roman" w:hAnsi="Arial" w:cs="Arial"/>
                <w:color w:val="000000" w:themeColor="text1"/>
                <w:lang w:eastAsia="lv-LV"/>
              </w:rPr>
              <w:t>Prezentēšanas, komunikācijas un organizatoriskās prasmes.</w:t>
            </w:r>
          </w:p>
        </w:tc>
        <w:tc>
          <w:tcPr>
            <w:tcW w:w="1559" w:type="dxa"/>
          </w:tcPr>
          <w:p w:rsidR="002A2288" w:rsidRPr="007F0616" w:rsidP="00CD3939" w14:paraId="056147C8" w14:textId="77777777">
            <w:pPr>
              <w:jc w:val="center"/>
              <w:rPr>
                <w:rFonts w:ascii="Arial" w:hAnsi="Arial" w:cs="Arial"/>
                <w:color w:val="000000" w:themeColor="text1"/>
              </w:rPr>
            </w:pPr>
            <w:r w:rsidRPr="007F0616">
              <w:rPr>
                <w:rFonts w:ascii="Arial" w:hAnsi="Arial" w:cs="Arial"/>
                <w:color w:val="000000" w:themeColor="text1"/>
              </w:rPr>
              <w:t>3</w:t>
            </w:r>
          </w:p>
        </w:tc>
        <w:tc>
          <w:tcPr>
            <w:tcW w:w="1418" w:type="dxa"/>
          </w:tcPr>
          <w:p w:rsidR="002A2288" w:rsidRPr="007F0616" w:rsidP="00CD3939" w14:paraId="000B7616" w14:textId="77777777">
            <w:pPr>
              <w:jc w:val="center"/>
              <w:rPr>
                <w:rFonts w:ascii="Arial" w:hAnsi="Arial" w:cs="Arial"/>
                <w:color w:val="000000" w:themeColor="text1"/>
              </w:rPr>
            </w:pPr>
          </w:p>
        </w:tc>
      </w:tr>
      <w:tr w14:paraId="1785CD4F" w14:textId="77777777" w:rsidTr="00CD3939">
        <w:tblPrEx>
          <w:tblW w:w="9073" w:type="dxa"/>
          <w:tblInd w:w="-572" w:type="dxa"/>
          <w:tblLayout w:type="fixed"/>
          <w:tblLook w:val="04A0"/>
        </w:tblPrEx>
        <w:tc>
          <w:tcPr>
            <w:tcW w:w="683" w:type="dxa"/>
          </w:tcPr>
          <w:p w:rsidR="002A2288" w:rsidRPr="007F0616" w:rsidP="00CD3939" w14:paraId="5A4D661A" w14:textId="77777777">
            <w:pPr>
              <w:jc w:val="center"/>
              <w:rPr>
                <w:rFonts w:ascii="Arial" w:hAnsi="Arial" w:cs="Arial"/>
                <w:color w:val="000000" w:themeColor="text1"/>
              </w:rPr>
            </w:pPr>
            <w:r w:rsidRPr="007F0616">
              <w:rPr>
                <w:rFonts w:ascii="Arial" w:hAnsi="Arial" w:cs="Arial"/>
                <w:color w:val="000000" w:themeColor="text1"/>
              </w:rPr>
              <w:t>9</w:t>
            </w:r>
          </w:p>
        </w:tc>
        <w:tc>
          <w:tcPr>
            <w:tcW w:w="5413" w:type="dxa"/>
          </w:tcPr>
          <w:p w:rsidR="002A2288" w:rsidRPr="007F0616" w:rsidP="00CD3939" w14:paraId="6652CA0F" w14:textId="77777777">
            <w:pPr>
              <w:suppressAutoHyphens/>
              <w:autoSpaceDN w:val="0"/>
              <w:jc w:val="both"/>
              <w:textAlignment w:val="baseline"/>
              <w:rPr>
                <w:rFonts w:ascii="Arial" w:hAnsi="Arial" w:cs="Arial"/>
                <w:color w:val="000000" w:themeColor="text1"/>
              </w:rPr>
            </w:pPr>
            <w:r w:rsidRPr="007F0616">
              <w:rPr>
                <w:rFonts w:ascii="Arial" w:hAnsi="Arial" w:cs="Arial"/>
                <w:color w:val="000000" w:themeColor="text1"/>
              </w:rPr>
              <w:t>Vienas Eiropas Savienības oficiālās valodas zināšanas profesionālajai darbībai nepieciešamajā apjomā</w:t>
            </w:r>
            <w:r>
              <w:rPr>
                <w:rFonts w:ascii="Arial" w:hAnsi="Arial" w:cs="Arial"/>
                <w:color w:val="000000" w:themeColor="text1"/>
              </w:rPr>
              <w:t>.</w:t>
            </w:r>
          </w:p>
        </w:tc>
        <w:tc>
          <w:tcPr>
            <w:tcW w:w="1559" w:type="dxa"/>
          </w:tcPr>
          <w:p w:rsidR="002A2288" w:rsidRPr="007F0616" w:rsidP="00CD3939" w14:paraId="111EA0C1" w14:textId="77777777">
            <w:pPr>
              <w:jc w:val="center"/>
              <w:rPr>
                <w:rFonts w:ascii="Arial" w:hAnsi="Arial" w:cs="Arial"/>
                <w:color w:val="000000" w:themeColor="text1"/>
              </w:rPr>
            </w:pPr>
            <w:r>
              <w:rPr>
                <w:rFonts w:ascii="Arial" w:hAnsi="Arial" w:cs="Arial"/>
                <w:color w:val="000000" w:themeColor="text1"/>
              </w:rPr>
              <w:t>1</w:t>
            </w:r>
          </w:p>
        </w:tc>
        <w:tc>
          <w:tcPr>
            <w:tcW w:w="1418" w:type="dxa"/>
          </w:tcPr>
          <w:p w:rsidR="002A2288" w:rsidRPr="007F0616" w:rsidP="00CD3939" w14:paraId="5F09D6E4" w14:textId="77777777">
            <w:pPr>
              <w:jc w:val="center"/>
              <w:rPr>
                <w:rFonts w:ascii="Arial" w:hAnsi="Arial" w:cs="Arial"/>
                <w:color w:val="000000" w:themeColor="text1"/>
              </w:rPr>
            </w:pPr>
          </w:p>
        </w:tc>
      </w:tr>
      <w:tr w14:paraId="468C5653" w14:textId="77777777" w:rsidTr="00CD3939">
        <w:tblPrEx>
          <w:tblW w:w="9073" w:type="dxa"/>
          <w:tblInd w:w="-572" w:type="dxa"/>
          <w:tblLayout w:type="fixed"/>
          <w:tblLook w:val="04A0"/>
        </w:tblPrEx>
        <w:tc>
          <w:tcPr>
            <w:tcW w:w="683" w:type="dxa"/>
          </w:tcPr>
          <w:p w:rsidR="002A2288" w:rsidRPr="007F0616" w:rsidP="00CD3939" w14:paraId="0322196F" w14:textId="77777777">
            <w:pPr>
              <w:jc w:val="center"/>
              <w:rPr>
                <w:rFonts w:ascii="Arial" w:hAnsi="Arial" w:cs="Arial"/>
                <w:color w:val="000000" w:themeColor="text1"/>
              </w:rPr>
            </w:pPr>
            <w:r w:rsidRPr="007F0616">
              <w:rPr>
                <w:rFonts w:ascii="Arial" w:hAnsi="Arial" w:cs="Arial"/>
                <w:color w:val="000000" w:themeColor="text1"/>
              </w:rPr>
              <w:t>10</w:t>
            </w:r>
          </w:p>
        </w:tc>
        <w:tc>
          <w:tcPr>
            <w:tcW w:w="5413" w:type="dxa"/>
          </w:tcPr>
          <w:p w:rsidR="002A2288" w:rsidRPr="007F0616" w:rsidP="00CD3939" w14:paraId="4E36609C" w14:textId="77777777">
            <w:pPr>
              <w:suppressAutoHyphens/>
              <w:autoSpaceDN w:val="0"/>
              <w:jc w:val="both"/>
              <w:textAlignment w:val="baseline"/>
              <w:rPr>
                <w:rFonts w:ascii="Arial" w:hAnsi="Arial" w:cs="Arial"/>
                <w:color w:val="000000" w:themeColor="text1"/>
              </w:rPr>
            </w:pPr>
            <w:r>
              <w:rPr>
                <w:rFonts w:ascii="Arial" w:hAnsi="Arial" w:cs="Arial"/>
                <w:color w:val="000000" w:themeColor="text1"/>
              </w:rPr>
              <w:t>R</w:t>
            </w:r>
            <w:r w:rsidRPr="00BA4B27">
              <w:rPr>
                <w:rFonts w:ascii="Arial" w:hAnsi="Arial" w:cs="Arial"/>
                <w:color w:val="000000" w:themeColor="text1"/>
              </w:rPr>
              <w:t>edzējums par ar amata pienākumiem saistīto funkciju izpildes uzlabošanu Dienvidkurzemes novada pašvaldībā</w:t>
            </w:r>
            <w:r>
              <w:rPr>
                <w:rFonts w:ascii="Arial" w:hAnsi="Arial" w:cs="Arial"/>
                <w:color w:val="000000" w:themeColor="text1"/>
              </w:rPr>
              <w:t>.</w:t>
            </w:r>
          </w:p>
        </w:tc>
        <w:tc>
          <w:tcPr>
            <w:tcW w:w="1559" w:type="dxa"/>
          </w:tcPr>
          <w:p w:rsidR="002A2288" w:rsidRPr="007F0616" w:rsidP="00CD3939" w14:paraId="17251DBD" w14:textId="77777777">
            <w:pPr>
              <w:jc w:val="center"/>
              <w:rPr>
                <w:rFonts w:ascii="Arial" w:hAnsi="Arial" w:cs="Arial"/>
                <w:color w:val="000000" w:themeColor="text1"/>
              </w:rPr>
            </w:pPr>
            <w:r>
              <w:rPr>
                <w:rFonts w:ascii="Arial" w:hAnsi="Arial" w:cs="Arial"/>
                <w:color w:val="000000" w:themeColor="text1"/>
              </w:rPr>
              <w:t>5</w:t>
            </w:r>
          </w:p>
        </w:tc>
        <w:tc>
          <w:tcPr>
            <w:tcW w:w="1418" w:type="dxa"/>
          </w:tcPr>
          <w:p w:rsidR="002A2288" w:rsidRPr="007F0616" w:rsidP="00CD3939" w14:paraId="05F296B5" w14:textId="77777777">
            <w:pPr>
              <w:jc w:val="center"/>
              <w:rPr>
                <w:rFonts w:ascii="Arial" w:hAnsi="Arial" w:cs="Arial"/>
                <w:color w:val="000000" w:themeColor="text1"/>
              </w:rPr>
            </w:pPr>
          </w:p>
        </w:tc>
      </w:tr>
      <w:tr w14:paraId="3D2A91F5" w14:textId="77777777" w:rsidTr="00CD3939">
        <w:tblPrEx>
          <w:tblW w:w="9073" w:type="dxa"/>
          <w:tblInd w:w="-572" w:type="dxa"/>
          <w:tblLayout w:type="fixed"/>
          <w:tblLook w:val="04A0"/>
        </w:tblPrEx>
        <w:trPr>
          <w:trHeight w:val="386"/>
        </w:trPr>
        <w:tc>
          <w:tcPr>
            <w:tcW w:w="6096" w:type="dxa"/>
            <w:gridSpan w:val="2"/>
          </w:tcPr>
          <w:p w:rsidR="002A2288" w:rsidRPr="003A5284" w:rsidP="00CD3939" w14:paraId="10D88D51" w14:textId="77777777">
            <w:pPr>
              <w:jc w:val="center"/>
              <w:rPr>
                <w:rFonts w:ascii="Arial" w:hAnsi="Arial" w:cs="Arial"/>
                <w:b/>
                <w:color w:val="000000" w:themeColor="text1"/>
              </w:rPr>
            </w:pPr>
            <w:r w:rsidRPr="007F0616">
              <w:rPr>
                <w:rFonts w:ascii="Arial" w:hAnsi="Arial" w:cs="Arial"/>
                <w:b/>
                <w:color w:val="000000" w:themeColor="text1"/>
              </w:rPr>
              <w:t>KOPĒJAIS PUNKTU SKAITS</w:t>
            </w:r>
          </w:p>
        </w:tc>
        <w:tc>
          <w:tcPr>
            <w:tcW w:w="1559" w:type="dxa"/>
          </w:tcPr>
          <w:p w:rsidR="002A2288" w:rsidRPr="007F0616" w:rsidP="00CD3939" w14:paraId="5EB203C3" w14:textId="77777777">
            <w:pPr>
              <w:jc w:val="center"/>
              <w:rPr>
                <w:rFonts w:ascii="Arial" w:hAnsi="Arial" w:cs="Arial"/>
                <w:b/>
                <w:bCs/>
                <w:color w:val="000000" w:themeColor="text1"/>
              </w:rPr>
            </w:pPr>
            <w:r>
              <w:rPr>
                <w:rFonts w:ascii="Arial" w:hAnsi="Arial" w:cs="Arial"/>
                <w:b/>
                <w:bCs/>
                <w:color w:val="000000" w:themeColor="text1"/>
              </w:rPr>
              <w:t>34</w:t>
            </w:r>
          </w:p>
        </w:tc>
        <w:tc>
          <w:tcPr>
            <w:tcW w:w="1418" w:type="dxa"/>
          </w:tcPr>
          <w:p w:rsidR="002A2288" w:rsidRPr="007F0616" w:rsidP="00CD3939" w14:paraId="6E47378A" w14:textId="77777777">
            <w:pPr>
              <w:jc w:val="center"/>
              <w:rPr>
                <w:rFonts w:ascii="Arial" w:hAnsi="Arial" w:cs="Arial"/>
                <w:color w:val="000000" w:themeColor="text1"/>
              </w:rPr>
            </w:pPr>
          </w:p>
        </w:tc>
      </w:tr>
    </w:tbl>
    <w:p w:rsidR="00424248" w:rsidRPr="00CF36BC" w:rsidP="00424248" w14:paraId="529C53CF" w14:textId="77777777">
      <w:pPr>
        <w:spacing w:after="0"/>
        <w:rPr>
          <w:rFonts w:ascii="Arial" w:hAnsi="Arial" w:cs="Arial"/>
        </w:rPr>
      </w:pPr>
    </w:p>
    <w:p w:rsidR="00B04613" w:rsidP="00B04613" w14:paraId="4897E354" w14:textId="3B584E45">
      <w:pPr>
        <w:spacing w:after="0"/>
        <w:rPr>
          <w:rFonts w:ascii="Arial" w:hAnsi="Arial" w:cs="Arial"/>
        </w:rPr>
      </w:pPr>
      <w:r>
        <w:rPr>
          <w:rFonts w:ascii="Arial" w:hAnsi="Arial" w:cs="Arial"/>
        </w:rPr>
        <w:t>Piezīmes__________________________________________________________</w:t>
      </w:r>
    </w:p>
    <w:p w:rsidR="00917504" w:rsidRPr="00B04613" w:rsidP="00917504" w14:paraId="126FA513" w14:textId="3B827DD7">
      <w:r>
        <w:rPr>
          <w:rFonts w:ascii="Arial" w:hAnsi="Arial" w:cs="Arial"/>
        </w:rPr>
        <w:t>__________________________________________________________________</w:t>
      </w:r>
    </w:p>
    <w:p w:rsidR="001018EB" w:rsidP="00B04613" w14:paraId="618C2BE9" w14:textId="77777777">
      <w:pPr>
        <w:spacing w:after="0"/>
        <w:rPr>
          <w:rFonts w:ascii="Arial" w:hAnsi="Arial" w:cs="Arial"/>
        </w:rPr>
      </w:pPr>
    </w:p>
    <w:p w:rsidR="001018EB" w:rsidP="00B04613" w14:paraId="3E7A6E63" w14:textId="77777777">
      <w:pPr>
        <w:spacing w:after="0"/>
        <w:rPr>
          <w:rFonts w:ascii="Arial" w:hAnsi="Arial" w:cs="Arial"/>
        </w:rPr>
      </w:pPr>
    </w:p>
    <w:p w:rsidR="00424248" w:rsidRPr="00CF36BC" w:rsidP="00B04613" w14:paraId="2F1CAAD1" w14:textId="597D7EE8">
      <w:pPr>
        <w:spacing w:after="0"/>
        <w:rPr>
          <w:rFonts w:ascii="Arial" w:hAnsi="Arial" w:cs="Arial"/>
        </w:rPr>
      </w:pPr>
      <w:r>
        <w:rPr>
          <w:rFonts w:ascii="Arial" w:hAnsi="Arial" w:cs="Arial"/>
        </w:rPr>
        <w:t>K</w:t>
      </w:r>
      <w:r w:rsidRPr="00CF36BC" w:rsidR="0043070C">
        <w:rPr>
          <w:rFonts w:ascii="Arial" w:hAnsi="Arial" w:cs="Arial"/>
        </w:rPr>
        <w:t xml:space="preserve">omisijas loceklis ___________________________________________________ </w:t>
      </w:r>
    </w:p>
    <w:p w:rsidR="00424248" w:rsidRPr="00CF36BC" w:rsidP="00424248" w14:paraId="79D1DC74" w14:textId="77777777">
      <w:pPr>
        <w:spacing w:after="0"/>
        <w:rPr>
          <w:rFonts w:ascii="Arial" w:hAnsi="Arial" w:cs="Arial"/>
          <w:vertAlign w:val="superscript"/>
        </w:rPr>
      </w:pPr>
      <w:r w:rsidRPr="00CF36BC">
        <w:rPr>
          <w:rFonts w:ascii="Arial" w:hAnsi="Arial" w:cs="Arial"/>
          <w:vertAlign w:val="superscript"/>
        </w:rPr>
        <w:tab/>
      </w:r>
      <w:r w:rsidRPr="00CF36BC">
        <w:rPr>
          <w:rFonts w:ascii="Arial" w:hAnsi="Arial" w:cs="Arial"/>
          <w:vertAlign w:val="superscript"/>
        </w:rPr>
        <w:tab/>
      </w:r>
      <w:r w:rsidRPr="00CF36BC">
        <w:rPr>
          <w:rFonts w:ascii="Arial" w:hAnsi="Arial" w:cs="Arial"/>
          <w:vertAlign w:val="superscript"/>
        </w:rPr>
        <w:tab/>
      </w:r>
      <w:r w:rsidRPr="00CF36BC">
        <w:rPr>
          <w:rFonts w:ascii="Arial" w:hAnsi="Arial" w:cs="Arial"/>
          <w:vertAlign w:val="superscript"/>
        </w:rPr>
        <w:tab/>
      </w:r>
      <w:r w:rsidRPr="00CF36BC">
        <w:rPr>
          <w:rFonts w:ascii="Arial" w:hAnsi="Arial" w:cs="Arial"/>
          <w:vertAlign w:val="superscript"/>
        </w:rPr>
        <w:tab/>
        <w:t xml:space="preserve">(paraksts, paraksta atšifrējums) </w:t>
      </w:r>
    </w:p>
    <w:p w:rsidR="00424248" w:rsidP="00424248" w14:paraId="030347C1" w14:textId="77777777">
      <w:pPr>
        <w:spacing w:after="0"/>
        <w:rPr>
          <w:rFonts w:ascii="Arial" w:hAnsi="Arial" w:cs="Arial"/>
        </w:rPr>
      </w:pPr>
      <w:r w:rsidRPr="00CF36BC">
        <w:rPr>
          <w:rFonts w:ascii="Arial" w:hAnsi="Arial" w:cs="Arial"/>
        </w:rPr>
        <w:t>Datums: ________________________</w:t>
      </w:r>
    </w:p>
    <w:p w:rsidR="00424248" w:rsidRPr="005F341F" w:rsidP="00424248" w14:paraId="2FE46319" w14:textId="77777777">
      <w:pPr>
        <w:spacing w:after="0" w:line="240" w:lineRule="auto"/>
        <w:rPr>
          <w:rFonts w:ascii="Arial" w:eastAsia="Times New Roman" w:hAnsi="Arial" w:cs="Arial"/>
          <w:b/>
          <w:bCs/>
          <w:sz w:val="20"/>
          <w:szCs w:val="20"/>
          <w:lang w:eastAsia="lv-LV"/>
        </w:rPr>
      </w:pPr>
    </w:p>
    <w:p w:rsidR="00424248" w:rsidP="00424248" w14:paraId="67BA8176" w14:textId="77777777">
      <w:pPr>
        <w:spacing w:after="0" w:line="240" w:lineRule="auto"/>
        <w:rPr>
          <w:rFonts w:ascii="Arial" w:eastAsia="Times New Roman" w:hAnsi="Arial" w:cs="Arial"/>
          <w:b/>
          <w:bCs/>
          <w:sz w:val="20"/>
          <w:szCs w:val="20"/>
          <w:lang w:eastAsia="lv-LV"/>
        </w:rPr>
      </w:pPr>
    </w:p>
    <w:p w:rsidR="00424248" w:rsidP="00424248" w14:paraId="7905725E" w14:textId="77777777">
      <w:pPr>
        <w:spacing w:after="0" w:line="240" w:lineRule="auto"/>
        <w:rPr>
          <w:rFonts w:ascii="Arial" w:eastAsia="Times New Roman" w:hAnsi="Arial" w:cs="Arial"/>
          <w:b/>
          <w:bCs/>
          <w:sz w:val="20"/>
          <w:szCs w:val="20"/>
          <w:lang w:eastAsia="lv-LV"/>
        </w:rPr>
      </w:pPr>
    </w:p>
    <w:p w:rsidR="005E09F5" w:rsidRPr="005F341F" w:rsidP="00453565" w14:paraId="016CD02E" w14:textId="77777777">
      <w:pPr>
        <w:spacing w:after="0" w:line="240" w:lineRule="auto"/>
        <w:rPr>
          <w:rFonts w:ascii="Arial" w:eastAsia="Times New Roman" w:hAnsi="Arial" w:cs="Arial"/>
          <w:b/>
          <w:bCs/>
          <w:sz w:val="20"/>
          <w:szCs w:val="20"/>
          <w:lang w:eastAsia="lv-LV"/>
        </w:rPr>
      </w:pPr>
    </w:p>
    <w:sectPr w:rsidSect="00737C6B">
      <w:pgSz w:w="11906" w:h="16838"/>
      <w:pgMar w:top="851"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44E8" w14:paraId="22ABAB6C" w14:textId="77777777">
    <w:pPr>
      <w:jc w:val="center"/>
    </w:pPr>
    <w:r>
      <w:rPr>
        <w:rFonts w:ascii="Calibri" w:eastAsia="Calibri" w:hAnsi="Calibri" w:cs="Calibri"/>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D63B3"/>
    <w:multiLevelType w:val="multilevel"/>
    <w:tmpl w:val="50787EC8"/>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
    <w:nsid w:val="05A12BEC"/>
    <w:multiLevelType w:val="multilevel"/>
    <w:tmpl w:val="4BC8A3FA"/>
    <w:lvl w:ilvl="0">
      <w:start w:val="9"/>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
    <w:nsid w:val="07EA5D7C"/>
    <w:multiLevelType w:val="hybridMultilevel"/>
    <w:tmpl w:val="1B10A3E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1E32B4"/>
    <w:multiLevelType w:val="hybridMultilevel"/>
    <w:tmpl w:val="A70AB1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C96FBD"/>
    <w:multiLevelType w:val="multilevel"/>
    <w:tmpl w:val="462C5F4E"/>
    <w:lvl w:ilvl="0">
      <w:start w:val="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0D87068"/>
    <w:multiLevelType w:val="multilevel"/>
    <w:tmpl w:val="C760512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3705F67"/>
    <w:multiLevelType w:val="multilevel"/>
    <w:tmpl w:val="5EC420B4"/>
    <w:lvl w:ilvl="0">
      <w:start w:val="11"/>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15BF632C"/>
    <w:multiLevelType w:val="multilevel"/>
    <w:tmpl w:val="C760512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72175A9"/>
    <w:multiLevelType w:val="multilevel"/>
    <w:tmpl w:val="23A4A36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95B782C"/>
    <w:multiLevelType w:val="hybridMultilevel"/>
    <w:tmpl w:val="7C5AF11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032924"/>
    <w:multiLevelType w:val="hybridMultilevel"/>
    <w:tmpl w:val="550E8652"/>
    <w:lvl w:ilvl="0">
      <w:start w:val="1"/>
      <w:numFmt w:val="bullet"/>
      <w:lvlText w:val=""/>
      <w:lvlJc w:val="left"/>
      <w:pPr>
        <w:ind w:left="720" w:hanging="360"/>
      </w:pPr>
      <w:rPr>
        <w:rFonts w:ascii="Symbol" w:hAnsi="Symbol" w:hint="default"/>
      </w:rPr>
    </w:lvl>
    <w:lvl w:ilvl="1">
      <w:start w:val="9"/>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4A34323"/>
    <w:multiLevelType w:val="hybridMultilevel"/>
    <w:tmpl w:val="0C44C8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6A4A52"/>
    <w:multiLevelType w:val="multilevel"/>
    <w:tmpl w:val="E3EC7F74"/>
    <w:lvl w:ilvl="0">
      <w:start w:val="12"/>
      <w:numFmt w:val="decimal"/>
      <w:lvlText w:val="%1."/>
      <w:lvlJc w:val="left"/>
      <w:pPr>
        <w:ind w:left="525" w:hanging="525"/>
      </w:pPr>
      <w:rPr>
        <w:rFonts w:hint="default"/>
      </w:rPr>
    </w:lvl>
    <w:lvl w:ilvl="1">
      <w:start w:val="4"/>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B1D2456"/>
    <w:multiLevelType w:val="multilevel"/>
    <w:tmpl w:val="AC1C3BCE"/>
    <w:lvl w:ilvl="0">
      <w:start w:val="10"/>
      <w:numFmt w:val="decimal"/>
      <w:lvlText w:val="%1."/>
      <w:lvlJc w:val="left"/>
      <w:pPr>
        <w:ind w:left="480" w:hanging="480"/>
      </w:pPr>
      <w:rPr>
        <w:rFonts w:hint="default"/>
        <w:color w:val="auto"/>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E7D2DF9"/>
    <w:multiLevelType w:val="multilevel"/>
    <w:tmpl w:val="C760512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C4567B2"/>
    <w:multiLevelType w:val="multilevel"/>
    <w:tmpl w:val="EAEAC5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407C0B6E"/>
    <w:multiLevelType w:val="multilevel"/>
    <w:tmpl w:val="4DC6FCBC"/>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42A4354"/>
    <w:multiLevelType w:val="multilevel"/>
    <w:tmpl w:val="23A4A36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CD00AF4"/>
    <w:multiLevelType w:val="hybridMultilevel"/>
    <w:tmpl w:val="37B205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FA52869"/>
    <w:multiLevelType w:val="hybridMultilevel"/>
    <w:tmpl w:val="FB6271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16C69E9"/>
    <w:multiLevelType w:val="hybridMultilevel"/>
    <w:tmpl w:val="65D86A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50146B7"/>
    <w:multiLevelType w:val="hybridMultilevel"/>
    <w:tmpl w:val="1B10A3E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7E07717"/>
    <w:multiLevelType w:val="hybridMultilevel"/>
    <w:tmpl w:val="C3D08B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5C730D"/>
    <w:multiLevelType w:val="hybridMultilevel"/>
    <w:tmpl w:val="95623B40"/>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68542D5"/>
    <w:multiLevelType w:val="multilevel"/>
    <w:tmpl w:val="7DA8F52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B710B3A"/>
    <w:multiLevelType w:val="multilevel"/>
    <w:tmpl w:val="E656120E"/>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lowerLetter"/>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6BC833F2"/>
    <w:multiLevelType w:val="multilevel"/>
    <w:tmpl w:val="7DA8F52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CEE3AE6"/>
    <w:multiLevelType w:val="multilevel"/>
    <w:tmpl w:val="9122395C"/>
    <w:lvl w:ilvl="0">
      <w:start w:val="8"/>
      <w:numFmt w:val="decimal"/>
      <w:lvlText w:val="%1."/>
      <w:lvlJc w:val="left"/>
      <w:pPr>
        <w:ind w:left="390" w:hanging="390"/>
      </w:pPr>
      <w:rPr>
        <w:rFonts w:hint="default"/>
        <w:color w:val="000000" w:themeColor="text1"/>
      </w:rPr>
    </w:lvl>
    <w:lvl w:ilvl="1">
      <w:start w:val="1"/>
      <w:numFmt w:val="decimal"/>
      <w:lvlText w:val="%1.%2."/>
      <w:lvlJc w:val="left"/>
      <w:pPr>
        <w:ind w:left="1004" w:hanging="720"/>
      </w:pPr>
      <w:rPr>
        <w:rFonts w:hint="default"/>
        <w:color w:val="000000" w:themeColor="text1"/>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5040" w:hanging="2160"/>
      </w:pPr>
      <w:rPr>
        <w:rFonts w:hint="default"/>
        <w:color w:val="FF0000"/>
      </w:rPr>
    </w:lvl>
  </w:abstractNum>
  <w:abstractNum w:abstractNumId="28">
    <w:nsid w:val="6DC60F45"/>
    <w:multiLevelType w:val="multilevel"/>
    <w:tmpl w:val="09B6FD80"/>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9">
    <w:nsid w:val="73944FFB"/>
    <w:multiLevelType w:val="multilevel"/>
    <w:tmpl w:val="5EF08A36"/>
    <w:lvl w:ilvl="0">
      <w:start w:val="1"/>
      <w:numFmt w:val="decimal"/>
      <w:lvlText w:val="%1."/>
      <w:lvlJc w:val="left"/>
      <w:pPr>
        <w:ind w:left="360" w:hanging="360"/>
      </w:pPr>
    </w:lvl>
    <w:lvl w:ilvl="1">
      <w:start w:val="1"/>
      <w:numFmt w:val="decimal"/>
      <w:lvlText w:val="%1.%2."/>
      <w:lvlJc w:val="left"/>
      <w:pPr>
        <w:ind w:left="1142" w:hanging="432"/>
      </w:pPr>
      <w:rPr>
        <w:b w:val="0"/>
        <w:bCs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43A28A0"/>
    <w:multiLevelType w:val="hybridMultilevel"/>
    <w:tmpl w:val="C368097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9163B3"/>
    <w:multiLevelType w:val="multilevel"/>
    <w:tmpl w:val="C760512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05950199">
    <w:abstractNumId w:val="21"/>
  </w:num>
  <w:num w:numId="2" w16cid:durableId="1519541127">
    <w:abstractNumId w:val="30"/>
  </w:num>
  <w:num w:numId="3" w16cid:durableId="321471854">
    <w:abstractNumId w:val="13"/>
  </w:num>
  <w:num w:numId="4" w16cid:durableId="923995773">
    <w:abstractNumId w:val="18"/>
  </w:num>
  <w:num w:numId="5" w16cid:durableId="1721200909">
    <w:abstractNumId w:val="20"/>
  </w:num>
  <w:num w:numId="6" w16cid:durableId="979384156">
    <w:abstractNumId w:val="19"/>
  </w:num>
  <w:num w:numId="7" w16cid:durableId="613902573">
    <w:abstractNumId w:val="4"/>
  </w:num>
  <w:num w:numId="8" w16cid:durableId="750204442">
    <w:abstractNumId w:val="15"/>
  </w:num>
  <w:num w:numId="9" w16cid:durableId="1250693812">
    <w:abstractNumId w:val="1"/>
  </w:num>
  <w:num w:numId="10" w16cid:durableId="900823084">
    <w:abstractNumId w:val="10"/>
  </w:num>
  <w:num w:numId="11" w16cid:durableId="145129010">
    <w:abstractNumId w:val="7"/>
  </w:num>
  <w:num w:numId="12" w16cid:durableId="464935592">
    <w:abstractNumId w:val="14"/>
  </w:num>
  <w:num w:numId="13" w16cid:durableId="416875685">
    <w:abstractNumId w:val="5"/>
  </w:num>
  <w:num w:numId="14" w16cid:durableId="450170822">
    <w:abstractNumId w:val="31"/>
  </w:num>
  <w:num w:numId="15" w16cid:durableId="1984121172">
    <w:abstractNumId w:val="9"/>
  </w:num>
  <w:num w:numId="16" w16cid:durableId="1431468204">
    <w:abstractNumId w:val="6"/>
  </w:num>
  <w:num w:numId="17" w16cid:durableId="1467353079">
    <w:abstractNumId w:val="17"/>
  </w:num>
  <w:num w:numId="18" w16cid:durableId="1479614153">
    <w:abstractNumId w:val="16"/>
  </w:num>
  <w:num w:numId="19" w16cid:durableId="1414625641">
    <w:abstractNumId w:val="8"/>
  </w:num>
  <w:num w:numId="20" w16cid:durableId="1763523048">
    <w:abstractNumId w:val="12"/>
  </w:num>
  <w:num w:numId="21" w16cid:durableId="1060985363">
    <w:abstractNumId w:val="0"/>
  </w:num>
  <w:num w:numId="22" w16cid:durableId="1089085506">
    <w:abstractNumId w:val="28"/>
  </w:num>
  <w:num w:numId="23" w16cid:durableId="1686007952">
    <w:abstractNumId w:val="2"/>
  </w:num>
  <w:num w:numId="24" w16cid:durableId="1194002489">
    <w:abstractNumId w:val="23"/>
  </w:num>
  <w:num w:numId="25" w16cid:durableId="256326404">
    <w:abstractNumId w:val="3"/>
  </w:num>
  <w:num w:numId="26" w16cid:durableId="1172719429">
    <w:abstractNumId w:val="25"/>
  </w:num>
  <w:num w:numId="27" w16cid:durableId="1295019601">
    <w:abstractNumId w:val="26"/>
  </w:num>
  <w:num w:numId="28" w16cid:durableId="567881551">
    <w:abstractNumId w:val="24"/>
  </w:num>
  <w:num w:numId="29" w16cid:durableId="1914124387">
    <w:abstractNumId w:val="27"/>
  </w:num>
  <w:num w:numId="30" w16cid:durableId="6599613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7391330">
    <w:abstractNumId w:val="22"/>
  </w:num>
  <w:num w:numId="32" w16cid:durableId="5237872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48"/>
    <w:rsid w:val="00002C35"/>
    <w:rsid w:val="00003794"/>
    <w:rsid w:val="000038CE"/>
    <w:rsid w:val="00004897"/>
    <w:rsid w:val="00012EA8"/>
    <w:rsid w:val="0001773E"/>
    <w:rsid w:val="00025AE6"/>
    <w:rsid w:val="00026C19"/>
    <w:rsid w:val="0003113C"/>
    <w:rsid w:val="000407B3"/>
    <w:rsid w:val="00043855"/>
    <w:rsid w:val="00044D2C"/>
    <w:rsid w:val="000505FD"/>
    <w:rsid w:val="00055E4B"/>
    <w:rsid w:val="00057126"/>
    <w:rsid w:val="00061D80"/>
    <w:rsid w:val="0007331D"/>
    <w:rsid w:val="00084CF5"/>
    <w:rsid w:val="00087685"/>
    <w:rsid w:val="000902AF"/>
    <w:rsid w:val="000962BC"/>
    <w:rsid w:val="000A753E"/>
    <w:rsid w:val="000B4537"/>
    <w:rsid w:val="000B66AC"/>
    <w:rsid w:val="000E427B"/>
    <w:rsid w:val="001018EB"/>
    <w:rsid w:val="00101D5A"/>
    <w:rsid w:val="00114DD4"/>
    <w:rsid w:val="00114ECB"/>
    <w:rsid w:val="0011552D"/>
    <w:rsid w:val="00123FB9"/>
    <w:rsid w:val="001323CA"/>
    <w:rsid w:val="00133033"/>
    <w:rsid w:val="00135A06"/>
    <w:rsid w:val="00135F07"/>
    <w:rsid w:val="0014167A"/>
    <w:rsid w:val="00142947"/>
    <w:rsid w:val="00144BB8"/>
    <w:rsid w:val="00150A41"/>
    <w:rsid w:val="00153000"/>
    <w:rsid w:val="001535B3"/>
    <w:rsid w:val="00180017"/>
    <w:rsid w:val="00185E64"/>
    <w:rsid w:val="001905E9"/>
    <w:rsid w:val="00197E04"/>
    <w:rsid w:val="001A0A63"/>
    <w:rsid w:val="001A19A4"/>
    <w:rsid w:val="001B0A50"/>
    <w:rsid w:val="001B4B15"/>
    <w:rsid w:val="001D133A"/>
    <w:rsid w:val="001E1954"/>
    <w:rsid w:val="001E4A35"/>
    <w:rsid w:val="001F56A0"/>
    <w:rsid w:val="0020481E"/>
    <w:rsid w:val="00207861"/>
    <w:rsid w:val="00212E0A"/>
    <w:rsid w:val="00213238"/>
    <w:rsid w:val="00214F33"/>
    <w:rsid w:val="002206D8"/>
    <w:rsid w:val="0022266D"/>
    <w:rsid w:val="00223C2D"/>
    <w:rsid w:val="00240113"/>
    <w:rsid w:val="00245E2A"/>
    <w:rsid w:val="00247311"/>
    <w:rsid w:val="0025495A"/>
    <w:rsid w:val="00267E7E"/>
    <w:rsid w:val="00270B6C"/>
    <w:rsid w:val="00275981"/>
    <w:rsid w:val="00281BBB"/>
    <w:rsid w:val="0029141F"/>
    <w:rsid w:val="0029168E"/>
    <w:rsid w:val="00296515"/>
    <w:rsid w:val="002979F8"/>
    <w:rsid w:val="002A2288"/>
    <w:rsid w:val="002A6489"/>
    <w:rsid w:val="002C1249"/>
    <w:rsid w:val="002D1AA3"/>
    <w:rsid w:val="002D7F33"/>
    <w:rsid w:val="002E3B0D"/>
    <w:rsid w:val="002E67B6"/>
    <w:rsid w:val="002F13F5"/>
    <w:rsid w:val="002F285C"/>
    <w:rsid w:val="002F7FDE"/>
    <w:rsid w:val="003025A9"/>
    <w:rsid w:val="00303D3A"/>
    <w:rsid w:val="00305B9C"/>
    <w:rsid w:val="00313E29"/>
    <w:rsid w:val="00314E0C"/>
    <w:rsid w:val="00327EE7"/>
    <w:rsid w:val="00334CD6"/>
    <w:rsid w:val="0035104E"/>
    <w:rsid w:val="00361607"/>
    <w:rsid w:val="0037200F"/>
    <w:rsid w:val="00380716"/>
    <w:rsid w:val="00383A66"/>
    <w:rsid w:val="00386D64"/>
    <w:rsid w:val="003919C8"/>
    <w:rsid w:val="0039262E"/>
    <w:rsid w:val="00394A89"/>
    <w:rsid w:val="00395867"/>
    <w:rsid w:val="003A1D78"/>
    <w:rsid w:val="003A27D2"/>
    <w:rsid w:val="003A5284"/>
    <w:rsid w:val="003A58DE"/>
    <w:rsid w:val="003A699C"/>
    <w:rsid w:val="003B11DC"/>
    <w:rsid w:val="003B1DBF"/>
    <w:rsid w:val="003B5251"/>
    <w:rsid w:val="003C0EFC"/>
    <w:rsid w:val="003C1DFD"/>
    <w:rsid w:val="003C205A"/>
    <w:rsid w:val="003C27B6"/>
    <w:rsid w:val="003C283B"/>
    <w:rsid w:val="003C79AC"/>
    <w:rsid w:val="003D714A"/>
    <w:rsid w:val="003D7683"/>
    <w:rsid w:val="003E1203"/>
    <w:rsid w:val="003F4A89"/>
    <w:rsid w:val="003F5F3D"/>
    <w:rsid w:val="003F6990"/>
    <w:rsid w:val="00412C1A"/>
    <w:rsid w:val="00417952"/>
    <w:rsid w:val="00424248"/>
    <w:rsid w:val="00426761"/>
    <w:rsid w:val="0043070C"/>
    <w:rsid w:val="00440CA4"/>
    <w:rsid w:val="00453565"/>
    <w:rsid w:val="00457DFE"/>
    <w:rsid w:val="004636AF"/>
    <w:rsid w:val="0047226E"/>
    <w:rsid w:val="004739F1"/>
    <w:rsid w:val="004742B6"/>
    <w:rsid w:val="0048581A"/>
    <w:rsid w:val="00495083"/>
    <w:rsid w:val="004A4A8C"/>
    <w:rsid w:val="004B1A89"/>
    <w:rsid w:val="004B3F73"/>
    <w:rsid w:val="004B5A6A"/>
    <w:rsid w:val="004B6E00"/>
    <w:rsid w:val="004B7B83"/>
    <w:rsid w:val="004C1919"/>
    <w:rsid w:val="004C4F00"/>
    <w:rsid w:val="004C5989"/>
    <w:rsid w:val="004C7B00"/>
    <w:rsid w:val="004D3802"/>
    <w:rsid w:val="004F1ED7"/>
    <w:rsid w:val="004F30F3"/>
    <w:rsid w:val="004F6FA6"/>
    <w:rsid w:val="00501243"/>
    <w:rsid w:val="00513F2F"/>
    <w:rsid w:val="0051406A"/>
    <w:rsid w:val="00514584"/>
    <w:rsid w:val="00530E0A"/>
    <w:rsid w:val="0053287E"/>
    <w:rsid w:val="00534E9F"/>
    <w:rsid w:val="00537EE5"/>
    <w:rsid w:val="00541135"/>
    <w:rsid w:val="0054639C"/>
    <w:rsid w:val="00547969"/>
    <w:rsid w:val="00561EE2"/>
    <w:rsid w:val="00562D81"/>
    <w:rsid w:val="00564EA5"/>
    <w:rsid w:val="005651C2"/>
    <w:rsid w:val="00565EA7"/>
    <w:rsid w:val="00571B97"/>
    <w:rsid w:val="00581489"/>
    <w:rsid w:val="0058244C"/>
    <w:rsid w:val="0059028E"/>
    <w:rsid w:val="00590B8A"/>
    <w:rsid w:val="005924C1"/>
    <w:rsid w:val="00593E4F"/>
    <w:rsid w:val="005A1E17"/>
    <w:rsid w:val="005A280E"/>
    <w:rsid w:val="005A5E72"/>
    <w:rsid w:val="005A5EAE"/>
    <w:rsid w:val="005B25B4"/>
    <w:rsid w:val="005B5149"/>
    <w:rsid w:val="005C22B1"/>
    <w:rsid w:val="005C466E"/>
    <w:rsid w:val="005C5313"/>
    <w:rsid w:val="005D4858"/>
    <w:rsid w:val="005D70D2"/>
    <w:rsid w:val="005E09F5"/>
    <w:rsid w:val="005E5B13"/>
    <w:rsid w:val="005E5D54"/>
    <w:rsid w:val="005E6D2D"/>
    <w:rsid w:val="005F0AD5"/>
    <w:rsid w:val="005F1CC4"/>
    <w:rsid w:val="005F341F"/>
    <w:rsid w:val="0060387D"/>
    <w:rsid w:val="00611B8E"/>
    <w:rsid w:val="006304A8"/>
    <w:rsid w:val="00634F50"/>
    <w:rsid w:val="00640E1F"/>
    <w:rsid w:val="006501AA"/>
    <w:rsid w:val="00650C13"/>
    <w:rsid w:val="00653808"/>
    <w:rsid w:val="00656352"/>
    <w:rsid w:val="0066047D"/>
    <w:rsid w:val="00665990"/>
    <w:rsid w:val="00670AC2"/>
    <w:rsid w:val="00671E55"/>
    <w:rsid w:val="00673152"/>
    <w:rsid w:val="00676F94"/>
    <w:rsid w:val="00677035"/>
    <w:rsid w:val="00682605"/>
    <w:rsid w:val="00687216"/>
    <w:rsid w:val="006944E8"/>
    <w:rsid w:val="006A064D"/>
    <w:rsid w:val="006A660E"/>
    <w:rsid w:val="006B028B"/>
    <w:rsid w:val="006B0DA0"/>
    <w:rsid w:val="006C3CBC"/>
    <w:rsid w:val="006D067C"/>
    <w:rsid w:val="006D3BF3"/>
    <w:rsid w:val="006D688B"/>
    <w:rsid w:val="006E13FF"/>
    <w:rsid w:val="006F39AE"/>
    <w:rsid w:val="006F750C"/>
    <w:rsid w:val="007110A2"/>
    <w:rsid w:val="007115A6"/>
    <w:rsid w:val="0071471C"/>
    <w:rsid w:val="00716908"/>
    <w:rsid w:val="00716A80"/>
    <w:rsid w:val="00726376"/>
    <w:rsid w:val="00732618"/>
    <w:rsid w:val="00733EA3"/>
    <w:rsid w:val="00737C6B"/>
    <w:rsid w:val="007519CE"/>
    <w:rsid w:val="00761816"/>
    <w:rsid w:val="007641B5"/>
    <w:rsid w:val="007711F3"/>
    <w:rsid w:val="00784393"/>
    <w:rsid w:val="00784A04"/>
    <w:rsid w:val="00785426"/>
    <w:rsid w:val="00792CC0"/>
    <w:rsid w:val="00793EFC"/>
    <w:rsid w:val="0079402B"/>
    <w:rsid w:val="007948D1"/>
    <w:rsid w:val="007A12B7"/>
    <w:rsid w:val="007A4FF7"/>
    <w:rsid w:val="007B009E"/>
    <w:rsid w:val="007B4529"/>
    <w:rsid w:val="007B683B"/>
    <w:rsid w:val="007C3B80"/>
    <w:rsid w:val="007C7642"/>
    <w:rsid w:val="007C7E69"/>
    <w:rsid w:val="007D43FA"/>
    <w:rsid w:val="007F0616"/>
    <w:rsid w:val="007F19CF"/>
    <w:rsid w:val="007F67D5"/>
    <w:rsid w:val="008154BF"/>
    <w:rsid w:val="00820D7E"/>
    <w:rsid w:val="00824C4A"/>
    <w:rsid w:val="00831DE8"/>
    <w:rsid w:val="00836440"/>
    <w:rsid w:val="008445DC"/>
    <w:rsid w:val="00855B27"/>
    <w:rsid w:val="00861456"/>
    <w:rsid w:val="00861EA5"/>
    <w:rsid w:val="00875334"/>
    <w:rsid w:val="0087759D"/>
    <w:rsid w:val="008829D1"/>
    <w:rsid w:val="0088530E"/>
    <w:rsid w:val="00887B72"/>
    <w:rsid w:val="00891F45"/>
    <w:rsid w:val="008A2880"/>
    <w:rsid w:val="008B07DA"/>
    <w:rsid w:val="008B246A"/>
    <w:rsid w:val="008B3234"/>
    <w:rsid w:val="008B40DC"/>
    <w:rsid w:val="008C1279"/>
    <w:rsid w:val="008D10B9"/>
    <w:rsid w:val="008D253E"/>
    <w:rsid w:val="008D5468"/>
    <w:rsid w:val="008E3369"/>
    <w:rsid w:val="008E7391"/>
    <w:rsid w:val="008F572F"/>
    <w:rsid w:val="00917504"/>
    <w:rsid w:val="0092603F"/>
    <w:rsid w:val="00927B06"/>
    <w:rsid w:val="009317A9"/>
    <w:rsid w:val="00932E67"/>
    <w:rsid w:val="00955E5D"/>
    <w:rsid w:val="00962343"/>
    <w:rsid w:val="00963F09"/>
    <w:rsid w:val="00967F6F"/>
    <w:rsid w:val="00974431"/>
    <w:rsid w:val="00974487"/>
    <w:rsid w:val="009915E1"/>
    <w:rsid w:val="009A1EEE"/>
    <w:rsid w:val="009A6097"/>
    <w:rsid w:val="009B2F0A"/>
    <w:rsid w:val="009C22D0"/>
    <w:rsid w:val="009C331D"/>
    <w:rsid w:val="009D41D2"/>
    <w:rsid w:val="009D6F0E"/>
    <w:rsid w:val="009D798E"/>
    <w:rsid w:val="00A00E6A"/>
    <w:rsid w:val="00A00F1A"/>
    <w:rsid w:val="00A0457A"/>
    <w:rsid w:val="00A05416"/>
    <w:rsid w:val="00A0738E"/>
    <w:rsid w:val="00A13DED"/>
    <w:rsid w:val="00A21984"/>
    <w:rsid w:val="00A32602"/>
    <w:rsid w:val="00A370AD"/>
    <w:rsid w:val="00A43E2E"/>
    <w:rsid w:val="00A44B80"/>
    <w:rsid w:val="00A45574"/>
    <w:rsid w:val="00A4697D"/>
    <w:rsid w:val="00A55F89"/>
    <w:rsid w:val="00A57585"/>
    <w:rsid w:val="00A61518"/>
    <w:rsid w:val="00A6223C"/>
    <w:rsid w:val="00A70F34"/>
    <w:rsid w:val="00A766A9"/>
    <w:rsid w:val="00A83A7B"/>
    <w:rsid w:val="00A93095"/>
    <w:rsid w:val="00A952D9"/>
    <w:rsid w:val="00AA7C18"/>
    <w:rsid w:val="00AB02C1"/>
    <w:rsid w:val="00AB18F3"/>
    <w:rsid w:val="00AB2CDB"/>
    <w:rsid w:val="00AB3AFC"/>
    <w:rsid w:val="00AB6A6E"/>
    <w:rsid w:val="00AC6F33"/>
    <w:rsid w:val="00AD04FF"/>
    <w:rsid w:val="00AE7A96"/>
    <w:rsid w:val="00AF11CE"/>
    <w:rsid w:val="00B04613"/>
    <w:rsid w:val="00B0528C"/>
    <w:rsid w:val="00B138B2"/>
    <w:rsid w:val="00B275A9"/>
    <w:rsid w:val="00B33314"/>
    <w:rsid w:val="00B34182"/>
    <w:rsid w:val="00B3480F"/>
    <w:rsid w:val="00B358CA"/>
    <w:rsid w:val="00B43E38"/>
    <w:rsid w:val="00B4650D"/>
    <w:rsid w:val="00B47405"/>
    <w:rsid w:val="00B51B6B"/>
    <w:rsid w:val="00B61FA2"/>
    <w:rsid w:val="00B6271B"/>
    <w:rsid w:val="00B632B4"/>
    <w:rsid w:val="00B63D09"/>
    <w:rsid w:val="00B72619"/>
    <w:rsid w:val="00B833E5"/>
    <w:rsid w:val="00B86548"/>
    <w:rsid w:val="00BA4B27"/>
    <w:rsid w:val="00BA6EA1"/>
    <w:rsid w:val="00BB0A22"/>
    <w:rsid w:val="00BB26E2"/>
    <w:rsid w:val="00BB6167"/>
    <w:rsid w:val="00BC7ABB"/>
    <w:rsid w:val="00BD3022"/>
    <w:rsid w:val="00BE394F"/>
    <w:rsid w:val="00BE3E4A"/>
    <w:rsid w:val="00BE43F7"/>
    <w:rsid w:val="00BE4FE3"/>
    <w:rsid w:val="00BF39D8"/>
    <w:rsid w:val="00C14D21"/>
    <w:rsid w:val="00C207B1"/>
    <w:rsid w:val="00C3174D"/>
    <w:rsid w:val="00C32413"/>
    <w:rsid w:val="00C42F2A"/>
    <w:rsid w:val="00C45A95"/>
    <w:rsid w:val="00C56AC1"/>
    <w:rsid w:val="00C608FE"/>
    <w:rsid w:val="00C61B5D"/>
    <w:rsid w:val="00C62685"/>
    <w:rsid w:val="00C70A75"/>
    <w:rsid w:val="00C70C84"/>
    <w:rsid w:val="00C7544D"/>
    <w:rsid w:val="00C82F5C"/>
    <w:rsid w:val="00C92137"/>
    <w:rsid w:val="00C9410F"/>
    <w:rsid w:val="00CB7310"/>
    <w:rsid w:val="00CD3939"/>
    <w:rsid w:val="00CE1901"/>
    <w:rsid w:val="00CE2531"/>
    <w:rsid w:val="00CF36BC"/>
    <w:rsid w:val="00CF7B69"/>
    <w:rsid w:val="00D15113"/>
    <w:rsid w:val="00D162CF"/>
    <w:rsid w:val="00D16EFA"/>
    <w:rsid w:val="00D30729"/>
    <w:rsid w:val="00D30F36"/>
    <w:rsid w:val="00D37E43"/>
    <w:rsid w:val="00D60B3B"/>
    <w:rsid w:val="00D64147"/>
    <w:rsid w:val="00D6529D"/>
    <w:rsid w:val="00D6685A"/>
    <w:rsid w:val="00D72186"/>
    <w:rsid w:val="00D77EB0"/>
    <w:rsid w:val="00D82701"/>
    <w:rsid w:val="00D835B2"/>
    <w:rsid w:val="00D87679"/>
    <w:rsid w:val="00DA061D"/>
    <w:rsid w:val="00DA2652"/>
    <w:rsid w:val="00DB4AEE"/>
    <w:rsid w:val="00DB729E"/>
    <w:rsid w:val="00DC695E"/>
    <w:rsid w:val="00DD4A90"/>
    <w:rsid w:val="00DD6AF2"/>
    <w:rsid w:val="00DE174A"/>
    <w:rsid w:val="00DE3739"/>
    <w:rsid w:val="00DE75EC"/>
    <w:rsid w:val="00DF75B8"/>
    <w:rsid w:val="00E14CEC"/>
    <w:rsid w:val="00E16986"/>
    <w:rsid w:val="00E1764F"/>
    <w:rsid w:val="00E17FAC"/>
    <w:rsid w:val="00E205B5"/>
    <w:rsid w:val="00E24675"/>
    <w:rsid w:val="00E272F9"/>
    <w:rsid w:val="00E315DC"/>
    <w:rsid w:val="00E36F3C"/>
    <w:rsid w:val="00E53D48"/>
    <w:rsid w:val="00E57400"/>
    <w:rsid w:val="00E62295"/>
    <w:rsid w:val="00E7349B"/>
    <w:rsid w:val="00E750E1"/>
    <w:rsid w:val="00E8398C"/>
    <w:rsid w:val="00E870B7"/>
    <w:rsid w:val="00E90D51"/>
    <w:rsid w:val="00E94DC0"/>
    <w:rsid w:val="00EA7920"/>
    <w:rsid w:val="00EB2A1A"/>
    <w:rsid w:val="00EB350F"/>
    <w:rsid w:val="00EB68BB"/>
    <w:rsid w:val="00EC17A6"/>
    <w:rsid w:val="00EC3233"/>
    <w:rsid w:val="00ED0A3B"/>
    <w:rsid w:val="00ED6B76"/>
    <w:rsid w:val="00EE082A"/>
    <w:rsid w:val="00EE0F4F"/>
    <w:rsid w:val="00EE1129"/>
    <w:rsid w:val="00EE2126"/>
    <w:rsid w:val="00EF2C0E"/>
    <w:rsid w:val="00EF6174"/>
    <w:rsid w:val="00F00167"/>
    <w:rsid w:val="00F03310"/>
    <w:rsid w:val="00F26977"/>
    <w:rsid w:val="00F27D7F"/>
    <w:rsid w:val="00F32DD6"/>
    <w:rsid w:val="00F65044"/>
    <w:rsid w:val="00F65126"/>
    <w:rsid w:val="00F66688"/>
    <w:rsid w:val="00F67081"/>
    <w:rsid w:val="00F71C22"/>
    <w:rsid w:val="00F76199"/>
    <w:rsid w:val="00F81C2A"/>
    <w:rsid w:val="00F93E35"/>
    <w:rsid w:val="00F96BEA"/>
    <w:rsid w:val="00FA526C"/>
    <w:rsid w:val="00FA5BF9"/>
    <w:rsid w:val="00FB349B"/>
    <w:rsid w:val="00FD49B5"/>
    <w:rsid w:val="00FD635E"/>
    <w:rsid w:val="00FE0446"/>
    <w:rsid w:val="00FF15B2"/>
    <w:rsid w:val="00FF3A7B"/>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1C698F37"/>
  <w15:docId w15:val="{AD3E79E5-0DDC-4520-BCD3-F7AF9244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D48"/>
  </w:style>
  <w:style w:type="paragraph" w:styleId="Heading2">
    <w:name w:val="heading 2"/>
    <w:basedOn w:val="Normal"/>
    <w:next w:val="Normal"/>
    <w:link w:val="Virsraksts2Rakstz"/>
    <w:uiPriority w:val="9"/>
    <w:unhideWhenUsed/>
    <w:qFormat/>
    <w:rsid w:val="00C7544D"/>
    <w:pPr>
      <w:keepNext/>
      <w:keepLines/>
      <w:suppressAutoHyphens/>
      <w:autoSpaceDN w:val="0"/>
      <w:spacing w:after="0" w:line="240" w:lineRule="auto"/>
      <w:jc w:val="center"/>
      <w:textAlignment w:val="baseline"/>
      <w:outlineLvl w:val="1"/>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D48"/>
    <w:pPr>
      <w:ind w:left="720"/>
      <w:contextualSpacing/>
    </w:pPr>
  </w:style>
  <w:style w:type="table" w:styleId="TableGrid">
    <w:name w:val="Table Grid"/>
    <w:basedOn w:val="TableNormal"/>
    <w:uiPriority w:val="99"/>
    <w:rsid w:val="00E53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3D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A1E17"/>
    <w:rPr>
      <w:color w:val="0000FF" w:themeColor="hyperlink"/>
      <w:u w:val="single"/>
    </w:rPr>
  </w:style>
  <w:style w:type="paragraph" w:customStyle="1" w:styleId="tv213">
    <w:name w:val="tv213"/>
    <w:basedOn w:val="Normal"/>
    <w:rsid w:val="00150A41"/>
    <w:pPr>
      <w:suppressAutoHyphens/>
      <w:autoSpaceDN w:val="0"/>
      <w:spacing w:before="100" w:after="100" w:line="240" w:lineRule="auto"/>
      <w:textAlignment w:val="baseline"/>
    </w:pPr>
    <w:rPr>
      <w:rFonts w:ascii="Times New Roman" w:eastAsia="Times New Roman" w:hAnsi="Times New Roman" w:cs="Times New Roman"/>
      <w:sz w:val="24"/>
      <w:szCs w:val="24"/>
      <w:lang w:eastAsia="lv-LV"/>
    </w:rPr>
  </w:style>
  <w:style w:type="character" w:customStyle="1" w:styleId="Virsraksts2Rakstz">
    <w:name w:val="Virsraksts 2 Rakstz."/>
    <w:basedOn w:val="DefaultParagraphFont"/>
    <w:link w:val="Heading2"/>
    <w:uiPriority w:val="9"/>
    <w:rsid w:val="00C7544D"/>
    <w:rPr>
      <w:rFonts w:ascii="Times New Roman" w:eastAsia="Times New Roman" w:hAnsi="Times New Roman" w:cs="Times New Roman"/>
      <w:b/>
      <w:sz w:val="26"/>
      <w:szCs w:val="26"/>
    </w:rPr>
  </w:style>
  <w:style w:type="paragraph" w:styleId="FootnoteText">
    <w:name w:val="footnote text"/>
    <w:basedOn w:val="Normal"/>
    <w:link w:val="VrestekstsRakstz"/>
    <w:rsid w:val="00C7544D"/>
    <w:pPr>
      <w:suppressAutoHyphens/>
      <w:autoSpaceDN w:val="0"/>
      <w:spacing w:after="0" w:line="240" w:lineRule="auto"/>
    </w:pPr>
    <w:rPr>
      <w:rFonts w:ascii="Times New Roman" w:eastAsia="Times New Roman" w:hAnsi="Times New Roman" w:cs="Times New Roman"/>
      <w:sz w:val="24"/>
      <w:szCs w:val="24"/>
      <w:lang w:eastAsia="lv-LV"/>
    </w:rPr>
  </w:style>
  <w:style w:type="character" w:customStyle="1" w:styleId="VrestekstsRakstz">
    <w:name w:val="Vēres teksts Rakstz."/>
    <w:basedOn w:val="DefaultParagraphFont"/>
    <w:link w:val="FootnoteText"/>
    <w:rsid w:val="00C7544D"/>
    <w:rPr>
      <w:rFonts w:ascii="Times New Roman" w:eastAsia="Times New Roman" w:hAnsi="Times New Roman" w:cs="Times New Roman"/>
      <w:sz w:val="24"/>
      <w:szCs w:val="24"/>
      <w:lang w:eastAsia="lv-LV"/>
    </w:rPr>
  </w:style>
  <w:style w:type="character" w:styleId="FootnoteReference">
    <w:name w:val="footnote reference"/>
    <w:rsid w:val="00C7544D"/>
    <w:rPr>
      <w:position w:val="0"/>
      <w:vertAlign w:val="superscript"/>
    </w:rPr>
  </w:style>
  <w:style w:type="paragraph" w:styleId="NoSpacing">
    <w:name w:val="No Spacing"/>
    <w:aliases w:val="Arial 10"/>
    <w:uiPriority w:val="1"/>
    <w:qFormat/>
    <w:rsid w:val="00D6685A"/>
    <w:pPr>
      <w:spacing w:after="0" w:line="360" w:lineRule="auto"/>
      <w:jc w:val="both"/>
    </w:pPr>
    <w:rPr>
      <w:rFonts w:ascii="Arial" w:hAnsi="Arial"/>
      <w:color w:val="000000" w:themeColor="text1"/>
      <w:sz w:val="20"/>
    </w:rPr>
  </w:style>
  <w:style w:type="paragraph" w:styleId="Header">
    <w:name w:val="header"/>
    <w:basedOn w:val="Normal"/>
    <w:link w:val="GalveneRakstz"/>
    <w:uiPriority w:val="99"/>
    <w:unhideWhenUsed/>
    <w:rsid w:val="008154BF"/>
    <w:pPr>
      <w:tabs>
        <w:tab w:val="center" w:pos="4320"/>
        <w:tab w:val="right" w:pos="8640"/>
      </w:tabs>
      <w:spacing w:after="0" w:line="240" w:lineRule="auto"/>
    </w:pPr>
  </w:style>
  <w:style w:type="character" w:customStyle="1" w:styleId="GalveneRakstz">
    <w:name w:val="Galvene Rakstz."/>
    <w:basedOn w:val="DefaultParagraphFont"/>
    <w:link w:val="Header"/>
    <w:uiPriority w:val="99"/>
    <w:rsid w:val="008154BF"/>
  </w:style>
  <w:style w:type="paragraph" w:styleId="Footer">
    <w:name w:val="footer"/>
    <w:basedOn w:val="Normal"/>
    <w:link w:val="KjeneRakstz"/>
    <w:uiPriority w:val="99"/>
    <w:unhideWhenUsed/>
    <w:rsid w:val="008154BF"/>
    <w:pPr>
      <w:tabs>
        <w:tab w:val="center" w:pos="4320"/>
        <w:tab w:val="right" w:pos="8640"/>
      </w:tabs>
      <w:spacing w:after="0" w:line="240" w:lineRule="auto"/>
    </w:pPr>
  </w:style>
  <w:style w:type="character" w:customStyle="1" w:styleId="KjeneRakstz">
    <w:name w:val="Kājene Rakstz."/>
    <w:basedOn w:val="DefaultParagraphFont"/>
    <w:link w:val="Footer"/>
    <w:uiPriority w:val="99"/>
    <w:rsid w:val="008154BF"/>
  </w:style>
  <w:style w:type="character" w:styleId="CommentReference">
    <w:name w:val="annotation reference"/>
    <w:basedOn w:val="DefaultParagraphFont"/>
    <w:uiPriority w:val="99"/>
    <w:semiHidden/>
    <w:unhideWhenUsed/>
    <w:rsid w:val="00DE75EC"/>
    <w:rPr>
      <w:sz w:val="16"/>
      <w:szCs w:val="16"/>
    </w:rPr>
  </w:style>
  <w:style w:type="paragraph" w:styleId="CommentText">
    <w:name w:val="annotation text"/>
    <w:basedOn w:val="Normal"/>
    <w:link w:val="KomentratekstsRakstz"/>
    <w:uiPriority w:val="99"/>
    <w:unhideWhenUsed/>
    <w:rsid w:val="00DE75EC"/>
    <w:pPr>
      <w:spacing w:line="240" w:lineRule="auto"/>
    </w:pPr>
    <w:rPr>
      <w:sz w:val="20"/>
      <w:szCs w:val="20"/>
    </w:rPr>
  </w:style>
  <w:style w:type="character" w:customStyle="1" w:styleId="KomentratekstsRakstz">
    <w:name w:val="Komentāra teksts Rakstz."/>
    <w:basedOn w:val="DefaultParagraphFont"/>
    <w:link w:val="CommentText"/>
    <w:uiPriority w:val="99"/>
    <w:rsid w:val="00DE75EC"/>
    <w:rPr>
      <w:sz w:val="20"/>
      <w:szCs w:val="20"/>
    </w:rPr>
  </w:style>
  <w:style w:type="paragraph" w:styleId="CommentSubject">
    <w:name w:val="annotation subject"/>
    <w:basedOn w:val="CommentText"/>
    <w:next w:val="CommentText"/>
    <w:link w:val="KomentratmaRakstz"/>
    <w:uiPriority w:val="99"/>
    <w:semiHidden/>
    <w:unhideWhenUsed/>
    <w:rsid w:val="00DE75EC"/>
    <w:rPr>
      <w:b/>
      <w:bCs/>
    </w:rPr>
  </w:style>
  <w:style w:type="character" w:customStyle="1" w:styleId="KomentratmaRakstz">
    <w:name w:val="Komentāra tēma Rakstz."/>
    <w:basedOn w:val="KomentratekstsRakstz"/>
    <w:link w:val="CommentSubject"/>
    <w:uiPriority w:val="99"/>
    <w:semiHidden/>
    <w:rsid w:val="00DE75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personals@dkn.l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e1ad7c-4798-4474-bcd5-a13c1dcf289e" xsi:nil="true"/>
    <lcf76f155ced4ddcb4097134ff3c332f xmlns="11dccf29-f469-4cd1-88a0-88f064be42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99175561AB41147830814B09AEAB3EA" ma:contentTypeVersion="11" ma:contentTypeDescription="Izveidot jaunu dokumentu." ma:contentTypeScope="" ma:versionID="3fad825d3aba8a224272bd7cd62da3b7">
  <xsd:schema xmlns:xsd="http://www.w3.org/2001/XMLSchema" xmlns:xs="http://www.w3.org/2001/XMLSchema" xmlns:p="http://schemas.microsoft.com/office/2006/metadata/properties" xmlns:ns2="11dccf29-f469-4cd1-88a0-88f064be423a" xmlns:ns3="57e1ad7c-4798-4474-bcd5-a13c1dcf289e" targetNamespace="http://schemas.microsoft.com/office/2006/metadata/properties" ma:root="true" ma:fieldsID="ec40a22d4fa8d0c50ac9541ec49721ab" ns2:_="" ns3:_="">
    <xsd:import namespace="11dccf29-f469-4cd1-88a0-88f064be423a"/>
    <xsd:import namespace="57e1ad7c-4798-4474-bcd5-a13c1dcf28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ccf29-f469-4cd1-88a0-88f064be4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18c57b30-ec88-43b1-b6f8-ee46f1629c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ad7c-4798-4474-bcd5-a13c1dcf28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8ce520-666b-456f-a1e6-657c8029a9fe}" ma:internalName="TaxCatchAll" ma:showField="CatchAllData" ma:web="57e1ad7c-4798-4474-bcd5-a13c1dcf2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2C7F6-05B0-431F-9E00-F46983A23B25}">
  <ds:schemaRefs>
    <ds:schemaRef ds:uri="http://schemas.microsoft.com/sharepoint/v3/contenttype/forms"/>
  </ds:schemaRefs>
</ds:datastoreItem>
</file>

<file path=customXml/itemProps2.xml><?xml version="1.0" encoding="utf-8"?>
<ds:datastoreItem xmlns:ds="http://schemas.openxmlformats.org/officeDocument/2006/customXml" ds:itemID="{60EA61D9-7B87-4FF0-B4ED-A9BA0FA6C9A6}">
  <ds:schemaRefs>
    <ds:schemaRef ds:uri="http://schemas.microsoft.com/office/2006/metadata/properties"/>
    <ds:schemaRef ds:uri="http://schemas.microsoft.com/office/infopath/2007/PartnerControls"/>
    <ds:schemaRef ds:uri="57e1ad7c-4798-4474-bcd5-a13c1dcf289e"/>
    <ds:schemaRef ds:uri="11dccf29-f469-4cd1-88a0-88f064be423a"/>
  </ds:schemaRefs>
</ds:datastoreItem>
</file>

<file path=customXml/itemProps3.xml><?xml version="1.0" encoding="utf-8"?>
<ds:datastoreItem xmlns:ds="http://schemas.openxmlformats.org/officeDocument/2006/customXml" ds:itemID="{78C8F7CB-B117-4154-A9B6-5DCB5BB7E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ccf29-f469-4cd1-88a0-88f064be423a"/>
    <ds:schemaRef ds:uri="57e1ad7c-4798-4474-bcd5-a13c1dcf2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6</Pages>
  <Words>7913</Words>
  <Characters>4511</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Evita Vanaga</cp:lastModifiedBy>
  <cp:revision>427</cp:revision>
  <cp:lastPrinted>2022-02-09T08:12:00Z</cp:lastPrinted>
  <dcterms:created xsi:type="dcterms:W3CDTF">2021-09-21T07:21:00Z</dcterms:created>
  <dcterms:modified xsi:type="dcterms:W3CDTF">2025-07-29T14:58:00Z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0x010100E99175561AB41147830814B09AEAB3EA</vt:lpwstr>
  </property>
  <property fmtid="{D5CDD505-2E9C-101B-9397-08002B2CF9AE}" pid="4" name="MediaServiceImageTags">
    <vt:lpwstr/>
  </property>
  <property fmtid="{D5CDD505-2E9C-101B-9397-08002B2CF9AE}" pid="5" name="Order">
    <vt:r8>1493400</vt:r8>
  </property>
  <property fmtid="{D5CDD505-2E9C-101B-9397-08002B2CF9AE}" pid="6" name="TriggerFlowInfo">
    <vt:lpwstr/>
  </property>
  <property fmtid="{D5CDD505-2E9C-101B-9397-08002B2CF9AE}" pid="7" name="_ExtendedDescription">
    <vt:lpwstr/>
  </property>
</Properties>
</file>