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3761D" w14:textId="77777777" w:rsidR="00412474" w:rsidRPr="00E70C71" w:rsidRDefault="00412474" w:rsidP="004E0E94">
      <w:pPr>
        <w:suppressAutoHyphens w:val="0"/>
        <w:jc w:val="right"/>
        <w:rPr>
          <w:rFonts w:ascii="Arial" w:eastAsia="Calibri"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16468" w14:paraId="6AD8230D" w14:textId="77777777" w:rsidTr="009441BE">
        <w:tc>
          <w:tcPr>
            <w:tcW w:w="9180" w:type="dxa"/>
            <w:tcBorders>
              <w:top w:val="nil"/>
              <w:left w:val="nil"/>
              <w:bottom w:val="single" w:sz="4" w:space="0" w:color="auto"/>
              <w:right w:val="nil"/>
            </w:tcBorders>
            <w:hideMark/>
          </w:tcPr>
          <w:p w14:paraId="5F97037C" w14:textId="77777777" w:rsidR="006C002D" w:rsidRPr="00A15A5F" w:rsidRDefault="00000000" w:rsidP="00D65007">
            <w:pPr>
              <w:keepNext/>
              <w:spacing w:line="240" w:lineRule="auto"/>
              <w:jc w:val="center"/>
              <w:outlineLvl w:val="0"/>
              <w:rPr>
                <w:rFonts w:ascii="Arial" w:eastAsia="Times New Roman" w:hAnsi="Arial" w:cs="Arial"/>
                <w:b/>
                <w:bCs/>
                <w:kern w:val="32"/>
                <w:sz w:val="36"/>
                <w:szCs w:val="36"/>
              </w:rPr>
            </w:pPr>
            <w:r w:rsidRPr="00A15A5F">
              <w:rPr>
                <w:b/>
                <w:noProof/>
                <w:lang w:eastAsia="lv-LV"/>
              </w:rPr>
              <w:drawing>
                <wp:inline distT="0" distB="0" distL="0" distR="0" wp14:anchorId="52981B44" wp14:editId="305AF185">
                  <wp:extent cx="630793" cy="652145"/>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3F6D9ACB" w14:textId="77777777" w:rsidR="006C002D" w:rsidRPr="00A15A5F" w:rsidRDefault="00000000" w:rsidP="00D65007">
            <w:pPr>
              <w:keepNext/>
              <w:spacing w:after="120" w:line="240" w:lineRule="auto"/>
              <w:jc w:val="center"/>
              <w:outlineLvl w:val="0"/>
              <w:rPr>
                <w:rFonts w:ascii="Arial" w:eastAsia="Times New Roman" w:hAnsi="Arial" w:cs="Arial"/>
                <w:b/>
                <w:kern w:val="32"/>
                <w:sz w:val="28"/>
                <w:szCs w:val="28"/>
              </w:rPr>
            </w:pPr>
            <w:r w:rsidRPr="00A15A5F">
              <w:rPr>
                <w:rFonts w:ascii="Arial" w:eastAsia="Times New Roman" w:hAnsi="Arial" w:cs="Arial"/>
                <w:b/>
                <w:kern w:val="32"/>
                <w:sz w:val="28"/>
                <w:szCs w:val="28"/>
              </w:rPr>
              <w:t xml:space="preserve">Dienvidkurzemes novada </w:t>
            </w:r>
            <w:r w:rsidR="006C5A34" w:rsidRPr="00A15A5F">
              <w:rPr>
                <w:rFonts w:ascii="Arial" w:eastAsia="Times New Roman" w:hAnsi="Arial" w:cs="Arial"/>
                <w:b/>
                <w:kern w:val="32"/>
                <w:sz w:val="28"/>
                <w:szCs w:val="28"/>
              </w:rPr>
              <w:t>Būvvalde</w:t>
            </w:r>
          </w:p>
        </w:tc>
      </w:tr>
    </w:tbl>
    <w:p w14:paraId="00C5AA9A" w14:textId="77777777" w:rsidR="00D511FF" w:rsidRDefault="00000000" w:rsidP="00D65007">
      <w:pPr>
        <w:spacing w:line="240" w:lineRule="auto"/>
        <w:jc w:val="center"/>
        <w:rPr>
          <w:rFonts w:ascii="Arial" w:eastAsia="Calibri" w:hAnsi="Arial" w:cs="Arial"/>
        </w:rPr>
      </w:pPr>
      <w:r>
        <w:rPr>
          <w:rFonts w:ascii="Arial" w:eastAsia="Calibri" w:hAnsi="Arial" w:cs="Arial"/>
        </w:rPr>
        <w:t>Parka iela 2, Lieģi</w:t>
      </w:r>
      <w:r w:rsidR="006C002D" w:rsidRPr="00E70C71">
        <w:rPr>
          <w:rFonts w:ascii="Arial" w:eastAsia="Calibri" w:hAnsi="Arial" w:cs="Arial"/>
        </w:rPr>
        <w:t>,</w:t>
      </w:r>
      <w:r>
        <w:rPr>
          <w:rFonts w:ascii="Arial" w:eastAsia="Calibri" w:hAnsi="Arial" w:cs="Arial"/>
        </w:rPr>
        <w:t xml:space="preserve"> Tadaiķu pagasts, Dienvidkurzemes novads, LV-3447</w:t>
      </w:r>
      <w:r w:rsidR="006C002D" w:rsidRPr="00E70C71">
        <w:rPr>
          <w:rFonts w:ascii="Arial" w:eastAsia="Calibri" w:hAnsi="Arial" w:cs="Arial"/>
        </w:rPr>
        <w:t xml:space="preserve">, </w:t>
      </w:r>
    </w:p>
    <w:p w14:paraId="3A2E999B" w14:textId="77777777" w:rsidR="006C002D" w:rsidRPr="00E70C71" w:rsidRDefault="00000000" w:rsidP="00D65007">
      <w:pPr>
        <w:spacing w:line="240" w:lineRule="auto"/>
        <w:jc w:val="center"/>
        <w:rPr>
          <w:rFonts w:ascii="Arial" w:eastAsia="Calibri" w:hAnsi="Arial" w:cs="Arial"/>
        </w:rPr>
      </w:pPr>
      <w:r w:rsidRPr="00E70C71">
        <w:rPr>
          <w:rFonts w:ascii="Arial" w:eastAsia="Calibri" w:hAnsi="Arial" w:cs="Arial"/>
        </w:rPr>
        <w:t>reģistrācijas Nr.</w:t>
      </w:r>
      <w:r w:rsidR="00D511FF">
        <w:rPr>
          <w:rFonts w:ascii="Arial" w:eastAsia="Calibri" w:hAnsi="Arial" w:cs="Arial"/>
        </w:rPr>
        <w:t xml:space="preserve"> 50900038101, </w:t>
      </w:r>
      <w:r w:rsidRPr="00E70C71">
        <w:rPr>
          <w:rFonts w:ascii="Arial" w:eastAsia="Calibri" w:hAnsi="Arial" w:cs="Arial"/>
        </w:rPr>
        <w:t xml:space="preserve">tālr. </w:t>
      </w:r>
      <w:r w:rsidR="00D511FF">
        <w:rPr>
          <w:rFonts w:ascii="Arial" w:eastAsia="Calibri" w:hAnsi="Arial" w:cs="Arial"/>
        </w:rPr>
        <w:t>26436734</w:t>
      </w:r>
      <w:r w:rsidRPr="00E70C71">
        <w:rPr>
          <w:rFonts w:ascii="Arial" w:eastAsia="Calibri" w:hAnsi="Arial" w:cs="Arial"/>
        </w:rPr>
        <w:t>, e-pasts</w:t>
      </w:r>
      <w:r w:rsidR="00D511FF">
        <w:rPr>
          <w:rFonts w:ascii="Arial" w:eastAsia="Calibri" w:hAnsi="Arial" w:cs="Arial"/>
        </w:rPr>
        <w:t xml:space="preserve"> </w:t>
      </w:r>
      <w:r w:rsidR="002C6E20" w:rsidRPr="00E70C71">
        <w:rPr>
          <w:rFonts w:ascii="Arial" w:eastAsia="Calibri" w:hAnsi="Arial" w:cs="Arial"/>
        </w:rPr>
        <w:t>buvvalde</w:t>
      </w:r>
      <w:r w:rsidRPr="00E70C71">
        <w:rPr>
          <w:rFonts w:ascii="Arial" w:eastAsia="Calibri" w:hAnsi="Arial" w:cs="Arial"/>
        </w:rPr>
        <w:t>@dkn.lv</w:t>
      </w:r>
    </w:p>
    <w:p w14:paraId="28C7A9FA" w14:textId="77777777" w:rsidR="006C002D" w:rsidRPr="00E70C71" w:rsidRDefault="006C002D" w:rsidP="006C002D">
      <w:pPr>
        <w:keepNext/>
        <w:spacing w:line="240" w:lineRule="auto"/>
        <w:jc w:val="right"/>
        <w:outlineLvl w:val="5"/>
        <w:rPr>
          <w:rFonts w:ascii="Arial" w:eastAsia="Calibri" w:hAnsi="Arial" w:cs="Arial"/>
          <w:b/>
          <w:bCs/>
          <w:i/>
          <w:sz w:val="16"/>
          <w:szCs w:val="16"/>
        </w:rPr>
      </w:pPr>
    </w:p>
    <w:p w14:paraId="0ED09285" w14:textId="77777777" w:rsidR="00655DCE" w:rsidRDefault="00655DCE" w:rsidP="00655DCE">
      <w:pPr>
        <w:tabs>
          <w:tab w:val="left" w:pos="3165"/>
        </w:tabs>
        <w:suppressAutoHyphens w:val="0"/>
        <w:spacing w:line="240" w:lineRule="auto"/>
        <w:jc w:val="center"/>
        <w:rPr>
          <w:rFonts w:ascii="Arial" w:eastAsia="Calibri" w:hAnsi="Arial" w:cs="Arial"/>
          <w:sz w:val="24"/>
          <w:szCs w:val="24"/>
        </w:rPr>
      </w:pPr>
    </w:p>
    <w:p w14:paraId="7291C2B8" w14:textId="77777777" w:rsidR="004D711E" w:rsidRPr="004D711E" w:rsidRDefault="00000000" w:rsidP="004D711E">
      <w:pPr>
        <w:suppressAutoHyphens w:val="0"/>
        <w:spacing w:line="240" w:lineRule="auto"/>
        <w:jc w:val="center"/>
        <w:rPr>
          <w:rFonts w:ascii="Arial" w:eastAsia="Calibri" w:hAnsi="Arial" w:cs="Arial"/>
          <w:spacing w:val="20"/>
          <w:sz w:val="32"/>
          <w:szCs w:val="32"/>
        </w:rPr>
      </w:pPr>
      <w:r w:rsidRPr="004D711E">
        <w:rPr>
          <w:rFonts w:ascii="Arial" w:eastAsia="Calibri" w:hAnsi="Arial" w:cs="Arial"/>
          <w:b/>
          <w:bCs/>
          <w:spacing w:val="20"/>
          <w:sz w:val="32"/>
          <w:szCs w:val="32"/>
        </w:rPr>
        <w:t>IZZIŅA</w:t>
      </w:r>
    </w:p>
    <w:p w14:paraId="5CE7F4D8" w14:textId="77777777" w:rsidR="00EE0E2E" w:rsidRPr="00EE0E2E" w:rsidRDefault="00000000" w:rsidP="00EE0E2E">
      <w:pPr>
        <w:suppressAutoHyphens w:val="0"/>
        <w:spacing w:line="240" w:lineRule="auto"/>
        <w:jc w:val="center"/>
        <w:rPr>
          <w:rFonts w:ascii="Arial" w:eastAsia="Times New Roman" w:hAnsi="Arial" w:cs="Arial"/>
          <w:bCs/>
          <w:sz w:val="24"/>
          <w:szCs w:val="24"/>
        </w:rPr>
      </w:pPr>
      <w:r w:rsidRPr="00EE0E2E">
        <w:rPr>
          <w:rFonts w:ascii="Arial" w:eastAsia="Calibri" w:hAnsi="Arial" w:cs="Arial"/>
          <w:bCs/>
          <w:sz w:val="24"/>
          <w:szCs w:val="24"/>
        </w:rPr>
        <w:t>Lieģi, Dienvidkurzemes novads</w:t>
      </w:r>
    </w:p>
    <w:p w14:paraId="49A8E0CE" w14:textId="77777777" w:rsidR="004D711E" w:rsidRPr="004D711E" w:rsidRDefault="004D711E" w:rsidP="004D711E">
      <w:pPr>
        <w:suppressAutoHyphens w:val="0"/>
        <w:spacing w:line="240" w:lineRule="auto"/>
        <w:jc w:val="both"/>
        <w:rPr>
          <w:rFonts w:ascii="Arial" w:eastAsia="Calibri" w:hAnsi="Arial" w:cs="Arial"/>
          <w:sz w:val="24"/>
          <w:szCs w:val="24"/>
        </w:rPr>
      </w:pPr>
    </w:p>
    <w:p w14:paraId="6EC50C9C" w14:textId="77777777" w:rsidR="004D711E" w:rsidRPr="004D711E" w:rsidRDefault="00000000" w:rsidP="004D711E">
      <w:pPr>
        <w:tabs>
          <w:tab w:val="left" w:pos="6237"/>
        </w:tabs>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31.03.2025.</w:t>
      </w:r>
      <w:r w:rsidRPr="004D711E">
        <w:rPr>
          <w:rFonts w:ascii="Arial" w:eastAsia="Calibri" w:hAnsi="Arial" w:cs="Arial"/>
          <w:b/>
          <w:bCs/>
          <w:sz w:val="24"/>
          <w:szCs w:val="24"/>
        </w:rPr>
        <w:tab/>
        <w:t>Nr. B/2025/1.7/7</w:t>
      </w:r>
    </w:p>
    <w:p w14:paraId="1881AB58" w14:textId="77777777" w:rsidR="004D711E" w:rsidRPr="004D711E" w:rsidRDefault="004D711E" w:rsidP="004D711E">
      <w:pPr>
        <w:suppressAutoHyphens w:val="0"/>
        <w:spacing w:line="240" w:lineRule="auto"/>
        <w:jc w:val="both"/>
        <w:rPr>
          <w:rFonts w:ascii="Arial" w:eastAsia="Calibri" w:hAnsi="Arial" w:cs="Arial"/>
          <w:sz w:val="24"/>
          <w:szCs w:val="24"/>
        </w:rPr>
      </w:pPr>
    </w:p>
    <w:p w14:paraId="41970D62" w14:textId="77777777" w:rsidR="004D711E" w:rsidRPr="004D711E" w:rsidRDefault="004D711E" w:rsidP="004D711E">
      <w:pPr>
        <w:suppressAutoHyphens w:val="0"/>
        <w:spacing w:line="240" w:lineRule="auto"/>
        <w:jc w:val="both"/>
        <w:rPr>
          <w:rFonts w:ascii="Arial" w:eastAsia="Calibri" w:hAnsi="Arial" w:cs="Arial"/>
          <w:sz w:val="24"/>
          <w:szCs w:val="24"/>
        </w:rPr>
      </w:pPr>
    </w:p>
    <w:p w14:paraId="5AE94E34" w14:textId="77777777" w:rsidR="004D711E" w:rsidRPr="004D711E" w:rsidRDefault="00000000" w:rsidP="002F0106">
      <w:pPr>
        <w:suppressAutoHyphens w:val="0"/>
        <w:spacing w:after="120" w:line="240" w:lineRule="auto"/>
        <w:jc w:val="both"/>
        <w:rPr>
          <w:rFonts w:ascii="Arial" w:eastAsia="Calibri" w:hAnsi="Arial" w:cs="Arial"/>
          <w:sz w:val="24"/>
          <w:szCs w:val="24"/>
        </w:rPr>
      </w:pPr>
      <w:r w:rsidRPr="004D711E">
        <w:rPr>
          <w:rFonts w:ascii="Arial" w:eastAsia="Calibri" w:hAnsi="Arial" w:cs="Arial"/>
          <w:b/>
          <w:bCs/>
          <w:sz w:val="24"/>
          <w:szCs w:val="24"/>
        </w:rPr>
        <w:t>Par zemes vienības plānoto (atļauto) teritorijas izmantošanu</w:t>
      </w:r>
    </w:p>
    <w:p w14:paraId="436A066B" w14:textId="77777777" w:rsidR="002F0106" w:rsidRPr="002F0106" w:rsidRDefault="00000000" w:rsidP="002F0106">
      <w:pPr>
        <w:suppressAutoHyphens w:val="0"/>
        <w:spacing w:after="120" w:line="240" w:lineRule="auto"/>
        <w:ind w:firstLine="567"/>
        <w:jc w:val="both"/>
        <w:rPr>
          <w:rFonts w:ascii="Arial" w:eastAsia="Calibri" w:hAnsi="Arial" w:cs="Arial"/>
          <w:sz w:val="24"/>
          <w:szCs w:val="24"/>
        </w:rPr>
      </w:pPr>
      <w:r w:rsidRPr="002F0106">
        <w:rPr>
          <w:rFonts w:ascii="Arial" w:eastAsia="Calibri" w:hAnsi="Arial" w:cs="Arial"/>
          <w:sz w:val="24"/>
          <w:lang w:eastAsia="lv-LV"/>
        </w:rPr>
        <w:t xml:space="preserve">Dienvidkurzemes novada pašvaldības iestādē “Dienvidkurzemes novada Būvvalde” </w:t>
      </w:r>
      <w:r w:rsidRPr="002F0106">
        <w:rPr>
          <w:rFonts w:ascii="Arial" w:eastAsia="Calibri" w:hAnsi="Arial" w:cs="Arial"/>
          <w:i/>
          <w:iCs/>
          <w:sz w:val="24"/>
          <w:lang w:eastAsia="lv-LV"/>
        </w:rPr>
        <w:t>(turpmāk – Būvvalde)</w:t>
      </w:r>
      <w:r w:rsidRPr="002F0106">
        <w:rPr>
          <w:rFonts w:ascii="Arial" w:eastAsia="Calibri" w:hAnsi="Arial" w:cs="Arial"/>
          <w:sz w:val="24"/>
          <w:lang w:eastAsia="lv-LV"/>
        </w:rPr>
        <w:t xml:space="preserve"> saņemts Dienvidkurzemes novada pašvaldības iestādes “Dienvidkurzemes novada Nekustamā īpašuma pārvalde” </w:t>
      </w:r>
      <w:r w:rsidRPr="002F0106">
        <w:rPr>
          <w:rFonts w:ascii="Arial" w:eastAsia="Calibri" w:hAnsi="Arial" w:cs="Arial"/>
          <w:i/>
          <w:iCs/>
          <w:sz w:val="24"/>
          <w:lang w:eastAsia="lv-LV"/>
        </w:rPr>
        <w:t>(turpmāk – Iesniedzējs)</w:t>
      </w:r>
      <w:r w:rsidRPr="002F0106">
        <w:rPr>
          <w:rFonts w:ascii="Arial" w:eastAsia="Calibri" w:hAnsi="Arial" w:cs="Arial"/>
          <w:sz w:val="24"/>
          <w:lang w:eastAsia="lv-LV"/>
        </w:rPr>
        <w:t xml:space="preserve">  2025. gada 25. marta iesniegums Nr. NĪP/2025/1.10/480-N (reģistrēts 25.03.2025. ar Nr. B/2025/1.2/454-S). Iesniedzējs lūdz </w:t>
      </w:r>
      <w:r w:rsidRPr="002F0106">
        <w:rPr>
          <w:rFonts w:ascii="Arial" w:eastAsia="Calibri" w:hAnsi="Arial" w:cs="Arial"/>
          <w:sz w:val="24"/>
          <w:szCs w:val="24"/>
        </w:rPr>
        <w:t>izsniegt izziņu par zemes vienības plānoto (atļauto) teritorijas izmantošanu, kas noteikta teritorijas plānojumā, pašvaldībai piederošai zemes vienībai 0,1848 ha platībā ar kadastra apzīmējumu 64090020109, kas ietilpst nekustamā īpašuma Dārza iela 6, Grobiņa, Dienvidkurzemes novads, sastāvā. Izziņa nepieciešama lēmuma sagatavošanai par nekustamā īpašuma nodošanu atsavināšanai.</w:t>
      </w:r>
    </w:p>
    <w:p w14:paraId="5585156E" w14:textId="77777777" w:rsidR="002F0106" w:rsidRPr="002F0106" w:rsidRDefault="00000000" w:rsidP="002F0106">
      <w:pPr>
        <w:suppressAutoHyphens w:val="0"/>
        <w:spacing w:after="120" w:line="240" w:lineRule="auto"/>
        <w:ind w:firstLine="567"/>
        <w:jc w:val="both"/>
        <w:rPr>
          <w:rFonts w:ascii="Arial" w:eastAsia="Calibri" w:hAnsi="Arial" w:cs="Arial"/>
          <w:sz w:val="24"/>
          <w:szCs w:val="24"/>
        </w:rPr>
      </w:pPr>
      <w:r w:rsidRPr="002F0106">
        <w:rPr>
          <w:rFonts w:ascii="Arial" w:eastAsia="Calibri" w:hAnsi="Arial" w:cs="Arial"/>
          <w:sz w:val="24"/>
          <w:szCs w:val="24"/>
        </w:rPr>
        <w:t>Dienvidkurzemes novada pašvaldības teritorijā, atbilstoši 2024. gada 28. decembra pašvaldības iestādes “Dienvidkurzemes novada Būvvalde” Nolikuma 2.4.3. punktam, pašvaldības teritorijas plānojuma īstenošanas uzraudzību realizē Dienvidkurzemes novada Būvvalde.</w:t>
      </w:r>
    </w:p>
    <w:p w14:paraId="6D93FFA4" w14:textId="77777777" w:rsidR="002F0106" w:rsidRPr="002F0106" w:rsidRDefault="00000000" w:rsidP="002F0106">
      <w:pPr>
        <w:suppressAutoHyphens w:val="0"/>
        <w:spacing w:after="120" w:line="240" w:lineRule="auto"/>
        <w:ind w:firstLine="567"/>
        <w:jc w:val="both"/>
        <w:rPr>
          <w:rFonts w:ascii="Arial" w:eastAsia="Calibri" w:hAnsi="Arial" w:cs="Arial"/>
          <w:sz w:val="24"/>
          <w:szCs w:val="24"/>
        </w:rPr>
      </w:pPr>
      <w:r w:rsidRPr="002F0106">
        <w:rPr>
          <w:rFonts w:ascii="Arial" w:eastAsia="Calibri" w:hAnsi="Arial" w:cs="Arial"/>
          <w:sz w:val="24"/>
          <w:szCs w:val="24"/>
        </w:rPr>
        <w:t xml:space="preserve">Dienvidkurzemes novada Grobiņas pilsētas teritorijā, līdz brīdim, kad stāsies spēkā apvienotā Dienvidkurzemes novada teritorijas plānojums, teritorijas izmantošanas un apbūves kārtību nosaka Grobiņas novada teritorijas plānojums 2014. – 2025. gadam, tai skaitā Grobiņas novada pašvaldības domes izdotie 2013. gada 19. novembra saistošie noteikumi Nr. 13 “Grobiņas novada teritorijas plānojuma 2014. – 2025. gadam teritorijas izmantošanas un apbūves noteikumi un grafiskā daļa” </w:t>
      </w:r>
      <w:r w:rsidRPr="002F0106">
        <w:rPr>
          <w:rFonts w:ascii="Arial" w:eastAsia="Calibri" w:hAnsi="Arial" w:cs="Arial"/>
          <w:i/>
          <w:iCs/>
          <w:sz w:val="24"/>
          <w:szCs w:val="24"/>
        </w:rPr>
        <w:t>(turpmāk – TIAN)</w:t>
      </w:r>
      <w:r w:rsidRPr="002F0106">
        <w:rPr>
          <w:rFonts w:ascii="Arial" w:eastAsia="Calibri" w:hAnsi="Arial" w:cs="Arial"/>
          <w:sz w:val="24"/>
          <w:szCs w:val="24"/>
        </w:rPr>
        <w:t>.</w:t>
      </w:r>
    </w:p>
    <w:p w14:paraId="61C318E2" w14:textId="77777777" w:rsidR="002F0106" w:rsidRPr="002F0106" w:rsidRDefault="00000000" w:rsidP="002F0106">
      <w:pPr>
        <w:suppressAutoHyphens w:val="0"/>
        <w:spacing w:after="120" w:line="240" w:lineRule="auto"/>
        <w:ind w:firstLine="567"/>
        <w:jc w:val="both"/>
        <w:rPr>
          <w:rFonts w:ascii="Arial" w:eastAsia="Calibri" w:hAnsi="Arial" w:cs="Arial"/>
          <w:sz w:val="24"/>
          <w:szCs w:val="24"/>
        </w:rPr>
      </w:pPr>
      <w:r w:rsidRPr="002F0106">
        <w:rPr>
          <w:rFonts w:ascii="Arial" w:eastAsia="Calibri" w:hAnsi="Arial" w:cs="Arial"/>
          <w:sz w:val="24"/>
          <w:szCs w:val="24"/>
        </w:rPr>
        <w:t xml:space="preserve">Nekustamais īpašums </w:t>
      </w:r>
      <w:r w:rsidRPr="002F0106">
        <w:rPr>
          <w:rFonts w:ascii="Arial" w:eastAsia="Calibri" w:hAnsi="Arial" w:cs="Arial"/>
          <w:b/>
          <w:bCs/>
          <w:sz w:val="24"/>
          <w:szCs w:val="24"/>
        </w:rPr>
        <w:t>Dārza iela 6</w:t>
      </w:r>
      <w:r w:rsidRPr="002F0106">
        <w:rPr>
          <w:rFonts w:ascii="Arial" w:eastAsia="Calibri" w:hAnsi="Arial" w:cs="Arial"/>
          <w:sz w:val="24"/>
          <w:szCs w:val="24"/>
        </w:rPr>
        <w:t xml:space="preserve">, kadastra Nr. 64090020109, atrodas Dienvidkurzemes novada Grobiņas pilsētas teritorijā. Īpašums reģistrēts Kurzemes rajona tiesas Grobiņas pilsētas zemesgrāmatas nodalījumā Nr. 100000943066, īpašnieks: Dienvidkurzemes novada pašvaldība, reģistrācijas Nr. 90000058625. Īpašuma kopējā platība 0,1848 ha, ko veido viena (1) zemes vienība ar kadastra apzīmējumu 64090020109. Uz zemes vienības nav reģistrētas būves, bet zemes vienībai ir piešķirta adrese: Dārza iela 6, Grobiņa, Dienvidkurzemes nov., LV-3430 (kods 102205414). </w:t>
      </w:r>
    </w:p>
    <w:p w14:paraId="149E7BEF" w14:textId="77777777" w:rsidR="002F0106" w:rsidRPr="002F0106" w:rsidRDefault="00000000" w:rsidP="002F0106">
      <w:pPr>
        <w:suppressAutoHyphens w:val="0"/>
        <w:spacing w:after="120" w:line="240" w:lineRule="auto"/>
        <w:ind w:firstLine="567"/>
        <w:jc w:val="both"/>
        <w:rPr>
          <w:rFonts w:ascii="Arial" w:eastAsia="Calibri" w:hAnsi="Arial" w:cs="Arial"/>
          <w:sz w:val="24"/>
          <w:szCs w:val="24"/>
        </w:rPr>
      </w:pPr>
      <w:r w:rsidRPr="002F0106">
        <w:rPr>
          <w:rFonts w:ascii="Arial" w:eastAsia="Calibri" w:hAnsi="Arial" w:cs="Arial"/>
          <w:sz w:val="24"/>
          <w:szCs w:val="24"/>
        </w:rPr>
        <w:t xml:space="preserve">Saskaņā ar TIAN, zemes vienībā ar kadastra apzīmējumu 64090020109 spēkā esošais zonējums </w:t>
      </w:r>
      <w:r w:rsidRPr="002F0106">
        <w:rPr>
          <w:rFonts w:ascii="Arial" w:eastAsia="Calibri" w:hAnsi="Arial" w:cs="Arial"/>
          <w:i/>
          <w:iCs/>
          <w:sz w:val="24"/>
          <w:szCs w:val="24"/>
        </w:rPr>
        <w:t xml:space="preserve">(skatīt attēlā) </w:t>
      </w:r>
      <w:r w:rsidRPr="002F0106">
        <w:rPr>
          <w:rFonts w:ascii="Arial" w:eastAsia="Calibri" w:hAnsi="Arial" w:cs="Arial"/>
          <w:sz w:val="24"/>
          <w:szCs w:val="24"/>
        </w:rPr>
        <w:t xml:space="preserve">ir Savrupmāju apbūves teritorijas (DzS). Zemes vienībai noteikts nekustamā īpašuma lietošanas mērķis – individuālo dzīvojamo māju apbūve, NĪLM kods 0601. Ņemot vērā, ka, atbilstoši Ministru kabineta 2006. gada 20. jūnija noteikumiem Nr. 496 “Nekustamā īpašuma lietošanas mērķu klasifikācija un nekustamā īpašuma lietošanas mērķu noteikšanas un maiņas kārtība”, zemes vienība atbilst neapbūvētas apbūves zemes definīcijai, zemes vienībai būtu piešķirams atbilstošs </w:t>
      </w:r>
      <w:r w:rsidRPr="002F0106">
        <w:rPr>
          <w:rFonts w:ascii="Arial" w:eastAsia="Calibri" w:hAnsi="Arial" w:cs="Arial"/>
          <w:sz w:val="24"/>
          <w:szCs w:val="24"/>
        </w:rPr>
        <w:lastRenderedPageBreak/>
        <w:t xml:space="preserve">nekustamā īpašuma funkcionālās zonas lietošanas mērķis – Savrupmāju apbūves teritorija, FZLM kods DzS. </w:t>
      </w:r>
    </w:p>
    <w:p w14:paraId="1F052D88" w14:textId="77777777" w:rsidR="002F0106" w:rsidRPr="002F0106" w:rsidRDefault="00000000" w:rsidP="002F0106">
      <w:pPr>
        <w:suppressAutoHyphens w:val="0"/>
        <w:spacing w:after="120" w:line="240" w:lineRule="auto"/>
        <w:jc w:val="center"/>
        <w:rPr>
          <w:rFonts w:ascii="Arial" w:eastAsia="Calibri" w:hAnsi="Arial" w:cs="Arial"/>
          <w:sz w:val="24"/>
          <w:szCs w:val="24"/>
        </w:rPr>
      </w:pPr>
      <w:r w:rsidRPr="002F0106">
        <w:rPr>
          <w:rFonts w:ascii="Arial" w:eastAsia="Calibri" w:hAnsi="Arial" w:cs="Arial"/>
          <w:noProof/>
          <w:sz w:val="24"/>
          <w:szCs w:val="24"/>
          <w14:ligatures w14:val="standardContextual"/>
        </w:rPr>
        <w:drawing>
          <wp:inline distT="0" distB="0" distL="0" distR="0" wp14:anchorId="2BF051C9" wp14:editId="3D7E5706">
            <wp:extent cx="2897084" cy="2571883"/>
            <wp:effectExtent l="0" t="0" r="0" b="0"/>
            <wp:docPr id="87598940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89407" name="Attēls 875989407"/>
                    <pic:cNvPicPr/>
                  </pic:nvPicPr>
                  <pic:blipFill>
                    <a:blip r:embed="rId9">
                      <a:extLst>
                        <a:ext uri="{28A0092B-C50C-407E-A947-70E740481C1C}">
                          <a14:useLocalDpi xmlns:a14="http://schemas.microsoft.com/office/drawing/2010/main" val="0"/>
                        </a:ext>
                      </a:extLst>
                    </a:blip>
                    <a:stretch>
                      <a:fillRect/>
                    </a:stretch>
                  </pic:blipFill>
                  <pic:spPr>
                    <a:xfrm>
                      <a:off x="0" y="0"/>
                      <a:ext cx="2913750" cy="2586678"/>
                    </a:xfrm>
                    <a:prstGeom prst="rect">
                      <a:avLst/>
                    </a:prstGeom>
                  </pic:spPr>
                </pic:pic>
              </a:graphicData>
            </a:graphic>
          </wp:inline>
        </w:drawing>
      </w:r>
      <w:r w:rsidRPr="002F0106">
        <w:rPr>
          <w:rFonts w:ascii="Arial" w:eastAsia="Calibri" w:hAnsi="Arial" w:cs="Arial"/>
          <w:sz w:val="24"/>
          <w:szCs w:val="24"/>
        </w:rPr>
        <w:t xml:space="preserve">  </w:t>
      </w:r>
      <w:r w:rsidRPr="002F0106">
        <w:rPr>
          <w:rFonts w:ascii="Arial" w:eastAsia="Calibri" w:hAnsi="Arial" w:cs="Arial"/>
          <w:noProof/>
          <w:sz w:val="24"/>
          <w:szCs w:val="24"/>
          <w14:ligatures w14:val="standardContextual"/>
        </w:rPr>
        <w:drawing>
          <wp:inline distT="0" distB="0" distL="0" distR="0" wp14:anchorId="32DD5434" wp14:editId="6FF40C41">
            <wp:extent cx="2695351" cy="2576786"/>
            <wp:effectExtent l="0" t="0" r="0" b="0"/>
            <wp:docPr id="96486352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63522" name="Attēls 964863522"/>
                    <pic:cNvPicPr/>
                  </pic:nvPicPr>
                  <pic:blipFill>
                    <a:blip r:embed="rId10">
                      <a:extLst>
                        <a:ext uri="{28A0092B-C50C-407E-A947-70E740481C1C}">
                          <a14:useLocalDpi xmlns:a14="http://schemas.microsoft.com/office/drawing/2010/main" val="0"/>
                        </a:ext>
                      </a:extLst>
                    </a:blip>
                    <a:stretch>
                      <a:fillRect/>
                    </a:stretch>
                  </pic:blipFill>
                  <pic:spPr>
                    <a:xfrm>
                      <a:off x="0" y="0"/>
                      <a:ext cx="2702972" cy="2584072"/>
                    </a:xfrm>
                    <a:prstGeom prst="rect">
                      <a:avLst/>
                    </a:prstGeom>
                  </pic:spPr>
                </pic:pic>
              </a:graphicData>
            </a:graphic>
          </wp:inline>
        </w:drawing>
      </w:r>
    </w:p>
    <w:p w14:paraId="24B08C9B" w14:textId="77777777" w:rsidR="002F0106" w:rsidRPr="002F0106" w:rsidRDefault="00000000" w:rsidP="002F0106">
      <w:pPr>
        <w:suppressAutoHyphens w:val="0"/>
        <w:spacing w:after="120" w:line="240" w:lineRule="auto"/>
        <w:ind w:firstLine="567"/>
        <w:jc w:val="both"/>
        <w:rPr>
          <w:rFonts w:ascii="Arial" w:eastAsia="Calibri" w:hAnsi="Arial" w:cs="Arial"/>
          <w:sz w:val="24"/>
          <w:szCs w:val="24"/>
        </w:rPr>
      </w:pPr>
      <w:r w:rsidRPr="002F0106">
        <w:rPr>
          <w:rFonts w:ascii="Arial" w:eastAsia="Calibri" w:hAnsi="Arial" w:cs="Arial"/>
          <w:sz w:val="24"/>
          <w:szCs w:val="24"/>
        </w:rPr>
        <w:t xml:space="preserve">Saskaņā ar TIAN </w:t>
      </w:r>
      <w:bookmarkStart w:id="0" w:name="_Hlk193979667"/>
      <w:r w:rsidRPr="002F0106">
        <w:rPr>
          <w:rFonts w:ascii="Arial" w:eastAsia="Calibri" w:hAnsi="Arial" w:cs="Arial"/>
          <w:sz w:val="24"/>
          <w:szCs w:val="24"/>
        </w:rPr>
        <w:t xml:space="preserve">370. punktu Savrupmāju apbūves teritorijas (bijušās Ģimenes māju apbūves teritorijas [DzĢ] Grobiņas pilsētas teritorijas plānojumā, 2011) paredzētas pilsētās vietās, kur tā vēsturiski izveidota vai arī iespējama šo teritoriju paplašināšana. </w:t>
      </w:r>
    </w:p>
    <w:p w14:paraId="240ED3C0" w14:textId="77777777" w:rsidR="002F0106" w:rsidRPr="002F0106" w:rsidRDefault="00000000" w:rsidP="002F0106">
      <w:pPr>
        <w:suppressAutoHyphens w:val="0"/>
        <w:spacing w:after="120" w:line="240" w:lineRule="auto"/>
        <w:ind w:firstLine="567"/>
        <w:jc w:val="both"/>
        <w:rPr>
          <w:rFonts w:ascii="Arial" w:eastAsia="Calibri" w:hAnsi="Arial" w:cs="Arial"/>
          <w:sz w:val="24"/>
          <w:szCs w:val="24"/>
        </w:rPr>
      </w:pPr>
      <w:r w:rsidRPr="002F0106">
        <w:rPr>
          <w:rFonts w:ascii="Arial" w:eastAsia="Calibri" w:hAnsi="Arial" w:cs="Arial"/>
          <w:sz w:val="24"/>
          <w:szCs w:val="24"/>
        </w:rPr>
        <w:t xml:space="preserve">Atbilstoši TIAN </w:t>
      </w:r>
      <w:bookmarkStart w:id="1" w:name="_Hlk193979810"/>
      <w:bookmarkEnd w:id="0"/>
      <w:r w:rsidRPr="002F0106">
        <w:rPr>
          <w:rFonts w:ascii="Arial" w:eastAsia="Calibri" w:hAnsi="Arial" w:cs="Arial"/>
          <w:sz w:val="24"/>
          <w:szCs w:val="24"/>
        </w:rPr>
        <w:t xml:space="preserve">371. punktam un tā apakšpunktiem, šajās teritorijās </w:t>
      </w:r>
      <w:r w:rsidRPr="002F0106">
        <w:rPr>
          <w:rFonts w:ascii="Arial" w:eastAsia="Calibri" w:hAnsi="Arial" w:cs="Arial"/>
          <w:sz w:val="24"/>
          <w:szCs w:val="24"/>
          <w:u w:val="single"/>
        </w:rPr>
        <w:t>ir atļauta šāda izmantošana</w:t>
      </w:r>
      <w:r w:rsidRPr="002F0106">
        <w:rPr>
          <w:rFonts w:ascii="Arial" w:eastAsia="Calibri" w:hAnsi="Arial" w:cs="Arial"/>
          <w:sz w:val="24"/>
          <w:szCs w:val="24"/>
        </w:rPr>
        <w:t xml:space="preserve">: savrupmāju apbūve, darbnīcas </w:t>
      </w:r>
      <w:r w:rsidRPr="002F0106">
        <w:rPr>
          <w:rFonts w:ascii="Arial" w:eastAsia="Calibri" w:hAnsi="Arial" w:cs="Arial"/>
          <w:i/>
          <w:iCs/>
          <w:sz w:val="24"/>
          <w:szCs w:val="24"/>
        </w:rPr>
        <w:t>(mājražotāju, radošo profesiju, pakalpojumu u.tml.)</w:t>
      </w:r>
      <w:r w:rsidRPr="002F0106">
        <w:rPr>
          <w:rFonts w:ascii="Arial" w:eastAsia="Calibri" w:hAnsi="Arial" w:cs="Arial"/>
          <w:sz w:val="24"/>
          <w:szCs w:val="24"/>
        </w:rPr>
        <w:t xml:space="preserve"> saskaņā ar TIAN 17. punktā sniegto definīciju </w:t>
      </w:r>
      <w:r w:rsidRPr="002F0106">
        <w:rPr>
          <w:rFonts w:ascii="Arial" w:eastAsia="Calibri" w:hAnsi="Arial" w:cs="Arial"/>
          <w:i/>
          <w:iCs/>
          <w:sz w:val="24"/>
          <w:szCs w:val="24"/>
        </w:rPr>
        <w:t>(darbnīca – telpas pašnodarbinātā mājražošanai, radošam darbam vai pakalpojumu sniegšanai; darbnīcas platība nedrīkst pārsniegt 50% no dzīvojamās mājas vai dzīvokļa kopējās platības, kā arī tās darbība neapgrūtina cilvēku veselību, drošību, ugunsbīstamību u.tml.)</w:t>
      </w:r>
      <w:r w:rsidRPr="002F0106">
        <w:rPr>
          <w:rFonts w:ascii="Arial" w:eastAsia="Calibri" w:hAnsi="Arial" w:cs="Arial"/>
          <w:sz w:val="24"/>
          <w:szCs w:val="24"/>
        </w:rPr>
        <w:t xml:space="preserve">. Papildus, </w:t>
      </w:r>
      <w:r w:rsidRPr="002F0106">
        <w:rPr>
          <w:rFonts w:ascii="Arial" w:eastAsia="Calibri" w:hAnsi="Arial" w:cs="Arial"/>
          <w:sz w:val="24"/>
          <w:szCs w:val="24"/>
          <w:u w:val="single"/>
        </w:rPr>
        <w:t>veicot būvniecības ieceres publisko apspriešanu</w:t>
      </w:r>
      <w:r w:rsidRPr="002F0106">
        <w:rPr>
          <w:rFonts w:ascii="Arial" w:eastAsia="Calibri" w:hAnsi="Arial" w:cs="Arial"/>
          <w:sz w:val="24"/>
          <w:szCs w:val="24"/>
        </w:rPr>
        <w:t xml:space="preserve"> ir atļauta arī: tūrisma un atpūtas objektu apbūve – viesu nams, lauku tūrismam izmantojama māja, tirdzniecības un/vai pakalpojumu objektu apbūve – vietējās nozīmes objekts: veikali, kafejnīcas u.tml., veselības aizsardzības iestāžu apbūve – doktorāti, ārstu prakses, reliģisko organizāciju apbūve, izglītības iestāžu apbūve – privāts mājas bērnudārzs, automašīnu remonta darbnīcas.</w:t>
      </w:r>
    </w:p>
    <w:bookmarkEnd w:id="1"/>
    <w:p w14:paraId="67DE447D" w14:textId="77777777" w:rsidR="002F0106" w:rsidRPr="002F0106" w:rsidRDefault="00000000" w:rsidP="002F0106">
      <w:pPr>
        <w:suppressAutoHyphens w:val="0"/>
        <w:spacing w:after="120" w:line="240" w:lineRule="auto"/>
        <w:ind w:firstLine="567"/>
        <w:jc w:val="both"/>
        <w:rPr>
          <w:rFonts w:ascii="Arial" w:eastAsia="Calibri" w:hAnsi="Arial" w:cs="Arial"/>
          <w:sz w:val="24"/>
          <w:szCs w:val="24"/>
        </w:rPr>
      </w:pPr>
      <w:r w:rsidRPr="002F0106">
        <w:rPr>
          <w:rFonts w:ascii="Arial" w:eastAsia="Calibri"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p>
    <w:p w14:paraId="54F66426" w14:textId="77777777" w:rsidR="002F0106" w:rsidRPr="002F0106" w:rsidRDefault="00000000" w:rsidP="002F0106">
      <w:pPr>
        <w:suppressAutoHyphens w:val="0"/>
        <w:spacing w:after="120" w:line="240" w:lineRule="auto"/>
        <w:ind w:firstLine="567"/>
        <w:jc w:val="both"/>
        <w:rPr>
          <w:rFonts w:ascii="Arial" w:eastAsia="Calibri" w:hAnsi="Arial" w:cs="Arial"/>
          <w:kern w:val="2"/>
          <w:sz w:val="24"/>
          <w:szCs w:val="24"/>
          <w14:ligatures w14:val="standardContextual"/>
        </w:rPr>
      </w:pPr>
      <w:r w:rsidRPr="002F0106">
        <w:rPr>
          <w:rFonts w:ascii="Arial" w:eastAsia="Calibri" w:hAnsi="Arial" w:cs="Arial"/>
          <w:sz w:val="24"/>
          <w:szCs w:val="24"/>
        </w:rPr>
        <w:t xml:space="preserve">Interaktīvā saite uz Grobiņas novada teritorijas plānojumu 2014. – 2025. gadam www.geolatvija.lv: </w:t>
      </w:r>
      <w:hyperlink r:id="rId11" w:anchor="document_166" w:history="1">
        <w:r w:rsidR="002F0106" w:rsidRPr="002F0106">
          <w:rPr>
            <w:rFonts w:ascii="Arial" w:eastAsia="Calibri" w:hAnsi="Arial" w:cs="Arial"/>
            <w:color w:val="0563C1"/>
            <w:kern w:val="2"/>
            <w:sz w:val="24"/>
            <w:szCs w:val="24"/>
            <w:u w:val="single"/>
            <w14:ligatures w14:val="standardContextual"/>
          </w:rPr>
          <w:t>https://geolatvija.lv/geo/tapis?document=open#document_166</w:t>
        </w:r>
      </w:hyperlink>
      <w:r w:rsidRPr="002F0106">
        <w:rPr>
          <w:rFonts w:ascii="Arial" w:eastAsia="Calibri" w:hAnsi="Arial" w:cs="Arial"/>
          <w:kern w:val="2"/>
          <w:sz w:val="24"/>
          <w:szCs w:val="24"/>
          <w14:ligatures w14:val="standardContextual"/>
        </w:rPr>
        <w:t>.</w:t>
      </w:r>
    </w:p>
    <w:p w14:paraId="0B6CDF7F" w14:textId="77777777" w:rsidR="004D711E" w:rsidRPr="004D711E" w:rsidRDefault="004D711E" w:rsidP="004D711E">
      <w:pPr>
        <w:suppressAutoHyphens w:val="0"/>
        <w:spacing w:line="240" w:lineRule="auto"/>
        <w:jc w:val="both"/>
        <w:rPr>
          <w:rFonts w:ascii="Arial" w:eastAsia="Calibri" w:hAnsi="Arial" w:cs="Arial"/>
          <w:sz w:val="24"/>
          <w:szCs w:val="24"/>
        </w:rPr>
      </w:pPr>
    </w:p>
    <w:p w14:paraId="6AC6CEDF" w14:textId="77777777" w:rsidR="004D711E" w:rsidRPr="004D711E" w:rsidRDefault="00000000" w:rsidP="004D711E">
      <w:pPr>
        <w:suppressAutoHyphens w:val="0"/>
        <w:spacing w:line="240" w:lineRule="auto"/>
        <w:jc w:val="right"/>
        <w:rPr>
          <w:rFonts w:ascii="Arial" w:eastAsia="Calibri" w:hAnsi="Arial" w:cs="Arial"/>
          <w:sz w:val="24"/>
          <w:szCs w:val="24"/>
        </w:rPr>
      </w:pPr>
      <w:r w:rsidRPr="004D711E">
        <w:rPr>
          <w:rFonts w:ascii="Arial" w:eastAsia="Calibri" w:hAnsi="Arial" w:cs="Arial"/>
          <w:sz w:val="24"/>
          <w:szCs w:val="24"/>
        </w:rPr>
        <w:t>Izziņa sagatavota iesniegšanai:</w:t>
      </w:r>
      <w:r>
        <w:rPr>
          <w:rFonts w:ascii="Arial" w:eastAsia="Calibri" w:hAnsi="Arial" w:cs="Arial"/>
          <w:sz w:val="24"/>
          <w:szCs w:val="24"/>
        </w:rPr>
        <w:t xml:space="preserve"> </w:t>
      </w:r>
      <w:r w:rsidRPr="002F0106">
        <w:rPr>
          <w:rFonts w:ascii="Arial" w:eastAsia="Calibri" w:hAnsi="Arial" w:cs="Arial"/>
          <w:sz w:val="24"/>
          <w:szCs w:val="24"/>
        </w:rPr>
        <w:t>pēc pieprasījuma</w:t>
      </w:r>
      <w:r>
        <w:rPr>
          <w:rFonts w:ascii="Arial" w:eastAsia="Calibri" w:hAnsi="Arial" w:cs="Arial"/>
          <w:sz w:val="24"/>
          <w:szCs w:val="24"/>
        </w:rPr>
        <w:t>.</w:t>
      </w:r>
    </w:p>
    <w:p w14:paraId="67FB22A4" w14:textId="77777777" w:rsidR="004D711E" w:rsidRPr="004D711E" w:rsidRDefault="004D711E" w:rsidP="004D711E">
      <w:pPr>
        <w:suppressAutoHyphens w:val="0"/>
        <w:spacing w:line="240" w:lineRule="auto"/>
        <w:jc w:val="both"/>
        <w:rPr>
          <w:rFonts w:ascii="Arial" w:eastAsia="Calibri" w:hAnsi="Arial" w:cs="Arial"/>
          <w:sz w:val="24"/>
          <w:szCs w:val="24"/>
        </w:rPr>
      </w:pPr>
    </w:p>
    <w:p w14:paraId="286CE17E" w14:textId="77777777" w:rsidR="004D711E" w:rsidRPr="004D711E" w:rsidRDefault="004D711E" w:rsidP="004D711E">
      <w:pPr>
        <w:suppressAutoHyphens w:val="0"/>
        <w:spacing w:line="240" w:lineRule="auto"/>
        <w:jc w:val="both"/>
        <w:rPr>
          <w:rFonts w:ascii="Arial" w:eastAsia="Calibri" w:hAnsi="Arial" w:cs="Arial"/>
          <w:sz w:val="24"/>
          <w:szCs w:val="24"/>
        </w:rPr>
      </w:pPr>
    </w:p>
    <w:p w14:paraId="74137889" w14:textId="77777777" w:rsidR="004D711E" w:rsidRPr="004D711E" w:rsidRDefault="00000000" w:rsidP="004D711E">
      <w:pPr>
        <w:tabs>
          <w:tab w:val="left" w:pos="7200"/>
        </w:tabs>
        <w:suppressAutoHyphens w:val="0"/>
        <w:spacing w:line="240" w:lineRule="auto"/>
        <w:jc w:val="both"/>
        <w:rPr>
          <w:rFonts w:ascii="Arial" w:eastAsia="Calibri" w:hAnsi="Arial" w:cs="Arial"/>
          <w:sz w:val="24"/>
          <w:szCs w:val="24"/>
        </w:rPr>
      </w:pPr>
      <w:r w:rsidRPr="004D711E">
        <w:rPr>
          <w:rFonts w:ascii="Arial" w:eastAsia="Calibri" w:hAnsi="Arial" w:cs="Arial"/>
          <w:sz w:val="24"/>
          <w:szCs w:val="24"/>
        </w:rPr>
        <w:t>Būvvaldes vadītājs Kaspars Dzenis</w:t>
      </w:r>
    </w:p>
    <w:p w14:paraId="2A0410D7"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7906BF53"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12E6CE56"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Lubiņa, 26180658</w:t>
      </w:r>
    </w:p>
    <w:p w14:paraId="3B868465"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jolanta.lubina@buvvalde.dkn.lv</w:t>
      </w:r>
    </w:p>
    <w:p w14:paraId="3291F7A6" w14:textId="77777777" w:rsidR="004D711E" w:rsidRPr="004D711E" w:rsidRDefault="004D711E" w:rsidP="004D711E">
      <w:pPr>
        <w:widowControl w:val="0"/>
        <w:tabs>
          <w:tab w:val="left" w:pos="4242"/>
        </w:tabs>
        <w:suppressAutoHyphens w:val="0"/>
        <w:spacing w:line="240" w:lineRule="auto"/>
        <w:jc w:val="both"/>
        <w:rPr>
          <w:rFonts w:ascii="Arial" w:eastAsia="Calibri" w:hAnsi="Arial" w:cs="Arial"/>
          <w:sz w:val="24"/>
          <w:szCs w:val="24"/>
        </w:rPr>
      </w:pPr>
    </w:p>
    <w:p w14:paraId="24D676CB" w14:textId="77777777" w:rsidR="00DD7D26" w:rsidRPr="00E70C71" w:rsidRDefault="00DD7D26" w:rsidP="00831255">
      <w:pPr>
        <w:suppressAutoHyphens w:val="0"/>
        <w:jc w:val="center"/>
        <w:rPr>
          <w:rFonts w:ascii="Arial" w:eastAsia="Calibri" w:hAnsi="Arial" w:cs="Arial"/>
        </w:rPr>
      </w:pPr>
    </w:p>
    <w:sectPr w:rsidR="00DD7D26" w:rsidRPr="00E70C71" w:rsidSect="00655DCE">
      <w:footerReference w:type="default" r:id="rId12"/>
      <w:headerReference w:type="first" r:id="rId13"/>
      <w:footerReference w:type="first" r:id="rId14"/>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E723D" w14:textId="77777777" w:rsidR="00CA112F" w:rsidRDefault="00CA112F">
      <w:pPr>
        <w:spacing w:line="240" w:lineRule="auto"/>
      </w:pPr>
      <w:r>
        <w:separator/>
      </w:r>
    </w:p>
  </w:endnote>
  <w:endnote w:type="continuationSeparator" w:id="0">
    <w:p w14:paraId="3AD03102" w14:textId="77777777" w:rsidR="00CA112F" w:rsidRDefault="00CA11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6F51" w14:textId="77777777" w:rsidR="00116468" w:rsidRDefault="00000000">
    <w:pPr>
      <w:jc w:val="center"/>
    </w:pPr>
    <w:r>
      <w:rPr>
        <w:rFonts w:eastAsia="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60E3" w14:textId="77777777" w:rsidR="00871CFC" w:rsidRDefault="00000000">
    <w:pPr>
      <w:jc w:val="center"/>
    </w:pPr>
    <w:r>
      <w:rPr>
        <w:rFonts w:eastAsia="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32870" w14:textId="77777777" w:rsidR="00CA112F" w:rsidRDefault="00CA112F">
      <w:pPr>
        <w:spacing w:line="240" w:lineRule="auto"/>
      </w:pPr>
      <w:r>
        <w:separator/>
      </w:r>
    </w:p>
  </w:footnote>
  <w:footnote w:type="continuationSeparator" w:id="0">
    <w:p w14:paraId="4965D17D" w14:textId="77777777" w:rsidR="00CA112F" w:rsidRDefault="00CA11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329E" w14:textId="77777777" w:rsidR="0060628E" w:rsidRPr="0060628E" w:rsidRDefault="0060628E" w:rsidP="0060628E">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8A0C07A"/>
    <w:name w:val="WW8Num2"/>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FF0E16"/>
    <w:multiLevelType w:val="multilevel"/>
    <w:tmpl w:val="41E0A69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D74C76"/>
    <w:multiLevelType w:val="multilevel"/>
    <w:tmpl w:val="2178405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0FE19F3"/>
    <w:multiLevelType w:val="hybridMultilevel"/>
    <w:tmpl w:val="9286C4C8"/>
    <w:lvl w:ilvl="0" w:tplc="CB96D772">
      <w:start w:val="1"/>
      <w:numFmt w:val="bullet"/>
      <w:lvlText w:val=""/>
      <w:lvlJc w:val="left"/>
      <w:pPr>
        <w:ind w:left="1346" w:hanging="360"/>
      </w:pPr>
      <w:rPr>
        <w:rFonts w:ascii="Symbol" w:hAnsi="Symbol" w:hint="default"/>
      </w:rPr>
    </w:lvl>
    <w:lvl w:ilvl="1" w:tplc="AE8E070A" w:tentative="1">
      <w:start w:val="1"/>
      <w:numFmt w:val="bullet"/>
      <w:lvlText w:val="o"/>
      <w:lvlJc w:val="left"/>
      <w:pPr>
        <w:ind w:left="2066" w:hanging="360"/>
      </w:pPr>
      <w:rPr>
        <w:rFonts w:ascii="Courier New" w:hAnsi="Courier New" w:cs="Courier New" w:hint="default"/>
      </w:rPr>
    </w:lvl>
    <w:lvl w:ilvl="2" w:tplc="77324EAC" w:tentative="1">
      <w:start w:val="1"/>
      <w:numFmt w:val="bullet"/>
      <w:lvlText w:val=""/>
      <w:lvlJc w:val="left"/>
      <w:pPr>
        <w:ind w:left="2786" w:hanging="360"/>
      </w:pPr>
      <w:rPr>
        <w:rFonts w:ascii="Wingdings" w:hAnsi="Wingdings" w:hint="default"/>
      </w:rPr>
    </w:lvl>
    <w:lvl w:ilvl="3" w:tplc="869ED1C0" w:tentative="1">
      <w:start w:val="1"/>
      <w:numFmt w:val="bullet"/>
      <w:lvlText w:val=""/>
      <w:lvlJc w:val="left"/>
      <w:pPr>
        <w:ind w:left="3506" w:hanging="360"/>
      </w:pPr>
      <w:rPr>
        <w:rFonts w:ascii="Symbol" w:hAnsi="Symbol" w:hint="default"/>
      </w:rPr>
    </w:lvl>
    <w:lvl w:ilvl="4" w:tplc="2EF25294" w:tentative="1">
      <w:start w:val="1"/>
      <w:numFmt w:val="bullet"/>
      <w:lvlText w:val="o"/>
      <w:lvlJc w:val="left"/>
      <w:pPr>
        <w:ind w:left="4226" w:hanging="360"/>
      </w:pPr>
      <w:rPr>
        <w:rFonts w:ascii="Courier New" w:hAnsi="Courier New" w:cs="Courier New" w:hint="default"/>
      </w:rPr>
    </w:lvl>
    <w:lvl w:ilvl="5" w:tplc="6D90B9D8" w:tentative="1">
      <w:start w:val="1"/>
      <w:numFmt w:val="bullet"/>
      <w:lvlText w:val=""/>
      <w:lvlJc w:val="left"/>
      <w:pPr>
        <w:ind w:left="4946" w:hanging="360"/>
      </w:pPr>
      <w:rPr>
        <w:rFonts w:ascii="Wingdings" w:hAnsi="Wingdings" w:hint="default"/>
      </w:rPr>
    </w:lvl>
    <w:lvl w:ilvl="6" w:tplc="16924A6A" w:tentative="1">
      <w:start w:val="1"/>
      <w:numFmt w:val="bullet"/>
      <w:lvlText w:val=""/>
      <w:lvlJc w:val="left"/>
      <w:pPr>
        <w:ind w:left="5666" w:hanging="360"/>
      </w:pPr>
      <w:rPr>
        <w:rFonts w:ascii="Symbol" w:hAnsi="Symbol" w:hint="default"/>
      </w:rPr>
    </w:lvl>
    <w:lvl w:ilvl="7" w:tplc="5144EEC2" w:tentative="1">
      <w:start w:val="1"/>
      <w:numFmt w:val="bullet"/>
      <w:lvlText w:val="o"/>
      <w:lvlJc w:val="left"/>
      <w:pPr>
        <w:ind w:left="6386" w:hanging="360"/>
      </w:pPr>
      <w:rPr>
        <w:rFonts w:ascii="Courier New" w:hAnsi="Courier New" w:cs="Courier New" w:hint="default"/>
      </w:rPr>
    </w:lvl>
    <w:lvl w:ilvl="8" w:tplc="1624E2C2" w:tentative="1">
      <w:start w:val="1"/>
      <w:numFmt w:val="bullet"/>
      <w:lvlText w:val=""/>
      <w:lvlJc w:val="left"/>
      <w:pPr>
        <w:ind w:left="7106" w:hanging="360"/>
      </w:pPr>
      <w:rPr>
        <w:rFonts w:ascii="Wingdings" w:hAnsi="Wingdings" w:hint="default"/>
      </w:rPr>
    </w:lvl>
  </w:abstractNum>
  <w:abstractNum w:abstractNumId="4" w15:restartNumberingAfterBreak="0">
    <w:nsid w:val="167504FA"/>
    <w:multiLevelType w:val="hybridMultilevel"/>
    <w:tmpl w:val="676A07EC"/>
    <w:lvl w:ilvl="0" w:tplc="AF04C288">
      <w:start w:val="1"/>
      <w:numFmt w:val="upperRoman"/>
      <w:lvlText w:val="%1"/>
      <w:lvlJc w:val="left"/>
    </w:lvl>
    <w:lvl w:ilvl="1" w:tplc="5720EEC0">
      <w:numFmt w:val="decimal"/>
      <w:lvlText w:val=""/>
      <w:lvlJc w:val="left"/>
    </w:lvl>
    <w:lvl w:ilvl="2" w:tplc="DF0A3028">
      <w:numFmt w:val="decimal"/>
      <w:lvlText w:val=""/>
      <w:lvlJc w:val="left"/>
    </w:lvl>
    <w:lvl w:ilvl="3" w:tplc="FE162AC8">
      <w:numFmt w:val="decimal"/>
      <w:lvlText w:val=""/>
      <w:lvlJc w:val="left"/>
    </w:lvl>
    <w:lvl w:ilvl="4" w:tplc="96D62E0E">
      <w:numFmt w:val="decimal"/>
      <w:lvlText w:val=""/>
      <w:lvlJc w:val="left"/>
    </w:lvl>
    <w:lvl w:ilvl="5" w:tplc="19B455BC">
      <w:numFmt w:val="decimal"/>
      <w:lvlText w:val=""/>
      <w:lvlJc w:val="left"/>
    </w:lvl>
    <w:lvl w:ilvl="6" w:tplc="90F8210E">
      <w:numFmt w:val="decimal"/>
      <w:lvlText w:val=""/>
      <w:lvlJc w:val="left"/>
    </w:lvl>
    <w:lvl w:ilvl="7" w:tplc="7F50BE72">
      <w:numFmt w:val="decimal"/>
      <w:lvlText w:val=""/>
      <w:lvlJc w:val="left"/>
    </w:lvl>
    <w:lvl w:ilvl="8" w:tplc="A62C8F00">
      <w:numFmt w:val="decimal"/>
      <w:lvlText w:val=""/>
      <w:lvlJc w:val="left"/>
    </w:lvl>
  </w:abstractNum>
  <w:abstractNum w:abstractNumId="5" w15:restartNumberingAfterBreak="0">
    <w:nsid w:val="3C4567B2"/>
    <w:multiLevelType w:val="multilevel"/>
    <w:tmpl w:val="EAEAC5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DE70971"/>
    <w:multiLevelType w:val="multilevel"/>
    <w:tmpl w:val="E08E55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0D3106E"/>
    <w:multiLevelType w:val="multilevel"/>
    <w:tmpl w:val="F1B2C3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6D41A3"/>
    <w:multiLevelType w:val="multilevel"/>
    <w:tmpl w:val="EFE24B44"/>
    <w:lvl w:ilvl="0">
      <w:start w:val="6"/>
      <w:numFmt w:val="upperRoman"/>
      <w:lvlText w:val="%1."/>
      <w:lvlJc w:val="left"/>
      <w:pPr>
        <w:ind w:left="397" w:hanging="37"/>
      </w:pPr>
      <w:rPr>
        <w:rFonts w:hint="default"/>
      </w:rPr>
    </w:lvl>
    <w:lvl w:ilvl="1">
      <w:start w:val="1"/>
      <w:numFmt w:val="decimal"/>
      <w:isLgl/>
      <w:lvlText w:val="%1.%2."/>
      <w:lvlJc w:val="left"/>
      <w:pPr>
        <w:ind w:left="502" w:hanging="360"/>
      </w:pPr>
      <w:rPr>
        <w:rFonts w:hint="default"/>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55590955"/>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D2626B"/>
    <w:multiLevelType w:val="multilevel"/>
    <w:tmpl w:val="AAE0F73C"/>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F340CFA"/>
    <w:multiLevelType w:val="multilevel"/>
    <w:tmpl w:val="1D9E7B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443240"/>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80695B"/>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E55E94"/>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7D21BD"/>
    <w:multiLevelType w:val="multilevel"/>
    <w:tmpl w:val="1144A7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6F28F5"/>
    <w:multiLevelType w:val="hybridMultilevel"/>
    <w:tmpl w:val="E4F08210"/>
    <w:lvl w:ilvl="0" w:tplc="1F1A7A6C">
      <w:start w:val="1"/>
      <w:numFmt w:val="decimal"/>
      <w:lvlText w:val="%1."/>
      <w:lvlJc w:val="left"/>
      <w:pPr>
        <w:ind w:left="720" w:hanging="360"/>
      </w:pPr>
    </w:lvl>
    <w:lvl w:ilvl="1" w:tplc="E9FAD7F6" w:tentative="1">
      <w:start w:val="1"/>
      <w:numFmt w:val="lowerLetter"/>
      <w:lvlText w:val="%2."/>
      <w:lvlJc w:val="left"/>
      <w:pPr>
        <w:ind w:left="1440" w:hanging="360"/>
      </w:pPr>
    </w:lvl>
    <w:lvl w:ilvl="2" w:tplc="9D6268C4" w:tentative="1">
      <w:start w:val="1"/>
      <w:numFmt w:val="lowerRoman"/>
      <w:lvlText w:val="%3."/>
      <w:lvlJc w:val="right"/>
      <w:pPr>
        <w:ind w:left="2160" w:hanging="180"/>
      </w:pPr>
    </w:lvl>
    <w:lvl w:ilvl="3" w:tplc="7CE4B5EA" w:tentative="1">
      <w:start w:val="1"/>
      <w:numFmt w:val="decimal"/>
      <w:lvlText w:val="%4."/>
      <w:lvlJc w:val="left"/>
      <w:pPr>
        <w:ind w:left="2880" w:hanging="360"/>
      </w:pPr>
    </w:lvl>
    <w:lvl w:ilvl="4" w:tplc="7346B086" w:tentative="1">
      <w:start w:val="1"/>
      <w:numFmt w:val="lowerLetter"/>
      <w:lvlText w:val="%5."/>
      <w:lvlJc w:val="left"/>
      <w:pPr>
        <w:ind w:left="3600" w:hanging="360"/>
      </w:pPr>
    </w:lvl>
    <w:lvl w:ilvl="5" w:tplc="9E280F86" w:tentative="1">
      <w:start w:val="1"/>
      <w:numFmt w:val="lowerRoman"/>
      <w:lvlText w:val="%6."/>
      <w:lvlJc w:val="right"/>
      <w:pPr>
        <w:ind w:left="4320" w:hanging="180"/>
      </w:pPr>
    </w:lvl>
    <w:lvl w:ilvl="6" w:tplc="E0223490" w:tentative="1">
      <w:start w:val="1"/>
      <w:numFmt w:val="decimal"/>
      <w:lvlText w:val="%7."/>
      <w:lvlJc w:val="left"/>
      <w:pPr>
        <w:ind w:left="5040" w:hanging="360"/>
      </w:pPr>
    </w:lvl>
    <w:lvl w:ilvl="7" w:tplc="C316DC76" w:tentative="1">
      <w:start w:val="1"/>
      <w:numFmt w:val="lowerLetter"/>
      <w:lvlText w:val="%8."/>
      <w:lvlJc w:val="left"/>
      <w:pPr>
        <w:ind w:left="5760" w:hanging="360"/>
      </w:pPr>
    </w:lvl>
    <w:lvl w:ilvl="8" w:tplc="2B085C70" w:tentative="1">
      <w:start w:val="1"/>
      <w:numFmt w:val="lowerRoman"/>
      <w:lvlText w:val="%9."/>
      <w:lvlJc w:val="right"/>
      <w:pPr>
        <w:ind w:left="6480" w:hanging="180"/>
      </w:pPr>
    </w:lvl>
  </w:abstractNum>
  <w:abstractNum w:abstractNumId="17" w15:restartNumberingAfterBreak="0">
    <w:nsid w:val="7F152BA2"/>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1026981">
    <w:abstractNumId w:val="3"/>
  </w:num>
  <w:num w:numId="2" w16cid:durableId="986737570">
    <w:abstractNumId w:val="15"/>
  </w:num>
  <w:num w:numId="3" w16cid:durableId="450519661">
    <w:abstractNumId w:val="1"/>
  </w:num>
  <w:num w:numId="4" w16cid:durableId="774056383">
    <w:abstractNumId w:val="11"/>
  </w:num>
  <w:num w:numId="5" w16cid:durableId="1243443354">
    <w:abstractNumId w:val="13"/>
  </w:num>
  <w:num w:numId="6" w16cid:durableId="1893418644">
    <w:abstractNumId w:val="7"/>
  </w:num>
  <w:num w:numId="7" w16cid:durableId="1211842019">
    <w:abstractNumId w:val="5"/>
  </w:num>
  <w:num w:numId="8" w16cid:durableId="790173532">
    <w:abstractNumId w:val="10"/>
  </w:num>
  <w:num w:numId="9" w16cid:durableId="796727434">
    <w:abstractNumId w:val="6"/>
  </w:num>
  <w:num w:numId="10" w16cid:durableId="17707635">
    <w:abstractNumId w:val="4"/>
  </w:num>
  <w:num w:numId="11" w16cid:durableId="2129858479">
    <w:abstractNumId w:val="8"/>
  </w:num>
  <w:num w:numId="12" w16cid:durableId="1759600056">
    <w:abstractNumId w:val="17"/>
  </w:num>
  <w:num w:numId="13" w16cid:durableId="1612201856">
    <w:abstractNumId w:val="9"/>
  </w:num>
  <w:num w:numId="14" w16cid:durableId="1370913735">
    <w:abstractNumId w:val="14"/>
  </w:num>
  <w:num w:numId="15" w16cid:durableId="1997372334">
    <w:abstractNumId w:val="12"/>
  </w:num>
  <w:num w:numId="16" w16cid:durableId="2047486483">
    <w:abstractNumId w:val="2"/>
  </w:num>
  <w:num w:numId="17" w16cid:durableId="1867596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45"/>
    <w:rsid w:val="0000015E"/>
    <w:rsid w:val="00005588"/>
    <w:rsid w:val="00005D8F"/>
    <w:rsid w:val="000060FD"/>
    <w:rsid w:val="00010355"/>
    <w:rsid w:val="00013BD1"/>
    <w:rsid w:val="0001653A"/>
    <w:rsid w:val="000168EF"/>
    <w:rsid w:val="00026096"/>
    <w:rsid w:val="0003024A"/>
    <w:rsid w:val="000304F4"/>
    <w:rsid w:val="00030A4E"/>
    <w:rsid w:val="00033A9A"/>
    <w:rsid w:val="00033D5D"/>
    <w:rsid w:val="000352ED"/>
    <w:rsid w:val="000353D8"/>
    <w:rsid w:val="000363EF"/>
    <w:rsid w:val="00036FC0"/>
    <w:rsid w:val="00037827"/>
    <w:rsid w:val="00041742"/>
    <w:rsid w:val="00041A51"/>
    <w:rsid w:val="00044DCB"/>
    <w:rsid w:val="00054237"/>
    <w:rsid w:val="00055856"/>
    <w:rsid w:val="00060EA7"/>
    <w:rsid w:val="00060F81"/>
    <w:rsid w:val="00061469"/>
    <w:rsid w:val="00061CF3"/>
    <w:rsid w:val="00063209"/>
    <w:rsid w:val="00065F12"/>
    <w:rsid w:val="00067BFD"/>
    <w:rsid w:val="000721E0"/>
    <w:rsid w:val="000722CF"/>
    <w:rsid w:val="000727A6"/>
    <w:rsid w:val="00074BBE"/>
    <w:rsid w:val="0007517D"/>
    <w:rsid w:val="00081DBA"/>
    <w:rsid w:val="000827FF"/>
    <w:rsid w:val="00083A3E"/>
    <w:rsid w:val="00083D05"/>
    <w:rsid w:val="0008421A"/>
    <w:rsid w:val="00085209"/>
    <w:rsid w:val="00085A58"/>
    <w:rsid w:val="00087748"/>
    <w:rsid w:val="00087883"/>
    <w:rsid w:val="00087B80"/>
    <w:rsid w:val="0009017A"/>
    <w:rsid w:val="0009255B"/>
    <w:rsid w:val="000932A4"/>
    <w:rsid w:val="0009428F"/>
    <w:rsid w:val="000A0DB3"/>
    <w:rsid w:val="000A30AB"/>
    <w:rsid w:val="000A5863"/>
    <w:rsid w:val="000A67C9"/>
    <w:rsid w:val="000B1FC6"/>
    <w:rsid w:val="000B4231"/>
    <w:rsid w:val="000B4D02"/>
    <w:rsid w:val="000B5E4F"/>
    <w:rsid w:val="000B6F2B"/>
    <w:rsid w:val="000B7B96"/>
    <w:rsid w:val="000C4BC6"/>
    <w:rsid w:val="000C5EF9"/>
    <w:rsid w:val="000C62A2"/>
    <w:rsid w:val="000C6340"/>
    <w:rsid w:val="000C740C"/>
    <w:rsid w:val="000D1357"/>
    <w:rsid w:val="000D4CD2"/>
    <w:rsid w:val="000D7C7A"/>
    <w:rsid w:val="000E2A81"/>
    <w:rsid w:val="000E2F06"/>
    <w:rsid w:val="000E76F1"/>
    <w:rsid w:val="000F0CB7"/>
    <w:rsid w:val="000F212A"/>
    <w:rsid w:val="000F3E19"/>
    <w:rsid w:val="000F56D3"/>
    <w:rsid w:val="000F5CAC"/>
    <w:rsid w:val="000F5EDD"/>
    <w:rsid w:val="000F6B35"/>
    <w:rsid w:val="000F710E"/>
    <w:rsid w:val="00100096"/>
    <w:rsid w:val="001069BC"/>
    <w:rsid w:val="00106EC9"/>
    <w:rsid w:val="00107E1C"/>
    <w:rsid w:val="00110860"/>
    <w:rsid w:val="00110F1A"/>
    <w:rsid w:val="00111E84"/>
    <w:rsid w:val="0011298A"/>
    <w:rsid w:val="00115D6C"/>
    <w:rsid w:val="00115D8F"/>
    <w:rsid w:val="00115E12"/>
    <w:rsid w:val="001163C8"/>
    <w:rsid w:val="00116468"/>
    <w:rsid w:val="001178DB"/>
    <w:rsid w:val="00117FEB"/>
    <w:rsid w:val="001212E5"/>
    <w:rsid w:val="00121623"/>
    <w:rsid w:val="0012507B"/>
    <w:rsid w:val="00126970"/>
    <w:rsid w:val="00126E81"/>
    <w:rsid w:val="00127F4E"/>
    <w:rsid w:val="00130EA0"/>
    <w:rsid w:val="00133127"/>
    <w:rsid w:val="0013465F"/>
    <w:rsid w:val="0013548A"/>
    <w:rsid w:val="00135C6B"/>
    <w:rsid w:val="00135D6F"/>
    <w:rsid w:val="00136BB0"/>
    <w:rsid w:val="0014346B"/>
    <w:rsid w:val="00144C3A"/>
    <w:rsid w:val="00145544"/>
    <w:rsid w:val="00147470"/>
    <w:rsid w:val="0015085B"/>
    <w:rsid w:val="00151B1F"/>
    <w:rsid w:val="0015215E"/>
    <w:rsid w:val="001602F1"/>
    <w:rsid w:val="0016265C"/>
    <w:rsid w:val="00163931"/>
    <w:rsid w:val="00163E6A"/>
    <w:rsid w:val="00164156"/>
    <w:rsid w:val="00166076"/>
    <w:rsid w:val="00173478"/>
    <w:rsid w:val="001751FF"/>
    <w:rsid w:val="00182043"/>
    <w:rsid w:val="00184F18"/>
    <w:rsid w:val="00186DB7"/>
    <w:rsid w:val="00190833"/>
    <w:rsid w:val="001915C9"/>
    <w:rsid w:val="001918C9"/>
    <w:rsid w:val="00193F45"/>
    <w:rsid w:val="00195FAF"/>
    <w:rsid w:val="00195FE6"/>
    <w:rsid w:val="001A381B"/>
    <w:rsid w:val="001B06A0"/>
    <w:rsid w:val="001B09EC"/>
    <w:rsid w:val="001B210D"/>
    <w:rsid w:val="001B257D"/>
    <w:rsid w:val="001B28EF"/>
    <w:rsid w:val="001B445E"/>
    <w:rsid w:val="001B4F67"/>
    <w:rsid w:val="001C24D4"/>
    <w:rsid w:val="001D3017"/>
    <w:rsid w:val="001D3E10"/>
    <w:rsid w:val="001D6D48"/>
    <w:rsid w:val="001E20EB"/>
    <w:rsid w:val="001E49E3"/>
    <w:rsid w:val="001E78A2"/>
    <w:rsid w:val="001F0DF7"/>
    <w:rsid w:val="001F1109"/>
    <w:rsid w:val="001F118C"/>
    <w:rsid w:val="001F1464"/>
    <w:rsid w:val="001F525F"/>
    <w:rsid w:val="001F5C6C"/>
    <w:rsid w:val="001F68DF"/>
    <w:rsid w:val="001F6D8C"/>
    <w:rsid w:val="00201399"/>
    <w:rsid w:val="0020254D"/>
    <w:rsid w:val="0020364A"/>
    <w:rsid w:val="002039D9"/>
    <w:rsid w:val="00203D97"/>
    <w:rsid w:val="002040B3"/>
    <w:rsid w:val="002041E5"/>
    <w:rsid w:val="0020699C"/>
    <w:rsid w:val="0021092D"/>
    <w:rsid w:val="0021127C"/>
    <w:rsid w:val="0021180D"/>
    <w:rsid w:val="0021188D"/>
    <w:rsid w:val="002154B5"/>
    <w:rsid w:val="002161CD"/>
    <w:rsid w:val="00224017"/>
    <w:rsid w:val="00230DDB"/>
    <w:rsid w:val="00232E4B"/>
    <w:rsid w:val="002369EA"/>
    <w:rsid w:val="00241EA3"/>
    <w:rsid w:val="0024200B"/>
    <w:rsid w:val="00244374"/>
    <w:rsid w:val="00244FE4"/>
    <w:rsid w:val="00250DD7"/>
    <w:rsid w:val="00254BD0"/>
    <w:rsid w:val="00257294"/>
    <w:rsid w:val="002601E3"/>
    <w:rsid w:val="00263088"/>
    <w:rsid w:val="00264E4A"/>
    <w:rsid w:val="002675BA"/>
    <w:rsid w:val="002701E7"/>
    <w:rsid w:val="00271B53"/>
    <w:rsid w:val="00272058"/>
    <w:rsid w:val="0027251F"/>
    <w:rsid w:val="00273A96"/>
    <w:rsid w:val="00273EC4"/>
    <w:rsid w:val="002740AA"/>
    <w:rsid w:val="00276F06"/>
    <w:rsid w:val="00277105"/>
    <w:rsid w:val="00277835"/>
    <w:rsid w:val="00283322"/>
    <w:rsid w:val="002844D4"/>
    <w:rsid w:val="002871F2"/>
    <w:rsid w:val="00287B7E"/>
    <w:rsid w:val="00294701"/>
    <w:rsid w:val="00294BC4"/>
    <w:rsid w:val="00294C6A"/>
    <w:rsid w:val="0029504B"/>
    <w:rsid w:val="0029526D"/>
    <w:rsid w:val="002960DE"/>
    <w:rsid w:val="00296499"/>
    <w:rsid w:val="00296973"/>
    <w:rsid w:val="00297786"/>
    <w:rsid w:val="002A163B"/>
    <w:rsid w:val="002A2EE6"/>
    <w:rsid w:val="002A39D6"/>
    <w:rsid w:val="002A3C94"/>
    <w:rsid w:val="002A4978"/>
    <w:rsid w:val="002A5023"/>
    <w:rsid w:val="002A70AA"/>
    <w:rsid w:val="002B4065"/>
    <w:rsid w:val="002B6D12"/>
    <w:rsid w:val="002C0602"/>
    <w:rsid w:val="002C068D"/>
    <w:rsid w:val="002C1BB9"/>
    <w:rsid w:val="002C22C0"/>
    <w:rsid w:val="002C3164"/>
    <w:rsid w:val="002C334B"/>
    <w:rsid w:val="002C3B06"/>
    <w:rsid w:val="002C5348"/>
    <w:rsid w:val="002C6E20"/>
    <w:rsid w:val="002D13DA"/>
    <w:rsid w:val="002D15AA"/>
    <w:rsid w:val="002D3C2B"/>
    <w:rsid w:val="002D3D4C"/>
    <w:rsid w:val="002D4177"/>
    <w:rsid w:val="002D433D"/>
    <w:rsid w:val="002D5195"/>
    <w:rsid w:val="002D5CE3"/>
    <w:rsid w:val="002D5DAF"/>
    <w:rsid w:val="002D756B"/>
    <w:rsid w:val="002E15BA"/>
    <w:rsid w:val="002E4616"/>
    <w:rsid w:val="002E4FB2"/>
    <w:rsid w:val="002E65C3"/>
    <w:rsid w:val="002E7448"/>
    <w:rsid w:val="002F0106"/>
    <w:rsid w:val="002F0694"/>
    <w:rsid w:val="002F2014"/>
    <w:rsid w:val="0030047B"/>
    <w:rsid w:val="00300B31"/>
    <w:rsid w:val="00301F6A"/>
    <w:rsid w:val="003029BE"/>
    <w:rsid w:val="003033B5"/>
    <w:rsid w:val="00303AAA"/>
    <w:rsid w:val="003046A6"/>
    <w:rsid w:val="0030491F"/>
    <w:rsid w:val="00305395"/>
    <w:rsid w:val="0030555A"/>
    <w:rsid w:val="00311482"/>
    <w:rsid w:val="00312429"/>
    <w:rsid w:val="00313A23"/>
    <w:rsid w:val="00315E7F"/>
    <w:rsid w:val="00320416"/>
    <w:rsid w:val="003229D9"/>
    <w:rsid w:val="00323FD1"/>
    <w:rsid w:val="0032555C"/>
    <w:rsid w:val="00332E81"/>
    <w:rsid w:val="00333072"/>
    <w:rsid w:val="00333D9B"/>
    <w:rsid w:val="00334B8B"/>
    <w:rsid w:val="00337C29"/>
    <w:rsid w:val="003419ED"/>
    <w:rsid w:val="00344AAD"/>
    <w:rsid w:val="00347927"/>
    <w:rsid w:val="00351A4E"/>
    <w:rsid w:val="00353355"/>
    <w:rsid w:val="00353E60"/>
    <w:rsid w:val="00355062"/>
    <w:rsid w:val="00355C9E"/>
    <w:rsid w:val="00356D06"/>
    <w:rsid w:val="00357197"/>
    <w:rsid w:val="0035728C"/>
    <w:rsid w:val="00357547"/>
    <w:rsid w:val="003578A1"/>
    <w:rsid w:val="00360AE5"/>
    <w:rsid w:val="00361347"/>
    <w:rsid w:val="0036285D"/>
    <w:rsid w:val="0036445F"/>
    <w:rsid w:val="0036599A"/>
    <w:rsid w:val="00366C91"/>
    <w:rsid w:val="00366EDE"/>
    <w:rsid w:val="00372583"/>
    <w:rsid w:val="003732AC"/>
    <w:rsid w:val="00377BFD"/>
    <w:rsid w:val="00381FEC"/>
    <w:rsid w:val="00382BD3"/>
    <w:rsid w:val="003844CD"/>
    <w:rsid w:val="0038714A"/>
    <w:rsid w:val="00387B7F"/>
    <w:rsid w:val="003905CF"/>
    <w:rsid w:val="00390DB9"/>
    <w:rsid w:val="00393216"/>
    <w:rsid w:val="00393490"/>
    <w:rsid w:val="00394905"/>
    <w:rsid w:val="003A00A0"/>
    <w:rsid w:val="003A46E8"/>
    <w:rsid w:val="003A5D78"/>
    <w:rsid w:val="003A6764"/>
    <w:rsid w:val="003A751E"/>
    <w:rsid w:val="003B0781"/>
    <w:rsid w:val="003B0C76"/>
    <w:rsid w:val="003B43DD"/>
    <w:rsid w:val="003B45C8"/>
    <w:rsid w:val="003B509F"/>
    <w:rsid w:val="003C091D"/>
    <w:rsid w:val="003C330A"/>
    <w:rsid w:val="003C5884"/>
    <w:rsid w:val="003C5B9B"/>
    <w:rsid w:val="003C7418"/>
    <w:rsid w:val="003D04ED"/>
    <w:rsid w:val="003D0666"/>
    <w:rsid w:val="003D0FA0"/>
    <w:rsid w:val="003D145A"/>
    <w:rsid w:val="003D1F5A"/>
    <w:rsid w:val="003D3D17"/>
    <w:rsid w:val="003D4C74"/>
    <w:rsid w:val="003D6981"/>
    <w:rsid w:val="003D6BA6"/>
    <w:rsid w:val="003D7BB7"/>
    <w:rsid w:val="003E338F"/>
    <w:rsid w:val="003E3ED1"/>
    <w:rsid w:val="003E56B1"/>
    <w:rsid w:val="003E673D"/>
    <w:rsid w:val="003E69F0"/>
    <w:rsid w:val="003E6FBF"/>
    <w:rsid w:val="003F46B3"/>
    <w:rsid w:val="003F59B8"/>
    <w:rsid w:val="003F6084"/>
    <w:rsid w:val="003F7E72"/>
    <w:rsid w:val="00400357"/>
    <w:rsid w:val="00400614"/>
    <w:rsid w:val="004060DF"/>
    <w:rsid w:val="00406B4B"/>
    <w:rsid w:val="00411101"/>
    <w:rsid w:val="00412474"/>
    <w:rsid w:val="00413E7C"/>
    <w:rsid w:val="004150EA"/>
    <w:rsid w:val="00415E76"/>
    <w:rsid w:val="00417AC7"/>
    <w:rsid w:val="004207F6"/>
    <w:rsid w:val="00423491"/>
    <w:rsid w:val="00423782"/>
    <w:rsid w:val="004259AC"/>
    <w:rsid w:val="00426B79"/>
    <w:rsid w:val="00430AA0"/>
    <w:rsid w:val="0043264C"/>
    <w:rsid w:val="00432680"/>
    <w:rsid w:val="0043475E"/>
    <w:rsid w:val="00436681"/>
    <w:rsid w:val="004378D4"/>
    <w:rsid w:val="00437C7F"/>
    <w:rsid w:val="00441C87"/>
    <w:rsid w:val="00442337"/>
    <w:rsid w:val="004427CE"/>
    <w:rsid w:val="004500AB"/>
    <w:rsid w:val="00450767"/>
    <w:rsid w:val="00450B2A"/>
    <w:rsid w:val="00451EF1"/>
    <w:rsid w:val="00456D42"/>
    <w:rsid w:val="00460556"/>
    <w:rsid w:val="00462E5E"/>
    <w:rsid w:val="00463D99"/>
    <w:rsid w:val="00464668"/>
    <w:rsid w:val="00464DED"/>
    <w:rsid w:val="0046670C"/>
    <w:rsid w:val="0046744C"/>
    <w:rsid w:val="004717A6"/>
    <w:rsid w:val="00471BA4"/>
    <w:rsid w:val="0047468F"/>
    <w:rsid w:val="0047529E"/>
    <w:rsid w:val="004754C8"/>
    <w:rsid w:val="00475959"/>
    <w:rsid w:val="0047662F"/>
    <w:rsid w:val="00476634"/>
    <w:rsid w:val="00477371"/>
    <w:rsid w:val="00477403"/>
    <w:rsid w:val="00480CE3"/>
    <w:rsid w:val="0048181C"/>
    <w:rsid w:val="004822CA"/>
    <w:rsid w:val="00484A55"/>
    <w:rsid w:val="00484D6D"/>
    <w:rsid w:val="00486E4C"/>
    <w:rsid w:val="00487CB6"/>
    <w:rsid w:val="00493FF9"/>
    <w:rsid w:val="00493FFB"/>
    <w:rsid w:val="00495156"/>
    <w:rsid w:val="00495301"/>
    <w:rsid w:val="004963EE"/>
    <w:rsid w:val="004A335A"/>
    <w:rsid w:val="004A4533"/>
    <w:rsid w:val="004A4920"/>
    <w:rsid w:val="004A4FA2"/>
    <w:rsid w:val="004A5902"/>
    <w:rsid w:val="004B0171"/>
    <w:rsid w:val="004B2EBD"/>
    <w:rsid w:val="004B55DF"/>
    <w:rsid w:val="004B5D78"/>
    <w:rsid w:val="004B727E"/>
    <w:rsid w:val="004C24A6"/>
    <w:rsid w:val="004C42A6"/>
    <w:rsid w:val="004C4791"/>
    <w:rsid w:val="004D10F1"/>
    <w:rsid w:val="004D2682"/>
    <w:rsid w:val="004D2EF9"/>
    <w:rsid w:val="004D4C41"/>
    <w:rsid w:val="004D711E"/>
    <w:rsid w:val="004E0B3D"/>
    <w:rsid w:val="004E0E94"/>
    <w:rsid w:val="004E1639"/>
    <w:rsid w:val="004E2A17"/>
    <w:rsid w:val="004E3737"/>
    <w:rsid w:val="004E7042"/>
    <w:rsid w:val="004F3698"/>
    <w:rsid w:val="004F66AB"/>
    <w:rsid w:val="004F6B24"/>
    <w:rsid w:val="004F7DA9"/>
    <w:rsid w:val="005008F4"/>
    <w:rsid w:val="00500D3C"/>
    <w:rsid w:val="00502972"/>
    <w:rsid w:val="00504AB7"/>
    <w:rsid w:val="005062A6"/>
    <w:rsid w:val="00513244"/>
    <w:rsid w:val="00514576"/>
    <w:rsid w:val="005170C6"/>
    <w:rsid w:val="005209BA"/>
    <w:rsid w:val="005209D0"/>
    <w:rsid w:val="005253D5"/>
    <w:rsid w:val="0052562A"/>
    <w:rsid w:val="00526AF9"/>
    <w:rsid w:val="005321EE"/>
    <w:rsid w:val="00532AAE"/>
    <w:rsid w:val="00536657"/>
    <w:rsid w:val="00537C12"/>
    <w:rsid w:val="00540744"/>
    <w:rsid w:val="00541977"/>
    <w:rsid w:val="00543C2C"/>
    <w:rsid w:val="0054411F"/>
    <w:rsid w:val="00544AAA"/>
    <w:rsid w:val="00547436"/>
    <w:rsid w:val="0054778C"/>
    <w:rsid w:val="00551710"/>
    <w:rsid w:val="00555470"/>
    <w:rsid w:val="005563BF"/>
    <w:rsid w:val="0055682A"/>
    <w:rsid w:val="005570D8"/>
    <w:rsid w:val="00557261"/>
    <w:rsid w:val="00561D51"/>
    <w:rsid w:val="00561F4F"/>
    <w:rsid w:val="0056606A"/>
    <w:rsid w:val="00570536"/>
    <w:rsid w:val="005746E6"/>
    <w:rsid w:val="005752FD"/>
    <w:rsid w:val="005755A0"/>
    <w:rsid w:val="00580FFC"/>
    <w:rsid w:val="00581C89"/>
    <w:rsid w:val="00582493"/>
    <w:rsid w:val="00584656"/>
    <w:rsid w:val="00584CCD"/>
    <w:rsid w:val="00590933"/>
    <w:rsid w:val="00590AA6"/>
    <w:rsid w:val="005913FB"/>
    <w:rsid w:val="005970C7"/>
    <w:rsid w:val="005A2CDF"/>
    <w:rsid w:val="005A6598"/>
    <w:rsid w:val="005B0090"/>
    <w:rsid w:val="005B1A11"/>
    <w:rsid w:val="005B4CA8"/>
    <w:rsid w:val="005B5B0A"/>
    <w:rsid w:val="005B6914"/>
    <w:rsid w:val="005C3268"/>
    <w:rsid w:val="005C33C8"/>
    <w:rsid w:val="005C6069"/>
    <w:rsid w:val="005C6FDA"/>
    <w:rsid w:val="005D03E4"/>
    <w:rsid w:val="005D40A5"/>
    <w:rsid w:val="005D6E25"/>
    <w:rsid w:val="005D72BD"/>
    <w:rsid w:val="005E10BD"/>
    <w:rsid w:val="005E1D37"/>
    <w:rsid w:val="005E5233"/>
    <w:rsid w:val="005E7F2A"/>
    <w:rsid w:val="005F04A7"/>
    <w:rsid w:val="005F2ED3"/>
    <w:rsid w:val="005F4007"/>
    <w:rsid w:val="005F426E"/>
    <w:rsid w:val="005F4CC3"/>
    <w:rsid w:val="005F7603"/>
    <w:rsid w:val="0060042A"/>
    <w:rsid w:val="00601442"/>
    <w:rsid w:val="00601E84"/>
    <w:rsid w:val="00604F7F"/>
    <w:rsid w:val="0060628E"/>
    <w:rsid w:val="0060718C"/>
    <w:rsid w:val="00610418"/>
    <w:rsid w:val="00611FF0"/>
    <w:rsid w:val="00613571"/>
    <w:rsid w:val="00614650"/>
    <w:rsid w:val="00614BC8"/>
    <w:rsid w:val="00614C82"/>
    <w:rsid w:val="0061690A"/>
    <w:rsid w:val="0062369F"/>
    <w:rsid w:val="00624E99"/>
    <w:rsid w:val="00626783"/>
    <w:rsid w:val="00631BEA"/>
    <w:rsid w:val="006321BB"/>
    <w:rsid w:val="00632E14"/>
    <w:rsid w:val="00635569"/>
    <w:rsid w:val="00645F7B"/>
    <w:rsid w:val="006519AD"/>
    <w:rsid w:val="00651BA6"/>
    <w:rsid w:val="00653CE4"/>
    <w:rsid w:val="00655DCE"/>
    <w:rsid w:val="00656B84"/>
    <w:rsid w:val="00656EEC"/>
    <w:rsid w:val="00660AD0"/>
    <w:rsid w:val="00663913"/>
    <w:rsid w:val="00663A2C"/>
    <w:rsid w:val="006652AC"/>
    <w:rsid w:val="00665B46"/>
    <w:rsid w:val="0066609B"/>
    <w:rsid w:val="006673C8"/>
    <w:rsid w:val="0067108B"/>
    <w:rsid w:val="0067600E"/>
    <w:rsid w:val="006817C0"/>
    <w:rsid w:val="00682D0C"/>
    <w:rsid w:val="006874D7"/>
    <w:rsid w:val="006914EC"/>
    <w:rsid w:val="0069351A"/>
    <w:rsid w:val="00696C78"/>
    <w:rsid w:val="00697531"/>
    <w:rsid w:val="006A0541"/>
    <w:rsid w:val="006A3C70"/>
    <w:rsid w:val="006A414C"/>
    <w:rsid w:val="006A48D1"/>
    <w:rsid w:val="006A4E58"/>
    <w:rsid w:val="006A6AFC"/>
    <w:rsid w:val="006A7BE9"/>
    <w:rsid w:val="006B18B1"/>
    <w:rsid w:val="006B1EFA"/>
    <w:rsid w:val="006B2E45"/>
    <w:rsid w:val="006B374F"/>
    <w:rsid w:val="006B3CCF"/>
    <w:rsid w:val="006B4697"/>
    <w:rsid w:val="006B5CA9"/>
    <w:rsid w:val="006B7252"/>
    <w:rsid w:val="006C002D"/>
    <w:rsid w:val="006C00A6"/>
    <w:rsid w:val="006C59DD"/>
    <w:rsid w:val="006C5A34"/>
    <w:rsid w:val="006D3B70"/>
    <w:rsid w:val="006D468A"/>
    <w:rsid w:val="006D6409"/>
    <w:rsid w:val="006E0831"/>
    <w:rsid w:val="006E0E9B"/>
    <w:rsid w:val="006E2C88"/>
    <w:rsid w:val="006E3A67"/>
    <w:rsid w:val="006E5150"/>
    <w:rsid w:val="006E57F7"/>
    <w:rsid w:val="006F1907"/>
    <w:rsid w:val="006F1BD0"/>
    <w:rsid w:val="006F223C"/>
    <w:rsid w:val="006F3D66"/>
    <w:rsid w:val="006F433D"/>
    <w:rsid w:val="006F6BD8"/>
    <w:rsid w:val="006F7C3B"/>
    <w:rsid w:val="007011E1"/>
    <w:rsid w:val="00701296"/>
    <w:rsid w:val="00703BC6"/>
    <w:rsid w:val="00706BAA"/>
    <w:rsid w:val="00707D89"/>
    <w:rsid w:val="007104A0"/>
    <w:rsid w:val="0071533A"/>
    <w:rsid w:val="00715CE7"/>
    <w:rsid w:val="00716E19"/>
    <w:rsid w:val="00717C0C"/>
    <w:rsid w:val="00717E80"/>
    <w:rsid w:val="00721616"/>
    <w:rsid w:val="00724B16"/>
    <w:rsid w:val="00724CE9"/>
    <w:rsid w:val="00724FCF"/>
    <w:rsid w:val="0072526E"/>
    <w:rsid w:val="0073175E"/>
    <w:rsid w:val="007362D1"/>
    <w:rsid w:val="00741BE1"/>
    <w:rsid w:val="00744636"/>
    <w:rsid w:val="00744BBF"/>
    <w:rsid w:val="007452B0"/>
    <w:rsid w:val="00750398"/>
    <w:rsid w:val="007505FD"/>
    <w:rsid w:val="0075258C"/>
    <w:rsid w:val="00753BC4"/>
    <w:rsid w:val="007540B3"/>
    <w:rsid w:val="007571CB"/>
    <w:rsid w:val="00757B78"/>
    <w:rsid w:val="00762958"/>
    <w:rsid w:val="007657CA"/>
    <w:rsid w:val="00765A6D"/>
    <w:rsid w:val="007704DF"/>
    <w:rsid w:val="00771587"/>
    <w:rsid w:val="00772911"/>
    <w:rsid w:val="007800B1"/>
    <w:rsid w:val="00782E2E"/>
    <w:rsid w:val="00784438"/>
    <w:rsid w:val="00785154"/>
    <w:rsid w:val="00787083"/>
    <w:rsid w:val="0078735F"/>
    <w:rsid w:val="0078767C"/>
    <w:rsid w:val="00787F2F"/>
    <w:rsid w:val="00791013"/>
    <w:rsid w:val="00791034"/>
    <w:rsid w:val="00792DC3"/>
    <w:rsid w:val="007949CF"/>
    <w:rsid w:val="00796E93"/>
    <w:rsid w:val="00797B5D"/>
    <w:rsid w:val="007A0AB2"/>
    <w:rsid w:val="007A3698"/>
    <w:rsid w:val="007A59FA"/>
    <w:rsid w:val="007A5B64"/>
    <w:rsid w:val="007A7BE8"/>
    <w:rsid w:val="007B15A2"/>
    <w:rsid w:val="007B2B82"/>
    <w:rsid w:val="007B3A99"/>
    <w:rsid w:val="007B46D0"/>
    <w:rsid w:val="007B47A8"/>
    <w:rsid w:val="007C0624"/>
    <w:rsid w:val="007C1DE4"/>
    <w:rsid w:val="007C2FF6"/>
    <w:rsid w:val="007C56E1"/>
    <w:rsid w:val="007C6009"/>
    <w:rsid w:val="007D3673"/>
    <w:rsid w:val="007D523B"/>
    <w:rsid w:val="007D6A87"/>
    <w:rsid w:val="007E0D8B"/>
    <w:rsid w:val="007E0FF3"/>
    <w:rsid w:val="007E17A4"/>
    <w:rsid w:val="007E3653"/>
    <w:rsid w:val="007E4BE6"/>
    <w:rsid w:val="007E4DF5"/>
    <w:rsid w:val="007E6F86"/>
    <w:rsid w:val="007F04A7"/>
    <w:rsid w:val="007F1AAC"/>
    <w:rsid w:val="007F20E0"/>
    <w:rsid w:val="007F4CE9"/>
    <w:rsid w:val="007F5640"/>
    <w:rsid w:val="007F6D8B"/>
    <w:rsid w:val="007F740D"/>
    <w:rsid w:val="007F787B"/>
    <w:rsid w:val="00800414"/>
    <w:rsid w:val="00805FFD"/>
    <w:rsid w:val="008113E2"/>
    <w:rsid w:val="00811936"/>
    <w:rsid w:val="00812C94"/>
    <w:rsid w:val="008133D3"/>
    <w:rsid w:val="00814846"/>
    <w:rsid w:val="008162DC"/>
    <w:rsid w:val="00816594"/>
    <w:rsid w:val="00821DF7"/>
    <w:rsid w:val="00824BAD"/>
    <w:rsid w:val="008265A5"/>
    <w:rsid w:val="00826FD3"/>
    <w:rsid w:val="00827DC7"/>
    <w:rsid w:val="0083019C"/>
    <w:rsid w:val="00831255"/>
    <w:rsid w:val="00831C65"/>
    <w:rsid w:val="008362A1"/>
    <w:rsid w:val="008363EA"/>
    <w:rsid w:val="0083715D"/>
    <w:rsid w:val="00842C53"/>
    <w:rsid w:val="00846855"/>
    <w:rsid w:val="00846D79"/>
    <w:rsid w:val="00847BF6"/>
    <w:rsid w:val="008503D3"/>
    <w:rsid w:val="008506FF"/>
    <w:rsid w:val="00850ADF"/>
    <w:rsid w:val="00851371"/>
    <w:rsid w:val="008527E1"/>
    <w:rsid w:val="00853C4C"/>
    <w:rsid w:val="00854DFB"/>
    <w:rsid w:val="00860AF9"/>
    <w:rsid w:val="00860B62"/>
    <w:rsid w:val="00863BF8"/>
    <w:rsid w:val="00864BD1"/>
    <w:rsid w:val="0086730E"/>
    <w:rsid w:val="00870DB8"/>
    <w:rsid w:val="00870F4F"/>
    <w:rsid w:val="0087118F"/>
    <w:rsid w:val="008717C8"/>
    <w:rsid w:val="00871CFC"/>
    <w:rsid w:val="00873AEA"/>
    <w:rsid w:val="008744C8"/>
    <w:rsid w:val="00874934"/>
    <w:rsid w:val="00877629"/>
    <w:rsid w:val="0088365A"/>
    <w:rsid w:val="00883BDE"/>
    <w:rsid w:val="00884F91"/>
    <w:rsid w:val="008876A9"/>
    <w:rsid w:val="00891205"/>
    <w:rsid w:val="008947EF"/>
    <w:rsid w:val="00894D99"/>
    <w:rsid w:val="008959DA"/>
    <w:rsid w:val="008962B0"/>
    <w:rsid w:val="008975F7"/>
    <w:rsid w:val="008A2BB2"/>
    <w:rsid w:val="008A32FE"/>
    <w:rsid w:val="008A3B36"/>
    <w:rsid w:val="008A5821"/>
    <w:rsid w:val="008A5BEE"/>
    <w:rsid w:val="008A5FA8"/>
    <w:rsid w:val="008A67F7"/>
    <w:rsid w:val="008B1034"/>
    <w:rsid w:val="008B1B4E"/>
    <w:rsid w:val="008B1EC4"/>
    <w:rsid w:val="008B2B97"/>
    <w:rsid w:val="008B4986"/>
    <w:rsid w:val="008B5AC2"/>
    <w:rsid w:val="008C09F0"/>
    <w:rsid w:val="008C356C"/>
    <w:rsid w:val="008C494E"/>
    <w:rsid w:val="008C4C93"/>
    <w:rsid w:val="008C5EAF"/>
    <w:rsid w:val="008C70EE"/>
    <w:rsid w:val="008D35C4"/>
    <w:rsid w:val="008D48D3"/>
    <w:rsid w:val="008E02E8"/>
    <w:rsid w:val="008E1C39"/>
    <w:rsid w:val="008E36EA"/>
    <w:rsid w:val="008F1347"/>
    <w:rsid w:val="008F375C"/>
    <w:rsid w:val="008F3CD6"/>
    <w:rsid w:val="008F41C0"/>
    <w:rsid w:val="008F5A43"/>
    <w:rsid w:val="008F7F6F"/>
    <w:rsid w:val="0090431D"/>
    <w:rsid w:val="00905994"/>
    <w:rsid w:val="00907799"/>
    <w:rsid w:val="0091069D"/>
    <w:rsid w:val="00910E09"/>
    <w:rsid w:val="00916AEE"/>
    <w:rsid w:val="00916EFA"/>
    <w:rsid w:val="00921921"/>
    <w:rsid w:val="00921A81"/>
    <w:rsid w:val="00923D75"/>
    <w:rsid w:val="0092462B"/>
    <w:rsid w:val="00931D1F"/>
    <w:rsid w:val="00933AAA"/>
    <w:rsid w:val="00935C82"/>
    <w:rsid w:val="00935E98"/>
    <w:rsid w:val="00935F99"/>
    <w:rsid w:val="00936C93"/>
    <w:rsid w:val="00940057"/>
    <w:rsid w:val="00940BE5"/>
    <w:rsid w:val="0094180D"/>
    <w:rsid w:val="009428A4"/>
    <w:rsid w:val="00945AB4"/>
    <w:rsid w:val="00945C5B"/>
    <w:rsid w:val="009461DE"/>
    <w:rsid w:val="00946753"/>
    <w:rsid w:val="00946BE5"/>
    <w:rsid w:val="00947DB8"/>
    <w:rsid w:val="00952F08"/>
    <w:rsid w:val="009541EF"/>
    <w:rsid w:val="009556F1"/>
    <w:rsid w:val="00957976"/>
    <w:rsid w:val="0096120C"/>
    <w:rsid w:val="00964676"/>
    <w:rsid w:val="009647EA"/>
    <w:rsid w:val="00965B0F"/>
    <w:rsid w:val="009707CB"/>
    <w:rsid w:val="00971CE6"/>
    <w:rsid w:val="00972B2D"/>
    <w:rsid w:val="00975E5F"/>
    <w:rsid w:val="0097630F"/>
    <w:rsid w:val="00976CC7"/>
    <w:rsid w:val="00983DF3"/>
    <w:rsid w:val="0098445A"/>
    <w:rsid w:val="009847D9"/>
    <w:rsid w:val="00985162"/>
    <w:rsid w:val="0098571A"/>
    <w:rsid w:val="00986F80"/>
    <w:rsid w:val="00987621"/>
    <w:rsid w:val="0099050D"/>
    <w:rsid w:val="00990EE4"/>
    <w:rsid w:val="009928AF"/>
    <w:rsid w:val="009933A6"/>
    <w:rsid w:val="00993E68"/>
    <w:rsid w:val="00995221"/>
    <w:rsid w:val="0099537B"/>
    <w:rsid w:val="009A0D50"/>
    <w:rsid w:val="009A4042"/>
    <w:rsid w:val="009A4BB0"/>
    <w:rsid w:val="009A75F8"/>
    <w:rsid w:val="009B0616"/>
    <w:rsid w:val="009B3D56"/>
    <w:rsid w:val="009B4E49"/>
    <w:rsid w:val="009B50DD"/>
    <w:rsid w:val="009B6FE6"/>
    <w:rsid w:val="009B794E"/>
    <w:rsid w:val="009C0A67"/>
    <w:rsid w:val="009C2185"/>
    <w:rsid w:val="009C2C8B"/>
    <w:rsid w:val="009C363A"/>
    <w:rsid w:val="009C3F68"/>
    <w:rsid w:val="009C4426"/>
    <w:rsid w:val="009C4534"/>
    <w:rsid w:val="009C4DFE"/>
    <w:rsid w:val="009C5AC8"/>
    <w:rsid w:val="009C5FD2"/>
    <w:rsid w:val="009D1587"/>
    <w:rsid w:val="009D3217"/>
    <w:rsid w:val="009D42A7"/>
    <w:rsid w:val="009D4684"/>
    <w:rsid w:val="009D538A"/>
    <w:rsid w:val="009D5E08"/>
    <w:rsid w:val="009E1B20"/>
    <w:rsid w:val="009E3AD9"/>
    <w:rsid w:val="009E4362"/>
    <w:rsid w:val="009E4D57"/>
    <w:rsid w:val="009E5001"/>
    <w:rsid w:val="009F0E20"/>
    <w:rsid w:val="009F323C"/>
    <w:rsid w:val="009F684F"/>
    <w:rsid w:val="00A016B4"/>
    <w:rsid w:val="00A07512"/>
    <w:rsid w:val="00A10566"/>
    <w:rsid w:val="00A1132E"/>
    <w:rsid w:val="00A14814"/>
    <w:rsid w:val="00A15428"/>
    <w:rsid w:val="00A15A5F"/>
    <w:rsid w:val="00A15C57"/>
    <w:rsid w:val="00A173DE"/>
    <w:rsid w:val="00A21511"/>
    <w:rsid w:val="00A223CC"/>
    <w:rsid w:val="00A24B60"/>
    <w:rsid w:val="00A259B0"/>
    <w:rsid w:val="00A30860"/>
    <w:rsid w:val="00A30DA4"/>
    <w:rsid w:val="00A32269"/>
    <w:rsid w:val="00A322FE"/>
    <w:rsid w:val="00A3358C"/>
    <w:rsid w:val="00A3394C"/>
    <w:rsid w:val="00A37D7A"/>
    <w:rsid w:val="00A42CE9"/>
    <w:rsid w:val="00A445BF"/>
    <w:rsid w:val="00A46DCF"/>
    <w:rsid w:val="00A51621"/>
    <w:rsid w:val="00A51BF9"/>
    <w:rsid w:val="00A540A1"/>
    <w:rsid w:val="00A56DF9"/>
    <w:rsid w:val="00A60E89"/>
    <w:rsid w:val="00A6155B"/>
    <w:rsid w:val="00A71C1D"/>
    <w:rsid w:val="00A7309A"/>
    <w:rsid w:val="00A739E6"/>
    <w:rsid w:val="00A75D21"/>
    <w:rsid w:val="00A77870"/>
    <w:rsid w:val="00A84AC5"/>
    <w:rsid w:val="00A90918"/>
    <w:rsid w:val="00A934C5"/>
    <w:rsid w:val="00A96655"/>
    <w:rsid w:val="00AA0713"/>
    <w:rsid w:val="00AA2445"/>
    <w:rsid w:val="00AA2758"/>
    <w:rsid w:val="00AA694D"/>
    <w:rsid w:val="00AA7C7B"/>
    <w:rsid w:val="00AB1674"/>
    <w:rsid w:val="00AB2DAF"/>
    <w:rsid w:val="00AB30BF"/>
    <w:rsid w:val="00AB5682"/>
    <w:rsid w:val="00AB59CE"/>
    <w:rsid w:val="00AB711A"/>
    <w:rsid w:val="00AC1150"/>
    <w:rsid w:val="00AC7D01"/>
    <w:rsid w:val="00AD778C"/>
    <w:rsid w:val="00AE3646"/>
    <w:rsid w:val="00AE4707"/>
    <w:rsid w:val="00AE64AF"/>
    <w:rsid w:val="00AE783D"/>
    <w:rsid w:val="00AE7C0F"/>
    <w:rsid w:val="00AE7C9C"/>
    <w:rsid w:val="00AF18B3"/>
    <w:rsid w:val="00AF49DD"/>
    <w:rsid w:val="00AF764D"/>
    <w:rsid w:val="00AF767B"/>
    <w:rsid w:val="00B02C4C"/>
    <w:rsid w:val="00B0636B"/>
    <w:rsid w:val="00B110CA"/>
    <w:rsid w:val="00B11407"/>
    <w:rsid w:val="00B11D9F"/>
    <w:rsid w:val="00B13631"/>
    <w:rsid w:val="00B14117"/>
    <w:rsid w:val="00B14CD5"/>
    <w:rsid w:val="00B15342"/>
    <w:rsid w:val="00B16E97"/>
    <w:rsid w:val="00B218AF"/>
    <w:rsid w:val="00B22A73"/>
    <w:rsid w:val="00B23779"/>
    <w:rsid w:val="00B26B72"/>
    <w:rsid w:val="00B35061"/>
    <w:rsid w:val="00B36644"/>
    <w:rsid w:val="00B405D0"/>
    <w:rsid w:val="00B43B04"/>
    <w:rsid w:val="00B44934"/>
    <w:rsid w:val="00B4526F"/>
    <w:rsid w:val="00B4568C"/>
    <w:rsid w:val="00B4622F"/>
    <w:rsid w:val="00B478A0"/>
    <w:rsid w:val="00B50AF5"/>
    <w:rsid w:val="00B518E7"/>
    <w:rsid w:val="00B52C08"/>
    <w:rsid w:val="00B53C94"/>
    <w:rsid w:val="00B53E43"/>
    <w:rsid w:val="00B56D28"/>
    <w:rsid w:val="00B57C4A"/>
    <w:rsid w:val="00B57C4D"/>
    <w:rsid w:val="00B606CC"/>
    <w:rsid w:val="00B60FF1"/>
    <w:rsid w:val="00B61F8C"/>
    <w:rsid w:val="00B62716"/>
    <w:rsid w:val="00B62D9B"/>
    <w:rsid w:val="00B64F8B"/>
    <w:rsid w:val="00B67059"/>
    <w:rsid w:val="00B67CE5"/>
    <w:rsid w:val="00B721BB"/>
    <w:rsid w:val="00B723FA"/>
    <w:rsid w:val="00B74130"/>
    <w:rsid w:val="00B757D5"/>
    <w:rsid w:val="00B810E6"/>
    <w:rsid w:val="00B8266D"/>
    <w:rsid w:val="00B82759"/>
    <w:rsid w:val="00B82A03"/>
    <w:rsid w:val="00B82E22"/>
    <w:rsid w:val="00B83212"/>
    <w:rsid w:val="00B87CC8"/>
    <w:rsid w:val="00B91CFE"/>
    <w:rsid w:val="00B94D54"/>
    <w:rsid w:val="00B97953"/>
    <w:rsid w:val="00BA15F1"/>
    <w:rsid w:val="00BA1796"/>
    <w:rsid w:val="00BA2498"/>
    <w:rsid w:val="00BA2A7A"/>
    <w:rsid w:val="00BA646C"/>
    <w:rsid w:val="00BA6562"/>
    <w:rsid w:val="00BA6564"/>
    <w:rsid w:val="00BA75F2"/>
    <w:rsid w:val="00BB1158"/>
    <w:rsid w:val="00BB2D05"/>
    <w:rsid w:val="00BB39CE"/>
    <w:rsid w:val="00BB4750"/>
    <w:rsid w:val="00BB597A"/>
    <w:rsid w:val="00BB6CCA"/>
    <w:rsid w:val="00BB72DA"/>
    <w:rsid w:val="00BB7407"/>
    <w:rsid w:val="00BB78A7"/>
    <w:rsid w:val="00BC0B83"/>
    <w:rsid w:val="00BC3497"/>
    <w:rsid w:val="00BC5126"/>
    <w:rsid w:val="00BC602C"/>
    <w:rsid w:val="00BC639D"/>
    <w:rsid w:val="00BD0FAD"/>
    <w:rsid w:val="00BD26DC"/>
    <w:rsid w:val="00BD4A3B"/>
    <w:rsid w:val="00BD5A5B"/>
    <w:rsid w:val="00BD6BD4"/>
    <w:rsid w:val="00BD6E44"/>
    <w:rsid w:val="00BE0ED3"/>
    <w:rsid w:val="00BE2DFE"/>
    <w:rsid w:val="00BE56E6"/>
    <w:rsid w:val="00BE5C41"/>
    <w:rsid w:val="00BE7AA8"/>
    <w:rsid w:val="00BE7C30"/>
    <w:rsid w:val="00BF2233"/>
    <w:rsid w:val="00BF3A10"/>
    <w:rsid w:val="00BF3C6F"/>
    <w:rsid w:val="00C01333"/>
    <w:rsid w:val="00C01602"/>
    <w:rsid w:val="00C01B07"/>
    <w:rsid w:val="00C04644"/>
    <w:rsid w:val="00C07FC9"/>
    <w:rsid w:val="00C15513"/>
    <w:rsid w:val="00C160F5"/>
    <w:rsid w:val="00C16841"/>
    <w:rsid w:val="00C16893"/>
    <w:rsid w:val="00C16988"/>
    <w:rsid w:val="00C16D2A"/>
    <w:rsid w:val="00C20DC9"/>
    <w:rsid w:val="00C2356F"/>
    <w:rsid w:val="00C23BBD"/>
    <w:rsid w:val="00C23D85"/>
    <w:rsid w:val="00C31A78"/>
    <w:rsid w:val="00C31DDD"/>
    <w:rsid w:val="00C35DD4"/>
    <w:rsid w:val="00C37293"/>
    <w:rsid w:val="00C37789"/>
    <w:rsid w:val="00C379EA"/>
    <w:rsid w:val="00C410B1"/>
    <w:rsid w:val="00C41F31"/>
    <w:rsid w:val="00C4231D"/>
    <w:rsid w:val="00C44E9B"/>
    <w:rsid w:val="00C45911"/>
    <w:rsid w:val="00C46174"/>
    <w:rsid w:val="00C4639F"/>
    <w:rsid w:val="00C5303F"/>
    <w:rsid w:val="00C54DD0"/>
    <w:rsid w:val="00C57A33"/>
    <w:rsid w:val="00C6568E"/>
    <w:rsid w:val="00C65BC4"/>
    <w:rsid w:val="00C66D39"/>
    <w:rsid w:val="00C6745A"/>
    <w:rsid w:val="00C7153B"/>
    <w:rsid w:val="00C76052"/>
    <w:rsid w:val="00C77392"/>
    <w:rsid w:val="00C7748E"/>
    <w:rsid w:val="00C77A1E"/>
    <w:rsid w:val="00C825F9"/>
    <w:rsid w:val="00C85D0F"/>
    <w:rsid w:val="00C86E75"/>
    <w:rsid w:val="00C9045F"/>
    <w:rsid w:val="00C91FDA"/>
    <w:rsid w:val="00C931AE"/>
    <w:rsid w:val="00C931C0"/>
    <w:rsid w:val="00C93C45"/>
    <w:rsid w:val="00C95264"/>
    <w:rsid w:val="00C95A43"/>
    <w:rsid w:val="00C96167"/>
    <w:rsid w:val="00C97A1C"/>
    <w:rsid w:val="00CA112F"/>
    <w:rsid w:val="00CA2B49"/>
    <w:rsid w:val="00CA386D"/>
    <w:rsid w:val="00CA56FB"/>
    <w:rsid w:val="00CB1A74"/>
    <w:rsid w:val="00CB7489"/>
    <w:rsid w:val="00CB7643"/>
    <w:rsid w:val="00CC2426"/>
    <w:rsid w:val="00CC3C30"/>
    <w:rsid w:val="00CC5BFF"/>
    <w:rsid w:val="00CC6B8C"/>
    <w:rsid w:val="00CD045A"/>
    <w:rsid w:val="00CD2434"/>
    <w:rsid w:val="00CD5AF2"/>
    <w:rsid w:val="00CD5CC8"/>
    <w:rsid w:val="00CD6610"/>
    <w:rsid w:val="00CE19D0"/>
    <w:rsid w:val="00CE293F"/>
    <w:rsid w:val="00CE2E08"/>
    <w:rsid w:val="00CE31E5"/>
    <w:rsid w:val="00CE4516"/>
    <w:rsid w:val="00CF6E3A"/>
    <w:rsid w:val="00D003ED"/>
    <w:rsid w:val="00D01348"/>
    <w:rsid w:val="00D02C3E"/>
    <w:rsid w:val="00D04945"/>
    <w:rsid w:val="00D04F36"/>
    <w:rsid w:val="00D0559C"/>
    <w:rsid w:val="00D05BDA"/>
    <w:rsid w:val="00D05C1A"/>
    <w:rsid w:val="00D05C68"/>
    <w:rsid w:val="00D071DE"/>
    <w:rsid w:val="00D07D42"/>
    <w:rsid w:val="00D11A50"/>
    <w:rsid w:val="00D122C6"/>
    <w:rsid w:val="00D12633"/>
    <w:rsid w:val="00D129B1"/>
    <w:rsid w:val="00D15B88"/>
    <w:rsid w:val="00D17986"/>
    <w:rsid w:val="00D17CB3"/>
    <w:rsid w:val="00D17DB7"/>
    <w:rsid w:val="00D211FB"/>
    <w:rsid w:val="00D22365"/>
    <w:rsid w:val="00D311A0"/>
    <w:rsid w:val="00D31449"/>
    <w:rsid w:val="00D322FA"/>
    <w:rsid w:val="00D32C5B"/>
    <w:rsid w:val="00D34DB5"/>
    <w:rsid w:val="00D35C04"/>
    <w:rsid w:val="00D35E30"/>
    <w:rsid w:val="00D3650E"/>
    <w:rsid w:val="00D36C05"/>
    <w:rsid w:val="00D37EB4"/>
    <w:rsid w:val="00D40D10"/>
    <w:rsid w:val="00D42849"/>
    <w:rsid w:val="00D4316C"/>
    <w:rsid w:val="00D4357F"/>
    <w:rsid w:val="00D43698"/>
    <w:rsid w:val="00D449E7"/>
    <w:rsid w:val="00D45445"/>
    <w:rsid w:val="00D50242"/>
    <w:rsid w:val="00D50C12"/>
    <w:rsid w:val="00D511FF"/>
    <w:rsid w:val="00D51866"/>
    <w:rsid w:val="00D51BCB"/>
    <w:rsid w:val="00D52621"/>
    <w:rsid w:val="00D60CB2"/>
    <w:rsid w:val="00D6148C"/>
    <w:rsid w:val="00D647A3"/>
    <w:rsid w:val="00D65007"/>
    <w:rsid w:val="00D654C8"/>
    <w:rsid w:val="00D65B13"/>
    <w:rsid w:val="00D73352"/>
    <w:rsid w:val="00D74045"/>
    <w:rsid w:val="00D745C5"/>
    <w:rsid w:val="00D747F9"/>
    <w:rsid w:val="00D74B0E"/>
    <w:rsid w:val="00D766A2"/>
    <w:rsid w:val="00D76826"/>
    <w:rsid w:val="00D77412"/>
    <w:rsid w:val="00D800D9"/>
    <w:rsid w:val="00D80F0D"/>
    <w:rsid w:val="00D8329D"/>
    <w:rsid w:val="00D86728"/>
    <w:rsid w:val="00D90471"/>
    <w:rsid w:val="00D91409"/>
    <w:rsid w:val="00D93257"/>
    <w:rsid w:val="00D93ACD"/>
    <w:rsid w:val="00D941AA"/>
    <w:rsid w:val="00D94732"/>
    <w:rsid w:val="00D950E8"/>
    <w:rsid w:val="00D9560C"/>
    <w:rsid w:val="00D9673A"/>
    <w:rsid w:val="00D976CC"/>
    <w:rsid w:val="00D97DA2"/>
    <w:rsid w:val="00DA1A41"/>
    <w:rsid w:val="00DA2915"/>
    <w:rsid w:val="00DA2AAD"/>
    <w:rsid w:val="00DA5327"/>
    <w:rsid w:val="00DA7479"/>
    <w:rsid w:val="00DB0F58"/>
    <w:rsid w:val="00DB728D"/>
    <w:rsid w:val="00DC0495"/>
    <w:rsid w:val="00DC37DB"/>
    <w:rsid w:val="00DC43BD"/>
    <w:rsid w:val="00DC442F"/>
    <w:rsid w:val="00DC44FD"/>
    <w:rsid w:val="00DC480E"/>
    <w:rsid w:val="00DC73F2"/>
    <w:rsid w:val="00DD3CB2"/>
    <w:rsid w:val="00DD4A8D"/>
    <w:rsid w:val="00DD4EA7"/>
    <w:rsid w:val="00DD54CC"/>
    <w:rsid w:val="00DD7D26"/>
    <w:rsid w:val="00DE0025"/>
    <w:rsid w:val="00DE022D"/>
    <w:rsid w:val="00DE1090"/>
    <w:rsid w:val="00DE1C1B"/>
    <w:rsid w:val="00DE29C7"/>
    <w:rsid w:val="00DE4878"/>
    <w:rsid w:val="00DE541D"/>
    <w:rsid w:val="00DE6540"/>
    <w:rsid w:val="00DE7466"/>
    <w:rsid w:val="00DF08EC"/>
    <w:rsid w:val="00DF4C63"/>
    <w:rsid w:val="00E010F4"/>
    <w:rsid w:val="00E0140E"/>
    <w:rsid w:val="00E02E19"/>
    <w:rsid w:val="00E05E8D"/>
    <w:rsid w:val="00E107B4"/>
    <w:rsid w:val="00E11485"/>
    <w:rsid w:val="00E12226"/>
    <w:rsid w:val="00E12854"/>
    <w:rsid w:val="00E15059"/>
    <w:rsid w:val="00E2087D"/>
    <w:rsid w:val="00E20B14"/>
    <w:rsid w:val="00E20BBC"/>
    <w:rsid w:val="00E2348D"/>
    <w:rsid w:val="00E30E82"/>
    <w:rsid w:val="00E315A4"/>
    <w:rsid w:val="00E3293B"/>
    <w:rsid w:val="00E32DA7"/>
    <w:rsid w:val="00E3319A"/>
    <w:rsid w:val="00E33FB6"/>
    <w:rsid w:val="00E42055"/>
    <w:rsid w:val="00E435B8"/>
    <w:rsid w:val="00E4528B"/>
    <w:rsid w:val="00E454FA"/>
    <w:rsid w:val="00E46435"/>
    <w:rsid w:val="00E469F9"/>
    <w:rsid w:val="00E46D93"/>
    <w:rsid w:val="00E54F18"/>
    <w:rsid w:val="00E6115C"/>
    <w:rsid w:val="00E659AB"/>
    <w:rsid w:val="00E66BD2"/>
    <w:rsid w:val="00E678E3"/>
    <w:rsid w:val="00E70543"/>
    <w:rsid w:val="00E70C71"/>
    <w:rsid w:val="00E73CDD"/>
    <w:rsid w:val="00E75EF2"/>
    <w:rsid w:val="00E77CFB"/>
    <w:rsid w:val="00E807E6"/>
    <w:rsid w:val="00E808A4"/>
    <w:rsid w:val="00E81D28"/>
    <w:rsid w:val="00E83343"/>
    <w:rsid w:val="00E83B53"/>
    <w:rsid w:val="00E86195"/>
    <w:rsid w:val="00E8631D"/>
    <w:rsid w:val="00E934A8"/>
    <w:rsid w:val="00E941A7"/>
    <w:rsid w:val="00E94C15"/>
    <w:rsid w:val="00E97306"/>
    <w:rsid w:val="00E97D06"/>
    <w:rsid w:val="00EA0359"/>
    <w:rsid w:val="00EA1B13"/>
    <w:rsid w:val="00EA25A7"/>
    <w:rsid w:val="00EA33AB"/>
    <w:rsid w:val="00EA53F0"/>
    <w:rsid w:val="00EB0BB9"/>
    <w:rsid w:val="00EB1767"/>
    <w:rsid w:val="00EB3DA5"/>
    <w:rsid w:val="00EB6602"/>
    <w:rsid w:val="00EB6D0F"/>
    <w:rsid w:val="00EB7164"/>
    <w:rsid w:val="00EB74AD"/>
    <w:rsid w:val="00EC0DD9"/>
    <w:rsid w:val="00EC1417"/>
    <w:rsid w:val="00EC76CC"/>
    <w:rsid w:val="00ED1C33"/>
    <w:rsid w:val="00ED2ABA"/>
    <w:rsid w:val="00ED36B4"/>
    <w:rsid w:val="00ED4758"/>
    <w:rsid w:val="00ED4CA5"/>
    <w:rsid w:val="00ED5170"/>
    <w:rsid w:val="00ED5E48"/>
    <w:rsid w:val="00ED657A"/>
    <w:rsid w:val="00ED6C9C"/>
    <w:rsid w:val="00ED7ABD"/>
    <w:rsid w:val="00EE06EE"/>
    <w:rsid w:val="00EE0E2E"/>
    <w:rsid w:val="00EE1AD9"/>
    <w:rsid w:val="00EE2CC2"/>
    <w:rsid w:val="00EE40B1"/>
    <w:rsid w:val="00EE61AA"/>
    <w:rsid w:val="00EF1147"/>
    <w:rsid w:val="00EF1D79"/>
    <w:rsid w:val="00EF446B"/>
    <w:rsid w:val="00EF5C7A"/>
    <w:rsid w:val="00EF74FF"/>
    <w:rsid w:val="00F0481C"/>
    <w:rsid w:val="00F04CC6"/>
    <w:rsid w:val="00F04F87"/>
    <w:rsid w:val="00F06ECF"/>
    <w:rsid w:val="00F075FE"/>
    <w:rsid w:val="00F121C5"/>
    <w:rsid w:val="00F13419"/>
    <w:rsid w:val="00F13BC6"/>
    <w:rsid w:val="00F13F2A"/>
    <w:rsid w:val="00F14A94"/>
    <w:rsid w:val="00F154AA"/>
    <w:rsid w:val="00F16808"/>
    <w:rsid w:val="00F17348"/>
    <w:rsid w:val="00F176C8"/>
    <w:rsid w:val="00F2013E"/>
    <w:rsid w:val="00F24A6A"/>
    <w:rsid w:val="00F2517B"/>
    <w:rsid w:val="00F31893"/>
    <w:rsid w:val="00F327BC"/>
    <w:rsid w:val="00F32AC5"/>
    <w:rsid w:val="00F33EF0"/>
    <w:rsid w:val="00F343A8"/>
    <w:rsid w:val="00F36E1E"/>
    <w:rsid w:val="00F37BA0"/>
    <w:rsid w:val="00F40B86"/>
    <w:rsid w:val="00F4251B"/>
    <w:rsid w:val="00F42E37"/>
    <w:rsid w:val="00F451E6"/>
    <w:rsid w:val="00F46709"/>
    <w:rsid w:val="00F46CCB"/>
    <w:rsid w:val="00F47BD0"/>
    <w:rsid w:val="00F5120D"/>
    <w:rsid w:val="00F517AD"/>
    <w:rsid w:val="00F52E9D"/>
    <w:rsid w:val="00F53C1E"/>
    <w:rsid w:val="00F53E3D"/>
    <w:rsid w:val="00F554D9"/>
    <w:rsid w:val="00F57D25"/>
    <w:rsid w:val="00F640A1"/>
    <w:rsid w:val="00F678E1"/>
    <w:rsid w:val="00F710A9"/>
    <w:rsid w:val="00F7204C"/>
    <w:rsid w:val="00F7387D"/>
    <w:rsid w:val="00F76D4C"/>
    <w:rsid w:val="00F8016C"/>
    <w:rsid w:val="00F806FE"/>
    <w:rsid w:val="00F80F00"/>
    <w:rsid w:val="00F830F9"/>
    <w:rsid w:val="00F857B4"/>
    <w:rsid w:val="00F9037C"/>
    <w:rsid w:val="00F95AFC"/>
    <w:rsid w:val="00F9725D"/>
    <w:rsid w:val="00F979AB"/>
    <w:rsid w:val="00FA05D4"/>
    <w:rsid w:val="00FA10F9"/>
    <w:rsid w:val="00FA1C0D"/>
    <w:rsid w:val="00FA2D86"/>
    <w:rsid w:val="00FA2FC7"/>
    <w:rsid w:val="00FA3894"/>
    <w:rsid w:val="00FA3FDF"/>
    <w:rsid w:val="00FA6D30"/>
    <w:rsid w:val="00FB0D24"/>
    <w:rsid w:val="00FB113C"/>
    <w:rsid w:val="00FB225A"/>
    <w:rsid w:val="00FB4EF3"/>
    <w:rsid w:val="00FB7812"/>
    <w:rsid w:val="00FC052F"/>
    <w:rsid w:val="00FC1A7D"/>
    <w:rsid w:val="00FC7332"/>
    <w:rsid w:val="00FC75A8"/>
    <w:rsid w:val="00FC7F10"/>
    <w:rsid w:val="00FD21C7"/>
    <w:rsid w:val="00FD3651"/>
    <w:rsid w:val="00FD4595"/>
    <w:rsid w:val="00FD55B7"/>
    <w:rsid w:val="00FD6942"/>
    <w:rsid w:val="00FE012E"/>
    <w:rsid w:val="00FE021F"/>
    <w:rsid w:val="00FE04BC"/>
    <w:rsid w:val="00FE0903"/>
    <w:rsid w:val="00FE20FC"/>
    <w:rsid w:val="00FE41DB"/>
    <w:rsid w:val="00FE4D0C"/>
    <w:rsid w:val="00FE5680"/>
    <w:rsid w:val="00FE6344"/>
    <w:rsid w:val="00FE63AD"/>
    <w:rsid w:val="00FF1B78"/>
    <w:rsid w:val="00FF48D5"/>
    <w:rsid w:val="00FF4EE9"/>
    <w:rsid w:val="00FF52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C239"/>
  <w15:docId w15:val="{CD7F9E36-DC56-4D87-BA43-FA2FB31D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ucida Sans Unicode" w:hAnsi="Calibri" w:cs="Calibri"/>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643"/>
    <w:pPr>
      <w:suppressAutoHyphens/>
    </w:pPr>
  </w:style>
  <w:style w:type="paragraph" w:styleId="Virsraksts1">
    <w:name w:val="heading 1"/>
    <w:basedOn w:val="Parasts"/>
    <w:next w:val="Parasts"/>
    <w:link w:val="Virsraksts1Rakstz"/>
    <w:uiPriority w:val="9"/>
    <w:qFormat/>
    <w:rsid w:val="00ED1C33"/>
    <w:pPr>
      <w:keepNext/>
      <w:keepLines/>
      <w:spacing w:before="480"/>
      <w:outlineLvl w:val="0"/>
    </w:pPr>
    <w:rPr>
      <w:rFonts w:ascii="Cambria" w:eastAsia="Times New Roman" w:hAnsi="Cambria" w:cs="Times New Roman"/>
      <w:b/>
      <w:bCs/>
      <w:kern w:val="32"/>
      <w:sz w:val="32"/>
      <w:szCs w:val="32"/>
    </w:rPr>
  </w:style>
  <w:style w:type="paragraph" w:styleId="Virsraksts2">
    <w:name w:val="heading 2"/>
    <w:link w:val="Virsraksts2Rakstz"/>
    <w:uiPriority w:val="9"/>
    <w:qFormat/>
    <w:rsid w:val="00B65B10"/>
    <w:pPr>
      <w:keepNext/>
      <w:widowControl w:val="0"/>
      <w:tabs>
        <w:tab w:val="left" w:pos="1440"/>
      </w:tabs>
      <w:suppressAutoHyphens/>
      <w:jc w:val="center"/>
      <w:outlineLvl w:val="1"/>
    </w:pPr>
    <w:rPr>
      <w:rFonts w:eastAsia="Arial Unicode MS"/>
      <w:b/>
      <w:bCs/>
    </w:rPr>
  </w:style>
  <w:style w:type="paragraph" w:styleId="Virsraksts3">
    <w:name w:val="heading 3"/>
    <w:basedOn w:val="Parasts"/>
    <w:next w:val="Parasts"/>
    <w:link w:val="Virsraksts3Rakstz"/>
    <w:uiPriority w:val="9"/>
    <w:unhideWhenUsed/>
    <w:qFormat/>
    <w:rsid w:val="00ED1C33"/>
    <w:pPr>
      <w:keepNext/>
      <w:keepLines/>
      <w:spacing w:before="200"/>
      <w:outlineLvl w:val="2"/>
    </w:pPr>
    <w:rPr>
      <w:rFonts w:ascii="Cambria" w:eastAsia="Times New Roman" w:hAnsi="Cambria" w:cs="Times New Roman"/>
      <w:b/>
      <w:bCs/>
      <w:sz w:val="26"/>
      <w:szCs w:val="26"/>
    </w:rPr>
  </w:style>
  <w:style w:type="paragraph" w:styleId="Virsraksts4">
    <w:name w:val="heading 4"/>
    <w:basedOn w:val="Parasts"/>
    <w:next w:val="Parasts"/>
    <w:link w:val="Virsraksts4Rakstz"/>
    <w:unhideWhenUsed/>
    <w:qFormat/>
    <w:rsid w:val="00E97D06"/>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unhideWhenUsed/>
    <w:qFormat/>
    <w:rsid w:val="00ED1C33"/>
    <w:pPr>
      <w:keepNext/>
      <w:keepLines/>
      <w:spacing w:before="200"/>
      <w:outlineLvl w:val="4"/>
    </w:pPr>
    <w:rPr>
      <w:rFonts w:eastAsia="Times New Roman" w:cs="Times New Roman"/>
      <w:b/>
      <w:bCs/>
      <w:i/>
      <w:iCs/>
      <w:sz w:val="26"/>
      <w:szCs w:val="26"/>
    </w:rPr>
  </w:style>
  <w:style w:type="paragraph" w:styleId="Virsraksts6">
    <w:name w:val="heading 6"/>
    <w:basedOn w:val="Parasts"/>
    <w:next w:val="Parasts"/>
    <w:link w:val="Virsraksts6Rakstz"/>
    <w:unhideWhenUsed/>
    <w:qFormat/>
    <w:rsid w:val="00ED1C33"/>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ED1C33"/>
    <w:pPr>
      <w:keepNext/>
      <w:keepLines/>
      <w:spacing w:before="200"/>
      <w:outlineLvl w:val="6"/>
    </w:pPr>
    <w:rPr>
      <w:rFonts w:eastAsia="Times New Roman" w:cs="Times New Roman"/>
      <w:sz w:val="24"/>
      <w:szCs w:val="24"/>
    </w:rPr>
  </w:style>
  <w:style w:type="paragraph" w:styleId="Virsraksts8">
    <w:name w:val="heading 8"/>
    <w:basedOn w:val="Parasts"/>
    <w:next w:val="Parasts"/>
    <w:link w:val="Virsraksts8Rakstz"/>
    <w:uiPriority w:val="9"/>
    <w:semiHidden/>
    <w:unhideWhenUsed/>
    <w:qFormat/>
    <w:rsid w:val="00ED1C33"/>
    <w:pPr>
      <w:keepNext/>
      <w:keepLines/>
      <w:spacing w:before="200"/>
      <w:outlineLvl w:val="7"/>
    </w:pPr>
    <w:rPr>
      <w:rFonts w:eastAsia="Times New Roman" w:cs="Times New Roman"/>
      <w:i/>
      <w:iCs/>
      <w:sz w:val="24"/>
      <w:szCs w:val="24"/>
    </w:rPr>
  </w:style>
  <w:style w:type="paragraph" w:styleId="Virsraksts9">
    <w:name w:val="heading 9"/>
    <w:basedOn w:val="Parasts"/>
    <w:next w:val="Parasts"/>
    <w:link w:val="Virsraksts9Rakstz"/>
    <w:uiPriority w:val="9"/>
    <w:semiHidden/>
    <w:unhideWhenUsed/>
    <w:qFormat/>
    <w:rsid w:val="00ED1C33"/>
    <w:pPr>
      <w:keepNext/>
      <w:keepLines/>
      <w:spacing w:before="200"/>
      <w:outlineLvl w:val="8"/>
    </w:pPr>
    <w:rPr>
      <w:rFonts w:ascii="Cambria" w:eastAsia="Times New Roman" w:hAnsi="Cambria"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saukumsRakstz">
    <w:name w:val="Nosaukums Rakstz."/>
    <w:basedOn w:val="Noklusjumarindkopasfonts"/>
    <w:link w:val="Nosaukums"/>
    <w:rsid w:val="00E85EEC"/>
    <w:rPr>
      <w:rFonts w:ascii="Times New Roman" w:eastAsia="Times New Roman" w:hAnsi="Times New Roman" w:cs="Times New Roman"/>
      <w:sz w:val="28"/>
      <w:szCs w:val="20"/>
    </w:rPr>
  </w:style>
  <w:style w:type="character" w:customStyle="1" w:styleId="Pamatteksts2Rakstz">
    <w:name w:val="Pamatteksts 2 Rakstz."/>
    <w:basedOn w:val="Noklusjumarindkopasfonts"/>
    <w:link w:val="Pamatteksts2"/>
    <w:rsid w:val="0089374B"/>
    <w:rPr>
      <w:rFonts w:ascii="Times New Roman" w:eastAsia="Times New Roman" w:hAnsi="Times New Roman" w:cs="Times New Roman"/>
      <w:sz w:val="24"/>
      <w:szCs w:val="24"/>
      <w:lang w:eastAsia="ar-SA"/>
    </w:rPr>
  </w:style>
  <w:style w:type="character" w:customStyle="1" w:styleId="BodyTextIndentChar">
    <w:name w:val="Body Text Indent Char"/>
    <w:basedOn w:val="Noklusjumarindkopasfonts"/>
    <w:link w:val="TextBodyIndent"/>
    <w:uiPriority w:val="99"/>
    <w:rsid w:val="00F26901"/>
    <w:rPr>
      <w:rFonts w:ascii="Calibri" w:eastAsia="Calibri" w:hAnsi="Calibri" w:cs="Times New Roman"/>
    </w:rPr>
  </w:style>
  <w:style w:type="character" w:styleId="Izteiksmgs">
    <w:name w:val="Strong"/>
    <w:basedOn w:val="Noklusjumarindkopasfonts"/>
    <w:uiPriority w:val="22"/>
    <w:qFormat/>
    <w:rsid w:val="0025552A"/>
    <w:rPr>
      <w:b/>
      <w:bCs/>
    </w:rPr>
  </w:style>
  <w:style w:type="character" w:customStyle="1" w:styleId="GalveneRakstz">
    <w:name w:val="Galvene Rakstz."/>
    <w:basedOn w:val="Noklusjumarindkopasfonts"/>
    <w:link w:val="Galvene"/>
    <w:uiPriority w:val="99"/>
    <w:rsid w:val="000857C2"/>
    <w:rPr>
      <w:rFonts w:ascii="Calibri" w:eastAsia="Calibri" w:hAnsi="Calibri" w:cs="Times New Roman"/>
    </w:rPr>
  </w:style>
  <w:style w:type="character" w:customStyle="1" w:styleId="KjeneRakstz">
    <w:name w:val="Kājene Rakstz."/>
    <w:basedOn w:val="Noklusjumarindkopasfonts"/>
    <w:link w:val="Kjene"/>
    <w:uiPriority w:val="99"/>
    <w:rsid w:val="000857C2"/>
    <w:rPr>
      <w:rFonts w:ascii="Calibri" w:eastAsia="Calibri" w:hAnsi="Calibri" w:cs="Times New Roman"/>
    </w:rPr>
  </w:style>
  <w:style w:type="character" w:customStyle="1" w:styleId="Pamattekstaatkpe3Rakstz">
    <w:name w:val="Pamatteksta atkāpe 3 Rakstz."/>
    <w:basedOn w:val="Noklusjumarindkopasfonts"/>
    <w:link w:val="Pamattekstaatkpe3"/>
    <w:rsid w:val="000857C2"/>
    <w:rPr>
      <w:rFonts w:ascii="Calibri" w:eastAsia="Calibri" w:hAnsi="Calibri" w:cs="Times New Roman"/>
      <w:sz w:val="16"/>
      <w:szCs w:val="16"/>
    </w:rPr>
  </w:style>
  <w:style w:type="character" w:customStyle="1" w:styleId="postheader">
    <w:name w:val="postheader"/>
    <w:basedOn w:val="Noklusjumarindkopasfonts"/>
    <w:rsid w:val="000857C2"/>
  </w:style>
  <w:style w:type="character" w:customStyle="1" w:styleId="InternetLink">
    <w:name w:val="Internet Link"/>
    <w:basedOn w:val="Noklusjumarindkopasfonts"/>
    <w:rsid w:val="000857C2"/>
    <w:rPr>
      <w:color w:val="0000FF"/>
      <w:u w:val="single"/>
    </w:rPr>
  </w:style>
  <w:style w:type="character" w:customStyle="1" w:styleId="BodyTextChar">
    <w:name w:val="Body Text Char"/>
    <w:basedOn w:val="Noklusjumarindkopasfonts"/>
    <w:link w:val="TextBody"/>
    <w:uiPriority w:val="99"/>
    <w:semiHidden/>
    <w:rsid w:val="000857C2"/>
    <w:rPr>
      <w:rFonts w:ascii="Calibri" w:eastAsia="Calibri" w:hAnsi="Calibri" w:cs="Times New Roman"/>
    </w:rPr>
  </w:style>
  <w:style w:type="character" w:customStyle="1" w:styleId="fontsize2">
    <w:name w:val="fontsize2"/>
    <w:basedOn w:val="Noklusjumarindkopasfonts"/>
    <w:rsid w:val="000857C2"/>
  </w:style>
  <w:style w:type="character" w:customStyle="1" w:styleId="BalontekstsRakstz">
    <w:name w:val="Balonteksts Rakstz."/>
    <w:basedOn w:val="Noklusjumarindkopasfonts"/>
    <w:link w:val="Balonteksts"/>
    <w:rsid w:val="000857C2"/>
    <w:rPr>
      <w:rFonts w:ascii="Tahoma" w:eastAsia="Calibri" w:hAnsi="Tahoma" w:cs="Tahoma"/>
      <w:sz w:val="16"/>
      <w:szCs w:val="16"/>
    </w:rPr>
  </w:style>
  <w:style w:type="character" w:customStyle="1" w:styleId="apple-converted-space">
    <w:name w:val="apple-converted-space"/>
    <w:basedOn w:val="Noklusjumarindkopasfonts"/>
    <w:rsid w:val="004C41E8"/>
  </w:style>
  <w:style w:type="character" w:styleId="Izclums">
    <w:name w:val="Emphasis"/>
    <w:uiPriority w:val="20"/>
    <w:qFormat/>
    <w:rsid w:val="00003F51"/>
    <w:rPr>
      <w:i/>
      <w:iCs/>
    </w:rPr>
  </w:style>
  <w:style w:type="character" w:customStyle="1" w:styleId="st">
    <w:name w:val="st"/>
    <w:basedOn w:val="Noklusjumarindkopasfonts"/>
    <w:rsid w:val="00791F2D"/>
  </w:style>
  <w:style w:type="character" w:customStyle="1" w:styleId="apple-style-span">
    <w:name w:val="apple-style-span"/>
    <w:basedOn w:val="Noklusjumarindkopasfonts"/>
    <w:rsid w:val="006F7E40"/>
  </w:style>
  <w:style w:type="character" w:customStyle="1" w:styleId="Virsraksts2Rakstz">
    <w:name w:val="Virsraksts 2 Rakstz."/>
    <w:basedOn w:val="Noklusjumarindkopasfonts"/>
    <w:link w:val="Virsraksts2"/>
    <w:uiPriority w:val="9"/>
    <w:rsid w:val="00B65B10"/>
    <w:rPr>
      <w:rFonts w:ascii="Times New Roman" w:eastAsia="Arial Unicode MS" w:hAnsi="Times New Roman" w:cs="Times New Roman"/>
      <w:b/>
      <w:bCs/>
      <w:sz w:val="24"/>
      <w:szCs w:val="24"/>
    </w:rPr>
  </w:style>
  <w:style w:type="character" w:customStyle="1" w:styleId="Absatz-Standardschriftart">
    <w:name w:val="Absatz-Standardschriftart"/>
    <w:rsid w:val="00B65B10"/>
  </w:style>
  <w:style w:type="character" w:customStyle="1" w:styleId="Pamattekstaatkpe2Rakstz">
    <w:name w:val="Pamatteksta atkāpe 2 Rakstz."/>
    <w:basedOn w:val="Noklusjumarindkopasfonts"/>
    <w:link w:val="Pamattekstaatkpe2"/>
    <w:uiPriority w:val="99"/>
    <w:semiHidden/>
    <w:rsid w:val="00380B8E"/>
    <w:rPr>
      <w:rFonts w:ascii="Calibri" w:eastAsia="Calibri" w:hAnsi="Calibri" w:cs="Times New Roman"/>
    </w:rPr>
  </w:style>
  <w:style w:type="character" w:customStyle="1" w:styleId="ListLabel1">
    <w:name w:val="ListLabel 1"/>
    <w:rPr>
      <w:rFonts w:cs="Courier New"/>
    </w:rPr>
  </w:style>
  <w:style w:type="character" w:customStyle="1" w:styleId="ListLabel2">
    <w:name w:val="ListLabel 2"/>
    <w:rPr>
      <w:rFonts w:eastAsia="Calibri" w:cs="Times New Roman"/>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Times New Roman"/>
    </w:rPr>
  </w:style>
  <w:style w:type="character" w:customStyle="1" w:styleId="WW8Num21z0">
    <w:name w:val="WW8Num21z0"/>
    <w:rPr>
      <w:rFonts w:ascii="Times New Roman" w:hAnsi="Times New Roman" w:cs="Times New Roman"/>
      <w:i/>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Times New Roman"/>
    </w:rPr>
  </w:style>
  <w:style w:type="character" w:customStyle="1" w:styleId="WW8Num12z0">
    <w:name w:val="WW8Num12z0"/>
    <w:rPr>
      <w:rFonts w:ascii="Symbol" w:hAnsi="Symbol" w:cs="Symbol"/>
    </w:rPr>
  </w:style>
  <w:style w:type="character" w:customStyle="1" w:styleId="WW8Num5z0">
    <w:name w:val="WW8Num5z0"/>
    <w:rPr>
      <w:rFonts w:ascii="Symbol" w:hAnsi="Symbol" w:cs="Symbol"/>
    </w:rPr>
  </w:style>
  <w:style w:type="character" w:customStyle="1" w:styleId="WW8Num29z0">
    <w:name w:val="WW8Num29z0"/>
    <w:rPr>
      <w:rFonts w:ascii="Symbol" w:hAnsi="Symbol" w:cs="Symbol"/>
      <w:sz w:val="24"/>
      <w:szCs w:val="24"/>
    </w:rPr>
  </w:style>
  <w:style w:type="character" w:customStyle="1" w:styleId="WW8Num14z0">
    <w:name w:val="WW8Num14z0"/>
    <w:rPr>
      <w:rFonts w:ascii="Symbol" w:hAnsi="Symbol" w:cs="Symbol"/>
      <w:sz w:val="24"/>
      <w:szCs w:val="24"/>
    </w:rPr>
  </w:style>
  <w:style w:type="character" w:customStyle="1" w:styleId="WW8Num3z0">
    <w:name w:val="WW8Num3z0"/>
    <w:rPr>
      <w:rFonts w:ascii="Times New Roman" w:eastAsia="Calibri" w:hAnsi="Times New Roman" w:cs="Times New Roman"/>
      <w:sz w:val="24"/>
      <w:szCs w:val="24"/>
    </w:rPr>
  </w:style>
  <w:style w:type="character" w:customStyle="1" w:styleId="WW8Num23z0">
    <w:name w:val="WW8Num23z0"/>
    <w:rPr>
      <w:rFonts w:ascii="Symbol" w:hAnsi="Symbol" w:cs="Symbol"/>
    </w:rPr>
  </w:style>
  <w:style w:type="character" w:customStyle="1" w:styleId="BodyTextIndentChar1">
    <w:name w:val="Body Text Indent Char1"/>
    <w:basedOn w:val="Noklusjumarindkopasfonts"/>
    <w:uiPriority w:val="99"/>
    <w:semiHidden/>
    <w:rsid w:val="00733F1C"/>
  </w:style>
  <w:style w:type="character" w:customStyle="1" w:styleId="ListLabel15">
    <w:name w:val="ListLabel 15"/>
    <w:rPr>
      <w:rFonts w:cs="Times New Roman"/>
    </w:rPr>
  </w:style>
  <w:style w:type="character" w:customStyle="1" w:styleId="ListLabel16">
    <w:name w:val="ListLabel 16"/>
    <w:rPr>
      <w:rFonts w:cs="Times New Roman"/>
      <w:sz w:val="24"/>
      <w:szCs w:val="24"/>
    </w:rPr>
  </w:style>
  <w:style w:type="character" w:customStyle="1" w:styleId="ListLabel17">
    <w:name w:val="ListLabel 17"/>
    <w:rPr>
      <w:rFonts w:cs="Symbol"/>
      <w:sz w:val="24"/>
      <w:szCs w:val="24"/>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WW8Num8z0">
    <w:name w:val="WW8Num8z0"/>
    <w:rPr>
      <w:rFonts w:ascii="Symbol" w:hAnsi="Symbol" w:cs="Symbol"/>
      <w:sz w:val="24"/>
      <w:szCs w:val="24"/>
    </w:rPr>
  </w:style>
  <w:style w:type="character" w:customStyle="1" w:styleId="WW8Num31z0">
    <w:name w:val="WW8Num31z0"/>
    <w:rPr>
      <w:rFonts w:ascii="Times New Roman" w:eastAsia="Times New Roman" w:hAnsi="Times New Roman" w:cs="Times New Roman"/>
      <w:sz w:val="24"/>
      <w:szCs w:val="24"/>
    </w:rPr>
  </w:style>
  <w:style w:type="character" w:customStyle="1" w:styleId="WW8Num31z1">
    <w:name w:val="WW8Num31z1"/>
    <w:rPr>
      <w:rFonts w:cs="Times New Roman"/>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sz w:val="24"/>
      <w:szCs w:val="24"/>
    </w:rPr>
  </w:style>
  <w:style w:type="character" w:customStyle="1" w:styleId="WW8Num32z0">
    <w:name w:val="WW8Num32z0"/>
    <w:rPr>
      <w:rFonts w:ascii="Times New Roman" w:eastAsia="Calibri" w:hAnsi="Times New Roman" w:cs="Times New Roman"/>
    </w:rPr>
  </w:style>
  <w:style w:type="character" w:customStyle="1" w:styleId="WW8Num4z0">
    <w:name w:val="WW8Num4z0"/>
    <w:rPr>
      <w:rFonts w:ascii="Symbol" w:hAnsi="Symbol" w:cs="Symbol"/>
    </w:rPr>
  </w:style>
  <w:style w:type="character" w:customStyle="1" w:styleId="WW8Num11z0">
    <w:name w:val="WW8Num11z0"/>
    <w:rPr>
      <w:rFonts w:ascii="Symbol" w:hAnsi="Symbol" w:cs="Symbol"/>
      <w:sz w:val="24"/>
      <w:szCs w:val="24"/>
    </w:rPr>
  </w:style>
  <w:style w:type="character" w:customStyle="1" w:styleId="WW8Num18z0">
    <w:name w:val="WW8Num18z0"/>
    <w:rPr>
      <w:rFonts w:ascii="Symbol" w:hAnsi="Symbol" w:cs="Symbol"/>
    </w:rPr>
  </w:style>
  <w:style w:type="character" w:customStyle="1" w:styleId="WW8Num24z0">
    <w:name w:val="WW8Num24z0"/>
    <w:rPr>
      <w:rFonts w:ascii="Symbol" w:hAnsi="Symbol" w:cs="Symbol"/>
      <w:sz w:val="24"/>
      <w:szCs w:val="24"/>
    </w:rPr>
  </w:style>
  <w:style w:type="character" w:customStyle="1" w:styleId="WW8Num26z0">
    <w:name w:val="WW8Num26z0"/>
    <w:rPr>
      <w:rFonts w:ascii="Symbol" w:hAnsi="Symbol" w:cs="Symbol"/>
    </w:rPr>
  </w:style>
  <w:style w:type="character" w:customStyle="1" w:styleId="WW8Num9z0">
    <w:name w:val="WW8Num9z0"/>
    <w:rPr>
      <w:rFonts w:ascii="Symbol" w:hAnsi="Symbol" w:cs="Symbol"/>
      <w:sz w:val="24"/>
      <w:szCs w:val="24"/>
    </w:rPr>
  </w:style>
  <w:style w:type="character" w:customStyle="1" w:styleId="WW8Num25z0">
    <w:name w:val="WW8Num25z0"/>
    <w:rPr>
      <w:rFonts w:ascii="Symbol" w:eastAsia="Times New Roman" w:hAnsi="Symbol" w:cs="Symbol"/>
    </w:rPr>
  </w:style>
  <w:style w:type="character" w:customStyle="1" w:styleId="WW8Num13z0">
    <w:name w:val="WW8Num13z0"/>
    <w:rPr>
      <w:rFonts w:ascii="Times New Roman" w:eastAsia="Calibri" w:hAnsi="Times New Roman" w:cs="Times New Roman"/>
    </w:rPr>
  </w:style>
  <w:style w:type="character" w:customStyle="1" w:styleId="WW8Num17z0">
    <w:name w:val="WW8Num17z0"/>
    <w:rPr>
      <w:rFonts w:ascii="Times New Roman" w:eastAsia="Calibri" w:hAnsi="Times New Roman" w:cs="Times New Roman"/>
      <w:sz w:val="24"/>
      <w:szCs w:val="24"/>
    </w:rPr>
  </w:style>
  <w:style w:type="character" w:customStyle="1" w:styleId="WW8Num35z0">
    <w:name w:val="WW8Num35z0"/>
    <w:rPr>
      <w:rFonts w:ascii="Symbol" w:hAnsi="Symbol" w:cs="Symbol"/>
      <w:sz w:val="24"/>
      <w:szCs w:val="24"/>
    </w:rPr>
  </w:style>
  <w:style w:type="character" w:customStyle="1" w:styleId="WW8Num10z0">
    <w:name w:val="WW8Num10z0"/>
    <w:rPr>
      <w:rFonts w:ascii="Times New Roman" w:eastAsia="Calibri" w:hAnsi="Times New Roman" w:cs="Times New Roman"/>
      <w:sz w:val="24"/>
      <w:szCs w:val="24"/>
    </w:rPr>
  </w:style>
  <w:style w:type="character" w:customStyle="1" w:styleId="WW8Num30z0">
    <w:name w:val="WW8Num30z0"/>
    <w:rPr>
      <w:rFonts w:ascii="Times New Roman" w:eastAsia="Calibri" w:hAnsi="Times New Roman" w:cs="Times New Roman"/>
      <w:sz w:val="24"/>
      <w:szCs w:val="24"/>
    </w:rPr>
  </w:style>
  <w:style w:type="character" w:customStyle="1" w:styleId="WW8Num22z0">
    <w:name w:val="WW8Num22z0"/>
    <w:rPr>
      <w:rFonts w:ascii="Times New Roman" w:eastAsia="Calibri" w:hAnsi="Times New Roman" w:cs="Times New Roman"/>
    </w:rPr>
  </w:style>
  <w:style w:type="character" w:customStyle="1" w:styleId="WW8Num20z0">
    <w:name w:val="WW8Num20z0"/>
    <w:rPr>
      <w:rFonts w:ascii="Times New Roman" w:eastAsia="Calibri" w:hAnsi="Times New Roman" w:cs="Times New Roman"/>
      <w:sz w:val="24"/>
      <w:szCs w:val="24"/>
    </w:rPr>
  </w:style>
  <w:style w:type="character" w:customStyle="1" w:styleId="WW8Num36z0">
    <w:name w:val="WW8Num36z0"/>
    <w:rPr>
      <w:rFonts w:ascii="Symbol" w:hAnsi="Symbol" w:cs="Symbol"/>
    </w:rPr>
  </w:style>
  <w:style w:type="character" w:customStyle="1" w:styleId="WW8Num6z0">
    <w:name w:val="WW8Num6z0"/>
    <w:rPr>
      <w:rFonts w:ascii="Times New Roman" w:eastAsia="Calibri" w:hAnsi="Times New Roman" w:cs="Times New Roman"/>
      <w:sz w:val="24"/>
      <w:szCs w:val="24"/>
    </w:rPr>
  </w:style>
  <w:style w:type="character" w:customStyle="1" w:styleId="WW8Num7z0">
    <w:name w:val="WW8Num7z0"/>
    <w:rPr>
      <w:rFonts w:ascii="Symbol" w:hAnsi="Symbol" w:cs="Symbol"/>
      <w:sz w:val="24"/>
      <w:szCs w:val="24"/>
    </w:rPr>
  </w:style>
  <w:style w:type="character" w:customStyle="1" w:styleId="WW8Num28z0">
    <w:name w:val="WW8Num28z0"/>
    <w:rPr>
      <w:rFonts w:ascii="Times New Roman" w:eastAsia="Calibri" w:hAnsi="Times New Roman" w:cs="Times New Roman"/>
    </w:rPr>
  </w:style>
  <w:style w:type="character" w:customStyle="1" w:styleId="WW8Num19z0">
    <w:name w:val="WW8Num19z0"/>
    <w:rPr>
      <w:rFonts w:ascii="Symbol" w:hAnsi="Symbol" w:cs="Symbol"/>
    </w:rPr>
  </w:style>
  <w:style w:type="character" w:customStyle="1" w:styleId="WW8Num27z0">
    <w:name w:val="WW8Num27z0"/>
    <w:rPr>
      <w:rFonts w:ascii="Symbol" w:hAnsi="Symbol" w:cs="Symbol"/>
      <w:sz w:val="24"/>
      <w:szCs w:val="24"/>
    </w:rPr>
  </w:style>
  <w:style w:type="character" w:customStyle="1" w:styleId="WW8Num34z0">
    <w:name w:val="WW8Num34z0"/>
    <w:rPr>
      <w:rFonts w:ascii="Symbol" w:hAnsi="Symbol" w:cs="Symbol"/>
    </w:rPr>
  </w:style>
  <w:style w:type="character" w:customStyle="1" w:styleId="WW8Num33z0">
    <w:name w:val="WW8Num33z0"/>
    <w:rPr>
      <w:rFonts w:ascii="Symbol" w:hAnsi="Symbol" w:cs="Symbol"/>
      <w:sz w:val="24"/>
      <w:szCs w:val="24"/>
    </w:rPr>
  </w:style>
  <w:style w:type="paragraph" w:customStyle="1" w:styleId="Heading">
    <w:name w:val="Heading"/>
    <w:basedOn w:val="Normal1"/>
    <w:next w:val="TextBody"/>
    <w:pPr>
      <w:keepNext/>
      <w:spacing w:before="240" w:after="120"/>
    </w:pPr>
    <w:rPr>
      <w:rFonts w:ascii="Liberation Sans" w:eastAsia="Lucida Sans Unicode" w:hAnsi="Liberation Sans" w:cs="Mangal"/>
      <w:sz w:val="28"/>
      <w:szCs w:val="28"/>
    </w:rPr>
  </w:style>
  <w:style w:type="paragraph" w:customStyle="1" w:styleId="TextBody">
    <w:name w:val="Text Body"/>
    <w:basedOn w:val="Normal1"/>
    <w:link w:val="BodyTextChar"/>
    <w:uiPriority w:val="99"/>
    <w:semiHidden/>
    <w:unhideWhenUsed/>
    <w:rsid w:val="000857C2"/>
    <w:pPr>
      <w:spacing w:after="120" w:line="288" w:lineRule="auto"/>
    </w:pPr>
  </w:style>
  <w:style w:type="paragraph" w:styleId="Saraksts">
    <w:name w:val="List"/>
    <w:basedOn w:val="TextBody"/>
    <w:rPr>
      <w:rFonts w:cs="Mangal"/>
    </w:rPr>
  </w:style>
  <w:style w:type="paragraph" w:styleId="Parakstszemobjekta">
    <w:name w:val="caption"/>
    <w:basedOn w:val="Normal1"/>
    <w:qFormat/>
    <w:pPr>
      <w:suppressLineNumbers/>
      <w:spacing w:before="120" w:after="120"/>
    </w:pPr>
    <w:rPr>
      <w:rFonts w:cs="Mangal"/>
      <w:i/>
      <w:iCs/>
    </w:rPr>
  </w:style>
  <w:style w:type="paragraph" w:customStyle="1" w:styleId="Index">
    <w:name w:val="Index"/>
    <w:basedOn w:val="Normal1"/>
    <w:pPr>
      <w:suppressLineNumbers/>
    </w:pPr>
    <w:rPr>
      <w:rFonts w:cs="Mangal"/>
    </w:rPr>
  </w:style>
  <w:style w:type="paragraph" w:customStyle="1" w:styleId="Normal1">
    <w:name w:val="Normal1"/>
    <w:rsid w:val="00701234"/>
    <w:pPr>
      <w:widowControl w:val="0"/>
      <w:suppressAutoHyphens/>
      <w:spacing w:line="240" w:lineRule="auto"/>
      <w:textAlignment w:val="baseline"/>
    </w:pPr>
    <w:rPr>
      <w:rFonts w:ascii="Times New Roman" w:eastAsia="Andale Sans UI" w:hAnsi="Times New Roman" w:cs="Tahoma"/>
      <w:color w:val="00000A"/>
      <w:sz w:val="24"/>
      <w:szCs w:val="24"/>
      <w:lang w:val="en-US" w:bidi="en-US"/>
    </w:rPr>
  </w:style>
  <w:style w:type="paragraph" w:styleId="Nosaukums">
    <w:name w:val="Title"/>
    <w:basedOn w:val="Normal1"/>
    <w:link w:val="NosaukumsRakstz"/>
    <w:qFormat/>
    <w:rsid w:val="00E85EEC"/>
    <w:pPr>
      <w:jc w:val="center"/>
    </w:pPr>
    <w:rPr>
      <w:rFonts w:eastAsia="Times New Roman"/>
      <w:sz w:val="28"/>
      <w:szCs w:val="20"/>
    </w:rPr>
  </w:style>
  <w:style w:type="paragraph" w:styleId="Sarakstarindkopa">
    <w:name w:val="List Paragraph"/>
    <w:aliases w:val="Strip"/>
    <w:basedOn w:val="Normal1"/>
    <w:uiPriority w:val="34"/>
    <w:qFormat/>
    <w:rsid w:val="00E85EEC"/>
    <w:pPr>
      <w:spacing w:after="200"/>
      <w:ind w:left="720"/>
      <w:contextualSpacing/>
    </w:pPr>
  </w:style>
  <w:style w:type="paragraph" w:styleId="Pamatteksts2">
    <w:name w:val="Body Text 2"/>
    <w:basedOn w:val="Normal1"/>
    <w:link w:val="Pamatteksts2Rakstz"/>
    <w:rsid w:val="0089374B"/>
    <w:pPr>
      <w:jc w:val="both"/>
    </w:pPr>
    <w:rPr>
      <w:rFonts w:eastAsia="Times New Roman"/>
      <w:lang w:eastAsia="ar-SA"/>
    </w:rPr>
  </w:style>
  <w:style w:type="paragraph" w:styleId="Paraststmeklis">
    <w:name w:val="Normal (Web)"/>
    <w:basedOn w:val="Normal1"/>
    <w:rsid w:val="003765F0"/>
    <w:pPr>
      <w:spacing w:after="280"/>
    </w:pPr>
    <w:rPr>
      <w:rFonts w:eastAsia="Times New Roman"/>
      <w:lang w:eastAsia="lv-LV"/>
    </w:rPr>
  </w:style>
  <w:style w:type="paragraph" w:customStyle="1" w:styleId="TextBodyIndent">
    <w:name w:val="Text Body Indent"/>
    <w:basedOn w:val="Parasts"/>
    <w:link w:val="BodyTextIndentChar"/>
    <w:uiPriority w:val="99"/>
    <w:semiHidden/>
    <w:unhideWhenUsed/>
    <w:rsid w:val="00733F1C"/>
    <w:pPr>
      <w:spacing w:after="120"/>
      <w:ind w:left="283"/>
    </w:pPr>
  </w:style>
  <w:style w:type="paragraph" w:customStyle="1" w:styleId="Sarakstarindkopa1">
    <w:name w:val="Saraksta rindkopa1"/>
    <w:basedOn w:val="Normal1"/>
    <w:qFormat/>
    <w:rsid w:val="004461D4"/>
    <w:pPr>
      <w:spacing w:after="200"/>
      <w:ind w:left="720"/>
      <w:contextualSpacing/>
    </w:pPr>
  </w:style>
  <w:style w:type="paragraph" w:styleId="Galvene">
    <w:name w:val="header"/>
    <w:basedOn w:val="Normal1"/>
    <w:link w:val="GalveneRakstz"/>
    <w:uiPriority w:val="99"/>
    <w:unhideWhenUsed/>
    <w:rsid w:val="000857C2"/>
    <w:pPr>
      <w:tabs>
        <w:tab w:val="center" w:pos="4153"/>
        <w:tab w:val="right" w:pos="8306"/>
      </w:tabs>
    </w:pPr>
  </w:style>
  <w:style w:type="paragraph" w:styleId="Kjene">
    <w:name w:val="footer"/>
    <w:basedOn w:val="Normal1"/>
    <w:link w:val="KjeneRakstz"/>
    <w:uiPriority w:val="99"/>
    <w:unhideWhenUsed/>
    <w:rsid w:val="000857C2"/>
    <w:pPr>
      <w:tabs>
        <w:tab w:val="center" w:pos="4153"/>
        <w:tab w:val="right" w:pos="8306"/>
      </w:tabs>
    </w:pPr>
  </w:style>
  <w:style w:type="paragraph" w:styleId="Pamattekstaatkpe3">
    <w:name w:val="Body Text Indent 3"/>
    <w:basedOn w:val="Normal1"/>
    <w:link w:val="Pamattekstaatkpe3Rakstz"/>
    <w:unhideWhenUsed/>
    <w:rsid w:val="000857C2"/>
    <w:pPr>
      <w:spacing w:after="120"/>
      <w:ind w:left="283"/>
    </w:pPr>
    <w:rPr>
      <w:sz w:val="16"/>
      <w:szCs w:val="16"/>
    </w:rPr>
  </w:style>
  <w:style w:type="paragraph" w:customStyle="1" w:styleId="NormalWeb1">
    <w:name w:val="Normal (Web)1"/>
    <w:basedOn w:val="Normal1"/>
    <w:rsid w:val="000857C2"/>
    <w:pPr>
      <w:spacing w:before="28" w:after="119" w:line="100" w:lineRule="atLeast"/>
    </w:pPr>
    <w:rPr>
      <w:rFonts w:eastAsia="Times New Roman"/>
      <w:lang w:eastAsia="hi-IN" w:bidi="hi-IN"/>
    </w:rPr>
  </w:style>
  <w:style w:type="paragraph" w:customStyle="1" w:styleId="NormalWeb4">
    <w:name w:val="Normal (Web)4"/>
    <w:basedOn w:val="Normal1"/>
    <w:rsid w:val="000857C2"/>
    <w:rPr>
      <w:rFonts w:ascii="Tahoma" w:eastAsia="Times New Roman" w:hAnsi="Tahoma"/>
      <w:color w:val="2D2F30"/>
      <w:sz w:val="17"/>
      <w:szCs w:val="17"/>
      <w:lang w:eastAsia="lv-LV"/>
    </w:rPr>
  </w:style>
  <w:style w:type="paragraph" w:customStyle="1" w:styleId="CharChar1">
    <w:name w:val="Char Char1"/>
    <w:basedOn w:val="Normal1"/>
    <w:rsid w:val="00380B8E"/>
    <w:pPr>
      <w:spacing w:after="160" w:line="240" w:lineRule="exact"/>
    </w:pPr>
    <w:rPr>
      <w:rFonts w:ascii="Tahoma" w:eastAsia="Times New Roman" w:hAnsi="Tahoma"/>
      <w:sz w:val="20"/>
      <w:szCs w:val="20"/>
    </w:rPr>
  </w:style>
  <w:style w:type="paragraph" w:styleId="Bezatstarpm">
    <w:name w:val="No Spacing"/>
    <w:uiPriority w:val="1"/>
    <w:qFormat/>
    <w:rsid w:val="000857C2"/>
    <w:pPr>
      <w:suppressAutoHyphens/>
      <w:spacing w:line="240" w:lineRule="auto"/>
    </w:pPr>
    <w:rPr>
      <w:rFonts w:eastAsia="Calibri" w:cs="Times New Roman"/>
      <w:color w:val="00000A"/>
    </w:rPr>
  </w:style>
  <w:style w:type="paragraph" w:customStyle="1" w:styleId="RakstzCharCharRakstz">
    <w:name w:val="Rakstz.Char Char Rakstz"/>
    <w:basedOn w:val="Normal1"/>
    <w:rsid w:val="000857C2"/>
    <w:pPr>
      <w:spacing w:after="160" w:line="240" w:lineRule="exact"/>
    </w:pPr>
    <w:rPr>
      <w:rFonts w:ascii="Tahoma" w:eastAsia="Times New Roman" w:hAnsi="Tahoma"/>
      <w:sz w:val="20"/>
      <w:szCs w:val="20"/>
    </w:rPr>
  </w:style>
  <w:style w:type="paragraph" w:styleId="Balonteksts">
    <w:name w:val="Balloon Text"/>
    <w:basedOn w:val="Normal1"/>
    <w:link w:val="BalontekstsRakstz"/>
    <w:unhideWhenUsed/>
    <w:rsid w:val="000857C2"/>
    <w:rPr>
      <w:rFonts w:ascii="Tahoma" w:hAnsi="Tahoma"/>
      <w:sz w:val="16"/>
      <w:szCs w:val="16"/>
    </w:rPr>
  </w:style>
  <w:style w:type="paragraph" w:customStyle="1" w:styleId="Default">
    <w:name w:val="Default"/>
    <w:rsid w:val="004C41E8"/>
    <w:pPr>
      <w:suppressAutoHyphens/>
      <w:spacing w:line="240" w:lineRule="auto"/>
    </w:pPr>
    <w:rPr>
      <w:rFonts w:ascii="Times New Roman" w:eastAsia="Times New Roman" w:hAnsi="Times New Roman" w:cs="Times New Roman"/>
      <w:color w:val="000000"/>
      <w:sz w:val="24"/>
      <w:szCs w:val="24"/>
      <w:lang w:eastAsia="lv-LV"/>
    </w:rPr>
  </w:style>
  <w:style w:type="paragraph" w:customStyle="1" w:styleId="Sarakstarindkopa2">
    <w:name w:val="Saraksta rindkopa2"/>
    <w:basedOn w:val="Normal1"/>
    <w:qFormat/>
    <w:rsid w:val="00C300A9"/>
    <w:pPr>
      <w:ind w:left="720"/>
      <w:contextualSpacing/>
    </w:pPr>
    <w:rPr>
      <w:rFonts w:eastAsia="Times New Roman"/>
      <w:lang w:eastAsia="lv-LV"/>
    </w:rPr>
  </w:style>
  <w:style w:type="paragraph" w:styleId="Pamattekstaatkpe2">
    <w:name w:val="Body Text Indent 2"/>
    <w:basedOn w:val="Normal1"/>
    <w:link w:val="Pamattekstaatkpe2Rakstz"/>
    <w:uiPriority w:val="99"/>
    <w:semiHidden/>
    <w:unhideWhenUsed/>
    <w:rsid w:val="00380B8E"/>
    <w:pPr>
      <w:spacing w:after="120" w:line="480" w:lineRule="auto"/>
      <w:ind w:left="283"/>
    </w:pPr>
  </w:style>
  <w:style w:type="paragraph" w:customStyle="1" w:styleId="tv2131">
    <w:name w:val="tv2131"/>
    <w:basedOn w:val="Normal1"/>
    <w:rsid w:val="004401A8"/>
    <w:pPr>
      <w:spacing w:line="360" w:lineRule="auto"/>
      <w:ind w:firstLine="300"/>
    </w:pPr>
    <w:rPr>
      <w:rFonts w:eastAsia="Times New Roman"/>
      <w:color w:val="414142"/>
      <w:sz w:val="20"/>
      <w:szCs w:val="20"/>
      <w:lang w:eastAsia="lv-LV"/>
    </w:rPr>
  </w:style>
  <w:style w:type="numbering" w:customStyle="1" w:styleId="WW8Num21">
    <w:name w:val="WW8Num21"/>
  </w:style>
  <w:style w:type="numbering" w:customStyle="1" w:styleId="WW8Num12">
    <w:name w:val="WW8Num12"/>
  </w:style>
  <w:style w:type="numbering" w:customStyle="1" w:styleId="WW8Num5">
    <w:name w:val="WW8Num5"/>
  </w:style>
  <w:style w:type="numbering" w:customStyle="1" w:styleId="WW8Num29">
    <w:name w:val="WW8Num29"/>
  </w:style>
  <w:style w:type="numbering" w:customStyle="1" w:styleId="WW8Num14">
    <w:name w:val="WW8Num14"/>
  </w:style>
  <w:style w:type="numbering" w:customStyle="1" w:styleId="WW8Num3">
    <w:name w:val="WW8Num3"/>
  </w:style>
  <w:style w:type="numbering" w:customStyle="1" w:styleId="WW8Num23">
    <w:name w:val="WW8Num23"/>
  </w:style>
  <w:style w:type="numbering" w:customStyle="1" w:styleId="WW8Num8">
    <w:name w:val="WW8Num8"/>
  </w:style>
  <w:style w:type="numbering" w:customStyle="1" w:styleId="WW8Num31">
    <w:name w:val="WW8Num31"/>
  </w:style>
  <w:style w:type="numbering" w:customStyle="1" w:styleId="WW8Num32">
    <w:name w:val="WW8Num32"/>
  </w:style>
  <w:style w:type="numbering" w:customStyle="1" w:styleId="WW8Num4">
    <w:name w:val="WW8Num4"/>
  </w:style>
  <w:style w:type="numbering" w:customStyle="1" w:styleId="WW8Num11">
    <w:name w:val="WW8Num11"/>
  </w:style>
  <w:style w:type="numbering" w:customStyle="1" w:styleId="WW8Num18">
    <w:name w:val="WW8Num18"/>
  </w:style>
  <w:style w:type="numbering" w:customStyle="1" w:styleId="WW8Num24">
    <w:name w:val="WW8Num24"/>
  </w:style>
  <w:style w:type="numbering" w:customStyle="1" w:styleId="WW8Num26">
    <w:name w:val="WW8Num26"/>
  </w:style>
  <w:style w:type="numbering" w:customStyle="1" w:styleId="WW8Num9">
    <w:name w:val="WW8Num9"/>
  </w:style>
  <w:style w:type="numbering" w:customStyle="1" w:styleId="WW8Num25">
    <w:name w:val="WW8Num25"/>
  </w:style>
  <w:style w:type="numbering" w:customStyle="1" w:styleId="WW8Num13">
    <w:name w:val="WW8Num13"/>
  </w:style>
  <w:style w:type="numbering" w:customStyle="1" w:styleId="WW8Num17">
    <w:name w:val="WW8Num17"/>
  </w:style>
  <w:style w:type="numbering" w:customStyle="1" w:styleId="WW8Num35">
    <w:name w:val="WW8Num35"/>
  </w:style>
  <w:style w:type="numbering" w:customStyle="1" w:styleId="WW8Num10">
    <w:name w:val="WW8Num10"/>
  </w:style>
  <w:style w:type="numbering" w:customStyle="1" w:styleId="WW8Num30">
    <w:name w:val="WW8Num30"/>
  </w:style>
  <w:style w:type="numbering" w:customStyle="1" w:styleId="WW8Num22">
    <w:name w:val="WW8Num22"/>
  </w:style>
  <w:style w:type="numbering" w:customStyle="1" w:styleId="WW8Num20">
    <w:name w:val="WW8Num20"/>
  </w:style>
  <w:style w:type="numbering" w:customStyle="1" w:styleId="WW8Num36">
    <w:name w:val="WW8Num36"/>
  </w:style>
  <w:style w:type="numbering" w:customStyle="1" w:styleId="WW8Num6">
    <w:name w:val="WW8Num6"/>
  </w:style>
  <w:style w:type="numbering" w:customStyle="1" w:styleId="WW8Num7">
    <w:name w:val="WW8Num7"/>
  </w:style>
  <w:style w:type="numbering" w:customStyle="1" w:styleId="WW8Num28">
    <w:name w:val="WW8Num28"/>
  </w:style>
  <w:style w:type="numbering" w:customStyle="1" w:styleId="WW8Num19">
    <w:name w:val="WW8Num19"/>
  </w:style>
  <w:style w:type="numbering" w:customStyle="1" w:styleId="WW8Num27">
    <w:name w:val="WW8Num27"/>
  </w:style>
  <w:style w:type="numbering" w:customStyle="1" w:styleId="WW8Num34">
    <w:name w:val="WW8Num34"/>
  </w:style>
  <w:style w:type="numbering" w:customStyle="1" w:styleId="WW8Num33">
    <w:name w:val="WW8Num33"/>
  </w:style>
  <w:style w:type="table" w:styleId="Reatabula">
    <w:name w:val="Table Grid"/>
    <w:basedOn w:val="Parastatabula"/>
    <w:uiPriority w:val="59"/>
    <w:rsid w:val="000857C2"/>
    <w:pPr>
      <w:spacing w:line="240" w:lineRule="auto"/>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0F56D3"/>
    <w:rPr>
      <w:color w:val="0000FF"/>
      <w:u w:val="single"/>
    </w:rPr>
  </w:style>
  <w:style w:type="paragraph" w:styleId="Pamattekstsaratkpi">
    <w:name w:val="Body Text Indent"/>
    <w:basedOn w:val="Parasts"/>
    <w:link w:val="PamattekstsaratkpiRakstz"/>
    <w:unhideWhenUsed/>
    <w:rsid w:val="00D04945"/>
    <w:pPr>
      <w:spacing w:after="120"/>
      <w:ind w:left="283"/>
    </w:pPr>
  </w:style>
  <w:style w:type="character" w:customStyle="1" w:styleId="PamattekstsaratkpiRakstz">
    <w:name w:val="Pamatteksts ar atkāpi Rakstz."/>
    <w:basedOn w:val="Noklusjumarindkopasfonts"/>
    <w:link w:val="Pamattekstsaratkpi"/>
    <w:rsid w:val="00D04945"/>
  </w:style>
  <w:style w:type="paragraph" w:styleId="HTMLiepriekformattais">
    <w:name w:val="HTML Preformatted"/>
    <w:basedOn w:val="Parasts"/>
    <w:link w:val="HTMLiepriekformattaisRakstz"/>
    <w:uiPriority w:val="99"/>
    <w:unhideWhenUsed/>
    <w:rsid w:val="001B445E"/>
    <w:pPr>
      <w:spacing w:line="240" w:lineRule="auto"/>
    </w:pPr>
    <w:rPr>
      <w:rFonts w:ascii="Consolas" w:hAnsi="Consolas" w:cs="Consolas"/>
      <w:sz w:val="20"/>
      <w:szCs w:val="20"/>
    </w:rPr>
  </w:style>
  <w:style w:type="character" w:customStyle="1" w:styleId="HTMLiepriekformattaisRakstz">
    <w:name w:val="HTML iepriekšformatētais Rakstz."/>
    <w:basedOn w:val="Noklusjumarindkopasfonts"/>
    <w:link w:val="HTMLiepriekformattais"/>
    <w:uiPriority w:val="99"/>
    <w:rsid w:val="001B445E"/>
    <w:rPr>
      <w:rFonts w:ascii="Consolas" w:hAnsi="Consolas" w:cs="Consolas"/>
      <w:sz w:val="20"/>
      <w:szCs w:val="20"/>
    </w:rPr>
  </w:style>
  <w:style w:type="character" w:customStyle="1" w:styleId="Virsraksts4Rakstz">
    <w:name w:val="Virsraksts 4 Rakstz."/>
    <w:basedOn w:val="Noklusjumarindkopasfonts"/>
    <w:link w:val="Virsraksts4"/>
    <w:rsid w:val="00E97D06"/>
    <w:rPr>
      <w:rFonts w:asciiTheme="majorHAnsi" w:eastAsiaTheme="majorEastAsia" w:hAnsiTheme="majorHAnsi" w:cstheme="majorBidi"/>
      <w:b/>
      <w:bCs/>
      <w:i/>
      <w:iCs/>
      <w:color w:val="4F81BD" w:themeColor="accent1"/>
    </w:rPr>
  </w:style>
  <w:style w:type="character" w:customStyle="1" w:styleId="tvhtml">
    <w:name w:val="tv_html"/>
    <w:basedOn w:val="Noklusjumarindkopasfonts"/>
    <w:rsid w:val="00E97D06"/>
  </w:style>
  <w:style w:type="character" w:customStyle="1" w:styleId="TitleChar1">
    <w:name w:val="Title Char1"/>
    <w:rsid w:val="00E97D06"/>
    <w:rPr>
      <w:b/>
      <w:bCs/>
      <w:kern w:val="1"/>
      <w:sz w:val="28"/>
      <w:lang w:eastAsia="ar-SA"/>
    </w:rPr>
  </w:style>
  <w:style w:type="paragraph" w:styleId="Pamatteksts">
    <w:name w:val="Body Text"/>
    <w:basedOn w:val="Parasts"/>
    <w:link w:val="PamattekstsRakstz"/>
    <w:unhideWhenUsed/>
    <w:rsid w:val="0066609B"/>
    <w:pPr>
      <w:spacing w:after="120"/>
    </w:pPr>
  </w:style>
  <w:style w:type="character" w:customStyle="1" w:styleId="PamattekstsRakstz">
    <w:name w:val="Pamatteksts Rakstz."/>
    <w:basedOn w:val="Noklusjumarindkopasfonts"/>
    <w:link w:val="Pamatteksts"/>
    <w:rsid w:val="0066609B"/>
  </w:style>
  <w:style w:type="character" w:customStyle="1" w:styleId="Virsraksts1Rakstz">
    <w:name w:val="Virsraksts 1 Rakstz."/>
    <w:basedOn w:val="Noklusjumarindkopasfonts"/>
    <w:link w:val="Virsraksts1"/>
    <w:uiPriority w:val="9"/>
    <w:rsid w:val="00ED1C33"/>
    <w:rPr>
      <w:rFonts w:ascii="Cambria" w:eastAsia="Times New Roman" w:hAnsi="Cambria" w:cs="Times New Roman"/>
      <w:b/>
      <w:bCs/>
      <w:kern w:val="32"/>
      <w:sz w:val="32"/>
      <w:szCs w:val="32"/>
    </w:rPr>
  </w:style>
  <w:style w:type="character" w:customStyle="1" w:styleId="Virsraksts3Rakstz">
    <w:name w:val="Virsraksts 3 Rakstz."/>
    <w:basedOn w:val="Noklusjumarindkopasfonts"/>
    <w:link w:val="Virsraksts3"/>
    <w:uiPriority w:val="9"/>
    <w:rsid w:val="00ED1C33"/>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uiPriority w:val="9"/>
    <w:rsid w:val="00ED1C33"/>
    <w:rPr>
      <w:rFonts w:eastAsia="Times New Roman" w:cs="Times New Roman"/>
      <w:b/>
      <w:bCs/>
      <w:i/>
      <w:iCs/>
      <w:sz w:val="26"/>
      <w:szCs w:val="26"/>
    </w:rPr>
  </w:style>
  <w:style w:type="character" w:customStyle="1" w:styleId="Virsraksts6Rakstz">
    <w:name w:val="Virsraksts 6 Rakstz."/>
    <w:basedOn w:val="Noklusjumarindkopasfonts"/>
    <w:link w:val="Virsraksts6"/>
    <w:rsid w:val="00ED1C33"/>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ED1C33"/>
    <w:rPr>
      <w:rFonts w:eastAsia="Times New Roman" w:cs="Times New Roman"/>
      <w:sz w:val="24"/>
      <w:szCs w:val="24"/>
    </w:rPr>
  </w:style>
  <w:style w:type="character" w:customStyle="1" w:styleId="Virsraksts8Rakstz">
    <w:name w:val="Virsraksts 8 Rakstz."/>
    <w:basedOn w:val="Noklusjumarindkopasfonts"/>
    <w:link w:val="Virsraksts8"/>
    <w:uiPriority w:val="9"/>
    <w:semiHidden/>
    <w:rsid w:val="00ED1C33"/>
    <w:rPr>
      <w:rFonts w:eastAsia="Times New Roman" w:cs="Times New Roman"/>
      <w:i/>
      <w:iCs/>
      <w:sz w:val="24"/>
      <w:szCs w:val="24"/>
    </w:rPr>
  </w:style>
  <w:style w:type="character" w:customStyle="1" w:styleId="Virsraksts9Rakstz">
    <w:name w:val="Virsraksts 9 Rakstz."/>
    <w:basedOn w:val="Noklusjumarindkopasfonts"/>
    <w:link w:val="Virsraksts9"/>
    <w:uiPriority w:val="9"/>
    <w:semiHidden/>
    <w:rsid w:val="00ED1C33"/>
    <w:rPr>
      <w:rFonts w:ascii="Cambria" w:eastAsia="Times New Roman" w:hAnsi="Cambria" w:cs="Times New Roman"/>
    </w:rPr>
  </w:style>
  <w:style w:type="table" w:customStyle="1" w:styleId="Reatabula1">
    <w:name w:val="Režģa tabula1"/>
    <w:basedOn w:val="Parastatabula"/>
    <w:next w:val="Reatabula"/>
    <w:uiPriority w:val="59"/>
    <w:rsid w:val="00ED1C33"/>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ED1C33"/>
  </w:style>
  <w:style w:type="character" w:customStyle="1" w:styleId="TitleChar">
    <w:name w:val="Title Char"/>
    <w:rsid w:val="00ED1C33"/>
    <w:rPr>
      <w:rFonts w:ascii="Times New Roman" w:eastAsia="Times New Roman" w:hAnsi="Times New Roman" w:cs="Times New Roman"/>
      <w:sz w:val="28"/>
      <w:szCs w:val="20"/>
    </w:rPr>
  </w:style>
  <w:style w:type="character" w:customStyle="1" w:styleId="BalloonTextChar">
    <w:name w:val="Balloon Text Char"/>
    <w:rsid w:val="00ED1C33"/>
    <w:rPr>
      <w:rFonts w:ascii="Tahoma" w:eastAsia="Times New Roman" w:hAnsi="Tahoma" w:cs="Tahoma"/>
      <w:sz w:val="16"/>
      <w:szCs w:val="16"/>
    </w:rPr>
  </w:style>
  <w:style w:type="paragraph" w:styleId="Apakvirsraksts">
    <w:name w:val="Subtitle"/>
    <w:basedOn w:val="Heading"/>
    <w:next w:val="Pamatteksts"/>
    <w:link w:val="ApakvirsrakstsRakstz"/>
    <w:qFormat/>
    <w:rsid w:val="00ED1C33"/>
    <w:pPr>
      <w:widowControl/>
      <w:spacing w:line="100" w:lineRule="atLeast"/>
      <w:jc w:val="center"/>
      <w:textAlignment w:val="auto"/>
    </w:pPr>
    <w:rPr>
      <w:rFonts w:ascii="Arial" w:eastAsia="MS Mincho" w:hAnsi="Arial" w:cs="Tahoma"/>
      <w:i/>
      <w:iCs/>
      <w:color w:val="auto"/>
      <w:kern w:val="1"/>
      <w:lang w:val="lv-LV" w:eastAsia="ar-SA" w:bidi="ar-SA"/>
    </w:rPr>
  </w:style>
  <w:style w:type="character" w:customStyle="1" w:styleId="ApakvirsrakstsRakstz">
    <w:name w:val="Apakšvirsraksts Rakstz."/>
    <w:basedOn w:val="Noklusjumarindkopasfonts"/>
    <w:link w:val="Apakvirsraksts"/>
    <w:rsid w:val="00ED1C33"/>
    <w:rPr>
      <w:rFonts w:ascii="Arial" w:eastAsia="MS Mincho" w:hAnsi="Arial" w:cs="Tahoma"/>
      <w:i/>
      <w:iCs/>
      <w:kern w:val="1"/>
      <w:sz w:val="28"/>
      <w:szCs w:val="28"/>
      <w:lang w:eastAsia="ar-SA"/>
    </w:rPr>
  </w:style>
  <w:style w:type="numbering" w:customStyle="1" w:styleId="Bezsaraksta11">
    <w:name w:val="Bez saraksta11"/>
    <w:next w:val="Bezsaraksta"/>
    <w:semiHidden/>
    <w:unhideWhenUsed/>
    <w:rsid w:val="00ED1C33"/>
  </w:style>
  <w:style w:type="table" w:customStyle="1" w:styleId="Reatabula3">
    <w:name w:val="Režģa tabula3"/>
    <w:basedOn w:val="Parastatabula"/>
    <w:next w:val="Reatabula"/>
    <w:rsid w:val="00ED1C33"/>
    <w:pPr>
      <w:spacing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rsid w:val="00ED1C33"/>
    <w:rPr>
      <w:sz w:val="16"/>
      <w:szCs w:val="16"/>
    </w:rPr>
  </w:style>
  <w:style w:type="paragraph" w:styleId="Komentrateksts">
    <w:name w:val="annotation text"/>
    <w:basedOn w:val="Parasts"/>
    <w:link w:val="KomentratekstsRakstz"/>
    <w:uiPriority w:val="99"/>
    <w:rsid w:val="00ED1C33"/>
    <w:pPr>
      <w:suppressAutoHyphens w:val="0"/>
      <w:spacing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ED1C3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ED1C33"/>
    <w:rPr>
      <w:b/>
      <w:bCs/>
    </w:rPr>
  </w:style>
  <w:style w:type="character" w:customStyle="1" w:styleId="KomentratmaRakstz">
    <w:name w:val="Komentāra tēma Rakstz."/>
    <w:basedOn w:val="KomentratekstsRakstz"/>
    <w:link w:val="Komentratma"/>
    <w:rsid w:val="00ED1C33"/>
    <w:rPr>
      <w:rFonts w:ascii="Times New Roman" w:eastAsia="Times New Roman" w:hAnsi="Times New Roman" w:cs="Times New Roman"/>
      <w:b/>
      <w:bCs/>
      <w:sz w:val="20"/>
      <w:szCs w:val="20"/>
      <w:lang w:eastAsia="lv-LV"/>
    </w:rPr>
  </w:style>
  <w:style w:type="character" w:styleId="Lappusesnumurs">
    <w:name w:val="page number"/>
    <w:rsid w:val="00ED1C33"/>
  </w:style>
  <w:style w:type="paragraph" w:customStyle="1" w:styleId="naisnod">
    <w:name w:val="naisnod"/>
    <w:basedOn w:val="Parasts"/>
    <w:rsid w:val="00ED1C33"/>
    <w:pPr>
      <w:suppressAutoHyphens w:val="0"/>
      <w:spacing w:before="150" w:after="150" w:line="240" w:lineRule="auto"/>
      <w:jc w:val="center"/>
    </w:pPr>
    <w:rPr>
      <w:rFonts w:ascii="Times New Roman" w:eastAsia="Times New Roman" w:hAnsi="Times New Roman" w:cs="Times New Roman"/>
      <w:b/>
      <w:bCs/>
      <w:sz w:val="24"/>
      <w:szCs w:val="24"/>
      <w:lang w:val="en-US"/>
    </w:rPr>
  </w:style>
  <w:style w:type="paragraph" w:customStyle="1" w:styleId="naislab">
    <w:name w:val="naislab"/>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4">
    <w:name w:val="Režģa tabula4"/>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1C33"/>
    <w:rPr>
      <w:color w:val="800080"/>
      <w:u w:val="single"/>
    </w:rPr>
  </w:style>
  <w:style w:type="paragraph" w:customStyle="1" w:styleId="xl65">
    <w:name w:val="xl65"/>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6">
    <w:name w:val="xl66"/>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7">
    <w:name w:val="xl67"/>
    <w:basedOn w:val="Parasts"/>
    <w:rsid w:val="00ED1C33"/>
    <w:pP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8">
    <w:name w:val="xl68"/>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0">
    <w:name w:val="xl70"/>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1">
    <w:name w:val="xl71"/>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2">
    <w:name w:val="xl72"/>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3">
    <w:name w:val="xl73"/>
    <w:basedOn w:val="Parasts"/>
    <w:rsid w:val="00ED1C33"/>
    <w:pPr>
      <w:suppressAutoHyphens w:val="0"/>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Virsraksts11">
    <w:name w:val="Virsraksts 11"/>
    <w:basedOn w:val="Parasts"/>
    <w:next w:val="Parasts"/>
    <w:uiPriority w:val="9"/>
    <w:qFormat/>
    <w:rsid w:val="00ED1C33"/>
    <w:pPr>
      <w:keepNext/>
      <w:suppressAutoHyphens w:val="0"/>
      <w:spacing w:before="240" w:after="60" w:line="240" w:lineRule="auto"/>
      <w:ind w:left="1440" w:hanging="360"/>
      <w:outlineLvl w:val="0"/>
    </w:pPr>
    <w:rPr>
      <w:rFonts w:ascii="Cambria" w:eastAsia="Times New Roman" w:hAnsi="Cambria" w:cs="Times New Roman"/>
      <w:b/>
      <w:bCs/>
      <w:kern w:val="32"/>
      <w:sz w:val="32"/>
      <w:szCs w:val="32"/>
      <w:lang w:val="en-US"/>
    </w:rPr>
  </w:style>
  <w:style w:type="paragraph" w:customStyle="1" w:styleId="Virsraksts31">
    <w:name w:val="Virsraksts 31"/>
    <w:basedOn w:val="Parasts"/>
    <w:next w:val="Parasts"/>
    <w:uiPriority w:val="9"/>
    <w:semiHidden/>
    <w:unhideWhenUsed/>
    <w:qFormat/>
    <w:rsid w:val="00ED1C33"/>
    <w:pPr>
      <w:keepNext/>
      <w:suppressAutoHyphens w:val="0"/>
      <w:spacing w:before="240" w:after="60" w:line="240" w:lineRule="auto"/>
      <w:ind w:left="2880" w:hanging="360"/>
      <w:outlineLvl w:val="2"/>
    </w:pPr>
    <w:rPr>
      <w:rFonts w:ascii="Cambria" w:eastAsia="Times New Roman" w:hAnsi="Cambria" w:cs="Times New Roman"/>
      <w:b/>
      <w:bCs/>
      <w:sz w:val="26"/>
      <w:szCs w:val="26"/>
      <w:lang w:val="en-US"/>
    </w:rPr>
  </w:style>
  <w:style w:type="paragraph" w:customStyle="1" w:styleId="Virsraksts51">
    <w:name w:val="Virsraksts 51"/>
    <w:basedOn w:val="Parasts"/>
    <w:next w:val="Parasts"/>
    <w:uiPriority w:val="9"/>
    <w:semiHidden/>
    <w:unhideWhenUsed/>
    <w:qFormat/>
    <w:rsid w:val="00ED1C33"/>
    <w:pPr>
      <w:suppressAutoHyphens w:val="0"/>
      <w:spacing w:before="240" w:after="60" w:line="240" w:lineRule="auto"/>
      <w:ind w:left="4320" w:hanging="360"/>
      <w:outlineLvl w:val="4"/>
    </w:pPr>
    <w:rPr>
      <w:rFonts w:eastAsia="Times New Roman" w:cs="Times New Roman"/>
      <w:b/>
      <w:bCs/>
      <w:i/>
      <w:iCs/>
      <w:sz w:val="26"/>
      <w:szCs w:val="26"/>
      <w:lang w:val="en-US"/>
    </w:rPr>
  </w:style>
  <w:style w:type="paragraph" w:customStyle="1" w:styleId="Virsraksts71">
    <w:name w:val="Virsraksts 71"/>
    <w:basedOn w:val="Parasts"/>
    <w:next w:val="Parasts"/>
    <w:uiPriority w:val="9"/>
    <w:semiHidden/>
    <w:unhideWhenUsed/>
    <w:qFormat/>
    <w:rsid w:val="00ED1C33"/>
    <w:pPr>
      <w:suppressAutoHyphens w:val="0"/>
      <w:spacing w:before="240" w:after="60" w:line="240" w:lineRule="auto"/>
      <w:ind w:left="5760" w:hanging="360"/>
      <w:outlineLvl w:val="6"/>
    </w:pPr>
    <w:rPr>
      <w:rFonts w:eastAsia="Times New Roman" w:cs="Times New Roman"/>
      <w:sz w:val="24"/>
      <w:szCs w:val="24"/>
      <w:lang w:val="en-US"/>
    </w:rPr>
  </w:style>
  <w:style w:type="paragraph" w:customStyle="1" w:styleId="Virsraksts81">
    <w:name w:val="Virsraksts 81"/>
    <w:basedOn w:val="Parasts"/>
    <w:next w:val="Parasts"/>
    <w:uiPriority w:val="9"/>
    <w:semiHidden/>
    <w:unhideWhenUsed/>
    <w:qFormat/>
    <w:rsid w:val="00ED1C33"/>
    <w:pPr>
      <w:suppressAutoHyphens w:val="0"/>
      <w:spacing w:before="240" w:after="60" w:line="240" w:lineRule="auto"/>
      <w:ind w:left="6480" w:hanging="360"/>
      <w:outlineLvl w:val="7"/>
    </w:pPr>
    <w:rPr>
      <w:rFonts w:eastAsia="Times New Roman" w:cs="Times New Roman"/>
      <w:i/>
      <w:iCs/>
      <w:sz w:val="24"/>
      <w:szCs w:val="24"/>
      <w:lang w:val="en-US"/>
    </w:rPr>
  </w:style>
  <w:style w:type="paragraph" w:customStyle="1" w:styleId="Virsraksts91">
    <w:name w:val="Virsraksts 91"/>
    <w:basedOn w:val="Parasts"/>
    <w:next w:val="Parasts"/>
    <w:uiPriority w:val="9"/>
    <w:semiHidden/>
    <w:unhideWhenUsed/>
    <w:qFormat/>
    <w:rsid w:val="00ED1C33"/>
    <w:pPr>
      <w:suppressAutoHyphens w:val="0"/>
      <w:spacing w:before="240" w:after="60" w:line="240" w:lineRule="auto"/>
      <w:ind w:left="7200" w:hanging="360"/>
      <w:outlineLvl w:val="8"/>
    </w:pPr>
    <w:rPr>
      <w:rFonts w:ascii="Cambria" w:eastAsia="Times New Roman" w:hAnsi="Cambria" w:cs="Times New Roman"/>
      <w:lang w:val="en-US"/>
    </w:rPr>
  </w:style>
  <w:style w:type="numbering" w:customStyle="1" w:styleId="Bezsaraksta2">
    <w:name w:val="Bez saraksta2"/>
    <w:next w:val="Bezsaraksta"/>
    <w:uiPriority w:val="99"/>
    <w:semiHidden/>
    <w:unhideWhenUsed/>
    <w:rsid w:val="00ED1C33"/>
  </w:style>
  <w:style w:type="character" w:customStyle="1" w:styleId="Virsraksts1Rakstz1">
    <w:name w:val="Virsraksts 1 Rakstz.1"/>
    <w:basedOn w:val="Noklusjumarindkopasfonts"/>
    <w:uiPriority w:val="9"/>
    <w:rsid w:val="00ED1C33"/>
    <w:rPr>
      <w:rFonts w:asciiTheme="majorHAnsi" w:eastAsiaTheme="majorEastAsia" w:hAnsiTheme="majorHAnsi" w:cstheme="majorBidi"/>
      <w:b/>
      <w:bCs/>
      <w:color w:val="365F91" w:themeColor="accent1" w:themeShade="BF"/>
      <w:sz w:val="28"/>
      <w:szCs w:val="28"/>
    </w:rPr>
  </w:style>
  <w:style w:type="character" w:customStyle="1" w:styleId="Virsraksts3Rakstz1">
    <w:name w:val="Virsraksts 3 Rakstz.1"/>
    <w:basedOn w:val="Noklusjumarindkopasfonts"/>
    <w:uiPriority w:val="9"/>
    <w:semiHidden/>
    <w:rsid w:val="00ED1C33"/>
    <w:rPr>
      <w:rFonts w:asciiTheme="majorHAnsi" w:eastAsiaTheme="majorEastAsia" w:hAnsiTheme="majorHAnsi" w:cstheme="majorBidi"/>
      <w:b/>
      <w:bCs/>
      <w:color w:val="4F81BD" w:themeColor="accent1"/>
    </w:rPr>
  </w:style>
  <w:style w:type="character" w:customStyle="1" w:styleId="Virsraksts5Rakstz1">
    <w:name w:val="Virsraksts 5 Rakstz.1"/>
    <w:basedOn w:val="Noklusjumarindkopasfonts"/>
    <w:uiPriority w:val="9"/>
    <w:semiHidden/>
    <w:rsid w:val="00ED1C33"/>
    <w:rPr>
      <w:rFonts w:asciiTheme="majorHAnsi" w:eastAsiaTheme="majorEastAsia" w:hAnsiTheme="majorHAnsi" w:cstheme="majorBidi"/>
      <w:color w:val="243F60" w:themeColor="accent1" w:themeShade="7F"/>
    </w:rPr>
  </w:style>
  <w:style w:type="character" w:customStyle="1" w:styleId="Virsraksts7Rakstz1">
    <w:name w:val="Virsraksts 7 Rakstz.1"/>
    <w:basedOn w:val="Noklusjumarindkopasfonts"/>
    <w:uiPriority w:val="9"/>
    <w:semiHidden/>
    <w:rsid w:val="00ED1C33"/>
    <w:rPr>
      <w:rFonts w:asciiTheme="majorHAnsi" w:eastAsiaTheme="majorEastAsia" w:hAnsiTheme="majorHAnsi" w:cstheme="majorBidi"/>
      <w:i/>
      <w:iCs/>
      <w:color w:val="404040" w:themeColor="text1" w:themeTint="BF"/>
    </w:rPr>
  </w:style>
  <w:style w:type="character" w:customStyle="1" w:styleId="Virsraksts8Rakstz1">
    <w:name w:val="Virsraksts 8 Rakstz.1"/>
    <w:basedOn w:val="Noklusjumarindkopasfonts"/>
    <w:uiPriority w:val="9"/>
    <w:semiHidden/>
    <w:rsid w:val="00ED1C33"/>
    <w:rPr>
      <w:rFonts w:asciiTheme="majorHAnsi" w:eastAsiaTheme="majorEastAsia" w:hAnsiTheme="majorHAnsi" w:cstheme="majorBidi"/>
      <w:color w:val="404040" w:themeColor="text1" w:themeTint="BF"/>
      <w:sz w:val="20"/>
      <w:szCs w:val="20"/>
    </w:rPr>
  </w:style>
  <w:style w:type="character" w:customStyle="1" w:styleId="Virsraksts9Rakstz1">
    <w:name w:val="Virsraksts 9 Rakstz.1"/>
    <w:basedOn w:val="Noklusjumarindkopasfonts"/>
    <w:uiPriority w:val="9"/>
    <w:semiHidden/>
    <w:rsid w:val="00ED1C33"/>
    <w:rPr>
      <w:rFonts w:asciiTheme="majorHAnsi" w:eastAsiaTheme="majorEastAsia" w:hAnsiTheme="majorHAnsi" w:cstheme="majorBidi"/>
      <w:i/>
      <w:iCs/>
      <w:color w:val="404040" w:themeColor="text1" w:themeTint="BF"/>
      <w:sz w:val="20"/>
      <w:szCs w:val="20"/>
    </w:rPr>
  </w:style>
  <w:style w:type="numbering" w:customStyle="1" w:styleId="Bezsaraksta3">
    <w:name w:val="Bez saraksta3"/>
    <w:next w:val="Bezsaraksta"/>
    <w:uiPriority w:val="99"/>
    <w:semiHidden/>
    <w:unhideWhenUsed/>
    <w:rsid w:val="00ED1C33"/>
  </w:style>
  <w:style w:type="table" w:customStyle="1" w:styleId="Reatabula6">
    <w:name w:val="Režģa tabula6"/>
    <w:basedOn w:val="Parastatabula"/>
    <w:next w:val="Reatabula"/>
    <w:uiPriority w:val="59"/>
    <w:rsid w:val="00ED1C33"/>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791034"/>
  </w:style>
  <w:style w:type="character" w:customStyle="1" w:styleId="NosaukumsRakstz1">
    <w:name w:val="Nosaukums Rakstz.1"/>
    <w:basedOn w:val="Noklusjumarindkopasfonts"/>
    <w:rsid w:val="00791034"/>
    <w:rPr>
      <w:rFonts w:ascii="Cambria" w:eastAsia="Times New Roman" w:hAnsi="Cambria" w:cs="Times New Roman"/>
      <w:color w:val="17365D"/>
      <w:spacing w:val="5"/>
      <w:kern w:val="28"/>
      <w:sz w:val="52"/>
      <w:szCs w:val="52"/>
    </w:rPr>
  </w:style>
  <w:style w:type="character" w:customStyle="1" w:styleId="Pamatteksts2Rakstz1">
    <w:name w:val="Pamatteksts 2 Rakstz.1"/>
    <w:basedOn w:val="Noklusjumarindkopasfonts"/>
    <w:uiPriority w:val="99"/>
    <w:semiHidden/>
    <w:rsid w:val="00791034"/>
  </w:style>
  <w:style w:type="character" w:customStyle="1" w:styleId="GalveneRakstz1">
    <w:name w:val="Galvene Rakstz.1"/>
    <w:basedOn w:val="Noklusjumarindkopasfonts"/>
    <w:uiPriority w:val="99"/>
    <w:semiHidden/>
    <w:rsid w:val="00791034"/>
  </w:style>
  <w:style w:type="character" w:customStyle="1" w:styleId="KjeneRakstz1">
    <w:name w:val="Kājene Rakstz.1"/>
    <w:basedOn w:val="Noklusjumarindkopasfonts"/>
    <w:uiPriority w:val="99"/>
    <w:semiHidden/>
    <w:rsid w:val="00791034"/>
  </w:style>
  <w:style w:type="character" w:customStyle="1" w:styleId="Pamattekstaatkpe3Rakstz1">
    <w:name w:val="Pamatteksta atkāpe 3 Rakstz.1"/>
    <w:basedOn w:val="Noklusjumarindkopasfonts"/>
    <w:semiHidden/>
    <w:rsid w:val="00791034"/>
    <w:rPr>
      <w:sz w:val="16"/>
      <w:szCs w:val="16"/>
    </w:rPr>
  </w:style>
  <w:style w:type="character" w:customStyle="1" w:styleId="BalontekstsRakstz1">
    <w:name w:val="Balonteksts Rakstz.1"/>
    <w:basedOn w:val="Noklusjumarindkopasfonts"/>
    <w:uiPriority w:val="99"/>
    <w:semiHidden/>
    <w:rsid w:val="00791034"/>
    <w:rPr>
      <w:rFonts w:ascii="Tahoma" w:hAnsi="Tahoma" w:cs="Tahoma"/>
      <w:sz w:val="16"/>
      <w:szCs w:val="16"/>
    </w:rPr>
  </w:style>
  <w:style w:type="character" w:customStyle="1" w:styleId="Pamattekstaatkpe2Rakstz1">
    <w:name w:val="Pamatteksta atkāpe 2 Rakstz.1"/>
    <w:basedOn w:val="Noklusjumarindkopasfonts"/>
    <w:uiPriority w:val="99"/>
    <w:semiHidden/>
    <w:rsid w:val="00791034"/>
  </w:style>
  <w:style w:type="numbering" w:customStyle="1" w:styleId="NoList1">
    <w:name w:val="No List1"/>
    <w:next w:val="Bezsaraksta"/>
    <w:semiHidden/>
    <w:rsid w:val="00791034"/>
  </w:style>
  <w:style w:type="paragraph" w:customStyle="1" w:styleId="RakstzCharCharRakstzCharCharCharRakstz">
    <w:name w:val="Rakstz.Char Char Rakstz.Char Char Char Rakstz"/>
    <w:basedOn w:val="Parasts"/>
    <w:next w:val="Tekstabloks"/>
    <w:rsid w:val="00791034"/>
    <w:pPr>
      <w:suppressAutoHyphens w:val="0"/>
      <w:spacing w:before="120" w:after="160" w:line="240" w:lineRule="exact"/>
      <w:ind w:firstLine="720"/>
      <w:jc w:val="both"/>
    </w:pPr>
    <w:rPr>
      <w:rFonts w:ascii="Verdana" w:eastAsia="Times New Roman" w:hAnsi="Verdana" w:cs="Times New Roman"/>
      <w:sz w:val="20"/>
      <w:szCs w:val="20"/>
      <w:lang w:eastAsia="lv-LV"/>
    </w:rPr>
  </w:style>
  <w:style w:type="paragraph" w:styleId="Tekstabloks">
    <w:name w:val="Block Text"/>
    <w:basedOn w:val="Parasts"/>
    <w:rsid w:val="00791034"/>
    <w:pPr>
      <w:suppressAutoHyphens w:val="0"/>
      <w:spacing w:after="120" w:line="240" w:lineRule="auto"/>
      <w:ind w:left="1440" w:right="1440"/>
    </w:pPr>
    <w:rPr>
      <w:rFonts w:ascii="Times New Roman" w:eastAsia="Times New Roman" w:hAnsi="Times New Roman" w:cs="Times New Roman"/>
      <w:sz w:val="24"/>
      <w:szCs w:val="24"/>
      <w:lang w:eastAsia="lv-LV"/>
    </w:rPr>
  </w:style>
  <w:style w:type="table" w:customStyle="1" w:styleId="Reatabula7">
    <w:name w:val="Režģa tabula7"/>
    <w:basedOn w:val="Parastatabula"/>
    <w:next w:val="Reatabula"/>
    <w:uiPriority w:val="59"/>
    <w:rsid w:val="00791034"/>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21">
    <w:name w:val="fontsize21"/>
    <w:rsid w:val="00791034"/>
    <w:rPr>
      <w:i/>
      <w:iCs/>
      <w:sz w:val="15"/>
      <w:szCs w:val="15"/>
    </w:rPr>
  </w:style>
  <w:style w:type="character" w:customStyle="1" w:styleId="FontStyle13">
    <w:name w:val="Font Style13"/>
    <w:uiPriority w:val="99"/>
    <w:rsid w:val="00791034"/>
    <w:rPr>
      <w:rFonts w:ascii="Times New Roman" w:hAnsi="Times New Roman"/>
      <w:sz w:val="42"/>
    </w:rPr>
  </w:style>
  <w:style w:type="paragraph" w:customStyle="1" w:styleId="TableContents">
    <w:name w:val="Table Contents"/>
    <w:basedOn w:val="Parasts"/>
    <w:rsid w:val="00791034"/>
    <w:pPr>
      <w:suppressLineNumbers/>
      <w:suppressAutoHyphens w:val="0"/>
      <w:spacing w:line="240" w:lineRule="auto"/>
      <w:ind w:left="1140" w:hanging="420"/>
      <w:jc w:val="both"/>
    </w:pPr>
    <w:rPr>
      <w:rFonts w:ascii="Times New Roman" w:eastAsia="SimSun" w:hAnsi="Times New Roman" w:cs="Mangal"/>
      <w:kern w:val="1"/>
      <w:sz w:val="24"/>
      <w:szCs w:val="24"/>
      <w:lang w:eastAsia="hi-IN" w:bidi="hi-IN"/>
    </w:rPr>
  </w:style>
  <w:style w:type="paragraph" w:customStyle="1" w:styleId="tv213">
    <w:name w:val="tv213"/>
    <w:basedOn w:val="Parasts"/>
    <w:rsid w:val="00791034"/>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791034"/>
    <w:pPr>
      <w:suppressAutoHyphens w:val="0"/>
      <w:spacing w:line="360" w:lineRule="auto"/>
      <w:ind w:firstLine="300"/>
    </w:pPr>
    <w:rPr>
      <w:rFonts w:ascii="Times New Roman" w:eastAsia="Times New Roman" w:hAnsi="Times New Roman" w:cs="Times New Roman"/>
      <w:color w:val="414142"/>
      <w:sz w:val="20"/>
      <w:szCs w:val="20"/>
      <w:lang w:eastAsia="lv-LV"/>
    </w:rPr>
  </w:style>
  <w:style w:type="character" w:customStyle="1" w:styleId="FontStyle17">
    <w:name w:val="Font Style17"/>
    <w:uiPriority w:val="99"/>
    <w:rsid w:val="00791034"/>
    <w:rPr>
      <w:rFonts w:ascii="Times New Roman" w:hAnsi="Times New Roman" w:cs="Times New Roman"/>
      <w:sz w:val="24"/>
      <w:szCs w:val="24"/>
    </w:rPr>
  </w:style>
  <w:style w:type="numbering" w:customStyle="1" w:styleId="Bezsaraksta5">
    <w:name w:val="Bez saraksta5"/>
    <w:next w:val="Bezsaraksta"/>
    <w:uiPriority w:val="99"/>
    <w:semiHidden/>
    <w:unhideWhenUsed/>
    <w:rsid w:val="00791034"/>
  </w:style>
  <w:style w:type="paragraph" w:styleId="Saturs1">
    <w:name w:val="toc 1"/>
    <w:hidden/>
    <w:uiPriority w:val="39"/>
    <w:rsid w:val="00791034"/>
    <w:pPr>
      <w:spacing w:after="266" w:line="259" w:lineRule="auto"/>
      <w:ind w:left="246" w:right="23" w:hanging="10"/>
    </w:pPr>
    <w:rPr>
      <w:rFonts w:ascii="Times New Roman" w:eastAsia="Times New Roman" w:hAnsi="Times New Roman" w:cs="Times New Roman"/>
      <w:b/>
      <w:color w:val="000000"/>
      <w:lang w:eastAsia="lv-LV"/>
    </w:rPr>
  </w:style>
  <w:style w:type="paragraph" w:styleId="Saturs2">
    <w:name w:val="toc 2"/>
    <w:hidden/>
    <w:uiPriority w:val="39"/>
    <w:rsid w:val="00791034"/>
    <w:pPr>
      <w:spacing w:after="262" w:line="259" w:lineRule="auto"/>
      <w:ind w:left="449" w:right="15" w:hanging="10"/>
      <w:jc w:val="right"/>
    </w:pPr>
    <w:rPr>
      <w:rFonts w:ascii="Times New Roman" w:eastAsia="Times New Roman" w:hAnsi="Times New Roman" w:cs="Times New Roman"/>
      <w:b/>
      <w:color w:val="000000"/>
      <w:lang w:eastAsia="lv-LV"/>
    </w:rPr>
  </w:style>
  <w:style w:type="paragraph" w:styleId="Saturs3">
    <w:name w:val="toc 3"/>
    <w:hidden/>
    <w:uiPriority w:val="39"/>
    <w:rsid w:val="00791034"/>
    <w:pPr>
      <w:spacing w:after="266" w:line="259" w:lineRule="auto"/>
      <w:ind w:left="745" w:right="15" w:hanging="10"/>
    </w:pPr>
    <w:rPr>
      <w:rFonts w:ascii="Times New Roman" w:eastAsia="Times New Roman" w:hAnsi="Times New Roman" w:cs="Times New Roman"/>
      <w:b/>
      <w:color w:val="000000"/>
      <w:lang w:eastAsia="lv-LV"/>
    </w:rPr>
  </w:style>
  <w:style w:type="table" w:customStyle="1" w:styleId="TableGrid">
    <w:name w:val="TableGrid"/>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8">
    <w:name w:val="Režģa tabula8"/>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791034"/>
  </w:style>
  <w:style w:type="table" w:customStyle="1" w:styleId="TableGrid1">
    <w:name w:val="TableGrid1"/>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10">
    <w:name w:val="Režģa tabula10"/>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91034"/>
    <w:pPr>
      <w:spacing w:line="240" w:lineRule="auto"/>
    </w:pPr>
    <w:rPr>
      <w:sz w:val="20"/>
      <w:szCs w:val="20"/>
    </w:rPr>
  </w:style>
  <w:style w:type="character" w:customStyle="1" w:styleId="VrestekstsRakstz">
    <w:name w:val="Vēres teksts Rakstz."/>
    <w:basedOn w:val="Noklusjumarindkopasfonts"/>
    <w:link w:val="Vresteksts"/>
    <w:uiPriority w:val="99"/>
    <w:semiHidden/>
    <w:rsid w:val="00791034"/>
    <w:rPr>
      <w:sz w:val="20"/>
      <w:szCs w:val="20"/>
    </w:rPr>
  </w:style>
  <w:style w:type="character" w:styleId="Vresatsauce">
    <w:name w:val="footnote reference"/>
    <w:uiPriority w:val="99"/>
    <w:semiHidden/>
    <w:unhideWhenUsed/>
    <w:rsid w:val="00791034"/>
    <w:rPr>
      <w:vertAlign w:val="superscript"/>
    </w:rPr>
  </w:style>
  <w:style w:type="numbering" w:customStyle="1" w:styleId="Bezsaraksta7">
    <w:name w:val="Bez saraksta7"/>
    <w:next w:val="Bezsaraksta"/>
    <w:uiPriority w:val="99"/>
    <w:semiHidden/>
    <w:unhideWhenUsed/>
    <w:rsid w:val="00791034"/>
  </w:style>
  <w:style w:type="paragraph" w:customStyle="1" w:styleId="Parastais">
    <w:name w:val="Parastais"/>
    <w:qFormat/>
    <w:rsid w:val="00791034"/>
    <w:pPr>
      <w:suppressAutoHyphens/>
      <w:spacing w:line="100" w:lineRule="atLeast"/>
    </w:pPr>
    <w:rPr>
      <w:rFonts w:ascii="Times New Roman" w:eastAsia="Times New Roman" w:hAnsi="Times New Roman" w:cs="Times New Roman"/>
      <w:kern w:val="1"/>
      <w:sz w:val="24"/>
      <w:szCs w:val="24"/>
      <w:lang w:eastAsia="ar-SA"/>
    </w:rPr>
  </w:style>
  <w:style w:type="paragraph" w:customStyle="1" w:styleId="BodyTextBodyTextCharCharBodyTextCharCharCharBodyTextChar">
    <w:name w:val="Body Text.Body Text Char Char.Body Text Char Char Char.Body Text Char"/>
    <w:basedOn w:val="Parastais"/>
    <w:rsid w:val="00791034"/>
    <w:pPr>
      <w:suppressAutoHyphens w:val="0"/>
      <w:spacing w:line="240" w:lineRule="auto"/>
      <w:jc w:val="both"/>
    </w:pPr>
    <w:rPr>
      <w:kern w:val="0"/>
      <w:szCs w:val="20"/>
      <w:lang w:eastAsia="en-US"/>
    </w:rPr>
  </w:style>
  <w:style w:type="character" w:customStyle="1" w:styleId="body1">
    <w:name w:val="body1"/>
    <w:rsid w:val="00791034"/>
    <w:rPr>
      <w:rFonts w:ascii="Verdana" w:hAnsi="Verdana" w:hint="default"/>
      <w:sz w:val="24"/>
    </w:rPr>
  </w:style>
  <w:style w:type="table" w:customStyle="1" w:styleId="Reatabula11">
    <w:name w:val="Režģa tabula11"/>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8717C8"/>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mint1">
    <w:name w:val="Pieminēt1"/>
    <w:basedOn w:val="Noklusjumarindkopasfonts"/>
    <w:uiPriority w:val="99"/>
    <w:semiHidden/>
    <w:unhideWhenUsed/>
    <w:rsid w:val="00536657"/>
    <w:rPr>
      <w:color w:val="2B579A"/>
      <w:shd w:val="clear" w:color="auto" w:fill="E6E6E6"/>
    </w:rPr>
  </w:style>
  <w:style w:type="numbering" w:customStyle="1" w:styleId="Bezsaraksta8">
    <w:name w:val="Bez saraksta8"/>
    <w:next w:val="Bezsaraksta"/>
    <w:uiPriority w:val="99"/>
    <w:semiHidden/>
    <w:unhideWhenUsed/>
    <w:rsid w:val="00536657"/>
  </w:style>
  <w:style w:type="paragraph" w:customStyle="1" w:styleId="Bezatstarpm1">
    <w:name w:val="Bez atstarpēm1"/>
    <w:qFormat/>
    <w:rsid w:val="00536657"/>
    <w:pPr>
      <w:suppressAutoHyphens/>
      <w:spacing w:line="240" w:lineRule="auto"/>
    </w:pPr>
    <w:rPr>
      <w:rFonts w:eastAsia="Times New Roman"/>
      <w:kern w:val="2"/>
      <w:lang w:eastAsia="ar-SA"/>
    </w:rPr>
  </w:style>
  <w:style w:type="numbering" w:customStyle="1" w:styleId="Bezsaraksta9">
    <w:name w:val="Bez saraksta9"/>
    <w:next w:val="Bezsaraksta"/>
    <w:uiPriority w:val="99"/>
    <w:semiHidden/>
    <w:unhideWhenUsed/>
    <w:rsid w:val="00536657"/>
  </w:style>
  <w:style w:type="table" w:customStyle="1" w:styleId="Reatabula16">
    <w:name w:val="Režģa tabula16"/>
    <w:basedOn w:val="Parastatabula"/>
    <w:next w:val="Reatabula"/>
    <w:uiPriority w:val="59"/>
    <w:rsid w:val="00536657"/>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rsid w:val="00536657"/>
  </w:style>
  <w:style w:type="character" w:customStyle="1" w:styleId="Bodytext2">
    <w:name w:val="Body text (2)_"/>
    <w:basedOn w:val="Noklusjumarindkopasfonts"/>
    <w:link w:val="Bodytext21"/>
    <w:uiPriority w:val="99"/>
    <w:rsid w:val="00EB3DA5"/>
    <w:rPr>
      <w:rFonts w:ascii="Times New Roman" w:hAnsi="Times New Roman" w:cs="Times New Roman"/>
      <w:b/>
      <w:bCs/>
      <w:sz w:val="20"/>
      <w:szCs w:val="20"/>
      <w:shd w:val="clear" w:color="auto" w:fill="FFFFFF"/>
    </w:rPr>
  </w:style>
  <w:style w:type="character" w:customStyle="1" w:styleId="Bodytext">
    <w:name w:val="Body text_"/>
    <w:basedOn w:val="Noklusjumarindkopasfonts"/>
    <w:link w:val="Bodytext1"/>
    <w:uiPriority w:val="99"/>
    <w:rsid w:val="00EB3DA5"/>
    <w:rPr>
      <w:rFonts w:ascii="Times New Roman" w:hAnsi="Times New Roman" w:cs="Times New Roman"/>
      <w:sz w:val="20"/>
      <w:szCs w:val="20"/>
      <w:shd w:val="clear" w:color="auto" w:fill="FFFFFF"/>
    </w:rPr>
  </w:style>
  <w:style w:type="character" w:customStyle="1" w:styleId="Heading2">
    <w:name w:val="Heading #2_"/>
    <w:basedOn w:val="Noklusjumarindkopasfonts"/>
    <w:link w:val="Heading20"/>
    <w:uiPriority w:val="99"/>
    <w:rsid w:val="00EB3DA5"/>
    <w:rPr>
      <w:rFonts w:ascii="Times New Roman" w:hAnsi="Times New Roman" w:cs="Times New Roman"/>
      <w:b/>
      <w:bCs/>
      <w:sz w:val="20"/>
      <w:szCs w:val="20"/>
      <w:shd w:val="clear" w:color="auto" w:fill="FFFFFF"/>
    </w:rPr>
  </w:style>
  <w:style w:type="character" w:customStyle="1" w:styleId="BodytextBold">
    <w:name w:val="Body text + Bold"/>
    <w:basedOn w:val="Bodytext"/>
    <w:uiPriority w:val="99"/>
    <w:rsid w:val="00EB3DA5"/>
    <w:rPr>
      <w:rFonts w:ascii="Times New Roman" w:hAnsi="Times New Roman" w:cs="Times New Roman"/>
      <w:b/>
      <w:bCs/>
      <w:sz w:val="20"/>
      <w:szCs w:val="20"/>
      <w:shd w:val="clear" w:color="auto" w:fill="FFFFFF"/>
    </w:rPr>
  </w:style>
  <w:style w:type="character" w:customStyle="1" w:styleId="Bodytext2NotBold">
    <w:name w:val="Body text (2) + Not Bold"/>
    <w:basedOn w:val="Bodytext2"/>
    <w:uiPriority w:val="99"/>
    <w:rsid w:val="00EB3DA5"/>
    <w:rPr>
      <w:rFonts w:ascii="Times New Roman" w:hAnsi="Times New Roman" w:cs="Times New Roman"/>
      <w:b/>
      <w:bCs/>
      <w:sz w:val="20"/>
      <w:szCs w:val="20"/>
      <w:shd w:val="clear" w:color="auto" w:fill="FFFFFF"/>
    </w:rPr>
  </w:style>
  <w:style w:type="paragraph" w:customStyle="1" w:styleId="Bodytext21">
    <w:name w:val="Body text (2)1"/>
    <w:basedOn w:val="Parasts"/>
    <w:link w:val="Bodytext2"/>
    <w:uiPriority w:val="99"/>
    <w:rsid w:val="00EB3DA5"/>
    <w:pPr>
      <w:widowControl w:val="0"/>
      <w:shd w:val="clear" w:color="auto" w:fill="FFFFFF"/>
      <w:suppressAutoHyphens w:val="0"/>
      <w:spacing w:after="300" w:line="259" w:lineRule="exact"/>
      <w:jc w:val="center"/>
    </w:pPr>
    <w:rPr>
      <w:rFonts w:ascii="Times New Roman" w:hAnsi="Times New Roman" w:cs="Times New Roman"/>
      <w:b/>
      <w:bCs/>
      <w:sz w:val="20"/>
      <w:szCs w:val="20"/>
    </w:rPr>
  </w:style>
  <w:style w:type="paragraph" w:customStyle="1" w:styleId="Bodytext1">
    <w:name w:val="Body text1"/>
    <w:basedOn w:val="Parasts"/>
    <w:link w:val="Bodytext"/>
    <w:uiPriority w:val="99"/>
    <w:rsid w:val="00EB3DA5"/>
    <w:pPr>
      <w:widowControl w:val="0"/>
      <w:shd w:val="clear" w:color="auto" w:fill="FFFFFF"/>
      <w:suppressAutoHyphens w:val="0"/>
      <w:spacing w:before="300" w:line="250" w:lineRule="exact"/>
      <w:ind w:hanging="380"/>
      <w:jc w:val="center"/>
    </w:pPr>
    <w:rPr>
      <w:rFonts w:ascii="Times New Roman" w:hAnsi="Times New Roman" w:cs="Times New Roman"/>
      <w:sz w:val="20"/>
      <w:szCs w:val="20"/>
    </w:rPr>
  </w:style>
  <w:style w:type="paragraph" w:customStyle="1" w:styleId="Heading20">
    <w:name w:val="Heading #2"/>
    <w:basedOn w:val="Parasts"/>
    <w:link w:val="Heading2"/>
    <w:uiPriority w:val="99"/>
    <w:rsid w:val="00EB3DA5"/>
    <w:pPr>
      <w:widowControl w:val="0"/>
      <w:shd w:val="clear" w:color="auto" w:fill="FFFFFF"/>
      <w:suppressAutoHyphens w:val="0"/>
      <w:spacing w:before="540" w:after="540" w:line="240" w:lineRule="atLeast"/>
      <w:jc w:val="center"/>
      <w:outlineLvl w:val="1"/>
    </w:pPr>
    <w:rPr>
      <w:rFonts w:ascii="Times New Roman" w:hAnsi="Times New Roman" w:cs="Times New Roman"/>
      <w:b/>
      <w:bCs/>
      <w:sz w:val="20"/>
      <w:szCs w:val="20"/>
    </w:rPr>
  </w:style>
  <w:style w:type="character" w:customStyle="1" w:styleId="Bodytext5Exact">
    <w:name w:val="Body text (5) Exact"/>
    <w:basedOn w:val="Noklusjumarindkopasfonts"/>
    <w:link w:val="Bodytext5"/>
    <w:uiPriority w:val="99"/>
    <w:rsid w:val="00EB3DA5"/>
    <w:rPr>
      <w:rFonts w:ascii="David" w:hAnsi="David" w:cs="David"/>
      <w:noProof/>
      <w:sz w:val="23"/>
      <w:szCs w:val="23"/>
      <w:shd w:val="clear" w:color="auto" w:fill="FFFFFF"/>
    </w:rPr>
  </w:style>
  <w:style w:type="paragraph" w:customStyle="1" w:styleId="Bodytext5">
    <w:name w:val="Body text (5)"/>
    <w:basedOn w:val="Parasts"/>
    <w:link w:val="Bodytext5Exact"/>
    <w:uiPriority w:val="99"/>
    <w:rsid w:val="00EB3DA5"/>
    <w:pPr>
      <w:widowControl w:val="0"/>
      <w:shd w:val="clear" w:color="auto" w:fill="FFFFFF"/>
      <w:suppressAutoHyphens w:val="0"/>
      <w:spacing w:line="240" w:lineRule="atLeast"/>
    </w:pPr>
    <w:rPr>
      <w:rFonts w:ascii="David" w:hAnsi="David" w:cs="David"/>
      <w:noProof/>
      <w:sz w:val="23"/>
      <w:szCs w:val="23"/>
    </w:rPr>
  </w:style>
  <w:style w:type="character" w:customStyle="1" w:styleId="FontStyle15">
    <w:name w:val="Font Style15"/>
    <w:basedOn w:val="Noklusjumarindkopasfonts"/>
    <w:uiPriority w:val="99"/>
    <w:rsid w:val="00C95A43"/>
    <w:rPr>
      <w:rFonts w:ascii="Times New Roman" w:hAnsi="Times New Roman" w:cs="Times New Roman"/>
      <w:sz w:val="22"/>
      <w:szCs w:val="22"/>
    </w:rPr>
  </w:style>
  <w:style w:type="table" w:customStyle="1" w:styleId="Reatabula17">
    <w:name w:val="Režģa tabula17"/>
    <w:basedOn w:val="Parastatabula"/>
    <w:uiPriority w:val="39"/>
    <w:rsid w:val="00655DCE"/>
    <w:pPr>
      <w:spacing w:line="240" w:lineRule="auto"/>
    </w:pPr>
    <w:rPr>
      <w:rFonts w:eastAsia="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latvija.lv/geo/tapis?document=op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6B43-3DD9-4F6F-83BA-0BA16A59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3132</Words>
  <Characters>1786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Ilze Elbere, Dienvidkurzemes novada Sabiedrisko attiecību daļa</cp:lastModifiedBy>
  <cp:revision>2</cp:revision>
  <cp:lastPrinted>2024-12-04T10:46:00Z</cp:lastPrinted>
  <dcterms:created xsi:type="dcterms:W3CDTF">2025-08-04T11:39:00Z</dcterms:created>
  <dcterms:modified xsi:type="dcterms:W3CDTF">2025-08-04T11:39:00Z</dcterms:modified>
  <dc:language>lv-LV</dc:language>
</cp:coreProperties>
</file>