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44155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030B23C3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5D67A70F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6C80E5A2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F65A02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29. maijā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372</w:t>
      </w:r>
    </w:p>
    <w:p w14:paraId="30E7D6C5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9270774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“Dziesmiņas”, Rucavas pagasts, nodošanu atsavināšanai izsolē</w:t>
      </w:r>
    </w:p>
    <w:p w14:paraId="7955B658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413990" w14:textId="77777777" w:rsidR="000D6FFC" w:rsidRPr="00C35314" w:rsidRDefault="00000000" w:rsidP="000D6FF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bookmarkStart w:id="2" w:name="_Hlk133483158"/>
      <w:r w:rsidRPr="33862A81">
        <w:rPr>
          <w:rFonts w:ascii="Arial" w:hAnsi="Arial" w:cs="Arial"/>
          <w:sz w:val="24"/>
          <w:szCs w:val="24"/>
        </w:rPr>
        <w:t xml:space="preserve">Nekustamais īpašums </w:t>
      </w:r>
      <w:r>
        <w:rPr>
          <w:rFonts w:ascii="Arial" w:hAnsi="Arial" w:cs="Arial"/>
          <w:sz w:val="24"/>
          <w:szCs w:val="24"/>
        </w:rPr>
        <w:t>“Dziesmiņas”</w:t>
      </w:r>
      <w:r w:rsidRPr="33862A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Rucavas pagasts</w:t>
      </w:r>
      <w:r w:rsidRPr="33862A81">
        <w:rPr>
          <w:rFonts w:ascii="Arial" w:hAnsi="Arial" w:cs="Arial"/>
          <w:sz w:val="24"/>
          <w:szCs w:val="24"/>
        </w:rPr>
        <w:t xml:space="preserve">, kadastra Nr. </w:t>
      </w:r>
      <w:r>
        <w:rPr>
          <w:rFonts w:ascii="Arial" w:hAnsi="Arial" w:cs="Arial"/>
          <w:sz w:val="24"/>
          <w:szCs w:val="24"/>
        </w:rPr>
        <w:t>6484 009 0103</w:t>
      </w:r>
      <w:r w:rsidRPr="33862A81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Rucava</w:t>
      </w:r>
      <w:r w:rsidRPr="33862A81">
        <w:rPr>
          <w:rFonts w:ascii="Arial" w:hAnsi="Arial" w:cs="Arial"/>
          <w:sz w:val="24"/>
          <w:szCs w:val="24"/>
        </w:rPr>
        <w:t>s pagasta zemesgrāmatas nodalījumā Nr.</w:t>
      </w:r>
      <w:r>
        <w:rPr>
          <w:rFonts w:ascii="TimesNewRomanPS-BoldItalicMT" w:hAnsi="TimesNewRomanPS-BoldItalicMT" w:hint="eastAsia"/>
          <w:b/>
          <w:bCs/>
          <w:i/>
          <w:iCs/>
          <w:color w:val="000000"/>
          <w:sz w:val="24"/>
          <w:szCs w:val="24"/>
        </w:rPr>
        <w:t> </w:t>
      </w:r>
      <w:r w:rsidRPr="00194E8E">
        <w:rPr>
          <w:rStyle w:val="fontstyle01"/>
          <w:rFonts w:ascii="Arial" w:hAnsi="Arial" w:cs="Arial"/>
          <w:b w:val="0"/>
          <w:i w:val="0"/>
        </w:rPr>
        <w:t>100000590986</w:t>
      </w:r>
      <w:r w:rsidRPr="00194E8E">
        <w:rPr>
          <w:b/>
          <w:i/>
        </w:rPr>
        <w:t xml:space="preserve"> </w:t>
      </w:r>
      <w:r w:rsidRPr="33862A81">
        <w:rPr>
          <w:rFonts w:ascii="Arial" w:hAnsi="Arial" w:cs="Arial"/>
          <w:sz w:val="24"/>
          <w:szCs w:val="24"/>
        </w:rPr>
        <w:t xml:space="preserve"> uz Dienvidkurzemes novada pašvaldības vārda.</w:t>
      </w:r>
    </w:p>
    <w:p w14:paraId="294A4339" w14:textId="77777777" w:rsidR="000D6FFC" w:rsidRPr="00C35314" w:rsidRDefault="00000000" w:rsidP="000D6FFC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33862A81">
        <w:rPr>
          <w:rFonts w:ascii="Arial" w:hAnsi="Arial" w:cs="Arial"/>
          <w:sz w:val="24"/>
          <w:szCs w:val="24"/>
        </w:rPr>
        <w:t xml:space="preserve">Īpašums sastāv no vienas zemes vienības ar kadastra apzīmējumu </w:t>
      </w:r>
      <w:r>
        <w:rPr>
          <w:rFonts w:ascii="Arial" w:hAnsi="Arial" w:cs="Arial"/>
          <w:sz w:val="24"/>
          <w:szCs w:val="24"/>
        </w:rPr>
        <w:t>6484 009 0103</w:t>
      </w:r>
      <w:r w:rsidRPr="33862A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0,7963</w:t>
      </w:r>
      <w:r w:rsidRPr="33862A81">
        <w:rPr>
          <w:rFonts w:ascii="Arial" w:hAnsi="Arial" w:cs="Arial"/>
          <w:sz w:val="24"/>
          <w:szCs w:val="24"/>
        </w:rPr>
        <w:t xml:space="preserve"> ha kopplatībā. Kadastra informācijas sistēmā zemes vienībai norādīta sekojoša eksplikācija: </w:t>
      </w:r>
      <w:r>
        <w:rPr>
          <w:rFonts w:ascii="Arial" w:hAnsi="Arial" w:cs="Arial"/>
          <w:sz w:val="24"/>
          <w:szCs w:val="24"/>
        </w:rPr>
        <w:t>0,5019</w:t>
      </w:r>
      <w:r w:rsidRPr="33862A81">
        <w:rPr>
          <w:rFonts w:ascii="Arial" w:hAnsi="Arial" w:cs="Arial"/>
          <w:sz w:val="24"/>
          <w:szCs w:val="24"/>
        </w:rPr>
        <w:t xml:space="preserve"> ha </w:t>
      </w:r>
      <w:r>
        <w:rPr>
          <w:rFonts w:ascii="Arial" w:hAnsi="Arial" w:cs="Arial"/>
          <w:sz w:val="24"/>
          <w:szCs w:val="24"/>
        </w:rPr>
        <w:t>l</w:t>
      </w:r>
      <w:r w:rsidRPr="00634AEF">
        <w:rPr>
          <w:rFonts w:ascii="Arial" w:hAnsi="Arial" w:cs="Arial"/>
          <w:sz w:val="24"/>
          <w:szCs w:val="24"/>
        </w:rPr>
        <w:t>auksaimniecībā izmantojamā zeme</w:t>
      </w:r>
      <w:r w:rsidRPr="33862A81">
        <w:rPr>
          <w:rFonts w:ascii="Arial" w:hAnsi="Arial" w:cs="Arial"/>
          <w:sz w:val="24"/>
          <w:szCs w:val="24"/>
        </w:rPr>
        <w:t>, 0,</w:t>
      </w:r>
      <w:r>
        <w:rPr>
          <w:rFonts w:ascii="Arial" w:hAnsi="Arial" w:cs="Arial"/>
          <w:sz w:val="24"/>
          <w:szCs w:val="24"/>
        </w:rPr>
        <w:t>2740</w:t>
      </w:r>
      <w:r w:rsidRPr="33862A81">
        <w:rPr>
          <w:rFonts w:ascii="Arial" w:hAnsi="Arial" w:cs="Arial"/>
          <w:sz w:val="24"/>
          <w:szCs w:val="24"/>
        </w:rPr>
        <w:t xml:space="preserve"> ha</w:t>
      </w:r>
      <w:r>
        <w:rPr>
          <w:rFonts w:ascii="Arial" w:hAnsi="Arial" w:cs="Arial"/>
          <w:sz w:val="24"/>
          <w:szCs w:val="24"/>
        </w:rPr>
        <w:t xml:space="preserve"> krūmāji, 0,0204 zem ūdens</w:t>
      </w:r>
      <w:r w:rsidRPr="33862A81">
        <w:rPr>
          <w:rFonts w:ascii="Arial" w:hAnsi="Arial" w:cs="Arial"/>
          <w:sz w:val="24"/>
          <w:szCs w:val="24"/>
        </w:rPr>
        <w:t>.</w:t>
      </w:r>
      <w:r w:rsidRPr="33862A81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2101A97E" w14:textId="77777777" w:rsidR="000D6FFC" w:rsidRPr="007F0A73" w:rsidRDefault="00000000" w:rsidP="000D6FF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F0A73">
        <w:rPr>
          <w:rFonts w:ascii="Arial" w:hAnsi="Arial" w:cs="Arial"/>
          <w:sz w:val="24"/>
          <w:szCs w:val="24"/>
        </w:rPr>
        <w:t>Zemes vienība neatrodas valsts nozīmes/reģiona nozīmes kultūras pieminekļa teritorijā un neatrodas dabas lieguma teritorijā.</w:t>
      </w:r>
    </w:p>
    <w:p w14:paraId="57CFFAB3" w14:textId="77777777" w:rsidR="000D6FFC" w:rsidRPr="000038EE" w:rsidRDefault="00000000" w:rsidP="000D6FFC">
      <w:pPr>
        <w:spacing w:after="0" w:line="240" w:lineRule="auto"/>
        <w:ind w:firstLine="720"/>
        <w:jc w:val="both"/>
        <w:rPr>
          <w:rFonts w:ascii="Arial" w:hAnsi="Arial" w:cs="Arial"/>
          <w:color w:val="0070C0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 xml:space="preserve">Par zemes vienību </w:t>
      </w:r>
      <w:r w:rsidRPr="000038EE">
        <w:rPr>
          <w:rFonts w:ascii="Arial" w:hAnsi="Arial" w:cs="Arial"/>
          <w:sz w:val="24"/>
          <w:szCs w:val="24"/>
        </w:rPr>
        <w:t xml:space="preserve">nav </w:t>
      </w:r>
      <w:r w:rsidRPr="00C35314">
        <w:rPr>
          <w:rFonts w:ascii="Arial" w:hAnsi="Arial" w:cs="Arial"/>
          <w:sz w:val="24"/>
          <w:szCs w:val="24"/>
        </w:rPr>
        <w:t xml:space="preserve">noslēgts medību tiesību </w:t>
      </w:r>
      <w:r w:rsidRPr="000038EE">
        <w:rPr>
          <w:rFonts w:ascii="Arial" w:hAnsi="Arial" w:cs="Arial"/>
          <w:sz w:val="24"/>
          <w:szCs w:val="24"/>
        </w:rPr>
        <w:t>līgums.</w:t>
      </w:r>
    </w:p>
    <w:p w14:paraId="60D17A25" w14:textId="77777777" w:rsidR="000D6FFC" w:rsidRDefault="00000000" w:rsidP="000D6FF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F5089">
        <w:rPr>
          <w:rFonts w:ascii="Arial" w:hAnsi="Arial" w:cs="Arial"/>
          <w:sz w:val="24"/>
          <w:szCs w:val="24"/>
        </w:rPr>
        <w:t xml:space="preserve">Saskaņā ar Rucavas novada teritorijas plānojumu 2013.-2025.gadam zemes vienība atrodas </w:t>
      </w:r>
      <w:r>
        <w:rPr>
          <w:rFonts w:ascii="Arial" w:hAnsi="Arial" w:cs="Arial"/>
          <w:sz w:val="24"/>
          <w:szCs w:val="24"/>
        </w:rPr>
        <w:t>meliorētā</w:t>
      </w:r>
      <w:r w:rsidRPr="00DF5089">
        <w:rPr>
          <w:rFonts w:ascii="Arial" w:hAnsi="Arial" w:cs="Arial"/>
          <w:sz w:val="24"/>
          <w:szCs w:val="24"/>
        </w:rPr>
        <w:t xml:space="preserve"> lauksaimniecīb</w:t>
      </w:r>
      <w:r>
        <w:rPr>
          <w:rFonts w:ascii="Arial" w:hAnsi="Arial" w:cs="Arial"/>
          <w:sz w:val="24"/>
          <w:szCs w:val="24"/>
        </w:rPr>
        <w:t>as</w:t>
      </w:r>
      <w:r w:rsidRPr="00DF5089">
        <w:rPr>
          <w:rFonts w:ascii="Arial" w:hAnsi="Arial" w:cs="Arial"/>
          <w:sz w:val="24"/>
          <w:szCs w:val="24"/>
        </w:rPr>
        <w:t xml:space="preserve"> teritorijā</w:t>
      </w:r>
      <w:r w:rsidRPr="00C35314">
        <w:rPr>
          <w:rFonts w:ascii="Arial" w:hAnsi="Arial" w:cs="Arial"/>
          <w:sz w:val="24"/>
          <w:szCs w:val="24"/>
        </w:rPr>
        <w:t>.</w:t>
      </w:r>
    </w:p>
    <w:p w14:paraId="5F47C477" w14:textId="77777777" w:rsidR="006F7A80" w:rsidRPr="000523E8" w:rsidRDefault="00000000" w:rsidP="006F7A80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0523E8">
        <w:rPr>
          <w:rFonts w:ascii="Arial" w:hAnsi="Arial" w:cs="Arial"/>
          <w:sz w:val="24"/>
          <w:szCs w:val="24"/>
        </w:rPr>
        <w:t>Saskaņā ar 28.04.2025. Dienvidkurzemes novada Būvvaldes izsniegto Izziņu Nr.B/2025/1.7/17 “Par zemes vienības plānoto (atļauto) teritorijas izmantošanu” (Pielikums Nr.2), atļautais teritorijas izmantošanas veids ir lauksaimniecība, viensētu apbūve un lauksaimnieciskās ražošanas objektu apbūve.</w:t>
      </w:r>
    </w:p>
    <w:p w14:paraId="5F490011" w14:textId="77777777" w:rsidR="000D6FFC" w:rsidRPr="00C35314" w:rsidRDefault="00000000" w:rsidP="000D6FF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>Nekustamais īpašums nav nepieciešams pašvaldībai un tās iestādēm noteikto funkciju veikšanai.</w:t>
      </w:r>
    </w:p>
    <w:p w14:paraId="0E94692A" w14:textId="77777777" w:rsidR="00B34754" w:rsidRDefault="00000000" w:rsidP="000D6FF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35314">
        <w:rPr>
          <w:rFonts w:ascii="Arial" w:hAnsi="Arial" w:cs="Arial"/>
          <w:sz w:val="24"/>
          <w:szCs w:val="24"/>
        </w:rPr>
        <w:t>Pamatojoties uz minēto un Pašvaldību likuma 10.panta pirmās daļas 16.punktu, 73.panta ceturto daļu,</w:t>
      </w:r>
      <w:r w:rsidRPr="00C35314">
        <w:rPr>
          <w:rFonts w:ascii="Arial" w:hAnsi="Arial" w:cs="Arial"/>
          <w:color w:val="FF0000"/>
          <w:sz w:val="24"/>
          <w:szCs w:val="24"/>
        </w:rPr>
        <w:t xml:space="preserve"> </w:t>
      </w:r>
      <w:r w:rsidRPr="00C35314">
        <w:rPr>
          <w:rFonts w:ascii="Arial" w:hAnsi="Arial" w:cs="Arial"/>
          <w:sz w:val="24"/>
          <w:szCs w:val="24"/>
        </w:rPr>
        <w:t>Valsts un pašvaldību īpašuma privatizācijas un privatizācijas sertifikātu izmantošanas pabeigšanas likuma 22.panta pirmo daļu, P</w:t>
      </w:r>
      <w:r w:rsidRPr="00C35314">
        <w:rPr>
          <w:rFonts w:ascii="Arial" w:hAnsi="Arial" w:cs="Arial"/>
          <w:sz w:val="24"/>
          <w:szCs w:val="24"/>
          <w:shd w:val="clear" w:color="auto" w:fill="FFFFFF"/>
        </w:rPr>
        <w:t xml:space="preserve">ubliskas personas finanšu līdzekļu un mantas izšķērdēšanas novēršanas likuma 3.panta 2.punktu, </w:t>
      </w:r>
      <w:r w:rsidRPr="00C35314">
        <w:rPr>
          <w:rFonts w:ascii="Arial" w:hAnsi="Arial" w:cs="Arial"/>
          <w:sz w:val="24"/>
          <w:szCs w:val="24"/>
        </w:rPr>
        <w:t>Publiskas personas mantas atsavināšanas likuma 3.panta pirmās daļas 1.punktu un otro daļu, 4.panta pirmo daļu, 5.panta pirmo un piekto daļu, 9.panta otro daļu,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r w:rsidR="00657D34">
        <w:rPr>
          <w:rFonts w:ascii="Arial" w:hAnsi="Arial" w:cs="Arial"/>
          <w:sz w:val="24"/>
          <w:szCs w:val="24"/>
        </w:rPr>
        <w:t xml:space="preserve">un atbilstoši </w:t>
      </w:r>
      <w:r>
        <w:rPr>
          <w:rFonts w:ascii="Arial" w:hAnsi="Arial" w:cs="Arial"/>
          <w:sz w:val="24"/>
          <w:szCs w:val="24"/>
        </w:rPr>
        <w:t>Attīstības un tautsaimniecības</w:t>
      </w:r>
      <w:r w:rsidR="00657D34">
        <w:rPr>
          <w:rFonts w:ascii="Arial" w:hAnsi="Arial" w:cs="Arial"/>
          <w:sz w:val="24"/>
          <w:szCs w:val="24"/>
        </w:rPr>
        <w:t xml:space="preserve"> komitejas </w:t>
      </w:r>
      <w:r>
        <w:rPr>
          <w:rFonts w:ascii="Arial" w:hAnsi="Arial" w:cs="Arial"/>
          <w:sz w:val="24"/>
          <w:szCs w:val="24"/>
        </w:rPr>
        <w:t>13.05</w:t>
      </w:r>
      <w:r w:rsidR="00657D34">
        <w:rPr>
          <w:rFonts w:ascii="Arial" w:hAnsi="Arial" w:cs="Arial"/>
          <w:sz w:val="24"/>
          <w:szCs w:val="24"/>
        </w:rPr>
        <w:t>.2025. sēdes atzinumam,</w:t>
      </w:r>
    </w:p>
    <w:p w14:paraId="6E9333B1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bookmarkEnd w:id="1"/>
    <w:p w14:paraId="2032F96D" w14:textId="77777777" w:rsidR="000D6FFC" w:rsidRPr="00F87DCF" w:rsidRDefault="00000000" w:rsidP="00F87DCF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F87DCF">
        <w:rPr>
          <w:rFonts w:ascii="Arial" w:hAnsi="Arial" w:cs="Arial"/>
          <w:b/>
          <w:bCs/>
          <w:sz w:val="24"/>
          <w:szCs w:val="24"/>
        </w:rPr>
        <w:t>Nodot</w:t>
      </w:r>
      <w:r w:rsidRPr="00F87DCF">
        <w:rPr>
          <w:rFonts w:ascii="Arial" w:hAnsi="Arial" w:cs="Arial"/>
          <w:sz w:val="24"/>
          <w:szCs w:val="24"/>
        </w:rPr>
        <w:t xml:space="preserve"> atsavināšanai nekustamo īpašumu “Dziesmiņas”, Rucavas pagasts, kadastra Nr.6484 009 0103, sastāvošs no zemes vienības ar kadastra apzīmējumu 6484 009 0103, 0,7963 ha platībā, </w:t>
      </w:r>
      <w:r w:rsidRPr="00F87DCF">
        <w:rPr>
          <w:rFonts w:ascii="Arial" w:hAnsi="Arial" w:cs="Arial"/>
          <w:b/>
          <w:bCs/>
          <w:sz w:val="24"/>
          <w:szCs w:val="24"/>
        </w:rPr>
        <w:t>pārdodot</w:t>
      </w:r>
      <w:r w:rsidRPr="00F87DCF">
        <w:rPr>
          <w:rFonts w:ascii="Arial" w:hAnsi="Arial" w:cs="Arial"/>
          <w:sz w:val="24"/>
          <w:szCs w:val="24"/>
        </w:rPr>
        <w:t xml:space="preserve"> mutiskā izsolē ar augšupejošu soli.</w:t>
      </w:r>
      <w:r w:rsidRPr="00F87DCF">
        <w:rPr>
          <w:rFonts w:ascii="Arial" w:hAnsi="Arial" w:cs="Arial"/>
          <w:color w:val="0070C0"/>
          <w:sz w:val="24"/>
          <w:szCs w:val="24"/>
        </w:rPr>
        <w:t xml:space="preserve"> </w:t>
      </w:r>
    </w:p>
    <w:p w14:paraId="5E978245" w14:textId="77777777" w:rsidR="000D6FFC" w:rsidRPr="00F87DCF" w:rsidRDefault="00000000" w:rsidP="00F87DCF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7DCF">
        <w:rPr>
          <w:rFonts w:ascii="Arial" w:hAnsi="Arial" w:cs="Arial"/>
          <w:b/>
          <w:bCs/>
          <w:sz w:val="24"/>
          <w:szCs w:val="24"/>
        </w:rPr>
        <w:t>Noteikt</w:t>
      </w:r>
      <w:r w:rsidRPr="00F87DCF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756D6954" w14:textId="77777777" w:rsidR="000D6FFC" w:rsidRPr="00F87DCF" w:rsidRDefault="00000000" w:rsidP="00F87DCF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F87DCF">
        <w:rPr>
          <w:rFonts w:ascii="Arial" w:hAnsi="Arial" w:cs="Arial"/>
          <w:b/>
          <w:bCs/>
          <w:sz w:val="24"/>
          <w:szCs w:val="24"/>
        </w:rPr>
        <w:lastRenderedPageBreak/>
        <w:t>Iekļaut</w:t>
      </w:r>
      <w:r w:rsidRPr="00F87DCF">
        <w:rPr>
          <w:rFonts w:ascii="Arial" w:hAnsi="Arial" w:cs="Arial"/>
          <w:sz w:val="24"/>
          <w:szCs w:val="24"/>
        </w:rPr>
        <w:t xml:space="preserve"> izsoles noteikumos nosacījumu – pirkuma maksas samaksas termiņš līdz 3 mēnešiem no izsoles dienas</w:t>
      </w:r>
      <w:r w:rsidRPr="00F87DCF">
        <w:rPr>
          <w:rFonts w:ascii="Arial" w:hAnsi="Arial" w:cs="Arial"/>
          <w:color w:val="0070C0"/>
          <w:sz w:val="24"/>
          <w:szCs w:val="24"/>
        </w:rPr>
        <w:t>.</w:t>
      </w:r>
    </w:p>
    <w:p w14:paraId="016EBAAC" w14:textId="77777777" w:rsidR="000D6FFC" w:rsidRPr="00F87DCF" w:rsidRDefault="00000000" w:rsidP="00F87DCF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F87DCF">
        <w:rPr>
          <w:rFonts w:ascii="Arial" w:hAnsi="Arial" w:cs="Arial"/>
          <w:b/>
          <w:bCs/>
          <w:sz w:val="24"/>
          <w:szCs w:val="24"/>
        </w:rPr>
        <w:t>Noteikt</w:t>
      </w:r>
      <w:r w:rsidRPr="00F87DCF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F87DCF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0FFC1568" w14:textId="77777777" w:rsidR="000D6FFC" w:rsidRPr="00F87DCF" w:rsidRDefault="00000000" w:rsidP="00F87DCF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F87DCF">
        <w:rPr>
          <w:rFonts w:ascii="Arial" w:eastAsia="Times New Roman" w:hAnsi="Arial" w:cs="Arial"/>
          <w:sz w:val="24"/>
          <w:szCs w:val="24"/>
          <w:lang w:eastAsia="lv-LV"/>
        </w:rPr>
        <w:t>Dienvidkurzemes novada pašvaldības Īpašuma atsavināšanas un izsoļu komisijas priekšsēdētājs atbild par lēmuma izpildi.</w:t>
      </w:r>
    </w:p>
    <w:p w14:paraId="54CDDDBF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78C0B8BF" w14:textId="77777777" w:rsidR="00F87DCF" w:rsidRDefault="00F87DC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147C5D24" w14:textId="77777777" w:rsidR="009B641F" w:rsidRDefault="00000000" w:rsidP="00B34754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Priedols</w:t>
      </w:r>
    </w:p>
    <w:p w14:paraId="020DFB55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6FA9C4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D0C5C1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Lēmums nosūtāms:</w:t>
      </w:r>
    </w:p>
    <w:p w14:paraId="373F7021" w14:textId="77777777" w:rsidR="00657D34" w:rsidRPr="00F87DCF" w:rsidRDefault="00000000" w:rsidP="00F87DCF">
      <w:pPr>
        <w:pStyle w:val="Sarakstarindkopa"/>
        <w:numPr>
          <w:ilvl w:val="0"/>
          <w:numId w:val="5"/>
        </w:numPr>
        <w:spacing w:after="0" w:line="240" w:lineRule="auto"/>
        <w:ind w:left="630"/>
        <w:jc w:val="both"/>
        <w:rPr>
          <w:rFonts w:ascii="Arial" w:eastAsia="Times New Roman" w:hAnsi="Arial" w:cs="Arial"/>
          <w:iCs/>
          <w:lang w:eastAsia="lv-LV"/>
        </w:rPr>
      </w:pPr>
      <w:r w:rsidRPr="00F87DCF">
        <w:rPr>
          <w:rFonts w:ascii="Arial" w:eastAsia="Times New Roman" w:hAnsi="Arial" w:cs="Arial"/>
          <w:iCs/>
          <w:lang w:eastAsia="lv-LV"/>
        </w:rPr>
        <w:t>Finanšu un grāmatvedības daļai Dainim Zvirbulim</w:t>
      </w:r>
    </w:p>
    <w:p w14:paraId="17BD74F0" w14:textId="77777777" w:rsidR="00657D34" w:rsidRPr="00F87DCF" w:rsidRDefault="00000000" w:rsidP="00F87DCF">
      <w:pPr>
        <w:pStyle w:val="Sarakstarindkopa"/>
        <w:numPr>
          <w:ilvl w:val="0"/>
          <w:numId w:val="5"/>
        </w:numPr>
        <w:spacing w:after="0" w:line="240" w:lineRule="auto"/>
        <w:ind w:left="630"/>
        <w:rPr>
          <w:rFonts w:ascii="Arial" w:eastAsia="Times New Roman" w:hAnsi="Arial" w:cs="Arial"/>
          <w:iCs/>
          <w:lang w:eastAsia="lv-LV"/>
        </w:rPr>
      </w:pPr>
      <w:r w:rsidRPr="00F87DCF">
        <w:rPr>
          <w:rFonts w:ascii="Arial" w:eastAsia="Times New Roman" w:hAnsi="Arial" w:cs="Arial"/>
          <w:iCs/>
          <w:lang w:eastAsia="lv-LV"/>
        </w:rPr>
        <w:t>Īpašuma atsavināšanas un izsoļu komisijai</w:t>
      </w:r>
    </w:p>
    <w:p w14:paraId="5A3BD196" w14:textId="77777777" w:rsidR="00657D34" w:rsidRPr="00F87DCF" w:rsidRDefault="00000000" w:rsidP="00F87DCF">
      <w:pPr>
        <w:pStyle w:val="Sarakstarindkopa"/>
        <w:numPr>
          <w:ilvl w:val="0"/>
          <w:numId w:val="5"/>
        </w:numPr>
        <w:spacing w:after="0" w:line="240" w:lineRule="auto"/>
        <w:ind w:left="630"/>
        <w:rPr>
          <w:rFonts w:ascii="Arial" w:eastAsia="Times New Roman" w:hAnsi="Arial" w:cs="Arial"/>
          <w:iCs/>
          <w:lang w:eastAsia="lv-LV"/>
        </w:rPr>
      </w:pPr>
      <w:r w:rsidRPr="00F87DCF">
        <w:rPr>
          <w:rFonts w:ascii="Arial" w:eastAsia="Times New Roman" w:hAnsi="Arial" w:cs="Arial"/>
          <w:iCs/>
          <w:lang w:eastAsia="lv-LV"/>
        </w:rPr>
        <w:t>Nekustam</w:t>
      </w:r>
      <w:r w:rsidR="00AD447E" w:rsidRPr="00F87DCF">
        <w:rPr>
          <w:rFonts w:ascii="Arial" w:eastAsia="Times New Roman" w:hAnsi="Arial" w:cs="Arial"/>
          <w:iCs/>
          <w:lang w:eastAsia="lv-LV"/>
        </w:rPr>
        <w:t>ā</w:t>
      </w:r>
      <w:r w:rsidRPr="00F87DCF">
        <w:rPr>
          <w:rFonts w:ascii="Arial" w:eastAsia="Times New Roman" w:hAnsi="Arial" w:cs="Arial"/>
          <w:iCs/>
          <w:lang w:eastAsia="lv-LV"/>
        </w:rPr>
        <w:t xml:space="preserve"> īpašum</w:t>
      </w:r>
      <w:r w:rsidR="00AD447E" w:rsidRPr="00F87DCF">
        <w:rPr>
          <w:rFonts w:ascii="Arial" w:eastAsia="Times New Roman" w:hAnsi="Arial" w:cs="Arial"/>
          <w:iCs/>
          <w:lang w:eastAsia="lv-LV"/>
        </w:rPr>
        <w:t>a</w:t>
      </w:r>
      <w:r w:rsidRPr="00F87DCF">
        <w:rPr>
          <w:rFonts w:ascii="Arial" w:eastAsia="Times New Roman" w:hAnsi="Arial" w:cs="Arial"/>
          <w:iCs/>
          <w:lang w:eastAsia="lv-LV"/>
        </w:rPr>
        <w:t xml:space="preserve"> speciālistei Dacei Magonei</w:t>
      </w:r>
    </w:p>
    <w:p w14:paraId="43E43C63" w14:textId="77777777" w:rsidR="00657D34" w:rsidRPr="00F87DCF" w:rsidRDefault="00000000" w:rsidP="00F87DCF">
      <w:pPr>
        <w:pStyle w:val="Sarakstarindkopa"/>
        <w:numPr>
          <w:ilvl w:val="0"/>
          <w:numId w:val="5"/>
        </w:numPr>
        <w:spacing w:after="0" w:line="240" w:lineRule="auto"/>
        <w:ind w:left="630"/>
        <w:rPr>
          <w:rFonts w:ascii="Arial" w:eastAsia="Times New Roman" w:hAnsi="Arial" w:cs="Arial"/>
          <w:iCs/>
          <w:lang w:eastAsia="lv-LV"/>
        </w:rPr>
      </w:pPr>
      <w:r w:rsidRPr="00F87DCF">
        <w:rPr>
          <w:rFonts w:ascii="Arial" w:eastAsia="Times New Roman" w:hAnsi="Arial" w:cs="Arial"/>
          <w:iCs/>
          <w:lang w:eastAsia="lv-LV"/>
        </w:rPr>
        <w:t>Rucavas un Dunikas pagastu apvienības pārvaldes vadītājai</w:t>
      </w:r>
    </w:p>
    <w:p w14:paraId="25ED7417" w14:textId="77777777" w:rsidR="003D15B4" w:rsidRPr="00F87DCF" w:rsidRDefault="00000000" w:rsidP="00F87DCF">
      <w:pPr>
        <w:pStyle w:val="Sarakstarindkopa"/>
        <w:numPr>
          <w:ilvl w:val="0"/>
          <w:numId w:val="5"/>
        </w:numPr>
        <w:spacing w:after="0" w:line="240" w:lineRule="auto"/>
        <w:ind w:left="630"/>
        <w:rPr>
          <w:rFonts w:ascii="Arial" w:eastAsia="Times New Roman" w:hAnsi="Arial" w:cs="Arial"/>
          <w:iCs/>
          <w:lang w:eastAsia="lv-LV"/>
        </w:rPr>
      </w:pPr>
      <w:r w:rsidRPr="00F87DCF">
        <w:rPr>
          <w:rFonts w:ascii="Arial" w:hAnsi="Arial" w:cs="Arial"/>
          <w:iCs/>
          <w:color w:val="000000" w:themeColor="text1"/>
          <w:lang w:eastAsia="lv-LV"/>
        </w:rPr>
        <w:t>Centrālās pārvaldes</w:t>
      </w:r>
      <w:r w:rsidRPr="00F87DCF">
        <w:rPr>
          <w:rFonts w:ascii="Arial" w:hAnsi="Arial" w:cs="Arial"/>
          <w:iCs/>
          <w:color w:val="000000" w:themeColor="text1"/>
          <w:sz w:val="20"/>
          <w:szCs w:val="20"/>
          <w:lang w:eastAsia="lv-LV"/>
        </w:rPr>
        <w:t xml:space="preserve"> </w:t>
      </w:r>
      <w:r w:rsidRPr="00F87DCF">
        <w:rPr>
          <w:rFonts w:ascii="Arial" w:eastAsia="Times New Roman" w:hAnsi="Arial" w:cs="Arial"/>
          <w:iCs/>
          <w:lang w:eastAsia="lv-LV"/>
        </w:rPr>
        <w:t xml:space="preserve">Sabiedrisko attiecību un mārketinga daļai </w:t>
      </w:r>
      <w:r w:rsidRPr="00F87DCF">
        <w:rPr>
          <w:rFonts w:ascii="Arial" w:hAnsi="Arial" w:cs="Arial"/>
          <w:iCs/>
          <w:color w:val="000000" w:themeColor="text1"/>
          <w:lang w:eastAsia="lv-LV"/>
        </w:rPr>
        <w:t>– publiskošanai</w:t>
      </w:r>
    </w:p>
    <w:sectPr w:rsidR="003D15B4" w:rsidRPr="00F87DCF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33CC" w14:textId="77777777" w:rsidR="00C331B9" w:rsidRDefault="00C331B9">
      <w:pPr>
        <w:spacing w:after="0" w:line="240" w:lineRule="auto"/>
      </w:pPr>
      <w:r>
        <w:separator/>
      </w:r>
    </w:p>
  </w:endnote>
  <w:endnote w:type="continuationSeparator" w:id="0">
    <w:p w14:paraId="51EC0C15" w14:textId="77777777" w:rsidR="00C331B9" w:rsidRDefault="00C33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CFC2" w14:textId="77777777" w:rsidR="00DF668B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7364" w14:textId="77777777" w:rsidR="00DF668B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C156" w14:textId="77777777" w:rsidR="00C331B9" w:rsidRDefault="00C331B9">
      <w:pPr>
        <w:spacing w:after="0" w:line="240" w:lineRule="auto"/>
      </w:pPr>
      <w:r>
        <w:separator/>
      </w:r>
    </w:p>
  </w:footnote>
  <w:footnote w:type="continuationSeparator" w:id="0">
    <w:p w14:paraId="5D7DA081" w14:textId="77777777" w:rsidR="00C331B9" w:rsidRDefault="00C33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DF668B" w14:paraId="3ED38B18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149F458D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21184424" wp14:editId="3AFACCA1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3D3BEBD8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 novada pašvaldība</w:t>
          </w:r>
        </w:p>
      </w:tc>
    </w:tr>
  </w:tbl>
  <w:p w14:paraId="548BF873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>, Grobiņa, Dienvidkurzemes novads, LV-3430, reģistrācijas Nr.90000058625,</w:t>
    </w:r>
  </w:p>
  <w:p w14:paraId="18C740BA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2F0AD718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FD80E510">
      <w:start w:val="1"/>
      <w:numFmt w:val="decimal"/>
      <w:lvlText w:val="%1)"/>
      <w:lvlJc w:val="left"/>
      <w:pPr>
        <w:ind w:left="1440" w:hanging="360"/>
      </w:pPr>
    </w:lvl>
    <w:lvl w:ilvl="1" w:tplc="3DC05138" w:tentative="1">
      <w:start w:val="1"/>
      <w:numFmt w:val="lowerLetter"/>
      <w:lvlText w:val="%2."/>
      <w:lvlJc w:val="left"/>
      <w:pPr>
        <w:ind w:left="2160" w:hanging="360"/>
      </w:pPr>
    </w:lvl>
    <w:lvl w:ilvl="2" w:tplc="32C4F5D6" w:tentative="1">
      <w:start w:val="1"/>
      <w:numFmt w:val="lowerRoman"/>
      <w:lvlText w:val="%3."/>
      <w:lvlJc w:val="right"/>
      <w:pPr>
        <w:ind w:left="2880" w:hanging="180"/>
      </w:pPr>
    </w:lvl>
    <w:lvl w:ilvl="3" w:tplc="B1B640A0" w:tentative="1">
      <w:start w:val="1"/>
      <w:numFmt w:val="decimal"/>
      <w:lvlText w:val="%4."/>
      <w:lvlJc w:val="left"/>
      <w:pPr>
        <w:ind w:left="3600" w:hanging="360"/>
      </w:pPr>
    </w:lvl>
    <w:lvl w:ilvl="4" w:tplc="84AE66C2" w:tentative="1">
      <w:start w:val="1"/>
      <w:numFmt w:val="lowerLetter"/>
      <w:lvlText w:val="%5."/>
      <w:lvlJc w:val="left"/>
      <w:pPr>
        <w:ind w:left="4320" w:hanging="360"/>
      </w:pPr>
    </w:lvl>
    <w:lvl w:ilvl="5" w:tplc="AEC68914" w:tentative="1">
      <w:start w:val="1"/>
      <w:numFmt w:val="lowerRoman"/>
      <w:lvlText w:val="%6."/>
      <w:lvlJc w:val="right"/>
      <w:pPr>
        <w:ind w:left="5040" w:hanging="180"/>
      </w:pPr>
    </w:lvl>
    <w:lvl w:ilvl="6" w:tplc="552CCF24" w:tentative="1">
      <w:start w:val="1"/>
      <w:numFmt w:val="decimal"/>
      <w:lvlText w:val="%7."/>
      <w:lvlJc w:val="left"/>
      <w:pPr>
        <w:ind w:left="5760" w:hanging="360"/>
      </w:pPr>
    </w:lvl>
    <w:lvl w:ilvl="7" w:tplc="2FDA1382" w:tentative="1">
      <w:start w:val="1"/>
      <w:numFmt w:val="lowerLetter"/>
      <w:lvlText w:val="%8."/>
      <w:lvlJc w:val="left"/>
      <w:pPr>
        <w:ind w:left="6480" w:hanging="360"/>
      </w:pPr>
    </w:lvl>
    <w:lvl w:ilvl="8" w:tplc="DCC62BC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2012C82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84E24AEE">
      <w:start w:val="1"/>
      <w:numFmt w:val="lowerLetter"/>
      <w:lvlText w:val="%2."/>
      <w:lvlJc w:val="left"/>
      <w:pPr>
        <w:ind w:left="1440" w:hanging="360"/>
      </w:pPr>
    </w:lvl>
    <w:lvl w:ilvl="2" w:tplc="21C634F4">
      <w:start w:val="1"/>
      <w:numFmt w:val="lowerRoman"/>
      <w:lvlText w:val="%3."/>
      <w:lvlJc w:val="right"/>
      <w:pPr>
        <w:ind w:left="2160" w:hanging="180"/>
      </w:pPr>
    </w:lvl>
    <w:lvl w:ilvl="3" w:tplc="CF2EBADE">
      <w:start w:val="1"/>
      <w:numFmt w:val="decimal"/>
      <w:lvlText w:val="%4."/>
      <w:lvlJc w:val="left"/>
      <w:pPr>
        <w:ind w:left="2880" w:hanging="360"/>
      </w:pPr>
    </w:lvl>
    <w:lvl w:ilvl="4" w:tplc="75A6E102">
      <w:start w:val="1"/>
      <w:numFmt w:val="lowerLetter"/>
      <w:lvlText w:val="%5."/>
      <w:lvlJc w:val="left"/>
      <w:pPr>
        <w:ind w:left="3600" w:hanging="360"/>
      </w:pPr>
    </w:lvl>
    <w:lvl w:ilvl="5" w:tplc="8DEC1048">
      <w:start w:val="1"/>
      <w:numFmt w:val="lowerRoman"/>
      <w:lvlText w:val="%6."/>
      <w:lvlJc w:val="right"/>
      <w:pPr>
        <w:ind w:left="4320" w:hanging="180"/>
      </w:pPr>
    </w:lvl>
    <w:lvl w:ilvl="6" w:tplc="0D609C6A">
      <w:start w:val="1"/>
      <w:numFmt w:val="decimal"/>
      <w:lvlText w:val="%7."/>
      <w:lvlJc w:val="left"/>
      <w:pPr>
        <w:ind w:left="5040" w:hanging="360"/>
      </w:pPr>
    </w:lvl>
    <w:lvl w:ilvl="7" w:tplc="2C52C854">
      <w:start w:val="1"/>
      <w:numFmt w:val="lowerLetter"/>
      <w:lvlText w:val="%8."/>
      <w:lvlJc w:val="left"/>
      <w:pPr>
        <w:ind w:left="5760" w:hanging="360"/>
      </w:pPr>
    </w:lvl>
    <w:lvl w:ilvl="8" w:tplc="BBFEB19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501A6"/>
    <w:multiLevelType w:val="hybridMultilevel"/>
    <w:tmpl w:val="F9525BAC"/>
    <w:lvl w:ilvl="0" w:tplc="EB387586">
      <w:start w:val="1"/>
      <w:numFmt w:val="decimal"/>
      <w:lvlText w:val="%1."/>
      <w:lvlJc w:val="left"/>
      <w:pPr>
        <w:ind w:left="1434" w:hanging="360"/>
      </w:pPr>
    </w:lvl>
    <w:lvl w:ilvl="1" w:tplc="266AFEE6" w:tentative="1">
      <w:start w:val="1"/>
      <w:numFmt w:val="lowerLetter"/>
      <w:lvlText w:val="%2."/>
      <w:lvlJc w:val="left"/>
      <w:pPr>
        <w:ind w:left="2154" w:hanging="360"/>
      </w:pPr>
    </w:lvl>
    <w:lvl w:ilvl="2" w:tplc="56FC551A" w:tentative="1">
      <w:start w:val="1"/>
      <w:numFmt w:val="lowerRoman"/>
      <w:lvlText w:val="%3."/>
      <w:lvlJc w:val="right"/>
      <w:pPr>
        <w:ind w:left="2874" w:hanging="180"/>
      </w:pPr>
    </w:lvl>
    <w:lvl w:ilvl="3" w:tplc="414A2870" w:tentative="1">
      <w:start w:val="1"/>
      <w:numFmt w:val="decimal"/>
      <w:lvlText w:val="%4."/>
      <w:lvlJc w:val="left"/>
      <w:pPr>
        <w:ind w:left="3594" w:hanging="360"/>
      </w:pPr>
    </w:lvl>
    <w:lvl w:ilvl="4" w:tplc="B0FC6118" w:tentative="1">
      <w:start w:val="1"/>
      <w:numFmt w:val="lowerLetter"/>
      <w:lvlText w:val="%5."/>
      <w:lvlJc w:val="left"/>
      <w:pPr>
        <w:ind w:left="4314" w:hanging="360"/>
      </w:pPr>
    </w:lvl>
    <w:lvl w:ilvl="5" w:tplc="54B62518" w:tentative="1">
      <w:start w:val="1"/>
      <w:numFmt w:val="lowerRoman"/>
      <w:lvlText w:val="%6."/>
      <w:lvlJc w:val="right"/>
      <w:pPr>
        <w:ind w:left="5034" w:hanging="180"/>
      </w:pPr>
    </w:lvl>
    <w:lvl w:ilvl="6" w:tplc="95E4CD02" w:tentative="1">
      <w:start w:val="1"/>
      <w:numFmt w:val="decimal"/>
      <w:lvlText w:val="%7."/>
      <w:lvlJc w:val="left"/>
      <w:pPr>
        <w:ind w:left="5754" w:hanging="360"/>
      </w:pPr>
    </w:lvl>
    <w:lvl w:ilvl="7" w:tplc="5C6021D2" w:tentative="1">
      <w:start w:val="1"/>
      <w:numFmt w:val="lowerLetter"/>
      <w:lvlText w:val="%8."/>
      <w:lvlJc w:val="left"/>
      <w:pPr>
        <w:ind w:left="6474" w:hanging="360"/>
      </w:pPr>
    </w:lvl>
    <w:lvl w:ilvl="8" w:tplc="D0E4358E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9BC0BFB8">
      <w:start w:val="1"/>
      <w:numFmt w:val="decimal"/>
      <w:lvlText w:val="%1."/>
      <w:lvlJc w:val="left"/>
      <w:pPr>
        <w:ind w:left="720" w:hanging="360"/>
      </w:pPr>
    </w:lvl>
    <w:lvl w:ilvl="1" w:tplc="8FCE5A98" w:tentative="1">
      <w:start w:val="1"/>
      <w:numFmt w:val="lowerLetter"/>
      <w:lvlText w:val="%2."/>
      <w:lvlJc w:val="left"/>
      <w:pPr>
        <w:ind w:left="1440" w:hanging="360"/>
      </w:pPr>
    </w:lvl>
    <w:lvl w:ilvl="2" w:tplc="024687B6" w:tentative="1">
      <w:start w:val="1"/>
      <w:numFmt w:val="lowerRoman"/>
      <w:lvlText w:val="%3."/>
      <w:lvlJc w:val="right"/>
      <w:pPr>
        <w:ind w:left="2160" w:hanging="180"/>
      </w:pPr>
    </w:lvl>
    <w:lvl w:ilvl="3" w:tplc="DFDED886" w:tentative="1">
      <w:start w:val="1"/>
      <w:numFmt w:val="decimal"/>
      <w:lvlText w:val="%4."/>
      <w:lvlJc w:val="left"/>
      <w:pPr>
        <w:ind w:left="2880" w:hanging="360"/>
      </w:pPr>
    </w:lvl>
    <w:lvl w:ilvl="4" w:tplc="226C156A" w:tentative="1">
      <w:start w:val="1"/>
      <w:numFmt w:val="lowerLetter"/>
      <w:lvlText w:val="%5."/>
      <w:lvlJc w:val="left"/>
      <w:pPr>
        <w:ind w:left="3600" w:hanging="360"/>
      </w:pPr>
    </w:lvl>
    <w:lvl w:ilvl="5" w:tplc="E3305DF8" w:tentative="1">
      <w:start w:val="1"/>
      <w:numFmt w:val="lowerRoman"/>
      <w:lvlText w:val="%6."/>
      <w:lvlJc w:val="right"/>
      <w:pPr>
        <w:ind w:left="4320" w:hanging="180"/>
      </w:pPr>
    </w:lvl>
    <w:lvl w:ilvl="6" w:tplc="5914B694" w:tentative="1">
      <w:start w:val="1"/>
      <w:numFmt w:val="decimal"/>
      <w:lvlText w:val="%7."/>
      <w:lvlJc w:val="left"/>
      <w:pPr>
        <w:ind w:left="5040" w:hanging="360"/>
      </w:pPr>
    </w:lvl>
    <w:lvl w:ilvl="7" w:tplc="E1389F32" w:tentative="1">
      <w:start w:val="1"/>
      <w:numFmt w:val="lowerLetter"/>
      <w:lvlText w:val="%8."/>
      <w:lvlJc w:val="left"/>
      <w:pPr>
        <w:ind w:left="5760" w:hanging="360"/>
      </w:pPr>
    </w:lvl>
    <w:lvl w:ilvl="8" w:tplc="D54EC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833F3"/>
    <w:multiLevelType w:val="hybridMultilevel"/>
    <w:tmpl w:val="54E2BF5A"/>
    <w:lvl w:ilvl="0" w:tplc="6978865C">
      <w:start w:val="1"/>
      <w:numFmt w:val="decimal"/>
      <w:lvlText w:val="%1."/>
      <w:lvlJc w:val="left"/>
      <w:pPr>
        <w:ind w:left="1080" w:hanging="360"/>
      </w:pPr>
    </w:lvl>
    <w:lvl w:ilvl="1" w:tplc="219E29AC" w:tentative="1">
      <w:start w:val="1"/>
      <w:numFmt w:val="lowerLetter"/>
      <w:lvlText w:val="%2."/>
      <w:lvlJc w:val="left"/>
      <w:pPr>
        <w:ind w:left="1800" w:hanging="360"/>
      </w:pPr>
    </w:lvl>
    <w:lvl w:ilvl="2" w:tplc="0BE25F16" w:tentative="1">
      <w:start w:val="1"/>
      <w:numFmt w:val="lowerRoman"/>
      <w:lvlText w:val="%3."/>
      <w:lvlJc w:val="right"/>
      <w:pPr>
        <w:ind w:left="2520" w:hanging="180"/>
      </w:pPr>
    </w:lvl>
    <w:lvl w:ilvl="3" w:tplc="5134BF2A" w:tentative="1">
      <w:start w:val="1"/>
      <w:numFmt w:val="decimal"/>
      <w:lvlText w:val="%4."/>
      <w:lvlJc w:val="left"/>
      <w:pPr>
        <w:ind w:left="3240" w:hanging="360"/>
      </w:pPr>
    </w:lvl>
    <w:lvl w:ilvl="4" w:tplc="589EFAA8" w:tentative="1">
      <w:start w:val="1"/>
      <w:numFmt w:val="lowerLetter"/>
      <w:lvlText w:val="%5."/>
      <w:lvlJc w:val="left"/>
      <w:pPr>
        <w:ind w:left="3960" w:hanging="360"/>
      </w:pPr>
    </w:lvl>
    <w:lvl w:ilvl="5" w:tplc="A840225E" w:tentative="1">
      <w:start w:val="1"/>
      <w:numFmt w:val="lowerRoman"/>
      <w:lvlText w:val="%6."/>
      <w:lvlJc w:val="right"/>
      <w:pPr>
        <w:ind w:left="4680" w:hanging="180"/>
      </w:pPr>
    </w:lvl>
    <w:lvl w:ilvl="6" w:tplc="B6B01E00" w:tentative="1">
      <w:start w:val="1"/>
      <w:numFmt w:val="decimal"/>
      <w:lvlText w:val="%7."/>
      <w:lvlJc w:val="left"/>
      <w:pPr>
        <w:ind w:left="5400" w:hanging="360"/>
      </w:pPr>
    </w:lvl>
    <w:lvl w:ilvl="7" w:tplc="37B815CE" w:tentative="1">
      <w:start w:val="1"/>
      <w:numFmt w:val="lowerLetter"/>
      <w:lvlText w:val="%8."/>
      <w:lvlJc w:val="left"/>
      <w:pPr>
        <w:ind w:left="6120" w:hanging="360"/>
      </w:pPr>
    </w:lvl>
    <w:lvl w:ilvl="8" w:tplc="EFB0F5C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2C114A"/>
    <w:multiLevelType w:val="hybridMultilevel"/>
    <w:tmpl w:val="4D984A16"/>
    <w:lvl w:ilvl="0" w:tplc="69EC204C">
      <w:start w:val="1"/>
      <w:numFmt w:val="decimal"/>
      <w:lvlText w:val="%1."/>
      <w:lvlJc w:val="left"/>
      <w:pPr>
        <w:ind w:left="1098" w:hanging="384"/>
      </w:pPr>
      <w:rPr>
        <w:rFonts w:hint="default"/>
        <w:b w:val="0"/>
        <w:bCs/>
        <w:color w:val="auto"/>
      </w:rPr>
    </w:lvl>
    <w:lvl w:ilvl="1" w:tplc="49F8298E" w:tentative="1">
      <w:start w:val="1"/>
      <w:numFmt w:val="lowerLetter"/>
      <w:lvlText w:val="%2."/>
      <w:lvlJc w:val="left"/>
      <w:pPr>
        <w:ind w:left="1794" w:hanging="360"/>
      </w:pPr>
    </w:lvl>
    <w:lvl w:ilvl="2" w:tplc="A8043EAC" w:tentative="1">
      <w:start w:val="1"/>
      <w:numFmt w:val="lowerRoman"/>
      <w:lvlText w:val="%3."/>
      <w:lvlJc w:val="right"/>
      <w:pPr>
        <w:ind w:left="2514" w:hanging="180"/>
      </w:pPr>
    </w:lvl>
    <w:lvl w:ilvl="3" w:tplc="DD8AAC2A" w:tentative="1">
      <w:start w:val="1"/>
      <w:numFmt w:val="decimal"/>
      <w:lvlText w:val="%4."/>
      <w:lvlJc w:val="left"/>
      <w:pPr>
        <w:ind w:left="3234" w:hanging="360"/>
      </w:pPr>
    </w:lvl>
    <w:lvl w:ilvl="4" w:tplc="3E2EF9B8" w:tentative="1">
      <w:start w:val="1"/>
      <w:numFmt w:val="lowerLetter"/>
      <w:lvlText w:val="%5."/>
      <w:lvlJc w:val="left"/>
      <w:pPr>
        <w:ind w:left="3954" w:hanging="360"/>
      </w:pPr>
    </w:lvl>
    <w:lvl w:ilvl="5" w:tplc="C6787350" w:tentative="1">
      <w:start w:val="1"/>
      <w:numFmt w:val="lowerRoman"/>
      <w:lvlText w:val="%6."/>
      <w:lvlJc w:val="right"/>
      <w:pPr>
        <w:ind w:left="4674" w:hanging="180"/>
      </w:pPr>
    </w:lvl>
    <w:lvl w:ilvl="6" w:tplc="1DC2F6B8" w:tentative="1">
      <w:start w:val="1"/>
      <w:numFmt w:val="decimal"/>
      <w:lvlText w:val="%7."/>
      <w:lvlJc w:val="left"/>
      <w:pPr>
        <w:ind w:left="5394" w:hanging="360"/>
      </w:pPr>
    </w:lvl>
    <w:lvl w:ilvl="7" w:tplc="AE8CAE5A" w:tentative="1">
      <w:start w:val="1"/>
      <w:numFmt w:val="lowerLetter"/>
      <w:lvlText w:val="%8."/>
      <w:lvlJc w:val="left"/>
      <w:pPr>
        <w:ind w:left="6114" w:hanging="360"/>
      </w:pPr>
    </w:lvl>
    <w:lvl w:ilvl="8" w:tplc="4B14AE6A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DD12A582">
      <w:start w:val="1"/>
      <w:numFmt w:val="decimal"/>
      <w:lvlText w:val="%1."/>
      <w:lvlJc w:val="left"/>
      <w:pPr>
        <w:ind w:left="720" w:hanging="360"/>
      </w:pPr>
    </w:lvl>
    <w:lvl w:ilvl="1" w:tplc="E7A419BE" w:tentative="1">
      <w:start w:val="1"/>
      <w:numFmt w:val="lowerLetter"/>
      <w:lvlText w:val="%2."/>
      <w:lvlJc w:val="left"/>
      <w:pPr>
        <w:ind w:left="1440" w:hanging="360"/>
      </w:pPr>
    </w:lvl>
    <w:lvl w:ilvl="2" w:tplc="DBD29BBE" w:tentative="1">
      <w:start w:val="1"/>
      <w:numFmt w:val="lowerRoman"/>
      <w:lvlText w:val="%3."/>
      <w:lvlJc w:val="right"/>
      <w:pPr>
        <w:ind w:left="2160" w:hanging="180"/>
      </w:pPr>
    </w:lvl>
    <w:lvl w:ilvl="3" w:tplc="4E687544" w:tentative="1">
      <w:start w:val="1"/>
      <w:numFmt w:val="decimal"/>
      <w:lvlText w:val="%4."/>
      <w:lvlJc w:val="left"/>
      <w:pPr>
        <w:ind w:left="2880" w:hanging="360"/>
      </w:pPr>
    </w:lvl>
    <w:lvl w:ilvl="4" w:tplc="53E881E4" w:tentative="1">
      <w:start w:val="1"/>
      <w:numFmt w:val="lowerLetter"/>
      <w:lvlText w:val="%5."/>
      <w:lvlJc w:val="left"/>
      <w:pPr>
        <w:ind w:left="3600" w:hanging="360"/>
      </w:pPr>
    </w:lvl>
    <w:lvl w:ilvl="5" w:tplc="6B8C48D8" w:tentative="1">
      <w:start w:val="1"/>
      <w:numFmt w:val="lowerRoman"/>
      <w:lvlText w:val="%6."/>
      <w:lvlJc w:val="right"/>
      <w:pPr>
        <w:ind w:left="4320" w:hanging="180"/>
      </w:pPr>
    </w:lvl>
    <w:lvl w:ilvl="6" w:tplc="F5D6BA34" w:tentative="1">
      <w:start w:val="1"/>
      <w:numFmt w:val="decimal"/>
      <w:lvlText w:val="%7."/>
      <w:lvlJc w:val="left"/>
      <w:pPr>
        <w:ind w:left="5040" w:hanging="360"/>
      </w:pPr>
    </w:lvl>
    <w:lvl w:ilvl="7" w:tplc="CDD60B6A" w:tentative="1">
      <w:start w:val="1"/>
      <w:numFmt w:val="lowerLetter"/>
      <w:lvlText w:val="%8."/>
      <w:lvlJc w:val="left"/>
      <w:pPr>
        <w:ind w:left="5760" w:hanging="360"/>
      </w:pPr>
    </w:lvl>
    <w:lvl w:ilvl="8" w:tplc="5046DD7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9188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2108057">
    <w:abstractNumId w:val="0"/>
  </w:num>
  <w:num w:numId="3" w16cid:durableId="2102951650">
    <w:abstractNumId w:val="3"/>
  </w:num>
  <w:num w:numId="4" w16cid:durableId="1796754949">
    <w:abstractNumId w:val="6"/>
  </w:num>
  <w:num w:numId="5" w16cid:durableId="1165701895">
    <w:abstractNumId w:val="4"/>
  </w:num>
  <w:num w:numId="6" w16cid:durableId="908466108">
    <w:abstractNumId w:val="2"/>
  </w:num>
  <w:num w:numId="7" w16cid:durableId="377896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38EE"/>
    <w:rsid w:val="00006AEE"/>
    <w:rsid w:val="000523E8"/>
    <w:rsid w:val="000557B7"/>
    <w:rsid w:val="00055DB7"/>
    <w:rsid w:val="00082B06"/>
    <w:rsid w:val="00094D34"/>
    <w:rsid w:val="000D6FFC"/>
    <w:rsid w:val="000E46D9"/>
    <w:rsid w:val="001511B4"/>
    <w:rsid w:val="00194E8E"/>
    <w:rsid w:val="00196745"/>
    <w:rsid w:val="001A2EAF"/>
    <w:rsid w:val="001F5BE3"/>
    <w:rsid w:val="00240D45"/>
    <w:rsid w:val="002735BF"/>
    <w:rsid w:val="0029565F"/>
    <w:rsid w:val="002B5F13"/>
    <w:rsid w:val="00317EAE"/>
    <w:rsid w:val="00355460"/>
    <w:rsid w:val="0037524B"/>
    <w:rsid w:val="00397474"/>
    <w:rsid w:val="003D15B4"/>
    <w:rsid w:val="003D71FF"/>
    <w:rsid w:val="003E7490"/>
    <w:rsid w:val="00425518"/>
    <w:rsid w:val="00447B55"/>
    <w:rsid w:val="00464AF3"/>
    <w:rsid w:val="004719E6"/>
    <w:rsid w:val="0048672B"/>
    <w:rsid w:val="00496627"/>
    <w:rsid w:val="00564DC7"/>
    <w:rsid w:val="00577FEC"/>
    <w:rsid w:val="00591244"/>
    <w:rsid w:val="005A5EAE"/>
    <w:rsid w:val="005C47D8"/>
    <w:rsid w:val="005F3FC7"/>
    <w:rsid w:val="00634AEF"/>
    <w:rsid w:val="00642720"/>
    <w:rsid w:val="00657D34"/>
    <w:rsid w:val="006629DC"/>
    <w:rsid w:val="00674C5E"/>
    <w:rsid w:val="006F7A80"/>
    <w:rsid w:val="006F7D6B"/>
    <w:rsid w:val="00742A7E"/>
    <w:rsid w:val="007A4BA5"/>
    <w:rsid w:val="007B11C6"/>
    <w:rsid w:val="007F0A73"/>
    <w:rsid w:val="007F53F4"/>
    <w:rsid w:val="00801BF4"/>
    <w:rsid w:val="008627C8"/>
    <w:rsid w:val="008777FB"/>
    <w:rsid w:val="008A3B36"/>
    <w:rsid w:val="008C27F0"/>
    <w:rsid w:val="008C2ABF"/>
    <w:rsid w:val="00922139"/>
    <w:rsid w:val="00945BC7"/>
    <w:rsid w:val="00965FD5"/>
    <w:rsid w:val="009956F9"/>
    <w:rsid w:val="009B641F"/>
    <w:rsid w:val="009D7103"/>
    <w:rsid w:val="00A157F1"/>
    <w:rsid w:val="00A31F9D"/>
    <w:rsid w:val="00A46FC8"/>
    <w:rsid w:val="00A608DC"/>
    <w:rsid w:val="00A62E7D"/>
    <w:rsid w:val="00A7775B"/>
    <w:rsid w:val="00A909D5"/>
    <w:rsid w:val="00AD447E"/>
    <w:rsid w:val="00B279BA"/>
    <w:rsid w:val="00B34754"/>
    <w:rsid w:val="00B37307"/>
    <w:rsid w:val="00B475A3"/>
    <w:rsid w:val="00B92D04"/>
    <w:rsid w:val="00BA4377"/>
    <w:rsid w:val="00BD00AF"/>
    <w:rsid w:val="00C075AC"/>
    <w:rsid w:val="00C331B9"/>
    <w:rsid w:val="00C35314"/>
    <w:rsid w:val="00CD3199"/>
    <w:rsid w:val="00CD7131"/>
    <w:rsid w:val="00D001FF"/>
    <w:rsid w:val="00D26A3F"/>
    <w:rsid w:val="00D600A5"/>
    <w:rsid w:val="00DF5089"/>
    <w:rsid w:val="00DF668B"/>
    <w:rsid w:val="00E01F25"/>
    <w:rsid w:val="00E02B66"/>
    <w:rsid w:val="00E70506"/>
    <w:rsid w:val="00E72DCC"/>
    <w:rsid w:val="00E77442"/>
    <w:rsid w:val="00EA3614"/>
    <w:rsid w:val="00EB228D"/>
    <w:rsid w:val="00EF6494"/>
    <w:rsid w:val="00F0450F"/>
    <w:rsid w:val="00F6187D"/>
    <w:rsid w:val="00F87DCF"/>
    <w:rsid w:val="00FA5C01"/>
    <w:rsid w:val="00FB3A91"/>
    <w:rsid w:val="338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C6842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99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fontstyle01">
    <w:name w:val="fontstyle01"/>
    <w:basedOn w:val="Noklusjumarindkopasfonts"/>
    <w:rsid w:val="000D6FFC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Ilze Elbere, Dienvidkurzemes novada Sabiedrisko attiecību daļa</cp:lastModifiedBy>
  <cp:revision>2</cp:revision>
  <dcterms:created xsi:type="dcterms:W3CDTF">2025-08-04T12:34:00Z</dcterms:created>
  <dcterms:modified xsi:type="dcterms:W3CDTF">2025-08-04T12:34:00Z</dcterms:modified>
</cp:coreProperties>
</file>