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270A" w14:textId="56629727" w:rsidR="00622585" w:rsidRPr="00EA3578" w:rsidRDefault="00622585" w:rsidP="001C1C31">
      <w:pPr>
        <w:spacing w:after="120"/>
        <w:contextualSpacing/>
        <w:rPr>
          <w:rFonts w:ascii="Calibri" w:eastAsia="Calibri" w:hAnsi="Calibri" w:cs="Calibri"/>
          <w:sz w:val="24"/>
        </w:rPr>
        <w:sectPr w:rsidR="00622585" w:rsidRPr="00EA3578" w:rsidSect="00622585">
          <w:headerReference w:type="default" r:id="rId11"/>
          <w:pgSz w:w="11910" w:h="16840"/>
          <w:pgMar w:top="1701" w:right="1020" w:bottom="1488" w:left="1360" w:header="748" w:footer="1005" w:gutter="0"/>
          <w:pgNumType w:start="2"/>
          <w:cols w:space="720"/>
          <w:docGrid w:linePitch="299"/>
        </w:sectPr>
      </w:pPr>
      <w:r w:rsidRPr="00EA3578">
        <w:rPr>
          <w:rFonts w:ascii="Times New Roman" w:hAnsi="Times New Roman" w:cs="Times New Roman"/>
          <w:noProof/>
        </w:rPr>
        <w:drawing>
          <wp:anchor distT="0" distB="0" distL="114300" distR="114300" simplePos="0" relativeHeight="251661824" behindDoc="1" locked="0" layoutInCell="1" allowOverlap="1" wp14:anchorId="1FC479BD" wp14:editId="1D6E62D3">
            <wp:simplePos x="0" y="0"/>
            <wp:positionH relativeFrom="page">
              <wp:align>left</wp:align>
            </wp:positionH>
            <wp:positionV relativeFrom="paragraph">
              <wp:posOffset>-1080713</wp:posOffset>
            </wp:positionV>
            <wp:extent cx="7547212" cy="10688056"/>
            <wp:effectExtent l="0" t="0" r="0" b="0"/>
            <wp:wrapNone/>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47212" cy="10688056"/>
                    </a:xfrm>
                    <a:prstGeom prst="rect">
                      <a:avLst/>
                    </a:prstGeom>
                  </pic:spPr>
                </pic:pic>
              </a:graphicData>
            </a:graphic>
            <wp14:sizeRelH relativeFrom="page">
              <wp14:pctWidth>0</wp14:pctWidth>
            </wp14:sizeRelH>
            <wp14:sizeRelV relativeFrom="page">
              <wp14:pctHeight>0</wp14:pctHeight>
            </wp14:sizeRelV>
          </wp:anchor>
        </w:drawing>
      </w:r>
      <w:r w:rsidRPr="00EA3578">
        <w:rPr>
          <w:rFonts w:ascii="Calibri" w:hAnsi="Calibri" w:cs="Calibri"/>
          <w:noProof/>
          <w:sz w:val="28"/>
          <w:szCs w:val="28"/>
          <w:lang w:eastAsia="zh-TW"/>
        </w:rPr>
        <mc:AlternateContent>
          <mc:Choice Requires="wps">
            <w:drawing>
              <wp:anchor distT="0" distB="0" distL="114300" distR="114300" simplePos="0" relativeHeight="251658752" behindDoc="0" locked="0" layoutInCell="1" allowOverlap="0" wp14:anchorId="559D7D93" wp14:editId="049EEBF1">
                <wp:simplePos x="0" y="0"/>
                <wp:positionH relativeFrom="page">
                  <wp:posOffset>2019869</wp:posOffset>
                </wp:positionH>
                <wp:positionV relativeFrom="page">
                  <wp:posOffset>3207225</wp:posOffset>
                </wp:positionV>
                <wp:extent cx="3562065" cy="2265026"/>
                <wp:effectExtent l="0" t="0" r="0"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065" cy="2265026"/>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2CC9E4C1" w14:textId="77777777" w:rsidR="008C0393" w:rsidRPr="0075766C" w:rsidRDefault="008C0393" w:rsidP="008C0393">
                            <w:pPr>
                              <w:jc w:val="center"/>
                              <w:rPr>
                                <w:rFonts w:ascii="Calibri" w:eastAsia="Times New Roman" w:hAnsi="Calibri" w:cs="Calibri"/>
                                <w:i/>
                                <w:iCs/>
                                <w:color w:val="000000"/>
                                <w:sz w:val="28"/>
                                <w:szCs w:val="28"/>
                                <w:lang w:eastAsia="en-GB"/>
                              </w:rPr>
                            </w:pPr>
                            <w:r w:rsidRPr="0075766C">
                              <w:rPr>
                                <w:rFonts w:ascii="Calibri" w:eastAsia="Times New Roman" w:hAnsi="Calibri" w:cs="Calibri"/>
                                <w:i/>
                                <w:iCs/>
                                <w:color w:val="000000"/>
                                <w:sz w:val="28"/>
                                <w:szCs w:val="28"/>
                                <w:lang w:eastAsia="en-GB"/>
                              </w:rPr>
                              <w:t xml:space="preserve">Lokālplānojuma vēja parkam “UTILITAS WIND" ("Gudenieki"), Sakas pagastā, </w:t>
                            </w:r>
                          </w:p>
                          <w:p w14:paraId="48D3D06B" w14:textId="77777777" w:rsidR="008C0393" w:rsidRDefault="008C0393" w:rsidP="008C0393">
                            <w:pPr>
                              <w:spacing w:before="100" w:beforeAutospacing="1" w:after="120"/>
                              <w:jc w:val="center"/>
                              <w:rPr>
                                <w:rFonts w:ascii="Calibri" w:hAnsi="Calibri"/>
                                <w:b/>
                                <w:i/>
                                <w:sz w:val="28"/>
                                <w:szCs w:val="28"/>
                              </w:rPr>
                            </w:pPr>
                            <w:r w:rsidRPr="0075766C">
                              <w:rPr>
                                <w:rFonts w:ascii="Calibri" w:eastAsia="Times New Roman" w:hAnsi="Calibri" w:cs="Calibri"/>
                                <w:i/>
                                <w:iCs/>
                                <w:color w:val="000000"/>
                                <w:sz w:val="28"/>
                                <w:szCs w:val="28"/>
                                <w:lang w:eastAsia="en-GB"/>
                              </w:rPr>
                              <w:t>Dienvidkurzemes novadā</w:t>
                            </w:r>
                            <w:r w:rsidRPr="00D42692">
                              <w:rPr>
                                <w:rFonts w:ascii="Calibri" w:hAnsi="Calibri"/>
                                <w:b/>
                                <w:i/>
                                <w:sz w:val="28"/>
                                <w:szCs w:val="28"/>
                              </w:rPr>
                              <w:t xml:space="preserve"> </w:t>
                            </w:r>
                          </w:p>
                          <w:p w14:paraId="200C3388" w14:textId="2BB13891" w:rsidR="00622585" w:rsidRPr="00D42692" w:rsidRDefault="00622585" w:rsidP="008C0393">
                            <w:pPr>
                              <w:spacing w:before="100" w:beforeAutospacing="1" w:after="120"/>
                              <w:jc w:val="center"/>
                              <w:rPr>
                                <w:rFonts w:ascii="Calibri" w:hAnsi="Calibri"/>
                                <w:b/>
                                <w:i/>
                                <w:sz w:val="28"/>
                                <w:szCs w:val="28"/>
                              </w:rPr>
                            </w:pPr>
                            <w:r w:rsidRPr="00D42692">
                              <w:rPr>
                                <w:rFonts w:ascii="Calibri" w:hAnsi="Calibri"/>
                                <w:b/>
                                <w:i/>
                                <w:sz w:val="28"/>
                                <w:szCs w:val="28"/>
                              </w:rPr>
                              <w:t xml:space="preserve">Stratēģiskā ietekmes uz vidi novērtējuma </w:t>
                            </w:r>
                          </w:p>
                          <w:p w14:paraId="77A720EF" w14:textId="779B68B1" w:rsidR="00622585" w:rsidRPr="00D42692" w:rsidRDefault="00622585" w:rsidP="00D42692">
                            <w:pPr>
                              <w:spacing w:before="100" w:beforeAutospacing="1" w:after="120"/>
                              <w:jc w:val="center"/>
                              <w:rPr>
                                <w:rFonts w:ascii="Calibri" w:hAnsi="Calibri"/>
                                <w:b/>
                                <w:i/>
                                <w:sz w:val="28"/>
                                <w:szCs w:val="28"/>
                              </w:rPr>
                            </w:pPr>
                            <w:r w:rsidRPr="00D42692">
                              <w:rPr>
                                <w:rFonts w:ascii="Calibri" w:hAnsi="Calibri"/>
                                <w:b/>
                                <w:i/>
                                <w:sz w:val="28"/>
                                <w:szCs w:val="28"/>
                              </w:rPr>
                              <w:t>Vides pārskats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D7D93" id="Rectangle 5" o:spid="_x0000_s1026" style="position:absolute;left:0;text-align:left;margin-left:159.05pt;margin-top:252.55pt;width:280.5pt;height:178.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" o:allowoverlap="f" filled="f" fillcolor="#c0504d" stroked="f" strokecolor="white" strokeweight="3pt">
                <v:textbox>
                  <w:txbxContent>
                    <w:p w14:paraId="2CC9E4C1" w14:textId="77777777" w:rsidR="008C0393" w:rsidRPr="0075766C" w:rsidRDefault="008C0393" w:rsidP="008C0393">
                      <w:pPr>
                        <w:jc w:val="center"/>
                        <w:rPr>
                          <w:rFonts w:ascii="Calibri" w:eastAsia="Times New Roman" w:hAnsi="Calibri" w:cs="Calibri"/>
                          <w:i/>
                          <w:iCs/>
                          <w:color w:val="000000"/>
                          <w:sz w:val="28"/>
                          <w:szCs w:val="28"/>
                          <w:lang w:eastAsia="en-GB"/>
                        </w:rPr>
                      </w:pPr>
                      <w:r w:rsidRPr="0075766C">
                        <w:rPr>
                          <w:rFonts w:ascii="Calibri" w:eastAsia="Times New Roman" w:hAnsi="Calibri" w:cs="Calibri"/>
                          <w:i/>
                          <w:iCs/>
                          <w:color w:val="000000"/>
                          <w:sz w:val="28"/>
                          <w:szCs w:val="28"/>
                          <w:lang w:eastAsia="en-GB"/>
                        </w:rPr>
                        <w:t xml:space="preserve">Lokālplānojuma vēja parkam “UTILITAS WIND" ("Gudenieki"), Sakas pagastā, </w:t>
                      </w:r>
                    </w:p>
                    <w:p w14:paraId="48D3D06B" w14:textId="77777777" w:rsidR="008C0393" w:rsidRDefault="008C0393" w:rsidP="008C0393">
                      <w:pPr>
                        <w:spacing w:before="100" w:beforeAutospacing="1" w:after="120"/>
                        <w:jc w:val="center"/>
                        <w:rPr>
                          <w:rFonts w:ascii="Calibri" w:hAnsi="Calibri"/>
                          <w:b/>
                          <w:i/>
                          <w:sz w:val="28"/>
                          <w:szCs w:val="28"/>
                        </w:rPr>
                      </w:pPr>
                      <w:r w:rsidRPr="0075766C">
                        <w:rPr>
                          <w:rFonts w:ascii="Calibri" w:eastAsia="Times New Roman" w:hAnsi="Calibri" w:cs="Calibri"/>
                          <w:i/>
                          <w:iCs/>
                          <w:color w:val="000000"/>
                          <w:sz w:val="28"/>
                          <w:szCs w:val="28"/>
                          <w:lang w:eastAsia="en-GB"/>
                        </w:rPr>
                        <w:t>Dienvidkurzemes novadā</w:t>
                      </w:r>
                      <w:r w:rsidRPr="00D42692">
                        <w:rPr>
                          <w:rFonts w:ascii="Calibri" w:hAnsi="Calibri"/>
                          <w:b/>
                          <w:i/>
                          <w:sz w:val="28"/>
                          <w:szCs w:val="28"/>
                        </w:rPr>
                        <w:t xml:space="preserve"> </w:t>
                      </w:r>
                    </w:p>
                    <w:p w14:paraId="200C3388" w14:textId="2BB13891" w:rsidR="00622585" w:rsidRPr="00D42692" w:rsidRDefault="00622585" w:rsidP="008C0393">
                      <w:pPr>
                        <w:spacing w:before="100" w:beforeAutospacing="1" w:after="120"/>
                        <w:jc w:val="center"/>
                        <w:rPr>
                          <w:rFonts w:ascii="Calibri" w:hAnsi="Calibri"/>
                          <w:b/>
                          <w:i/>
                          <w:sz w:val="28"/>
                          <w:szCs w:val="28"/>
                        </w:rPr>
                      </w:pPr>
                      <w:r w:rsidRPr="00D42692">
                        <w:rPr>
                          <w:rFonts w:ascii="Calibri" w:hAnsi="Calibri"/>
                          <w:b/>
                          <w:i/>
                          <w:sz w:val="28"/>
                          <w:szCs w:val="28"/>
                        </w:rPr>
                        <w:t xml:space="preserve">Stratēģiskā ietekmes uz vidi novērtējuma </w:t>
                      </w:r>
                    </w:p>
                    <w:p w14:paraId="77A720EF" w14:textId="779B68B1" w:rsidR="00622585" w:rsidRPr="00D42692" w:rsidRDefault="00622585" w:rsidP="00D42692">
                      <w:pPr>
                        <w:spacing w:before="100" w:beforeAutospacing="1" w:after="120"/>
                        <w:jc w:val="center"/>
                        <w:rPr>
                          <w:rFonts w:ascii="Calibri" w:hAnsi="Calibri"/>
                          <w:b/>
                          <w:i/>
                          <w:sz w:val="28"/>
                          <w:szCs w:val="28"/>
                        </w:rPr>
                      </w:pPr>
                      <w:r w:rsidRPr="00D42692">
                        <w:rPr>
                          <w:rFonts w:ascii="Calibri" w:hAnsi="Calibri"/>
                          <w:b/>
                          <w:i/>
                          <w:sz w:val="28"/>
                          <w:szCs w:val="28"/>
                        </w:rPr>
                        <w:t>Vides pārskats</w:t>
                      </w:r>
                    </w:p>
                  </w:txbxContent>
                </v:textbox>
                <w10:wrap anchorx="page" anchory="page"/>
              </v:rect>
            </w:pict>
          </mc:Fallback>
        </mc:AlternateContent>
      </w:r>
      <w:bookmarkStart w:id="0" w:name="_Hlk67670580"/>
      <w:bookmarkEnd w:id="0"/>
    </w:p>
    <w:p w14:paraId="2F09A4E6" w14:textId="4EBD2FEF" w:rsidR="00BA34DA" w:rsidRPr="00EA3578" w:rsidRDefault="00BA34DA" w:rsidP="008F238C">
      <w:pPr>
        <w:pStyle w:val="Parastais1"/>
        <w:spacing w:after="120" w:line="276" w:lineRule="auto"/>
        <w:contextualSpacing/>
        <w:jc w:val="center"/>
        <w:rPr>
          <w:rFonts w:eastAsiaTheme="minorEastAsia"/>
        </w:rPr>
      </w:pPr>
      <w:r w:rsidRPr="00EA3578">
        <w:rPr>
          <w:rFonts w:eastAsiaTheme="minorEastAsia"/>
        </w:rPr>
        <w:lastRenderedPageBreak/>
        <w:t>SIA “ESTONIAN, LATVIAN &amp; LITHUANIAN ENVIRONMENT”</w:t>
      </w:r>
    </w:p>
    <w:p w14:paraId="2007CDDE" w14:textId="77777777" w:rsidR="00BA34DA" w:rsidRPr="00EA3578" w:rsidRDefault="00BA34DA" w:rsidP="001C1C31">
      <w:pPr>
        <w:spacing w:after="120"/>
        <w:contextualSpacing/>
        <w:rPr>
          <w:rFonts w:eastAsiaTheme="minorEastAsia" w:cstheme="minorHAnsi"/>
          <w:lang w:eastAsia="lv-LV"/>
        </w:rPr>
      </w:pPr>
    </w:p>
    <w:p w14:paraId="66718DF8" w14:textId="77777777" w:rsidR="00BA34DA" w:rsidRPr="00EA3578" w:rsidRDefault="00BA34DA" w:rsidP="001C1C31">
      <w:pPr>
        <w:spacing w:after="120"/>
        <w:contextualSpacing/>
        <w:rPr>
          <w:rFonts w:eastAsiaTheme="minorEastAsia" w:cstheme="minorHAnsi"/>
          <w:lang w:eastAsia="lv-LV"/>
        </w:rPr>
      </w:pPr>
    </w:p>
    <w:p w14:paraId="2D605882" w14:textId="77777777" w:rsidR="00BA34DA" w:rsidRPr="00EA3578" w:rsidRDefault="00BA34DA" w:rsidP="001C1C31">
      <w:pPr>
        <w:spacing w:after="120"/>
        <w:contextualSpacing/>
        <w:rPr>
          <w:rFonts w:eastAsiaTheme="minorEastAsia" w:cstheme="minorHAnsi"/>
          <w:lang w:eastAsia="lv-LV"/>
        </w:rPr>
      </w:pPr>
    </w:p>
    <w:p w14:paraId="64303EE7" w14:textId="77777777" w:rsidR="00BA34DA" w:rsidRPr="00EA3578" w:rsidRDefault="00BA34DA" w:rsidP="001C1C31">
      <w:pPr>
        <w:spacing w:after="120"/>
        <w:contextualSpacing/>
        <w:rPr>
          <w:rFonts w:eastAsiaTheme="minorEastAsia" w:cstheme="minorHAnsi"/>
          <w:lang w:eastAsia="lv-LV"/>
        </w:rPr>
      </w:pPr>
    </w:p>
    <w:p w14:paraId="29EA0F4B" w14:textId="77777777" w:rsidR="00BA34DA" w:rsidRPr="00EA3578" w:rsidRDefault="00BA34DA" w:rsidP="001C1C31">
      <w:pPr>
        <w:spacing w:after="120"/>
        <w:contextualSpacing/>
        <w:rPr>
          <w:rFonts w:eastAsiaTheme="minorEastAsia" w:cstheme="minorHAnsi"/>
          <w:lang w:eastAsia="lv-LV"/>
        </w:rPr>
      </w:pPr>
    </w:p>
    <w:p w14:paraId="13596EE4" w14:textId="77777777" w:rsidR="00BA34DA" w:rsidRPr="00EA3578" w:rsidRDefault="00BA34DA" w:rsidP="001C1C31">
      <w:pPr>
        <w:spacing w:after="120"/>
        <w:contextualSpacing/>
        <w:rPr>
          <w:rFonts w:eastAsiaTheme="minorEastAsia" w:cstheme="minorHAnsi"/>
          <w:lang w:eastAsia="lv-LV"/>
        </w:rPr>
      </w:pPr>
    </w:p>
    <w:p w14:paraId="68FFCE9B" w14:textId="77777777" w:rsidR="00BA34DA" w:rsidRPr="00EA3578" w:rsidRDefault="00BA34DA" w:rsidP="001C1C31">
      <w:pPr>
        <w:spacing w:after="120"/>
        <w:contextualSpacing/>
        <w:rPr>
          <w:rFonts w:eastAsiaTheme="minorEastAsia" w:cstheme="minorHAnsi"/>
          <w:lang w:eastAsia="lv-LV"/>
        </w:rPr>
      </w:pPr>
    </w:p>
    <w:p w14:paraId="38A60FD6" w14:textId="77777777" w:rsidR="00BA34DA" w:rsidRPr="00EA3578" w:rsidRDefault="00BA34DA" w:rsidP="001C1C31">
      <w:pPr>
        <w:spacing w:after="120"/>
        <w:contextualSpacing/>
        <w:rPr>
          <w:rFonts w:eastAsiaTheme="minorEastAsia" w:cstheme="minorHAnsi"/>
          <w:lang w:eastAsia="lv-LV"/>
        </w:rPr>
      </w:pPr>
    </w:p>
    <w:p w14:paraId="55BA646D" w14:textId="77777777" w:rsidR="00BA34DA" w:rsidRPr="00EA3578" w:rsidRDefault="00BA34DA" w:rsidP="001C1C31">
      <w:pPr>
        <w:spacing w:after="120"/>
        <w:contextualSpacing/>
        <w:rPr>
          <w:rFonts w:eastAsiaTheme="minorEastAsia" w:cstheme="minorHAnsi"/>
          <w:lang w:eastAsia="lv-LV"/>
        </w:rPr>
      </w:pPr>
    </w:p>
    <w:p w14:paraId="6AAB81B6" w14:textId="77777777" w:rsidR="00BA34DA" w:rsidRPr="00EA3578" w:rsidRDefault="00BA34DA" w:rsidP="001C1C31">
      <w:pPr>
        <w:spacing w:after="120"/>
        <w:contextualSpacing/>
        <w:rPr>
          <w:rFonts w:eastAsiaTheme="minorEastAsia" w:cstheme="minorHAnsi"/>
          <w:lang w:eastAsia="lv-LV"/>
        </w:rPr>
      </w:pPr>
    </w:p>
    <w:p w14:paraId="509C1455" w14:textId="77777777" w:rsidR="00BA34DA" w:rsidRPr="00EA3578" w:rsidRDefault="00BA34DA" w:rsidP="001C1C31">
      <w:pPr>
        <w:spacing w:after="120"/>
        <w:contextualSpacing/>
        <w:rPr>
          <w:rFonts w:eastAsiaTheme="minorEastAsia" w:cstheme="minorHAnsi"/>
          <w:lang w:eastAsia="lv-LV"/>
        </w:rPr>
      </w:pPr>
    </w:p>
    <w:p w14:paraId="0EC4EC54" w14:textId="77777777" w:rsidR="00BA34DA" w:rsidRPr="00EA3578" w:rsidRDefault="00BA34DA" w:rsidP="001C1C31">
      <w:pPr>
        <w:spacing w:after="120"/>
        <w:contextualSpacing/>
        <w:rPr>
          <w:rFonts w:eastAsiaTheme="minorEastAsia" w:cstheme="minorHAnsi"/>
          <w:lang w:eastAsia="lv-LV"/>
        </w:rPr>
      </w:pPr>
      <w:r w:rsidRPr="00EA3578">
        <w:rPr>
          <w:rFonts w:eastAsiaTheme="minorEastAsia" w:cstheme="minorHAnsi"/>
          <w:noProof/>
          <w:color w:val="2B579A"/>
          <w:shd w:val="clear" w:color="auto" w:fill="E6E6E6"/>
          <w:lang w:eastAsia="lv-LV"/>
        </w:rPr>
        <mc:AlternateContent>
          <mc:Choice Requires="wps">
            <w:drawing>
              <wp:anchor distT="0" distB="0" distL="114300" distR="114300" simplePos="0" relativeHeight="251655680" behindDoc="0" locked="0" layoutInCell="1" allowOverlap="1" wp14:anchorId="557EB60D" wp14:editId="791AFC04">
                <wp:simplePos x="0" y="0"/>
                <wp:positionH relativeFrom="page">
                  <wp:posOffset>1914525</wp:posOffset>
                </wp:positionH>
                <wp:positionV relativeFrom="page">
                  <wp:posOffset>3132455</wp:posOffset>
                </wp:positionV>
                <wp:extent cx="3780155" cy="252031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155" cy="2520315"/>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6C0391FA" w14:textId="77777777" w:rsidR="00C4306E" w:rsidRDefault="00C4306E" w:rsidP="00BA34DA">
                            <w:pPr>
                              <w:jc w:val="center"/>
                              <w:rPr>
                                <w:rFonts w:eastAsia="Times New Roman" w:cstheme="minorHAnsi"/>
                                <w:b/>
                                <w:bCs/>
                                <w:i/>
                                <w:iCs/>
                                <w:color w:val="000000"/>
                                <w:sz w:val="32"/>
                                <w:szCs w:val="32"/>
                                <w:lang w:eastAsia="en-GB"/>
                              </w:rPr>
                            </w:pPr>
                          </w:p>
                          <w:p w14:paraId="24E86540" w14:textId="77777777" w:rsidR="008C0393" w:rsidRPr="0075766C" w:rsidRDefault="008C0393" w:rsidP="008C0393">
                            <w:pPr>
                              <w:jc w:val="center"/>
                              <w:rPr>
                                <w:rFonts w:ascii="Calibri" w:eastAsia="Times New Roman" w:hAnsi="Calibri" w:cs="Calibri"/>
                                <w:i/>
                                <w:iCs/>
                                <w:color w:val="000000"/>
                                <w:sz w:val="28"/>
                                <w:szCs w:val="28"/>
                                <w:lang w:eastAsia="en-GB"/>
                              </w:rPr>
                            </w:pPr>
                            <w:r w:rsidRPr="0075766C">
                              <w:rPr>
                                <w:rFonts w:ascii="Calibri" w:eastAsia="Times New Roman" w:hAnsi="Calibri" w:cs="Calibri"/>
                                <w:i/>
                                <w:iCs/>
                                <w:color w:val="000000"/>
                                <w:sz w:val="28"/>
                                <w:szCs w:val="28"/>
                                <w:lang w:eastAsia="en-GB"/>
                              </w:rPr>
                              <w:t xml:space="preserve">Lokālplānojuma vēja parkam “UTILITAS WIND" ("Gudenieki"), Sakas pagastā, </w:t>
                            </w:r>
                          </w:p>
                          <w:p w14:paraId="75FFEC71" w14:textId="77777777" w:rsidR="008C0393" w:rsidRDefault="008C0393" w:rsidP="008C0393">
                            <w:pPr>
                              <w:jc w:val="center"/>
                              <w:rPr>
                                <w:rFonts w:eastAsia="Times New Roman" w:cstheme="minorHAnsi"/>
                                <w:b/>
                                <w:bCs/>
                                <w:i/>
                                <w:iCs/>
                                <w:color w:val="000000"/>
                                <w:sz w:val="32"/>
                                <w:szCs w:val="32"/>
                                <w:lang w:eastAsia="en-GB"/>
                              </w:rPr>
                            </w:pPr>
                            <w:r w:rsidRPr="0075766C">
                              <w:rPr>
                                <w:rFonts w:ascii="Calibri" w:eastAsia="Times New Roman" w:hAnsi="Calibri" w:cs="Calibri"/>
                                <w:i/>
                                <w:iCs/>
                                <w:color w:val="000000"/>
                                <w:sz w:val="28"/>
                                <w:szCs w:val="28"/>
                                <w:lang w:eastAsia="en-GB"/>
                              </w:rPr>
                              <w:t>Dienvidkurzemes novadā</w:t>
                            </w:r>
                            <w:r>
                              <w:rPr>
                                <w:rFonts w:eastAsia="Times New Roman" w:cstheme="minorHAnsi"/>
                                <w:b/>
                                <w:bCs/>
                                <w:i/>
                                <w:iCs/>
                                <w:color w:val="000000"/>
                                <w:sz w:val="32"/>
                                <w:szCs w:val="32"/>
                                <w:lang w:eastAsia="en-GB"/>
                              </w:rPr>
                              <w:t xml:space="preserve"> </w:t>
                            </w:r>
                          </w:p>
                          <w:p w14:paraId="1665F447" w14:textId="543E52EB" w:rsidR="00C4306E" w:rsidRPr="006172FB" w:rsidRDefault="00C4306E" w:rsidP="008C0393">
                            <w:pPr>
                              <w:jc w:val="center"/>
                              <w:rPr>
                                <w:rFonts w:eastAsia="Times New Roman" w:cstheme="minorHAnsi"/>
                                <w:b/>
                                <w:bCs/>
                                <w:i/>
                                <w:iCs/>
                                <w:color w:val="000000"/>
                                <w:sz w:val="32"/>
                                <w:szCs w:val="32"/>
                                <w:lang w:eastAsia="en-GB"/>
                              </w:rPr>
                            </w:pPr>
                            <w:r>
                              <w:rPr>
                                <w:rFonts w:eastAsia="Times New Roman" w:cstheme="minorHAnsi"/>
                                <w:b/>
                                <w:bCs/>
                                <w:i/>
                                <w:iCs/>
                                <w:color w:val="000000"/>
                                <w:sz w:val="32"/>
                                <w:szCs w:val="32"/>
                                <w:lang w:eastAsia="en-GB"/>
                              </w:rPr>
                              <w:t>Stratēģiskā ietekmes uz vidi novērtējuma</w:t>
                            </w:r>
                          </w:p>
                          <w:p w14:paraId="60591591" w14:textId="48C5B843" w:rsidR="00C4306E" w:rsidRDefault="00C4306E" w:rsidP="00BA34DA">
                            <w:pPr>
                              <w:jc w:val="center"/>
                              <w:rPr>
                                <w:rFonts w:eastAsia="Times New Roman" w:cstheme="minorHAnsi"/>
                                <w:b/>
                                <w:bCs/>
                                <w:i/>
                                <w:iCs/>
                                <w:color w:val="000000"/>
                                <w:sz w:val="32"/>
                                <w:szCs w:val="32"/>
                                <w:lang w:eastAsia="en-GB"/>
                              </w:rPr>
                            </w:pPr>
                            <w:r w:rsidRPr="006172FB">
                              <w:rPr>
                                <w:rFonts w:eastAsia="Times New Roman" w:cstheme="minorHAnsi"/>
                                <w:b/>
                                <w:bCs/>
                                <w:i/>
                                <w:iCs/>
                                <w:color w:val="000000"/>
                                <w:sz w:val="32"/>
                                <w:szCs w:val="32"/>
                                <w:lang w:eastAsia="en-GB"/>
                              </w:rPr>
                              <w:t>Vides pārska</w:t>
                            </w:r>
                            <w:r w:rsidR="00484850">
                              <w:rPr>
                                <w:rFonts w:eastAsia="Times New Roman" w:cstheme="minorHAnsi"/>
                                <w:b/>
                                <w:bCs/>
                                <w:i/>
                                <w:iCs/>
                                <w:color w:val="000000"/>
                                <w:sz w:val="32"/>
                                <w:szCs w:val="32"/>
                                <w:lang w:eastAsia="en-GB"/>
                              </w:rPr>
                              <w:t>ts</w:t>
                            </w:r>
                          </w:p>
                          <w:p w14:paraId="549D4A58" w14:textId="643ACAA3" w:rsidR="00C4306E" w:rsidRPr="006172FB" w:rsidRDefault="00C4306E" w:rsidP="00BA34DA">
                            <w:pPr>
                              <w:jc w:val="center"/>
                              <w:rPr>
                                <w:rFonts w:eastAsia="Times New Roman" w:cstheme="minorHAnsi"/>
                                <w:bCs/>
                                <w:i/>
                                <w:iCs/>
                                <w:color w:val="000000"/>
                                <w:sz w:val="32"/>
                                <w:szCs w:val="32"/>
                                <w:lang w:eastAsia="en-GB"/>
                              </w:rPr>
                            </w:pPr>
                            <w:r w:rsidRPr="006172FB">
                              <w:rPr>
                                <w:rFonts w:eastAsia="Times New Roman" w:cstheme="minorHAnsi"/>
                                <w:bCs/>
                                <w:i/>
                                <w:iCs/>
                                <w:color w:val="000000"/>
                                <w:sz w:val="32"/>
                                <w:szCs w:val="32"/>
                                <w:lang w:eastAsia="en-GB"/>
                              </w:rPr>
                              <w:t xml:space="preserve"> </w:t>
                            </w:r>
                          </w:p>
                          <w:p w14:paraId="3139F6AC" w14:textId="77777777" w:rsidR="00C4306E" w:rsidRPr="00E3766C" w:rsidRDefault="00C4306E" w:rsidP="00BA34DA">
                            <w:pPr>
                              <w:jc w:val="cente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7EB60D" id="Rectangle 12" o:spid="_x0000_s1027" style="position:absolute;left:0;text-align:left;margin-left:150.75pt;margin-top:246.65pt;width:297.65pt;height:198.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" filled="f" fillcolor="#c0504d" stroked="f" strokecolor="white" strokeweight="3pt">
                <v:textbox>
                  <w:txbxContent>
                    <w:p w14:paraId="6C0391FA" w14:textId="77777777" w:rsidR="00C4306E" w:rsidRDefault="00C4306E" w:rsidP="00BA34DA">
                      <w:pPr>
                        <w:jc w:val="center"/>
                        <w:rPr>
                          <w:rFonts w:eastAsia="Times New Roman" w:cstheme="minorHAnsi"/>
                          <w:b/>
                          <w:bCs/>
                          <w:i/>
                          <w:iCs/>
                          <w:color w:val="000000"/>
                          <w:sz w:val="32"/>
                          <w:szCs w:val="32"/>
                          <w:lang w:eastAsia="en-GB"/>
                        </w:rPr>
                      </w:pPr>
                    </w:p>
                    <w:p w14:paraId="24E86540" w14:textId="77777777" w:rsidR="008C0393" w:rsidRPr="0075766C" w:rsidRDefault="008C0393" w:rsidP="008C0393">
                      <w:pPr>
                        <w:jc w:val="center"/>
                        <w:rPr>
                          <w:rFonts w:ascii="Calibri" w:eastAsia="Times New Roman" w:hAnsi="Calibri" w:cs="Calibri"/>
                          <w:i/>
                          <w:iCs/>
                          <w:color w:val="000000"/>
                          <w:sz w:val="28"/>
                          <w:szCs w:val="28"/>
                          <w:lang w:eastAsia="en-GB"/>
                        </w:rPr>
                      </w:pPr>
                      <w:r w:rsidRPr="0075766C">
                        <w:rPr>
                          <w:rFonts w:ascii="Calibri" w:eastAsia="Times New Roman" w:hAnsi="Calibri" w:cs="Calibri"/>
                          <w:i/>
                          <w:iCs/>
                          <w:color w:val="000000"/>
                          <w:sz w:val="28"/>
                          <w:szCs w:val="28"/>
                          <w:lang w:eastAsia="en-GB"/>
                        </w:rPr>
                        <w:t xml:space="preserve">Lokālplānojuma vēja parkam “UTILITAS WIND" ("Gudenieki"), Sakas pagastā, </w:t>
                      </w:r>
                    </w:p>
                    <w:p w14:paraId="75FFEC71" w14:textId="77777777" w:rsidR="008C0393" w:rsidRDefault="008C0393" w:rsidP="008C0393">
                      <w:pPr>
                        <w:jc w:val="center"/>
                        <w:rPr>
                          <w:rFonts w:eastAsia="Times New Roman" w:cstheme="minorHAnsi"/>
                          <w:b/>
                          <w:bCs/>
                          <w:i/>
                          <w:iCs/>
                          <w:color w:val="000000"/>
                          <w:sz w:val="32"/>
                          <w:szCs w:val="32"/>
                          <w:lang w:eastAsia="en-GB"/>
                        </w:rPr>
                      </w:pPr>
                      <w:r w:rsidRPr="0075766C">
                        <w:rPr>
                          <w:rFonts w:ascii="Calibri" w:eastAsia="Times New Roman" w:hAnsi="Calibri" w:cs="Calibri"/>
                          <w:i/>
                          <w:iCs/>
                          <w:color w:val="000000"/>
                          <w:sz w:val="28"/>
                          <w:szCs w:val="28"/>
                          <w:lang w:eastAsia="en-GB"/>
                        </w:rPr>
                        <w:t>Dienvidkurzemes novadā</w:t>
                      </w:r>
                      <w:r>
                        <w:rPr>
                          <w:rFonts w:eastAsia="Times New Roman" w:cstheme="minorHAnsi"/>
                          <w:b/>
                          <w:bCs/>
                          <w:i/>
                          <w:iCs/>
                          <w:color w:val="000000"/>
                          <w:sz w:val="32"/>
                          <w:szCs w:val="32"/>
                          <w:lang w:eastAsia="en-GB"/>
                        </w:rPr>
                        <w:t xml:space="preserve"> </w:t>
                      </w:r>
                    </w:p>
                    <w:p w14:paraId="1665F447" w14:textId="543E52EB" w:rsidR="00C4306E" w:rsidRPr="006172FB" w:rsidRDefault="00C4306E" w:rsidP="008C0393">
                      <w:pPr>
                        <w:jc w:val="center"/>
                        <w:rPr>
                          <w:rFonts w:eastAsia="Times New Roman" w:cstheme="minorHAnsi"/>
                          <w:b/>
                          <w:bCs/>
                          <w:i/>
                          <w:iCs/>
                          <w:color w:val="000000"/>
                          <w:sz w:val="32"/>
                          <w:szCs w:val="32"/>
                          <w:lang w:eastAsia="en-GB"/>
                        </w:rPr>
                      </w:pPr>
                      <w:r>
                        <w:rPr>
                          <w:rFonts w:eastAsia="Times New Roman" w:cstheme="minorHAnsi"/>
                          <w:b/>
                          <w:bCs/>
                          <w:i/>
                          <w:iCs/>
                          <w:color w:val="000000"/>
                          <w:sz w:val="32"/>
                          <w:szCs w:val="32"/>
                          <w:lang w:eastAsia="en-GB"/>
                        </w:rPr>
                        <w:t>Stratēģiskā ietekmes uz vidi novērtējuma</w:t>
                      </w:r>
                    </w:p>
                    <w:p w14:paraId="60591591" w14:textId="48C5B843" w:rsidR="00C4306E" w:rsidRDefault="00C4306E" w:rsidP="00BA34DA">
                      <w:pPr>
                        <w:jc w:val="center"/>
                        <w:rPr>
                          <w:rFonts w:eastAsia="Times New Roman" w:cstheme="minorHAnsi"/>
                          <w:b/>
                          <w:bCs/>
                          <w:i/>
                          <w:iCs/>
                          <w:color w:val="000000"/>
                          <w:sz w:val="32"/>
                          <w:szCs w:val="32"/>
                          <w:lang w:eastAsia="en-GB"/>
                        </w:rPr>
                      </w:pPr>
                      <w:r w:rsidRPr="006172FB">
                        <w:rPr>
                          <w:rFonts w:eastAsia="Times New Roman" w:cstheme="minorHAnsi"/>
                          <w:b/>
                          <w:bCs/>
                          <w:i/>
                          <w:iCs/>
                          <w:color w:val="000000"/>
                          <w:sz w:val="32"/>
                          <w:szCs w:val="32"/>
                          <w:lang w:eastAsia="en-GB"/>
                        </w:rPr>
                        <w:t>Vides pārska</w:t>
                      </w:r>
                      <w:r w:rsidR="00484850">
                        <w:rPr>
                          <w:rFonts w:eastAsia="Times New Roman" w:cstheme="minorHAnsi"/>
                          <w:b/>
                          <w:bCs/>
                          <w:i/>
                          <w:iCs/>
                          <w:color w:val="000000"/>
                          <w:sz w:val="32"/>
                          <w:szCs w:val="32"/>
                          <w:lang w:eastAsia="en-GB"/>
                        </w:rPr>
                        <w:t>ts</w:t>
                      </w:r>
                    </w:p>
                    <w:p w14:paraId="549D4A58" w14:textId="643ACAA3" w:rsidR="00C4306E" w:rsidRPr="006172FB" w:rsidRDefault="00C4306E" w:rsidP="00BA34DA">
                      <w:pPr>
                        <w:jc w:val="center"/>
                        <w:rPr>
                          <w:rFonts w:eastAsia="Times New Roman" w:cstheme="minorHAnsi"/>
                          <w:bCs/>
                          <w:i/>
                          <w:iCs/>
                          <w:color w:val="000000"/>
                          <w:sz w:val="32"/>
                          <w:szCs w:val="32"/>
                          <w:lang w:eastAsia="en-GB"/>
                        </w:rPr>
                      </w:pPr>
                      <w:r w:rsidRPr="006172FB">
                        <w:rPr>
                          <w:rFonts w:eastAsia="Times New Roman" w:cstheme="minorHAnsi"/>
                          <w:bCs/>
                          <w:i/>
                          <w:iCs/>
                          <w:color w:val="000000"/>
                          <w:sz w:val="32"/>
                          <w:szCs w:val="32"/>
                          <w:lang w:eastAsia="en-GB"/>
                        </w:rPr>
                        <w:t xml:space="preserve"> </w:t>
                      </w:r>
                    </w:p>
                    <w:p w14:paraId="3139F6AC" w14:textId="77777777" w:rsidR="00C4306E" w:rsidRPr="00E3766C" w:rsidRDefault="00C4306E" w:rsidP="00BA34DA">
                      <w:pPr>
                        <w:jc w:val="center"/>
                        <w:rPr>
                          <w:szCs w:val="24"/>
                        </w:rPr>
                      </w:pPr>
                    </w:p>
                  </w:txbxContent>
                </v:textbox>
                <w10:wrap anchorx="page" anchory="page"/>
              </v:rect>
            </w:pict>
          </mc:Fallback>
        </mc:AlternateContent>
      </w:r>
    </w:p>
    <w:p w14:paraId="33AB1820" w14:textId="77777777" w:rsidR="00BA34DA" w:rsidRPr="00EA3578" w:rsidRDefault="00BA34DA" w:rsidP="001C1C31">
      <w:pPr>
        <w:spacing w:after="120"/>
        <w:contextualSpacing/>
        <w:rPr>
          <w:rFonts w:eastAsiaTheme="minorEastAsia" w:cstheme="minorHAnsi"/>
          <w:lang w:eastAsia="lv-LV"/>
        </w:rPr>
      </w:pPr>
    </w:p>
    <w:p w14:paraId="45C953A6" w14:textId="77777777" w:rsidR="00BA34DA" w:rsidRPr="00EA3578" w:rsidRDefault="00BA34DA" w:rsidP="001C1C31">
      <w:pPr>
        <w:spacing w:after="120"/>
        <w:contextualSpacing/>
        <w:rPr>
          <w:rFonts w:eastAsiaTheme="minorEastAsia" w:cstheme="minorHAnsi"/>
          <w:lang w:eastAsia="lv-LV"/>
        </w:rPr>
      </w:pPr>
    </w:p>
    <w:p w14:paraId="579AE0D8" w14:textId="77777777" w:rsidR="00BA34DA" w:rsidRPr="00EA3578" w:rsidRDefault="00BA34DA" w:rsidP="001C1C31">
      <w:pPr>
        <w:spacing w:after="120"/>
        <w:contextualSpacing/>
        <w:rPr>
          <w:rFonts w:eastAsiaTheme="minorEastAsia" w:cstheme="minorHAnsi"/>
          <w:lang w:eastAsia="lv-LV"/>
        </w:rPr>
      </w:pPr>
    </w:p>
    <w:p w14:paraId="6BB09AA1" w14:textId="77777777" w:rsidR="00BA34DA" w:rsidRPr="00EA3578" w:rsidRDefault="00BA34DA" w:rsidP="001C1C31">
      <w:pPr>
        <w:tabs>
          <w:tab w:val="left" w:pos="5743"/>
        </w:tabs>
        <w:spacing w:after="120"/>
        <w:contextualSpacing/>
        <w:rPr>
          <w:rFonts w:eastAsiaTheme="minorEastAsia" w:cstheme="minorHAnsi"/>
          <w:lang w:eastAsia="lv-LV"/>
        </w:rPr>
      </w:pPr>
      <w:r w:rsidRPr="00EA3578">
        <w:rPr>
          <w:rFonts w:eastAsiaTheme="minorEastAsia" w:cstheme="minorHAnsi"/>
          <w:lang w:eastAsia="lv-LV"/>
        </w:rPr>
        <w:tab/>
      </w:r>
    </w:p>
    <w:p w14:paraId="7128FC5C" w14:textId="77777777" w:rsidR="00BA34DA" w:rsidRPr="00EA3578" w:rsidRDefault="00BA34DA" w:rsidP="001C1C31">
      <w:pPr>
        <w:spacing w:after="120"/>
        <w:contextualSpacing/>
        <w:rPr>
          <w:rFonts w:eastAsiaTheme="minorEastAsia" w:cstheme="minorHAnsi"/>
          <w:lang w:eastAsia="lv-LV"/>
        </w:rPr>
      </w:pPr>
    </w:p>
    <w:p w14:paraId="4C664896" w14:textId="77777777" w:rsidR="00BA34DA" w:rsidRPr="00EA3578" w:rsidRDefault="00BA34DA" w:rsidP="001C1C31">
      <w:pPr>
        <w:spacing w:after="120"/>
        <w:contextualSpacing/>
        <w:rPr>
          <w:rFonts w:eastAsiaTheme="minorEastAsia" w:cstheme="minorHAnsi"/>
          <w:lang w:eastAsia="lv-LV"/>
        </w:rPr>
      </w:pPr>
    </w:p>
    <w:p w14:paraId="0AFB8361" w14:textId="77777777" w:rsidR="00BA34DA" w:rsidRPr="00EA3578" w:rsidRDefault="00BA34DA" w:rsidP="001C1C31">
      <w:pPr>
        <w:spacing w:after="120"/>
        <w:contextualSpacing/>
        <w:rPr>
          <w:rFonts w:eastAsiaTheme="minorEastAsia" w:cstheme="minorHAnsi"/>
          <w:lang w:eastAsia="lv-LV"/>
        </w:rPr>
      </w:pPr>
    </w:p>
    <w:p w14:paraId="6DEBCE64" w14:textId="77777777" w:rsidR="00BA34DA" w:rsidRPr="00EA3578" w:rsidRDefault="00BA34DA" w:rsidP="001C1C31">
      <w:pPr>
        <w:spacing w:after="120"/>
        <w:contextualSpacing/>
        <w:rPr>
          <w:rFonts w:eastAsiaTheme="minorEastAsia" w:cstheme="minorHAnsi"/>
          <w:lang w:eastAsia="lv-LV"/>
        </w:rPr>
      </w:pPr>
    </w:p>
    <w:p w14:paraId="0A59CE57" w14:textId="77777777" w:rsidR="00BA34DA" w:rsidRPr="00EA3578" w:rsidRDefault="00BA34DA" w:rsidP="001C1C31">
      <w:pPr>
        <w:spacing w:after="120"/>
        <w:contextualSpacing/>
        <w:rPr>
          <w:rFonts w:eastAsiaTheme="minorEastAsia" w:cstheme="minorHAnsi"/>
          <w:lang w:eastAsia="lv-LV"/>
        </w:rPr>
      </w:pPr>
    </w:p>
    <w:p w14:paraId="324D8465" w14:textId="77777777" w:rsidR="00BA34DA" w:rsidRPr="00EA3578" w:rsidRDefault="00BA34DA" w:rsidP="001C1C31">
      <w:pPr>
        <w:spacing w:after="120"/>
        <w:contextualSpacing/>
        <w:rPr>
          <w:rFonts w:eastAsiaTheme="minorEastAsia" w:cstheme="minorHAnsi"/>
          <w:lang w:eastAsia="lv-LV"/>
        </w:rPr>
      </w:pPr>
    </w:p>
    <w:p w14:paraId="62DCF7A6" w14:textId="77777777" w:rsidR="00BA34DA" w:rsidRPr="00EA3578" w:rsidRDefault="00BA34DA" w:rsidP="001C1C31">
      <w:pPr>
        <w:spacing w:after="120"/>
        <w:contextualSpacing/>
        <w:rPr>
          <w:rFonts w:eastAsiaTheme="minorEastAsia" w:cstheme="minorHAnsi"/>
          <w:lang w:eastAsia="lv-LV"/>
        </w:rPr>
      </w:pPr>
    </w:p>
    <w:p w14:paraId="521576CB" w14:textId="77777777" w:rsidR="00BA34DA" w:rsidRPr="00EA3578" w:rsidRDefault="00BA34DA" w:rsidP="001C1C31">
      <w:pPr>
        <w:spacing w:after="120"/>
        <w:contextualSpacing/>
        <w:rPr>
          <w:rFonts w:eastAsiaTheme="minorEastAsia" w:cstheme="minorHAnsi"/>
          <w:lang w:eastAsia="lv-LV"/>
        </w:rPr>
      </w:pPr>
    </w:p>
    <w:p w14:paraId="785A6174" w14:textId="4333D0A6" w:rsidR="00622585" w:rsidRPr="00EA3578" w:rsidRDefault="00BA34DA" w:rsidP="001C1C31">
      <w:pPr>
        <w:spacing w:after="120"/>
        <w:contextualSpacing/>
        <w:jc w:val="center"/>
        <w:rPr>
          <w:rFonts w:eastAsiaTheme="minorEastAsia" w:cstheme="minorHAnsi"/>
          <w:i/>
          <w:sz w:val="28"/>
          <w:szCs w:val="28"/>
          <w:lang w:eastAsia="lv-LV"/>
        </w:rPr>
        <w:sectPr w:rsidR="00622585" w:rsidRPr="00EA3578" w:rsidSect="00BA34DA">
          <w:headerReference w:type="default" r:id="rId13"/>
          <w:footerReference w:type="default" r:id="rId14"/>
          <w:pgSz w:w="11906" w:h="16838"/>
          <w:pgMar w:top="1440" w:right="1800" w:bottom="1440" w:left="1800" w:header="708" w:footer="708" w:gutter="0"/>
          <w:pgNumType w:start="1"/>
          <w:cols w:space="708"/>
          <w:docGrid w:linePitch="360"/>
        </w:sectPr>
      </w:pPr>
      <w:r w:rsidRPr="00EA3578">
        <w:rPr>
          <w:rFonts w:eastAsiaTheme="minorEastAsia" w:cstheme="minorHAnsi"/>
          <w:i/>
          <w:sz w:val="28"/>
          <w:szCs w:val="28"/>
          <w:lang w:eastAsia="lv-LV"/>
        </w:rPr>
        <w:t>Rīga, 202</w:t>
      </w:r>
      <w:r w:rsidR="003D5B09" w:rsidRPr="00EA3578">
        <w:rPr>
          <w:rFonts w:eastAsiaTheme="minorEastAsia" w:cstheme="minorHAnsi"/>
          <w:i/>
          <w:sz w:val="28"/>
          <w:szCs w:val="28"/>
          <w:lang w:eastAsia="lv-LV"/>
        </w:rPr>
        <w:t>5</w:t>
      </w:r>
      <w:r w:rsidRPr="00EA3578">
        <w:rPr>
          <w:rFonts w:eastAsiaTheme="minorEastAsia" w:cstheme="minorHAnsi"/>
          <w:i/>
          <w:sz w:val="28"/>
          <w:szCs w:val="28"/>
          <w:lang w:eastAsia="lv-LV"/>
        </w:rPr>
        <w:t xml:space="preserve">. gada </w:t>
      </w:r>
      <w:r w:rsidR="00AB0E49">
        <w:rPr>
          <w:rFonts w:eastAsiaTheme="minorEastAsia" w:cstheme="minorHAnsi"/>
          <w:i/>
          <w:sz w:val="28"/>
          <w:szCs w:val="28"/>
          <w:lang w:eastAsia="lv-LV"/>
        </w:rPr>
        <w:t>decembris</w:t>
      </w:r>
    </w:p>
    <w:p w14:paraId="06ED5707" w14:textId="77777777" w:rsidR="00BA34DA" w:rsidRPr="00EA3578" w:rsidRDefault="00BA34DA" w:rsidP="001C1C31">
      <w:pPr>
        <w:spacing w:after="120"/>
        <w:contextualSpacing/>
        <w:rPr>
          <w:b/>
        </w:rPr>
      </w:pPr>
      <w:r w:rsidRPr="00EA3578">
        <w:rPr>
          <w:b/>
        </w:rPr>
        <w:lastRenderedPageBreak/>
        <w:t>Saīsinājumi</w:t>
      </w:r>
    </w:p>
    <w:tbl>
      <w:tblPr>
        <w:tblStyle w:val="TableGrid"/>
        <w:tblW w:w="5000" w:type="pct"/>
        <w:tblLook w:val="04A0" w:firstRow="1" w:lastRow="0" w:firstColumn="1" w:lastColumn="0" w:noHBand="0" w:noVBand="1"/>
      </w:tblPr>
      <w:tblGrid>
        <w:gridCol w:w="1573"/>
        <w:gridCol w:w="6723"/>
      </w:tblGrid>
      <w:tr w:rsidR="00EF15E1" w:rsidRPr="00EA3578" w14:paraId="41CAFF43" w14:textId="77777777" w:rsidTr="00BA34DA">
        <w:tc>
          <w:tcPr>
            <w:tcW w:w="948" w:type="pct"/>
          </w:tcPr>
          <w:p w14:paraId="38FD993A" w14:textId="17A7B8AC" w:rsidR="00EF15E1" w:rsidRPr="00EA3578" w:rsidRDefault="00EF15E1" w:rsidP="001C1C31">
            <w:pPr>
              <w:spacing w:after="120" w:line="276" w:lineRule="auto"/>
              <w:contextualSpacing/>
              <w:rPr>
                <w:rFonts w:cstheme="majorHAnsi"/>
              </w:rPr>
            </w:pPr>
            <w:r w:rsidRPr="00EA3578">
              <w:rPr>
                <w:rFonts w:cstheme="majorHAnsi"/>
              </w:rPr>
              <w:t>AER</w:t>
            </w:r>
          </w:p>
        </w:tc>
        <w:tc>
          <w:tcPr>
            <w:tcW w:w="4052" w:type="pct"/>
          </w:tcPr>
          <w:p w14:paraId="73EC0D66" w14:textId="5798F0B5" w:rsidR="00EF15E1" w:rsidRPr="00EA3578" w:rsidRDefault="00EF15E1" w:rsidP="001C1C31">
            <w:pPr>
              <w:spacing w:after="120" w:line="276" w:lineRule="auto"/>
              <w:contextualSpacing/>
              <w:rPr>
                <w:rFonts w:cstheme="majorHAnsi"/>
              </w:rPr>
            </w:pPr>
            <w:r w:rsidRPr="00EA3578">
              <w:rPr>
                <w:rFonts w:cstheme="majorHAnsi"/>
              </w:rPr>
              <w:t>Atjaunojamie energoresursi</w:t>
            </w:r>
          </w:p>
        </w:tc>
      </w:tr>
      <w:tr w:rsidR="00C64FC2" w:rsidRPr="00EA3578" w14:paraId="45041C26" w14:textId="77777777" w:rsidTr="00BA34DA">
        <w:tc>
          <w:tcPr>
            <w:tcW w:w="948" w:type="pct"/>
          </w:tcPr>
          <w:p w14:paraId="7539683E" w14:textId="6A4285CC" w:rsidR="00C64FC2" w:rsidRPr="00EA3578" w:rsidRDefault="00C64FC2" w:rsidP="001C1C31">
            <w:pPr>
              <w:spacing w:after="120" w:line="276" w:lineRule="auto"/>
              <w:contextualSpacing/>
              <w:rPr>
                <w:rFonts w:cstheme="majorHAnsi"/>
              </w:rPr>
            </w:pPr>
            <w:r w:rsidRPr="00EA3578">
              <w:rPr>
                <w:rFonts w:asciiTheme="minorHAnsi" w:hAnsiTheme="minorHAnsi" w:cstheme="majorHAnsi"/>
              </w:rPr>
              <w:t>ANO</w:t>
            </w:r>
          </w:p>
        </w:tc>
        <w:tc>
          <w:tcPr>
            <w:tcW w:w="4052" w:type="pct"/>
          </w:tcPr>
          <w:p w14:paraId="36611234" w14:textId="1513C0B3" w:rsidR="00C64FC2" w:rsidRPr="00EA3578" w:rsidRDefault="00C64FC2" w:rsidP="001C1C31">
            <w:pPr>
              <w:spacing w:after="120" w:line="276" w:lineRule="auto"/>
              <w:contextualSpacing/>
              <w:rPr>
                <w:rFonts w:cstheme="majorHAnsi"/>
              </w:rPr>
            </w:pPr>
            <w:r w:rsidRPr="00EA3578">
              <w:rPr>
                <w:rFonts w:asciiTheme="minorHAnsi" w:hAnsiTheme="minorHAnsi" w:cstheme="majorHAnsi"/>
              </w:rPr>
              <w:t>Apvienoto Nāciju Organizācija</w:t>
            </w:r>
          </w:p>
        </w:tc>
      </w:tr>
      <w:tr w:rsidR="00C64FC2" w:rsidRPr="00EA3578" w14:paraId="5E40625A" w14:textId="77777777" w:rsidTr="00BA34DA">
        <w:tc>
          <w:tcPr>
            <w:tcW w:w="948" w:type="pct"/>
          </w:tcPr>
          <w:p w14:paraId="789B0EDA" w14:textId="0B3FEBA6" w:rsidR="00C64FC2" w:rsidRPr="00EA3578" w:rsidRDefault="00C64FC2" w:rsidP="001C1C31">
            <w:pPr>
              <w:spacing w:after="120" w:line="276" w:lineRule="auto"/>
              <w:contextualSpacing/>
              <w:rPr>
                <w:rFonts w:cstheme="majorHAnsi"/>
              </w:rPr>
            </w:pPr>
            <w:r w:rsidRPr="00EA3578">
              <w:rPr>
                <w:rFonts w:cstheme="majorHAnsi"/>
              </w:rPr>
              <w:t>EK</w:t>
            </w:r>
          </w:p>
        </w:tc>
        <w:tc>
          <w:tcPr>
            <w:tcW w:w="4052" w:type="pct"/>
          </w:tcPr>
          <w:p w14:paraId="6F95BB53" w14:textId="0830834D" w:rsidR="00C64FC2" w:rsidRPr="00EA3578" w:rsidRDefault="00C64FC2" w:rsidP="001C1C31">
            <w:pPr>
              <w:spacing w:after="120" w:line="276" w:lineRule="auto"/>
              <w:contextualSpacing/>
              <w:rPr>
                <w:rFonts w:cstheme="majorHAnsi"/>
              </w:rPr>
            </w:pPr>
            <w:r w:rsidRPr="00EA3578">
              <w:rPr>
                <w:rFonts w:cstheme="majorHAnsi"/>
              </w:rPr>
              <w:t>Eiropas Komisija</w:t>
            </w:r>
          </w:p>
        </w:tc>
      </w:tr>
      <w:tr w:rsidR="00C64FC2" w:rsidRPr="00EA3578" w14:paraId="46222261" w14:textId="77777777" w:rsidTr="00BA34DA">
        <w:tc>
          <w:tcPr>
            <w:tcW w:w="948" w:type="pct"/>
          </w:tcPr>
          <w:p w14:paraId="6709F2A1" w14:textId="0E9BA690" w:rsidR="00C64FC2" w:rsidRPr="00EA3578" w:rsidRDefault="00C64FC2" w:rsidP="001C1C31">
            <w:pPr>
              <w:spacing w:after="120" w:line="276" w:lineRule="auto"/>
              <w:contextualSpacing/>
              <w:rPr>
                <w:rFonts w:asciiTheme="minorHAnsi" w:hAnsiTheme="minorHAnsi" w:cstheme="majorHAnsi"/>
              </w:rPr>
            </w:pPr>
            <w:r w:rsidRPr="00EA3578">
              <w:rPr>
                <w:rFonts w:asciiTheme="minorHAnsi" w:hAnsiTheme="minorHAnsi" w:cstheme="majorHAnsi"/>
              </w:rPr>
              <w:t>ES</w:t>
            </w:r>
          </w:p>
        </w:tc>
        <w:tc>
          <w:tcPr>
            <w:tcW w:w="4052" w:type="pct"/>
          </w:tcPr>
          <w:p w14:paraId="03AE05D3" w14:textId="0F153E00" w:rsidR="00C64FC2" w:rsidRPr="00EA3578" w:rsidRDefault="00C64FC2" w:rsidP="001C1C31">
            <w:pPr>
              <w:spacing w:after="120" w:line="276" w:lineRule="auto"/>
              <w:contextualSpacing/>
              <w:rPr>
                <w:rFonts w:asciiTheme="minorHAnsi" w:hAnsiTheme="minorHAnsi" w:cstheme="majorHAnsi"/>
              </w:rPr>
            </w:pPr>
            <w:r w:rsidRPr="00EA3578">
              <w:rPr>
                <w:rFonts w:asciiTheme="minorHAnsi" w:hAnsiTheme="minorHAnsi" w:cstheme="majorHAnsi"/>
              </w:rPr>
              <w:t>Eiropas Savienība</w:t>
            </w:r>
          </w:p>
        </w:tc>
      </w:tr>
      <w:tr w:rsidR="00E51D8D" w:rsidRPr="00EA3578" w14:paraId="3F819138" w14:textId="77777777" w:rsidTr="00BA34DA">
        <w:tc>
          <w:tcPr>
            <w:tcW w:w="948" w:type="pct"/>
          </w:tcPr>
          <w:p w14:paraId="268DBBF5" w14:textId="2BA03903" w:rsidR="00E51D8D" w:rsidRPr="00EA3578" w:rsidRDefault="00E51D8D" w:rsidP="001C1C31">
            <w:pPr>
              <w:spacing w:after="120" w:line="276" w:lineRule="auto"/>
              <w:contextualSpacing/>
              <w:rPr>
                <w:rFonts w:cstheme="majorHAnsi"/>
              </w:rPr>
            </w:pPr>
            <w:r w:rsidRPr="00EA3578">
              <w:rPr>
                <w:rFonts w:cstheme="majorHAnsi"/>
              </w:rPr>
              <w:t>ĢIS</w:t>
            </w:r>
          </w:p>
        </w:tc>
        <w:tc>
          <w:tcPr>
            <w:tcW w:w="4052" w:type="pct"/>
          </w:tcPr>
          <w:p w14:paraId="26705BE1" w14:textId="3CB7EA8D" w:rsidR="00E51D8D" w:rsidRPr="00EA3578" w:rsidRDefault="00E51D8D" w:rsidP="001C1C31">
            <w:pPr>
              <w:spacing w:after="120" w:line="276" w:lineRule="auto"/>
              <w:contextualSpacing/>
              <w:rPr>
                <w:rFonts w:cstheme="majorHAnsi"/>
              </w:rPr>
            </w:pPr>
            <w:r w:rsidRPr="00EA3578">
              <w:rPr>
                <w:rFonts w:cstheme="majorHAnsi"/>
              </w:rPr>
              <w:t>Ģeogrāfiskās informācijas sistēmas</w:t>
            </w:r>
          </w:p>
        </w:tc>
      </w:tr>
      <w:tr w:rsidR="00A01A3A" w:rsidRPr="00EA3578" w14:paraId="31B78643" w14:textId="77777777" w:rsidTr="00BA34DA">
        <w:tc>
          <w:tcPr>
            <w:tcW w:w="948" w:type="pct"/>
          </w:tcPr>
          <w:p w14:paraId="4EE87742" w14:textId="5893E88C" w:rsidR="00A01A3A" w:rsidRPr="00EA3578" w:rsidRDefault="00A01A3A" w:rsidP="001C1C31">
            <w:pPr>
              <w:spacing w:after="120"/>
              <w:contextualSpacing/>
              <w:rPr>
                <w:rFonts w:cstheme="majorHAnsi"/>
              </w:rPr>
            </w:pPr>
            <w:r w:rsidRPr="00EA3578">
              <w:rPr>
                <w:rFonts w:cstheme="majorHAnsi"/>
              </w:rPr>
              <w:t>ĪA suga</w:t>
            </w:r>
          </w:p>
        </w:tc>
        <w:tc>
          <w:tcPr>
            <w:tcW w:w="4052" w:type="pct"/>
          </w:tcPr>
          <w:p w14:paraId="4734052E" w14:textId="14249A15" w:rsidR="00A01A3A" w:rsidRPr="00EA3578" w:rsidRDefault="00A01A3A" w:rsidP="001C1C31">
            <w:pPr>
              <w:spacing w:after="120"/>
              <w:contextualSpacing/>
              <w:rPr>
                <w:rFonts w:cstheme="majorHAnsi"/>
              </w:rPr>
            </w:pPr>
            <w:r w:rsidRPr="00EA3578">
              <w:rPr>
                <w:rFonts w:cstheme="majorHAnsi"/>
              </w:rPr>
              <w:t>Īpaši aizsargājama suga</w:t>
            </w:r>
          </w:p>
        </w:tc>
      </w:tr>
      <w:tr w:rsidR="00EF15E1" w:rsidRPr="00EA3578" w14:paraId="35969221" w14:textId="77777777" w:rsidTr="00976F58">
        <w:tc>
          <w:tcPr>
            <w:tcW w:w="948" w:type="pct"/>
          </w:tcPr>
          <w:p w14:paraId="66265A09" w14:textId="0556FCD6" w:rsidR="00EF15E1" w:rsidRPr="00EA3578" w:rsidRDefault="00EF15E1" w:rsidP="001C1C31">
            <w:pPr>
              <w:spacing w:after="120" w:line="276" w:lineRule="auto"/>
              <w:contextualSpacing/>
              <w:rPr>
                <w:rFonts w:cstheme="majorHAnsi"/>
              </w:rPr>
            </w:pPr>
            <w:r w:rsidRPr="00EA3578">
              <w:rPr>
                <w:rFonts w:cstheme="majorHAnsi"/>
              </w:rPr>
              <w:t>ĪADT</w:t>
            </w:r>
          </w:p>
        </w:tc>
        <w:tc>
          <w:tcPr>
            <w:tcW w:w="4052" w:type="pct"/>
          </w:tcPr>
          <w:p w14:paraId="6858E6AE" w14:textId="079C986B" w:rsidR="00EF15E1" w:rsidRPr="00EA3578" w:rsidRDefault="00EF15E1" w:rsidP="001C1C31">
            <w:pPr>
              <w:spacing w:after="120" w:line="276" w:lineRule="auto"/>
              <w:contextualSpacing/>
              <w:rPr>
                <w:rFonts w:cstheme="majorHAnsi"/>
              </w:rPr>
            </w:pPr>
            <w:r w:rsidRPr="00EA3578">
              <w:rPr>
                <w:rFonts w:cstheme="majorHAnsi"/>
              </w:rPr>
              <w:t>Īpaši aizsargājama dabas teritorija</w:t>
            </w:r>
          </w:p>
        </w:tc>
      </w:tr>
      <w:tr w:rsidR="00B67754" w:rsidRPr="00EA3578" w14:paraId="2C1386E0" w14:textId="77777777" w:rsidTr="00976F58">
        <w:tc>
          <w:tcPr>
            <w:tcW w:w="948" w:type="pct"/>
          </w:tcPr>
          <w:p w14:paraId="49911AF7" w14:textId="2A357093" w:rsidR="00B67754" w:rsidRPr="00EA3578" w:rsidRDefault="00B67754" w:rsidP="001C1C31">
            <w:pPr>
              <w:spacing w:after="120"/>
              <w:contextualSpacing/>
              <w:rPr>
                <w:rFonts w:cstheme="majorHAnsi"/>
              </w:rPr>
            </w:pPr>
            <w:r w:rsidRPr="00EA3578">
              <w:rPr>
                <w:rFonts w:cstheme="majorHAnsi"/>
              </w:rPr>
              <w:t>IVN</w:t>
            </w:r>
          </w:p>
        </w:tc>
        <w:tc>
          <w:tcPr>
            <w:tcW w:w="4052" w:type="pct"/>
          </w:tcPr>
          <w:p w14:paraId="5EC44EE5" w14:textId="7BE6831A" w:rsidR="00B67754" w:rsidRPr="00EA3578" w:rsidRDefault="00B67754" w:rsidP="001C1C31">
            <w:pPr>
              <w:spacing w:after="120"/>
              <w:contextualSpacing/>
              <w:rPr>
                <w:rFonts w:cstheme="majorHAnsi"/>
              </w:rPr>
            </w:pPr>
            <w:r w:rsidRPr="00EA3578">
              <w:rPr>
                <w:rFonts w:cstheme="majorHAnsi"/>
              </w:rPr>
              <w:t>Ietekmes uz vidi novērtējums</w:t>
            </w:r>
          </w:p>
        </w:tc>
      </w:tr>
      <w:tr w:rsidR="006E3D73" w:rsidRPr="00EA3578" w14:paraId="04808D2A" w14:textId="77777777" w:rsidTr="00E953DF">
        <w:tc>
          <w:tcPr>
            <w:tcW w:w="948" w:type="pct"/>
          </w:tcPr>
          <w:p w14:paraId="65799E67" w14:textId="77777777" w:rsidR="006E3D73" w:rsidRPr="00EA3578" w:rsidRDefault="006E3D73" w:rsidP="001C1C31">
            <w:pPr>
              <w:spacing w:after="120" w:line="276" w:lineRule="auto"/>
              <w:contextualSpacing/>
              <w:rPr>
                <w:rFonts w:cstheme="majorHAnsi"/>
              </w:rPr>
            </w:pPr>
            <w:r w:rsidRPr="00EA3578">
              <w:rPr>
                <w:rFonts w:cstheme="majorHAnsi"/>
              </w:rPr>
              <w:t>Lokālplānojums</w:t>
            </w:r>
          </w:p>
        </w:tc>
        <w:tc>
          <w:tcPr>
            <w:tcW w:w="4052" w:type="pct"/>
          </w:tcPr>
          <w:p w14:paraId="05BED1BA" w14:textId="5B244168" w:rsidR="006E3D73" w:rsidRPr="000E46A6" w:rsidRDefault="000E46A6" w:rsidP="001C1C31">
            <w:pPr>
              <w:spacing w:after="120" w:line="276" w:lineRule="auto"/>
              <w:contextualSpacing/>
              <w:rPr>
                <w:rFonts w:cstheme="majorHAnsi"/>
              </w:rPr>
            </w:pPr>
            <w:r w:rsidRPr="000E46A6">
              <w:rPr>
                <w:rFonts w:cstheme="majorHAnsi"/>
              </w:rPr>
              <w:t xml:space="preserve">Lokālplānojums vēja parkam “UTILITAS WIND" ("Gudenieki"), Sakas pagastā, </w:t>
            </w:r>
            <w:proofErr w:type="spellStart"/>
            <w:r w:rsidRPr="000E46A6">
              <w:rPr>
                <w:rFonts w:cstheme="majorHAnsi"/>
              </w:rPr>
              <w:t>Dienvidkurzemes</w:t>
            </w:r>
            <w:proofErr w:type="spellEnd"/>
            <w:r w:rsidRPr="000E46A6">
              <w:rPr>
                <w:rFonts w:cstheme="majorHAnsi"/>
              </w:rPr>
              <w:t xml:space="preserve"> novadā</w:t>
            </w:r>
          </w:p>
        </w:tc>
      </w:tr>
      <w:tr w:rsidR="00E51D8D" w:rsidRPr="00EA3578" w14:paraId="406F7526" w14:textId="77777777" w:rsidTr="00BA34DA">
        <w:tc>
          <w:tcPr>
            <w:tcW w:w="948" w:type="pct"/>
          </w:tcPr>
          <w:p w14:paraId="2E8FEF7C" w14:textId="4098F25B" w:rsidR="00E51D8D" w:rsidRPr="00EA3578" w:rsidRDefault="00E51D8D" w:rsidP="001C1C31">
            <w:pPr>
              <w:spacing w:after="120" w:line="276" w:lineRule="auto"/>
              <w:contextualSpacing/>
              <w:rPr>
                <w:rFonts w:cstheme="majorHAnsi"/>
              </w:rPr>
            </w:pPr>
            <w:r w:rsidRPr="00EA3578">
              <w:rPr>
                <w:rFonts w:cstheme="majorHAnsi"/>
              </w:rPr>
              <w:t>LVĢMC</w:t>
            </w:r>
          </w:p>
        </w:tc>
        <w:tc>
          <w:tcPr>
            <w:tcW w:w="4052" w:type="pct"/>
          </w:tcPr>
          <w:p w14:paraId="62E32E2E" w14:textId="7005619D" w:rsidR="00E51D8D" w:rsidRPr="00EA3578" w:rsidRDefault="00E51D8D" w:rsidP="001C1C31">
            <w:pPr>
              <w:spacing w:after="120" w:line="276" w:lineRule="auto"/>
              <w:contextualSpacing/>
              <w:rPr>
                <w:rFonts w:cstheme="majorHAnsi"/>
              </w:rPr>
            </w:pPr>
            <w:r w:rsidRPr="00EA3578">
              <w:rPr>
                <w:rFonts w:cstheme="majorHAnsi"/>
              </w:rPr>
              <w:t>Latvijas Vides, ģeoloģijas un meteoroloģijas centrs</w:t>
            </w:r>
          </w:p>
        </w:tc>
      </w:tr>
      <w:tr w:rsidR="00E51D8D" w:rsidRPr="00EA3578" w14:paraId="72022BF9" w14:textId="77777777" w:rsidTr="00BA34DA">
        <w:tc>
          <w:tcPr>
            <w:tcW w:w="948" w:type="pct"/>
          </w:tcPr>
          <w:p w14:paraId="0EEE15DD" w14:textId="3B5EF8A5" w:rsidR="00E51D8D" w:rsidRPr="00EA3578" w:rsidRDefault="00E51D8D" w:rsidP="001C1C31">
            <w:pPr>
              <w:spacing w:after="120" w:line="276" w:lineRule="auto"/>
              <w:contextualSpacing/>
              <w:rPr>
                <w:rFonts w:cstheme="majorHAnsi"/>
              </w:rPr>
            </w:pPr>
            <w:r w:rsidRPr="00EA3578">
              <w:rPr>
                <w:rFonts w:cstheme="majorHAnsi"/>
              </w:rPr>
              <w:t>MK</w:t>
            </w:r>
          </w:p>
        </w:tc>
        <w:tc>
          <w:tcPr>
            <w:tcW w:w="4052" w:type="pct"/>
          </w:tcPr>
          <w:p w14:paraId="5EC977B4" w14:textId="69F15340" w:rsidR="00E51D8D" w:rsidRPr="00EA3578" w:rsidRDefault="00E51D8D" w:rsidP="001C1C31">
            <w:pPr>
              <w:spacing w:after="120" w:line="276" w:lineRule="auto"/>
              <w:contextualSpacing/>
              <w:rPr>
                <w:rFonts w:cstheme="majorHAnsi"/>
              </w:rPr>
            </w:pPr>
            <w:r w:rsidRPr="00EA3578">
              <w:rPr>
                <w:rFonts w:cstheme="majorHAnsi"/>
              </w:rPr>
              <w:t>Ministru kabinets</w:t>
            </w:r>
          </w:p>
        </w:tc>
      </w:tr>
      <w:tr w:rsidR="00E51D8D" w:rsidRPr="00EA3578" w14:paraId="480C30B2" w14:textId="77777777" w:rsidTr="00BA34DA">
        <w:tc>
          <w:tcPr>
            <w:tcW w:w="948" w:type="pct"/>
          </w:tcPr>
          <w:p w14:paraId="2A501140" w14:textId="272D3709" w:rsidR="00E51D8D" w:rsidRPr="00EA3578" w:rsidRDefault="00E51D8D" w:rsidP="001C1C31">
            <w:pPr>
              <w:spacing w:after="120" w:line="276" w:lineRule="auto"/>
              <w:contextualSpacing/>
            </w:pPr>
            <w:r w:rsidRPr="00EA3578">
              <w:t>NEKP</w:t>
            </w:r>
          </w:p>
        </w:tc>
        <w:tc>
          <w:tcPr>
            <w:tcW w:w="4052" w:type="pct"/>
          </w:tcPr>
          <w:p w14:paraId="5CB287AF" w14:textId="3472AA66" w:rsidR="00E51D8D" w:rsidRPr="00EA3578" w:rsidRDefault="00E51D8D" w:rsidP="001C1C31">
            <w:pPr>
              <w:spacing w:after="120" w:line="276" w:lineRule="auto"/>
              <w:contextualSpacing/>
              <w:rPr>
                <w:rFonts w:cstheme="majorHAnsi"/>
              </w:rPr>
            </w:pPr>
            <w:r w:rsidRPr="00EA3578">
              <w:rPr>
                <w:rFonts w:cstheme="majorHAnsi"/>
              </w:rPr>
              <w:t>Latvijas nacionālais enerģētikas un klimata plāns 2021.-2030. gadam</w:t>
            </w:r>
          </w:p>
        </w:tc>
      </w:tr>
      <w:tr w:rsidR="00E51D8D" w:rsidRPr="00EA3578" w14:paraId="7092457F" w14:textId="77777777" w:rsidTr="00BA34DA">
        <w:tc>
          <w:tcPr>
            <w:tcW w:w="948" w:type="pct"/>
          </w:tcPr>
          <w:p w14:paraId="7BAF9F1E" w14:textId="1225AAA7" w:rsidR="00E51D8D" w:rsidRPr="00EA3578" w:rsidRDefault="00E51D8D" w:rsidP="001C1C31">
            <w:pPr>
              <w:spacing w:after="120" w:line="276" w:lineRule="auto"/>
              <w:contextualSpacing/>
            </w:pPr>
            <w:r w:rsidRPr="00EA3578">
              <w:t>SEG</w:t>
            </w:r>
          </w:p>
        </w:tc>
        <w:tc>
          <w:tcPr>
            <w:tcW w:w="4052" w:type="pct"/>
          </w:tcPr>
          <w:p w14:paraId="1B7848EC" w14:textId="03BEFD1E" w:rsidR="00E51D8D" w:rsidRPr="00EA3578" w:rsidRDefault="00E51D8D" w:rsidP="001C1C31">
            <w:pPr>
              <w:spacing w:after="120" w:line="276" w:lineRule="auto"/>
              <w:contextualSpacing/>
              <w:rPr>
                <w:rFonts w:cstheme="majorHAnsi"/>
              </w:rPr>
            </w:pPr>
            <w:r w:rsidRPr="00EA3578">
              <w:rPr>
                <w:rFonts w:cstheme="majorHAnsi"/>
              </w:rPr>
              <w:t>Siltumnīcefekta gāzes</w:t>
            </w:r>
          </w:p>
        </w:tc>
      </w:tr>
      <w:tr w:rsidR="0000154F" w:rsidRPr="00EA3578" w14:paraId="51D9599D" w14:textId="77777777" w:rsidTr="00BA34DA">
        <w:tc>
          <w:tcPr>
            <w:tcW w:w="948" w:type="pct"/>
          </w:tcPr>
          <w:p w14:paraId="1A50092E" w14:textId="301B80A7" w:rsidR="0000154F" w:rsidRPr="00EA3578" w:rsidRDefault="0000154F" w:rsidP="001C1C31">
            <w:pPr>
              <w:spacing w:after="120" w:line="276" w:lineRule="auto"/>
              <w:contextualSpacing/>
            </w:pPr>
            <w:r w:rsidRPr="00EA3578">
              <w:t>SIA</w:t>
            </w:r>
          </w:p>
        </w:tc>
        <w:tc>
          <w:tcPr>
            <w:tcW w:w="4052" w:type="pct"/>
          </w:tcPr>
          <w:p w14:paraId="0B7CE7E8" w14:textId="466F0A79" w:rsidR="0000154F" w:rsidRPr="00EA3578" w:rsidRDefault="0000154F" w:rsidP="001C1C31">
            <w:pPr>
              <w:spacing w:after="120" w:line="276" w:lineRule="auto"/>
              <w:contextualSpacing/>
              <w:rPr>
                <w:rFonts w:cstheme="majorHAnsi"/>
              </w:rPr>
            </w:pPr>
            <w:r w:rsidRPr="00EA3578">
              <w:rPr>
                <w:rFonts w:cstheme="majorHAnsi"/>
              </w:rPr>
              <w:t>Sabiedrība ar ierobežotu atbildību</w:t>
            </w:r>
          </w:p>
        </w:tc>
      </w:tr>
      <w:tr w:rsidR="00E51D8D" w:rsidRPr="00EA3578" w14:paraId="64471525" w14:textId="77777777" w:rsidTr="00BA34DA">
        <w:tc>
          <w:tcPr>
            <w:tcW w:w="948" w:type="pct"/>
          </w:tcPr>
          <w:p w14:paraId="16B4FAA1" w14:textId="7A6876BA" w:rsidR="00E51D8D" w:rsidRPr="00EA3578" w:rsidRDefault="00E51D8D" w:rsidP="001C1C31">
            <w:pPr>
              <w:spacing w:after="120" w:line="276" w:lineRule="auto"/>
              <w:contextualSpacing/>
            </w:pPr>
            <w:r w:rsidRPr="00EA3578">
              <w:t>SIVN</w:t>
            </w:r>
          </w:p>
        </w:tc>
        <w:tc>
          <w:tcPr>
            <w:tcW w:w="4052" w:type="pct"/>
          </w:tcPr>
          <w:p w14:paraId="37FF9D6C" w14:textId="5A215806" w:rsidR="00E51D8D" w:rsidRPr="00EA3578" w:rsidRDefault="00E51D8D" w:rsidP="001C1C31">
            <w:pPr>
              <w:spacing w:after="120" w:line="276" w:lineRule="auto"/>
              <w:contextualSpacing/>
              <w:rPr>
                <w:rFonts w:cstheme="majorHAnsi"/>
              </w:rPr>
            </w:pPr>
            <w:r w:rsidRPr="00EA3578">
              <w:rPr>
                <w:rFonts w:cstheme="majorHAnsi"/>
              </w:rPr>
              <w:t>Stratēģiskais ietekmes uz vidi novērtējums</w:t>
            </w:r>
          </w:p>
        </w:tc>
      </w:tr>
      <w:tr w:rsidR="0000154F" w:rsidRPr="00EA3578" w14:paraId="3E3CBF0A" w14:textId="77777777" w:rsidTr="00BA34DA">
        <w:tc>
          <w:tcPr>
            <w:tcW w:w="948" w:type="pct"/>
          </w:tcPr>
          <w:p w14:paraId="2C25DFF1" w14:textId="195A7A0A" w:rsidR="0000154F" w:rsidRPr="00EA3578" w:rsidRDefault="0000154F" w:rsidP="001C1C31">
            <w:pPr>
              <w:spacing w:after="120" w:line="276" w:lineRule="auto"/>
              <w:contextualSpacing/>
            </w:pPr>
            <w:r w:rsidRPr="00EA3578">
              <w:t>TIAN</w:t>
            </w:r>
          </w:p>
        </w:tc>
        <w:tc>
          <w:tcPr>
            <w:tcW w:w="4052" w:type="pct"/>
          </w:tcPr>
          <w:p w14:paraId="440CE868" w14:textId="3511CE94" w:rsidR="0000154F" w:rsidRPr="00EA3578" w:rsidRDefault="0000154F" w:rsidP="001C1C31">
            <w:pPr>
              <w:spacing w:after="120" w:line="276" w:lineRule="auto"/>
              <w:contextualSpacing/>
              <w:rPr>
                <w:rFonts w:cstheme="majorHAnsi"/>
              </w:rPr>
            </w:pPr>
            <w:r w:rsidRPr="00EA3578">
              <w:rPr>
                <w:rFonts w:cstheme="majorHAnsi"/>
              </w:rPr>
              <w:t>Teritorijas izmantošanas un apbūves noteikumi</w:t>
            </w:r>
          </w:p>
        </w:tc>
      </w:tr>
      <w:tr w:rsidR="0041330A" w:rsidRPr="00EA3578" w14:paraId="5ADAB893" w14:textId="77777777" w:rsidTr="00BA34DA">
        <w:tc>
          <w:tcPr>
            <w:tcW w:w="948" w:type="pct"/>
          </w:tcPr>
          <w:p w14:paraId="28B5C196" w14:textId="3EB40EED" w:rsidR="0041330A" w:rsidRPr="00EA3578" w:rsidRDefault="0041330A" w:rsidP="001C1C31">
            <w:pPr>
              <w:spacing w:after="120"/>
              <w:contextualSpacing/>
            </w:pPr>
            <w:r w:rsidRPr="00EA3578">
              <w:t>TP</w:t>
            </w:r>
          </w:p>
        </w:tc>
        <w:tc>
          <w:tcPr>
            <w:tcW w:w="4052" w:type="pct"/>
          </w:tcPr>
          <w:p w14:paraId="5FD0730E" w14:textId="1451CA60" w:rsidR="0041330A" w:rsidRPr="00EA3578" w:rsidRDefault="0041330A" w:rsidP="001C1C31">
            <w:pPr>
              <w:spacing w:after="120"/>
              <w:contextualSpacing/>
              <w:rPr>
                <w:rFonts w:cstheme="majorHAnsi"/>
              </w:rPr>
            </w:pPr>
            <w:r w:rsidRPr="00EA3578">
              <w:rPr>
                <w:rFonts w:cstheme="majorHAnsi"/>
              </w:rPr>
              <w:t>Teritorijas plānojums</w:t>
            </w:r>
          </w:p>
        </w:tc>
      </w:tr>
      <w:tr w:rsidR="00E51D8D" w:rsidRPr="00EA3578" w14:paraId="1D30710F" w14:textId="77777777" w:rsidTr="00BA34DA">
        <w:tc>
          <w:tcPr>
            <w:tcW w:w="948" w:type="pct"/>
          </w:tcPr>
          <w:p w14:paraId="41D87D16" w14:textId="7D53E735" w:rsidR="00E51D8D" w:rsidRPr="00EA3578" w:rsidRDefault="00E51D8D" w:rsidP="001C1C31">
            <w:pPr>
              <w:spacing w:after="120" w:line="276" w:lineRule="auto"/>
              <w:contextualSpacing/>
            </w:pPr>
            <w:r w:rsidRPr="00EA3578">
              <w:t>VARAM</w:t>
            </w:r>
          </w:p>
        </w:tc>
        <w:tc>
          <w:tcPr>
            <w:tcW w:w="4052" w:type="pct"/>
          </w:tcPr>
          <w:p w14:paraId="29437D73" w14:textId="3786F3F2" w:rsidR="00E51D8D" w:rsidRPr="00EA3578" w:rsidRDefault="00E51D8D" w:rsidP="001C1C31">
            <w:pPr>
              <w:spacing w:after="120" w:line="276" w:lineRule="auto"/>
              <w:contextualSpacing/>
              <w:rPr>
                <w:rFonts w:cstheme="majorHAnsi"/>
              </w:rPr>
            </w:pPr>
            <w:r w:rsidRPr="00EA3578">
              <w:rPr>
                <w:rFonts w:cstheme="majorHAnsi"/>
              </w:rPr>
              <w:t>Vides aizsardzības un reģionālās attīstības ministrija</w:t>
            </w:r>
          </w:p>
        </w:tc>
      </w:tr>
    </w:tbl>
    <w:p w14:paraId="5B097CF5" w14:textId="77777777" w:rsidR="00BA34DA" w:rsidRPr="00EA3578" w:rsidRDefault="00BA34DA" w:rsidP="001C1C31">
      <w:pPr>
        <w:spacing w:after="120"/>
        <w:contextualSpacing/>
      </w:pPr>
    </w:p>
    <w:p w14:paraId="160B9C79" w14:textId="61DDBD4D" w:rsidR="00BA34DA" w:rsidRPr="00EA3578" w:rsidRDefault="00BA34DA" w:rsidP="001C1C31">
      <w:pPr>
        <w:pStyle w:val="Heading1"/>
        <w:rPr>
          <w:color w:val="17365D" w:themeColor="text2" w:themeShade="BF"/>
          <w14:textFill>
            <w14:solidFill>
              <w14:schemeClr w14:val="tx2">
                <w14:alpha w14:val="1000"/>
                <w14:lumMod w14:val="75000"/>
              </w14:schemeClr>
            </w14:solidFill>
          </w14:textFill>
        </w:rPr>
        <w:sectPr w:rsidR="00BA34DA" w:rsidRPr="00EA3578" w:rsidSect="00BA34DA">
          <w:headerReference w:type="default" r:id="rId15"/>
          <w:footerReference w:type="default" r:id="rId16"/>
          <w:pgSz w:w="11906" w:h="16838"/>
          <w:pgMar w:top="1440" w:right="1800" w:bottom="1440" w:left="1800" w:header="708" w:footer="708" w:gutter="0"/>
          <w:pgNumType w:start="1"/>
          <w:cols w:space="708"/>
          <w:docGrid w:linePitch="360"/>
        </w:sectPr>
      </w:pPr>
    </w:p>
    <w:sdt>
      <w:sdtPr>
        <w:rPr>
          <w:b/>
          <w:bCs/>
          <w:color w:val="17365D" w:themeColor="text2" w:themeShade="BF"/>
          <w:sz w:val="28"/>
          <w:szCs w:val="24"/>
          <w:shd w:val="clear" w:color="auto" w:fill="E6E6E6"/>
        </w:rPr>
        <w:id w:val="-736622876"/>
        <w:docPartObj>
          <w:docPartGallery w:val="Table of Contents"/>
          <w:docPartUnique/>
        </w:docPartObj>
      </w:sdtPr>
      <w:sdtEndPr>
        <w:rPr>
          <w:b w:val="0"/>
          <w:bCs w:val="0"/>
          <w:color w:val="auto"/>
          <w:sz w:val="22"/>
          <w:szCs w:val="21"/>
        </w:rPr>
      </w:sdtEndPr>
      <w:sdtContent>
        <w:p w14:paraId="567E7CC9" w14:textId="3B748B18" w:rsidR="00BA34DA" w:rsidRPr="00EA3578" w:rsidRDefault="00572D4E" w:rsidP="00B67754">
          <w:pPr>
            <w:rPr>
              <w:b/>
              <w:bCs/>
              <w:color w:val="17365D" w:themeColor="text2" w:themeShade="BF"/>
              <w:sz w:val="28"/>
              <w:szCs w:val="24"/>
            </w:rPr>
          </w:pPr>
          <w:r w:rsidRPr="00EA3578">
            <w:rPr>
              <w:b/>
              <w:bCs/>
              <w:color w:val="17365D" w:themeColor="text2" w:themeShade="BF"/>
              <w:sz w:val="28"/>
              <w:szCs w:val="24"/>
            </w:rPr>
            <w:t xml:space="preserve"> </w:t>
          </w:r>
          <w:r w:rsidR="00BA34DA" w:rsidRPr="00EA3578">
            <w:rPr>
              <w:b/>
              <w:bCs/>
              <w:color w:val="17365D" w:themeColor="text2" w:themeShade="BF"/>
              <w:sz w:val="28"/>
              <w:szCs w:val="24"/>
            </w:rPr>
            <w:t>Saturs</w:t>
          </w:r>
        </w:p>
        <w:p w14:paraId="6714BA19" w14:textId="4667A953" w:rsidR="00B26E84" w:rsidRPr="00EA3578" w:rsidRDefault="00B85C6E">
          <w:pPr>
            <w:pStyle w:val="TOC1"/>
            <w:rPr>
              <w:rFonts w:eastAsiaTheme="minorEastAsia"/>
              <w:noProof/>
              <w:kern w:val="2"/>
              <w:sz w:val="24"/>
              <w:szCs w:val="24"/>
              <w14:ligatures w14:val="standardContextual"/>
            </w:rPr>
          </w:pPr>
          <w:r w:rsidRPr="00EA3578">
            <w:rPr>
              <w:shd w:val="clear" w:color="auto" w:fill="E6E6E6"/>
            </w:rPr>
            <w:fldChar w:fldCharType="begin"/>
          </w:r>
          <w:r w:rsidRPr="00EA3578">
            <w:instrText xml:space="preserve"> TOC \o "1-2" \h \z \u </w:instrText>
          </w:r>
          <w:r w:rsidRPr="00EA3578">
            <w:rPr>
              <w:shd w:val="clear" w:color="auto" w:fill="E6E6E6"/>
            </w:rPr>
            <w:fldChar w:fldCharType="separate"/>
          </w:r>
          <w:hyperlink w:anchor="_Toc155780271" w:history="1">
            <w:r w:rsidR="00B26E84" w:rsidRPr="00EA3578">
              <w:rPr>
                <w:rStyle w:val="Hyperlink"/>
                <w:noProof/>
              </w:rPr>
              <w:t>Ievads</w:t>
            </w:r>
            <w:r w:rsidR="00B26E84" w:rsidRPr="00EA3578">
              <w:rPr>
                <w:noProof/>
                <w:webHidden/>
              </w:rPr>
              <w:tab/>
            </w:r>
            <w:r w:rsidR="00B26E84" w:rsidRPr="00EA3578">
              <w:rPr>
                <w:noProof/>
                <w:webHidden/>
              </w:rPr>
              <w:fldChar w:fldCharType="begin"/>
            </w:r>
            <w:r w:rsidR="00B26E84" w:rsidRPr="00EA3578">
              <w:rPr>
                <w:noProof/>
                <w:webHidden/>
              </w:rPr>
              <w:instrText xml:space="preserve"> PAGEREF _Toc155780271 \h </w:instrText>
            </w:r>
            <w:r w:rsidR="00B26E84" w:rsidRPr="00EA3578">
              <w:rPr>
                <w:noProof/>
                <w:webHidden/>
              </w:rPr>
            </w:r>
            <w:r w:rsidR="00B26E84" w:rsidRPr="00EA3578">
              <w:rPr>
                <w:noProof/>
                <w:webHidden/>
              </w:rPr>
              <w:fldChar w:fldCharType="separate"/>
            </w:r>
            <w:r w:rsidR="00A24399">
              <w:rPr>
                <w:noProof/>
                <w:webHidden/>
              </w:rPr>
              <w:t>3</w:t>
            </w:r>
            <w:r w:rsidR="00B26E84" w:rsidRPr="00EA3578">
              <w:rPr>
                <w:noProof/>
                <w:webHidden/>
              </w:rPr>
              <w:fldChar w:fldCharType="end"/>
            </w:r>
          </w:hyperlink>
        </w:p>
        <w:p w14:paraId="213432B7" w14:textId="7B2A1903" w:rsidR="00B26E84" w:rsidRPr="00EA3578" w:rsidRDefault="00B26E84">
          <w:pPr>
            <w:pStyle w:val="TOC1"/>
            <w:tabs>
              <w:tab w:val="left" w:pos="440"/>
            </w:tabs>
            <w:rPr>
              <w:rFonts w:eastAsiaTheme="minorEastAsia"/>
              <w:noProof/>
              <w:kern w:val="2"/>
              <w:sz w:val="24"/>
              <w:szCs w:val="24"/>
              <w14:ligatures w14:val="standardContextual"/>
            </w:rPr>
          </w:pPr>
          <w:hyperlink w:anchor="_Toc155780272" w:history="1">
            <w:r w:rsidRPr="00EA3578">
              <w:rPr>
                <w:rStyle w:val="Hyperlink"/>
                <w:noProof/>
              </w:rPr>
              <w:t>1.</w:t>
            </w:r>
            <w:r w:rsidRPr="00EA3578">
              <w:rPr>
                <w:rFonts w:eastAsiaTheme="minorEastAsia"/>
                <w:noProof/>
                <w:kern w:val="2"/>
                <w:sz w:val="24"/>
                <w:szCs w:val="24"/>
                <w14:ligatures w14:val="standardContextual"/>
              </w:rPr>
              <w:tab/>
            </w:r>
            <w:r w:rsidRPr="00EA3578">
              <w:rPr>
                <w:rStyle w:val="Hyperlink"/>
                <w:noProof/>
              </w:rPr>
              <w:t>Plānošanas dokumenta galvenie mērķi un īss satura izklāsts</w:t>
            </w:r>
            <w:r w:rsidRPr="00EA3578">
              <w:rPr>
                <w:noProof/>
                <w:webHidden/>
              </w:rPr>
              <w:tab/>
            </w:r>
            <w:r w:rsidRPr="00EA3578">
              <w:rPr>
                <w:noProof/>
                <w:webHidden/>
              </w:rPr>
              <w:fldChar w:fldCharType="begin"/>
            </w:r>
            <w:r w:rsidRPr="00EA3578">
              <w:rPr>
                <w:noProof/>
                <w:webHidden/>
              </w:rPr>
              <w:instrText xml:space="preserve"> PAGEREF _Toc155780272 \h </w:instrText>
            </w:r>
            <w:r w:rsidRPr="00EA3578">
              <w:rPr>
                <w:noProof/>
                <w:webHidden/>
              </w:rPr>
            </w:r>
            <w:r w:rsidRPr="00EA3578">
              <w:rPr>
                <w:noProof/>
                <w:webHidden/>
              </w:rPr>
              <w:fldChar w:fldCharType="separate"/>
            </w:r>
            <w:r w:rsidR="00A24399">
              <w:rPr>
                <w:noProof/>
                <w:webHidden/>
              </w:rPr>
              <w:t>4</w:t>
            </w:r>
            <w:r w:rsidRPr="00EA3578">
              <w:rPr>
                <w:noProof/>
                <w:webHidden/>
              </w:rPr>
              <w:fldChar w:fldCharType="end"/>
            </w:r>
          </w:hyperlink>
        </w:p>
        <w:p w14:paraId="6A8A63F4" w14:textId="5D6CF88B" w:rsidR="00B26E84" w:rsidRPr="00EA3578" w:rsidRDefault="00B26E84">
          <w:pPr>
            <w:pStyle w:val="TOC1"/>
            <w:tabs>
              <w:tab w:val="left" w:pos="440"/>
            </w:tabs>
            <w:rPr>
              <w:rFonts w:eastAsiaTheme="minorEastAsia"/>
              <w:noProof/>
              <w:kern w:val="2"/>
              <w:sz w:val="24"/>
              <w:szCs w:val="24"/>
              <w14:ligatures w14:val="standardContextual"/>
            </w:rPr>
          </w:pPr>
          <w:hyperlink w:anchor="_Toc155780273" w:history="1">
            <w:r w:rsidRPr="00EA3578">
              <w:rPr>
                <w:rStyle w:val="Hyperlink"/>
                <w:noProof/>
              </w:rPr>
              <w:t>2.</w:t>
            </w:r>
            <w:r w:rsidRPr="00EA3578">
              <w:rPr>
                <w:rFonts w:eastAsiaTheme="minorEastAsia"/>
                <w:noProof/>
                <w:kern w:val="2"/>
                <w:sz w:val="24"/>
                <w:szCs w:val="24"/>
                <w14:ligatures w14:val="standardContextual"/>
              </w:rPr>
              <w:tab/>
            </w:r>
            <w:r w:rsidRPr="00EA3578">
              <w:rPr>
                <w:rStyle w:val="Hyperlink"/>
                <w:noProof/>
              </w:rPr>
              <w:t>Plānošanas dokumenta iespējamās alternatīvas</w:t>
            </w:r>
            <w:r w:rsidRPr="00EA3578">
              <w:rPr>
                <w:noProof/>
                <w:webHidden/>
              </w:rPr>
              <w:tab/>
            </w:r>
            <w:r w:rsidRPr="00EA3578">
              <w:rPr>
                <w:noProof/>
                <w:webHidden/>
              </w:rPr>
              <w:fldChar w:fldCharType="begin"/>
            </w:r>
            <w:r w:rsidRPr="00EA3578">
              <w:rPr>
                <w:noProof/>
                <w:webHidden/>
              </w:rPr>
              <w:instrText xml:space="preserve"> PAGEREF _Toc155780273 \h </w:instrText>
            </w:r>
            <w:r w:rsidRPr="00EA3578">
              <w:rPr>
                <w:noProof/>
                <w:webHidden/>
              </w:rPr>
            </w:r>
            <w:r w:rsidRPr="00EA3578">
              <w:rPr>
                <w:noProof/>
                <w:webHidden/>
              </w:rPr>
              <w:fldChar w:fldCharType="separate"/>
            </w:r>
            <w:r w:rsidR="00A24399">
              <w:rPr>
                <w:noProof/>
                <w:webHidden/>
              </w:rPr>
              <w:t>5</w:t>
            </w:r>
            <w:r w:rsidRPr="00EA3578">
              <w:rPr>
                <w:noProof/>
                <w:webHidden/>
              </w:rPr>
              <w:fldChar w:fldCharType="end"/>
            </w:r>
          </w:hyperlink>
        </w:p>
        <w:p w14:paraId="5A2980CC" w14:textId="4E742486" w:rsidR="00B26E84" w:rsidRPr="00EA3578" w:rsidRDefault="00B26E84">
          <w:pPr>
            <w:pStyle w:val="TOC1"/>
            <w:tabs>
              <w:tab w:val="left" w:pos="440"/>
            </w:tabs>
            <w:rPr>
              <w:rFonts w:eastAsiaTheme="minorEastAsia"/>
              <w:noProof/>
              <w:kern w:val="2"/>
              <w:sz w:val="24"/>
              <w:szCs w:val="24"/>
              <w14:ligatures w14:val="standardContextual"/>
            </w:rPr>
          </w:pPr>
          <w:hyperlink w:anchor="_Toc155780274" w:history="1">
            <w:r w:rsidRPr="00EA3578">
              <w:rPr>
                <w:rStyle w:val="Hyperlink"/>
                <w:noProof/>
              </w:rPr>
              <w:t>3.</w:t>
            </w:r>
            <w:r w:rsidRPr="00EA3578">
              <w:rPr>
                <w:rFonts w:eastAsiaTheme="minorEastAsia"/>
                <w:noProof/>
                <w:kern w:val="2"/>
                <w:sz w:val="24"/>
                <w:szCs w:val="24"/>
                <w14:ligatures w14:val="standardContextual"/>
              </w:rPr>
              <w:tab/>
            </w:r>
            <w:r w:rsidRPr="00EA3578">
              <w:rPr>
                <w:rStyle w:val="Hyperlink"/>
                <w:noProof/>
              </w:rPr>
              <w:t>Vides pārskata sagatavošanas procedūra un tvēruma noteikšana</w:t>
            </w:r>
            <w:r w:rsidRPr="00EA3578">
              <w:rPr>
                <w:noProof/>
                <w:webHidden/>
              </w:rPr>
              <w:tab/>
            </w:r>
            <w:r w:rsidRPr="00EA3578">
              <w:rPr>
                <w:noProof/>
                <w:webHidden/>
              </w:rPr>
              <w:fldChar w:fldCharType="begin"/>
            </w:r>
            <w:r w:rsidRPr="00EA3578">
              <w:rPr>
                <w:noProof/>
                <w:webHidden/>
              </w:rPr>
              <w:instrText xml:space="preserve"> PAGEREF _Toc155780274 \h </w:instrText>
            </w:r>
            <w:r w:rsidRPr="00EA3578">
              <w:rPr>
                <w:noProof/>
                <w:webHidden/>
              </w:rPr>
            </w:r>
            <w:r w:rsidRPr="00EA3578">
              <w:rPr>
                <w:noProof/>
                <w:webHidden/>
              </w:rPr>
              <w:fldChar w:fldCharType="separate"/>
            </w:r>
            <w:r w:rsidR="00A24399">
              <w:rPr>
                <w:noProof/>
                <w:webHidden/>
              </w:rPr>
              <w:t>8</w:t>
            </w:r>
            <w:r w:rsidRPr="00EA3578">
              <w:rPr>
                <w:noProof/>
                <w:webHidden/>
              </w:rPr>
              <w:fldChar w:fldCharType="end"/>
            </w:r>
          </w:hyperlink>
        </w:p>
        <w:p w14:paraId="053F074D" w14:textId="0BB6EAEF" w:rsidR="00B26E84" w:rsidRPr="00EA3578" w:rsidRDefault="00B26E84">
          <w:pPr>
            <w:pStyle w:val="TOC2"/>
            <w:tabs>
              <w:tab w:val="left" w:pos="880"/>
            </w:tabs>
            <w:rPr>
              <w:rFonts w:eastAsiaTheme="minorEastAsia"/>
              <w:noProof/>
              <w:kern w:val="2"/>
              <w:sz w:val="24"/>
              <w:szCs w:val="24"/>
              <w14:ligatures w14:val="standardContextual"/>
            </w:rPr>
          </w:pPr>
          <w:hyperlink w:anchor="_Toc155780275" w:history="1">
            <w:r w:rsidRPr="00EA3578">
              <w:rPr>
                <w:rStyle w:val="Hyperlink"/>
                <w:noProof/>
              </w:rPr>
              <w:t>3.1.</w:t>
            </w:r>
            <w:r w:rsidRPr="00EA3578">
              <w:rPr>
                <w:rFonts w:eastAsiaTheme="minorEastAsia"/>
                <w:noProof/>
                <w:kern w:val="2"/>
                <w:sz w:val="24"/>
                <w:szCs w:val="24"/>
                <w14:ligatures w14:val="standardContextual"/>
              </w:rPr>
              <w:tab/>
            </w:r>
            <w:r w:rsidRPr="00EA3578">
              <w:rPr>
                <w:rStyle w:val="Hyperlink"/>
                <w:noProof/>
              </w:rPr>
              <w:t>Vispārējā pieeja un metodes</w:t>
            </w:r>
            <w:r w:rsidRPr="00EA3578">
              <w:rPr>
                <w:noProof/>
                <w:webHidden/>
              </w:rPr>
              <w:tab/>
            </w:r>
            <w:r w:rsidRPr="00EA3578">
              <w:rPr>
                <w:noProof/>
                <w:webHidden/>
              </w:rPr>
              <w:fldChar w:fldCharType="begin"/>
            </w:r>
            <w:r w:rsidRPr="00EA3578">
              <w:rPr>
                <w:noProof/>
                <w:webHidden/>
              </w:rPr>
              <w:instrText xml:space="preserve"> PAGEREF _Toc155780275 \h </w:instrText>
            </w:r>
            <w:r w:rsidRPr="00EA3578">
              <w:rPr>
                <w:noProof/>
                <w:webHidden/>
              </w:rPr>
            </w:r>
            <w:r w:rsidRPr="00EA3578">
              <w:rPr>
                <w:noProof/>
                <w:webHidden/>
              </w:rPr>
              <w:fldChar w:fldCharType="separate"/>
            </w:r>
            <w:r w:rsidR="00A24399">
              <w:rPr>
                <w:noProof/>
                <w:webHidden/>
              </w:rPr>
              <w:t>8</w:t>
            </w:r>
            <w:r w:rsidRPr="00EA3578">
              <w:rPr>
                <w:noProof/>
                <w:webHidden/>
              </w:rPr>
              <w:fldChar w:fldCharType="end"/>
            </w:r>
          </w:hyperlink>
        </w:p>
        <w:p w14:paraId="5E07CBBE" w14:textId="030925A4" w:rsidR="00B26E84" w:rsidRPr="00EA3578" w:rsidRDefault="00B26E84">
          <w:pPr>
            <w:pStyle w:val="TOC2"/>
            <w:tabs>
              <w:tab w:val="left" w:pos="880"/>
            </w:tabs>
            <w:rPr>
              <w:rFonts w:eastAsiaTheme="minorEastAsia"/>
              <w:noProof/>
              <w:kern w:val="2"/>
              <w:sz w:val="24"/>
              <w:szCs w:val="24"/>
              <w14:ligatures w14:val="standardContextual"/>
            </w:rPr>
          </w:pPr>
          <w:hyperlink w:anchor="_Toc155780276" w:history="1">
            <w:r w:rsidRPr="00EA3578">
              <w:rPr>
                <w:rStyle w:val="Hyperlink"/>
                <w:noProof/>
              </w:rPr>
              <w:t>3.2.</w:t>
            </w:r>
            <w:r w:rsidRPr="00EA3578">
              <w:rPr>
                <w:rFonts w:eastAsiaTheme="minorEastAsia"/>
                <w:noProof/>
                <w:kern w:val="2"/>
                <w:sz w:val="24"/>
                <w:szCs w:val="24"/>
                <w14:ligatures w14:val="standardContextual"/>
              </w:rPr>
              <w:tab/>
            </w:r>
            <w:r w:rsidRPr="00EA3578">
              <w:rPr>
                <w:rStyle w:val="Hyperlink"/>
                <w:noProof/>
              </w:rPr>
              <w:t>Tvēruma noteikšana</w:t>
            </w:r>
            <w:r w:rsidRPr="00EA3578">
              <w:rPr>
                <w:noProof/>
                <w:webHidden/>
              </w:rPr>
              <w:tab/>
            </w:r>
            <w:r w:rsidRPr="00EA3578">
              <w:rPr>
                <w:noProof/>
                <w:webHidden/>
              </w:rPr>
              <w:fldChar w:fldCharType="begin"/>
            </w:r>
            <w:r w:rsidRPr="00EA3578">
              <w:rPr>
                <w:noProof/>
                <w:webHidden/>
              </w:rPr>
              <w:instrText xml:space="preserve"> PAGEREF _Toc155780276 \h </w:instrText>
            </w:r>
            <w:r w:rsidRPr="00EA3578">
              <w:rPr>
                <w:noProof/>
                <w:webHidden/>
              </w:rPr>
            </w:r>
            <w:r w:rsidRPr="00EA3578">
              <w:rPr>
                <w:noProof/>
                <w:webHidden/>
              </w:rPr>
              <w:fldChar w:fldCharType="separate"/>
            </w:r>
            <w:r w:rsidR="00A24399">
              <w:rPr>
                <w:noProof/>
                <w:webHidden/>
              </w:rPr>
              <w:t>9</w:t>
            </w:r>
            <w:r w:rsidRPr="00EA3578">
              <w:rPr>
                <w:noProof/>
                <w:webHidden/>
              </w:rPr>
              <w:fldChar w:fldCharType="end"/>
            </w:r>
          </w:hyperlink>
        </w:p>
        <w:p w14:paraId="6C202FC2" w14:textId="3BABB965" w:rsidR="00B26E84" w:rsidRPr="00EA3578" w:rsidRDefault="00B26E84">
          <w:pPr>
            <w:pStyle w:val="TOC1"/>
            <w:tabs>
              <w:tab w:val="left" w:pos="440"/>
            </w:tabs>
            <w:rPr>
              <w:rFonts w:eastAsiaTheme="minorEastAsia"/>
              <w:noProof/>
              <w:kern w:val="2"/>
              <w:sz w:val="24"/>
              <w:szCs w:val="24"/>
              <w14:ligatures w14:val="standardContextual"/>
            </w:rPr>
          </w:pPr>
          <w:hyperlink w:anchor="_Toc155780277" w:history="1">
            <w:r w:rsidRPr="00EA3578">
              <w:rPr>
                <w:rStyle w:val="Hyperlink"/>
                <w:noProof/>
              </w:rPr>
              <w:t>4.</w:t>
            </w:r>
            <w:r w:rsidRPr="00EA3578">
              <w:rPr>
                <w:rFonts w:eastAsiaTheme="minorEastAsia"/>
                <w:noProof/>
                <w:kern w:val="2"/>
                <w:sz w:val="24"/>
                <w:szCs w:val="24"/>
                <w14:ligatures w14:val="standardContextual"/>
              </w:rPr>
              <w:tab/>
            </w:r>
            <w:r w:rsidRPr="00EA3578">
              <w:rPr>
                <w:rStyle w:val="Hyperlink"/>
                <w:noProof/>
              </w:rPr>
              <w:t>Sabie</w:t>
            </w:r>
            <w:r w:rsidRPr="00EA3578">
              <w:rPr>
                <w:rStyle w:val="Hyperlink"/>
                <w:noProof/>
              </w:rPr>
              <w:t>d</w:t>
            </w:r>
            <w:r w:rsidRPr="00EA3578">
              <w:rPr>
                <w:rStyle w:val="Hyperlink"/>
                <w:noProof/>
              </w:rPr>
              <w:t>rības līdzdalība</w:t>
            </w:r>
            <w:r w:rsidRPr="00EA3578">
              <w:rPr>
                <w:noProof/>
                <w:webHidden/>
              </w:rPr>
              <w:tab/>
            </w:r>
            <w:r w:rsidRPr="00EA3578">
              <w:rPr>
                <w:noProof/>
                <w:webHidden/>
              </w:rPr>
              <w:fldChar w:fldCharType="begin"/>
            </w:r>
            <w:r w:rsidRPr="00EA3578">
              <w:rPr>
                <w:noProof/>
                <w:webHidden/>
              </w:rPr>
              <w:instrText xml:space="preserve"> PAGEREF _Toc155780277 \h </w:instrText>
            </w:r>
            <w:r w:rsidRPr="00EA3578">
              <w:rPr>
                <w:noProof/>
                <w:webHidden/>
              </w:rPr>
            </w:r>
            <w:r w:rsidRPr="00EA3578">
              <w:rPr>
                <w:noProof/>
                <w:webHidden/>
              </w:rPr>
              <w:fldChar w:fldCharType="separate"/>
            </w:r>
            <w:r w:rsidR="00A24399">
              <w:rPr>
                <w:noProof/>
                <w:webHidden/>
              </w:rPr>
              <w:t>11</w:t>
            </w:r>
            <w:r w:rsidRPr="00EA3578">
              <w:rPr>
                <w:noProof/>
                <w:webHidden/>
              </w:rPr>
              <w:fldChar w:fldCharType="end"/>
            </w:r>
          </w:hyperlink>
        </w:p>
        <w:p w14:paraId="29D5095C" w14:textId="409668B0" w:rsidR="00B26E84" w:rsidRPr="00EA3578" w:rsidRDefault="00B26E84">
          <w:pPr>
            <w:pStyle w:val="TOC1"/>
            <w:tabs>
              <w:tab w:val="left" w:pos="440"/>
            </w:tabs>
            <w:rPr>
              <w:rFonts w:eastAsiaTheme="minorEastAsia"/>
              <w:noProof/>
              <w:kern w:val="2"/>
              <w:sz w:val="24"/>
              <w:szCs w:val="24"/>
              <w14:ligatures w14:val="standardContextual"/>
            </w:rPr>
          </w:pPr>
          <w:hyperlink w:anchor="_Toc155780278" w:history="1">
            <w:r w:rsidRPr="00EA3578">
              <w:rPr>
                <w:rStyle w:val="Hyperlink"/>
                <w:noProof/>
              </w:rPr>
              <w:t>5.</w:t>
            </w:r>
            <w:r w:rsidRPr="00EA3578">
              <w:rPr>
                <w:rFonts w:eastAsiaTheme="minorEastAsia"/>
                <w:noProof/>
                <w:kern w:val="2"/>
                <w:sz w:val="24"/>
                <w:szCs w:val="24"/>
                <w14:ligatures w14:val="standardContextual"/>
              </w:rPr>
              <w:tab/>
            </w:r>
            <w:r w:rsidRPr="00EA3578">
              <w:rPr>
                <w:rStyle w:val="Hyperlink"/>
                <w:noProof/>
              </w:rPr>
              <w:t>Vides aizsardzības mērķi un vietu alternatīvu vērtējuma kritēriji</w:t>
            </w:r>
            <w:r w:rsidRPr="00EA3578">
              <w:rPr>
                <w:noProof/>
                <w:webHidden/>
              </w:rPr>
              <w:tab/>
            </w:r>
            <w:r w:rsidRPr="00EA3578">
              <w:rPr>
                <w:noProof/>
                <w:webHidden/>
              </w:rPr>
              <w:fldChar w:fldCharType="begin"/>
            </w:r>
            <w:r w:rsidRPr="00EA3578">
              <w:rPr>
                <w:noProof/>
                <w:webHidden/>
              </w:rPr>
              <w:instrText xml:space="preserve"> PAGEREF _Toc155780278 \h </w:instrText>
            </w:r>
            <w:r w:rsidRPr="00EA3578">
              <w:rPr>
                <w:noProof/>
                <w:webHidden/>
              </w:rPr>
            </w:r>
            <w:r w:rsidRPr="00EA3578">
              <w:rPr>
                <w:noProof/>
                <w:webHidden/>
              </w:rPr>
              <w:fldChar w:fldCharType="separate"/>
            </w:r>
            <w:r w:rsidR="00A24399">
              <w:rPr>
                <w:noProof/>
                <w:webHidden/>
              </w:rPr>
              <w:t>17</w:t>
            </w:r>
            <w:r w:rsidRPr="00EA3578">
              <w:rPr>
                <w:noProof/>
                <w:webHidden/>
              </w:rPr>
              <w:fldChar w:fldCharType="end"/>
            </w:r>
          </w:hyperlink>
        </w:p>
        <w:p w14:paraId="6CD4C6D7" w14:textId="22221397" w:rsidR="00B26E84" w:rsidRPr="00EA3578" w:rsidRDefault="00B26E84">
          <w:pPr>
            <w:pStyle w:val="TOC2"/>
            <w:tabs>
              <w:tab w:val="left" w:pos="880"/>
            </w:tabs>
            <w:rPr>
              <w:rFonts w:eastAsiaTheme="minorEastAsia"/>
              <w:noProof/>
              <w:kern w:val="2"/>
              <w:sz w:val="24"/>
              <w:szCs w:val="24"/>
              <w14:ligatures w14:val="standardContextual"/>
            </w:rPr>
          </w:pPr>
          <w:hyperlink w:anchor="_Toc155780279" w:history="1">
            <w:r w:rsidRPr="00EA3578">
              <w:rPr>
                <w:rStyle w:val="Hyperlink"/>
                <w:noProof/>
              </w:rPr>
              <w:t>5.1.</w:t>
            </w:r>
            <w:r w:rsidRPr="00EA3578">
              <w:rPr>
                <w:rFonts w:eastAsiaTheme="minorEastAsia"/>
                <w:noProof/>
                <w:kern w:val="2"/>
                <w:sz w:val="24"/>
                <w:szCs w:val="24"/>
                <w14:ligatures w14:val="standardContextual"/>
              </w:rPr>
              <w:tab/>
            </w:r>
            <w:r w:rsidRPr="00EA3578">
              <w:rPr>
                <w:rStyle w:val="Hyperlink"/>
                <w:noProof/>
              </w:rPr>
              <w:t>Mērķi, kas attiecas uz ilgtspējīgas attīstības nodrošināšanu un plānošanas dokumenta saturu</w:t>
            </w:r>
            <w:r w:rsidRPr="00EA3578">
              <w:rPr>
                <w:noProof/>
                <w:webHidden/>
              </w:rPr>
              <w:tab/>
            </w:r>
            <w:r w:rsidRPr="00EA3578">
              <w:rPr>
                <w:noProof/>
                <w:webHidden/>
              </w:rPr>
              <w:fldChar w:fldCharType="begin"/>
            </w:r>
            <w:r w:rsidRPr="00EA3578">
              <w:rPr>
                <w:noProof/>
                <w:webHidden/>
              </w:rPr>
              <w:instrText xml:space="preserve"> PAGEREF _Toc155780279 \h </w:instrText>
            </w:r>
            <w:r w:rsidRPr="00EA3578">
              <w:rPr>
                <w:noProof/>
                <w:webHidden/>
              </w:rPr>
            </w:r>
            <w:r w:rsidRPr="00EA3578">
              <w:rPr>
                <w:noProof/>
                <w:webHidden/>
              </w:rPr>
              <w:fldChar w:fldCharType="separate"/>
            </w:r>
            <w:r w:rsidR="00A24399">
              <w:rPr>
                <w:noProof/>
                <w:webHidden/>
              </w:rPr>
              <w:t>17</w:t>
            </w:r>
            <w:r w:rsidRPr="00EA3578">
              <w:rPr>
                <w:noProof/>
                <w:webHidden/>
              </w:rPr>
              <w:fldChar w:fldCharType="end"/>
            </w:r>
          </w:hyperlink>
        </w:p>
        <w:p w14:paraId="39DD1DB1" w14:textId="59CF9F4A" w:rsidR="00B26E84" w:rsidRPr="00EA3578" w:rsidRDefault="00B26E84">
          <w:pPr>
            <w:pStyle w:val="TOC2"/>
            <w:tabs>
              <w:tab w:val="left" w:pos="880"/>
            </w:tabs>
            <w:rPr>
              <w:rFonts w:eastAsiaTheme="minorEastAsia"/>
              <w:noProof/>
              <w:kern w:val="2"/>
              <w:sz w:val="24"/>
              <w:szCs w:val="24"/>
              <w14:ligatures w14:val="standardContextual"/>
            </w:rPr>
          </w:pPr>
          <w:hyperlink w:anchor="_Toc155780280" w:history="1">
            <w:r w:rsidRPr="00EA3578">
              <w:rPr>
                <w:rStyle w:val="Hyperlink"/>
                <w:noProof/>
              </w:rPr>
              <w:t>5.2.</w:t>
            </w:r>
            <w:r w:rsidRPr="00EA3578">
              <w:rPr>
                <w:rFonts w:eastAsiaTheme="minorEastAsia"/>
                <w:noProof/>
                <w:kern w:val="2"/>
                <w:sz w:val="24"/>
                <w:szCs w:val="24"/>
                <w14:ligatures w14:val="standardContextual"/>
              </w:rPr>
              <w:tab/>
            </w:r>
            <w:r w:rsidRPr="00EA3578">
              <w:rPr>
                <w:rStyle w:val="Hyperlink"/>
                <w:noProof/>
              </w:rPr>
              <w:t>Iespējamo vietas alternatīvu vērtējuma kritēriji</w:t>
            </w:r>
            <w:r w:rsidRPr="00EA3578">
              <w:rPr>
                <w:noProof/>
                <w:webHidden/>
              </w:rPr>
              <w:tab/>
            </w:r>
            <w:r w:rsidRPr="00EA3578">
              <w:rPr>
                <w:noProof/>
                <w:webHidden/>
              </w:rPr>
              <w:fldChar w:fldCharType="begin"/>
            </w:r>
            <w:r w:rsidRPr="00EA3578">
              <w:rPr>
                <w:noProof/>
                <w:webHidden/>
              </w:rPr>
              <w:instrText xml:space="preserve"> PAGEREF _Toc155780280 \h </w:instrText>
            </w:r>
            <w:r w:rsidRPr="00EA3578">
              <w:rPr>
                <w:noProof/>
                <w:webHidden/>
              </w:rPr>
            </w:r>
            <w:r w:rsidRPr="00EA3578">
              <w:rPr>
                <w:noProof/>
                <w:webHidden/>
              </w:rPr>
              <w:fldChar w:fldCharType="separate"/>
            </w:r>
            <w:r w:rsidR="00A24399">
              <w:rPr>
                <w:noProof/>
                <w:webHidden/>
              </w:rPr>
              <w:t>24</w:t>
            </w:r>
            <w:r w:rsidRPr="00EA3578">
              <w:rPr>
                <w:noProof/>
                <w:webHidden/>
              </w:rPr>
              <w:fldChar w:fldCharType="end"/>
            </w:r>
          </w:hyperlink>
        </w:p>
        <w:p w14:paraId="72C8E53E" w14:textId="6D071BB5" w:rsidR="00B26E84" w:rsidRPr="00EA3578" w:rsidRDefault="00B26E84">
          <w:pPr>
            <w:pStyle w:val="TOC1"/>
            <w:tabs>
              <w:tab w:val="left" w:pos="440"/>
            </w:tabs>
            <w:rPr>
              <w:rFonts w:eastAsiaTheme="minorEastAsia"/>
              <w:noProof/>
              <w:kern w:val="2"/>
              <w:sz w:val="24"/>
              <w:szCs w:val="24"/>
              <w14:ligatures w14:val="standardContextual"/>
            </w:rPr>
          </w:pPr>
          <w:hyperlink w:anchor="_Toc155780281" w:history="1">
            <w:r w:rsidRPr="00EA3578">
              <w:rPr>
                <w:rStyle w:val="Hyperlink"/>
                <w:noProof/>
              </w:rPr>
              <w:t>6.</w:t>
            </w:r>
            <w:r w:rsidRPr="00EA3578">
              <w:rPr>
                <w:rFonts w:eastAsiaTheme="minorEastAsia"/>
                <w:noProof/>
                <w:kern w:val="2"/>
                <w:sz w:val="24"/>
                <w:szCs w:val="24"/>
                <w14:ligatures w14:val="standardContextual"/>
              </w:rPr>
              <w:tab/>
            </w:r>
            <w:r w:rsidRPr="00EA3578">
              <w:rPr>
                <w:rStyle w:val="Hyperlink"/>
                <w:noProof/>
              </w:rPr>
              <w:t>Esošā vides stāvokļa apraksts un vietas alternatīvu būtiskās ietekmes uz vidi novērtējums</w:t>
            </w:r>
            <w:r w:rsidRPr="00EA3578">
              <w:rPr>
                <w:noProof/>
                <w:webHidden/>
              </w:rPr>
              <w:tab/>
            </w:r>
            <w:r w:rsidRPr="00EA3578">
              <w:rPr>
                <w:noProof/>
                <w:webHidden/>
              </w:rPr>
              <w:fldChar w:fldCharType="begin"/>
            </w:r>
            <w:r w:rsidRPr="00EA3578">
              <w:rPr>
                <w:noProof/>
                <w:webHidden/>
              </w:rPr>
              <w:instrText xml:space="preserve"> PAGEREF _Toc155780281 \h </w:instrText>
            </w:r>
            <w:r w:rsidRPr="00EA3578">
              <w:rPr>
                <w:noProof/>
                <w:webHidden/>
              </w:rPr>
            </w:r>
            <w:r w:rsidRPr="00EA3578">
              <w:rPr>
                <w:noProof/>
                <w:webHidden/>
              </w:rPr>
              <w:fldChar w:fldCharType="separate"/>
            </w:r>
            <w:r w:rsidR="00A24399">
              <w:rPr>
                <w:noProof/>
                <w:webHidden/>
              </w:rPr>
              <w:t>28</w:t>
            </w:r>
            <w:r w:rsidRPr="00EA3578">
              <w:rPr>
                <w:noProof/>
                <w:webHidden/>
              </w:rPr>
              <w:fldChar w:fldCharType="end"/>
            </w:r>
          </w:hyperlink>
        </w:p>
        <w:p w14:paraId="200F627A" w14:textId="670276E0" w:rsidR="00B26E84" w:rsidRPr="00EA3578" w:rsidRDefault="00B26E84">
          <w:pPr>
            <w:pStyle w:val="TOC2"/>
            <w:tabs>
              <w:tab w:val="left" w:pos="880"/>
            </w:tabs>
            <w:rPr>
              <w:rFonts w:eastAsiaTheme="minorEastAsia"/>
              <w:noProof/>
              <w:kern w:val="2"/>
              <w:sz w:val="24"/>
              <w:szCs w:val="24"/>
              <w14:ligatures w14:val="standardContextual"/>
            </w:rPr>
          </w:pPr>
          <w:hyperlink w:anchor="_Toc155780282" w:history="1">
            <w:r w:rsidRPr="00EA3578">
              <w:rPr>
                <w:rStyle w:val="Hyperlink"/>
                <w:noProof/>
              </w:rPr>
              <w:t>6.1.</w:t>
            </w:r>
            <w:r w:rsidRPr="00EA3578">
              <w:rPr>
                <w:rFonts w:eastAsiaTheme="minorEastAsia"/>
                <w:noProof/>
                <w:kern w:val="2"/>
                <w:sz w:val="24"/>
                <w:szCs w:val="24"/>
                <w14:ligatures w14:val="standardContextual"/>
              </w:rPr>
              <w:tab/>
            </w:r>
            <w:r w:rsidRPr="00EA3578">
              <w:rPr>
                <w:rStyle w:val="Hyperlink"/>
                <w:noProof/>
              </w:rPr>
              <w:t>Sabiedrība un cilvēku veselība</w:t>
            </w:r>
            <w:r w:rsidRPr="00EA3578">
              <w:rPr>
                <w:noProof/>
                <w:webHidden/>
              </w:rPr>
              <w:tab/>
            </w:r>
            <w:r w:rsidRPr="00EA3578">
              <w:rPr>
                <w:noProof/>
                <w:webHidden/>
              </w:rPr>
              <w:fldChar w:fldCharType="begin"/>
            </w:r>
            <w:r w:rsidRPr="00EA3578">
              <w:rPr>
                <w:noProof/>
                <w:webHidden/>
              </w:rPr>
              <w:instrText xml:space="preserve"> PAGEREF _Toc155780282 \h </w:instrText>
            </w:r>
            <w:r w:rsidRPr="00EA3578">
              <w:rPr>
                <w:noProof/>
                <w:webHidden/>
              </w:rPr>
            </w:r>
            <w:r w:rsidRPr="00EA3578">
              <w:rPr>
                <w:noProof/>
                <w:webHidden/>
              </w:rPr>
              <w:fldChar w:fldCharType="separate"/>
            </w:r>
            <w:r w:rsidR="00A24399">
              <w:rPr>
                <w:noProof/>
                <w:webHidden/>
              </w:rPr>
              <w:t>28</w:t>
            </w:r>
            <w:r w:rsidRPr="00EA3578">
              <w:rPr>
                <w:noProof/>
                <w:webHidden/>
              </w:rPr>
              <w:fldChar w:fldCharType="end"/>
            </w:r>
          </w:hyperlink>
        </w:p>
        <w:p w14:paraId="0941ABFA" w14:textId="1F6CC047" w:rsidR="00B26E84" w:rsidRPr="00EA3578" w:rsidRDefault="00B26E84">
          <w:pPr>
            <w:pStyle w:val="TOC2"/>
            <w:tabs>
              <w:tab w:val="left" w:pos="880"/>
            </w:tabs>
            <w:rPr>
              <w:rFonts w:eastAsiaTheme="minorEastAsia"/>
              <w:noProof/>
              <w:kern w:val="2"/>
              <w:sz w:val="24"/>
              <w:szCs w:val="24"/>
              <w14:ligatures w14:val="standardContextual"/>
            </w:rPr>
          </w:pPr>
          <w:hyperlink w:anchor="_Toc155780283" w:history="1">
            <w:r w:rsidRPr="00EA3578">
              <w:rPr>
                <w:rStyle w:val="Hyperlink"/>
                <w:noProof/>
              </w:rPr>
              <w:t>6.2.</w:t>
            </w:r>
            <w:r w:rsidRPr="00EA3578">
              <w:rPr>
                <w:rFonts w:eastAsiaTheme="minorEastAsia"/>
                <w:noProof/>
                <w:kern w:val="2"/>
                <w:sz w:val="24"/>
                <w:szCs w:val="24"/>
                <w14:ligatures w14:val="standardContextual"/>
              </w:rPr>
              <w:tab/>
            </w:r>
            <w:r w:rsidRPr="00EA3578">
              <w:rPr>
                <w:rStyle w:val="Hyperlink"/>
                <w:noProof/>
              </w:rPr>
              <w:t>Dabas daudzveidība</w:t>
            </w:r>
            <w:r w:rsidRPr="00EA3578">
              <w:rPr>
                <w:noProof/>
                <w:webHidden/>
              </w:rPr>
              <w:tab/>
            </w:r>
            <w:r w:rsidRPr="00EA3578">
              <w:rPr>
                <w:noProof/>
                <w:webHidden/>
              </w:rPr>
              <w:fldChar w:fldCharType="begin"/>
            </w:r>
            <w:r w:rsidRPr="00EA3578">
              <w:rPr>
                <w:noProof/>
                <w:webHidden/>
              </w:rPr>
              <w:instrText xml:space="preserve"> PAGEREF _Toc155780283 \h </w:instrText>
            </w:r>
            <w:r w:rsidRPr="00EA3578">
              <w:rPr>
                <w:noProof/>
                <w:webHidden/>
              </w:rPr>
            </w:r>
            <w:r w:rsidRPr="00EA3578">
              <w:rPr>
                <w:noProof/>
                <w:webHidden/>
              </w:rPr>
              <w:fldChar w:fldCharType="separate"/>
            </w:r>
            <w:r w:rsidR="00A24399">
              <w:rPr>
                <w:noProof/>
                <w:webHidden/>
              </w:rPr>
              <w:t>35</w:t>
            </w:r>
            <w:r w:rsidRPr="00EA3578">
              <w:rPr>
                <w:noProof/>
                <w:webHidden/>
              </w:rPr>
              <w:fldChar w:fldCharType="end"/>
            </w:r>
          </w:hyperlink>
        </w:p>
        <w:p w14:paraId="376F5E80" w14:textId="226483CC" w:rsidR="00B26E84" w:rsidRPr="00EA3578" w:rsidRDefault="00B26E84">
          <w:pPr>
            <w:pStyle w:val="TOC2"/>
            <w:tabs>
              <w:tab w:val="left" w:pos="880"/>
            </w:tabs>
            <w:rPr>
              <w:rFonts w:eastAsiaTheme="minorEastAsia"/>
              <w:noProof/>
              <w:kern w:val="2"/>
              <w:sz w:val="24"/>
              <w:szCs w:val="24"/>
              <w14:ligatures w14:val="standardContextual"/>
            </w:rPr>
          </w:pPr>
          <w:hyperlink w:anchor="_Toc155780284" w:history="1">
            <w:r w:rsidRPr="00EA3578">
              <w:rPr>
                <w:rStyle w:val="Hyperlink"/>
                <w:noProof/>
              </w:rPr>
              <w:t>6.3.</w:t>
            </w:r>
            <w:r w:rsidRPr="00EA3578">
              <w:rPr>
                <w:rFonts w:eastAsiaTheme="minorEastAsia"/>
                <w:noProof/>
                <w:kern w:val="2"/>
                <w:sz w:val="24"/>
                <w:szCs w:val="24"/>
                <w14:ligatures w14:val="standardContextual"/>
              </w:rPr>
              <w:tab/>
            </w:r>
            <w:r w:rsidRPr="00EA3578">
              <w:rPr>
                <w:rStyle w:val="Hyperlink"/>
                <w:noProof/>
              </w:rPr>
              <w:t>Kultūras, arhitektūras un arheoloģiskais mantojums, ainavu daudzveidība</w:t>
            </w:r>
            <w:r w:rsidRPr="00EA3578">
              <w:rPr>
                <w:noProof/>
                <w:webHidden/>
              </w:rPr>
              <w:tab/>
            </w:r>
            <w:r w:rsidRPr="00EA3578">
              <w:rPr>
                <w:noProof/>
                <w:webHidden/>
              </w:rPr>
              <w:fldChar w:fldCharType="begin"/>
            </w:r>
            <w:r w:rsidRPr="00EA3578">
              <w:rPr>
                <w:noProof/>
                <w:webHidden/>
              </w:rPr>
              <w:instrText xml:space="preserve"> PAGEREF _Toc155780284 \h </w:instrText>
            </w:r>
            <w:r w:rsidRPr="00EA3578">
              <w:rPr>
                <w:noProof/>
                <w:webHidden/>
              </w:rPr>
            </w:r>
            <w:r w:rsidRPr="00EA3578">
              <w:rPr>
                <w:noProof/>
                <w:webHidden/>
              </w:rPr>
              <w:fldChar w:fldCharType="separate"/>
            </w:r>
            <w:r w:rsidR="00A24399">
              <w:rPr>
                <w:noProof/>
                <w:webHidden/>
              </w:rPr>
              <w:t>41</w:t>
            </w:r>
            <w:r w:rsidRPr="00EA3578">
              <w:rPr>
                <w:noProof/>
                <w:webHidden/>
              </w:rPr>
              <w:fldChar w:fldCharType="end"/>
            </w:r>
          </w:hyperlink>
        </w:p>
        <w:p w14:paraId="468935AF" w14:textId="5B58FA08" w:rsidR="00B26E84" w:rsidRPr="00EA3578" w:rsidRDefault="00B26E84">
          <w:pPr>
            <w:pStyle w:val="TOC2"/>
            <w:tabs>
              <w:tab w:val="left" w:pos="880"/>
            </w:tabs>
            <w:rPr>
              <w:rFonts w:eastAsiaTheme="minorEastAsia"/>
              <w:noProof/>
              <w:kern w:val="2"/>
              <w:sz w:val="24"/>
              <w:szCs w:val="24"/>
              <w14:ligatures w14:val="standardContextual"/>
            </w:rPr>
          </w:pPr>
          <w:hyperlink w:anchor="_Toc155780285" w:history="1">
            <w:r w:rsidRPr="00EA3578">
              <w:rPr>
                <w:rStyle w:val="Hyperlink"/>
                <w:noProof/>
              </w:rPr>
              <w:t>6.4.</w:t>
            </w:r>
            <w:r w:rsidRPr="00EA3578">
              <w:rPr>
                <w:rFonts w:eastAsiaTheme="minorEastAsia"/>
                <w:noProof/>
                <w:kern w:val="2"/>
                <w:sz w:val="24"/>
                <w:szCs w:val="24"/>
                <w14:ligatures w14:val="standardContextual"/>
              </w:rPr>
              <w:tab/>
            </w:r>
            <w:r w:rsidRPr="00EA3578">
              <w:rPr>
                <w:rStyle w:val="Hyperlink"/>
                <w:noProof/>
              </w:rPr>
              <w:t>Augsne un ūdens</w:t>
            </w:r>
            <w:r w:rsidRPr="00EA3578">
              <w:rPr>
                <w:noProof/>
                <w:webHidden/>
              </w:rPr>
              <w:tab/>
            </w:r>
            <w:r w:rsidRPr="00EA3578">
              <w:rPr>
                <w:noProof/>
                <w:webHidden/>
              </w:rPr>
              <w:fldChar w:fldCharType="begin"/>
            </w:r>
            <w:r w:rsidRPr="00EA3578">
              <w:rPr>
                <w:noProof/>
                <w:webHidden/>
              </w:rPr>
              <w:instrText xml:space="preserve"> PAGEREF _Toc155780285 \h </w:instrText>
            </w:r>
            <w:r w:rsidRPr="00EA3578">
              <w:rPr>
                <w:noProof/>
                <w:webHidden/>
              </w:rPr>
            </w:r>
            <w:r w:rsidRPr="00EA3578">
              <w:rPr>
                <w:noProof/>
                <w:webHidden/>
              </w:rPr>
              <w:fldChar w:fldCharType="separate"/>
            </w:r>
            <w:r w:rsidR="00A24399">
              <w:rPr>
                <w:noProof/>
                <w:webHidden/>
              </w:rPr>
              <w:t>45</w:t>
            </w:r>
            <w:r w:rsidRPr="00EA3578">
              <w:rPr>
                <w:noProof/>
                <w:webHidden/>
              </w:rPr>
              <w:fldChar w:fldCharType="end"/>
            </w:r>
          </w:hyperlink>
        </w:p>
        <w:p w14:paraId="18DD449B" w14:textId="743DB9C6" w:rsidR="00B26E84" w:rsidRPr="00EA3578" w:rsidRDefault="00B26E84">
          <w:pPr>
            <w:pStyle w:val="TOC2"/>
            <w:tabs>
              <w:tab w:val="left" w:pos="880"/>
            </w:tabs>
            <w:rPr>
              <w:rFonts w:eastAsiaTheme="minorEastAsia"/>
              <w:noProof/>
              <w:kern w:val="2"/>
              <w:sz w:val="24"/>
              <w:szCs w:val="24"/>
              <w14:ligatures w14:val="standardContextual"/>
            </w:rPr>
          </w:pPr>
          <w:hyperlink w:anchor="_Toc155780286" w:history="1">
            <w:r w:rsidRPr="00EA3578">
              <w:rPr>
                <w:rStyle w:val="Hyperlink"/>
                <w:noProof/>
              </w:rPr>
              <w:t>6.5.</w:t>
            </w:r>
            <w:r w:rsidRPr="00EA3578">
              <w:rPr>
                <w:rFonts w:eastAsiaTheme="minorEastAsia"/>
                <w:noProof/>
                <w:kern w:val="2"/>
                <w:sz w:val="24"/>
                <w:szCs w:val="24"/>
                <w14:ligatures w14:val="standardContextual"/>
              </w:rPr>
              <w:tab/>
            </w:r>
            <w:r w:rsidRPr="00EA3578">
              <w:rPr>
                <w:rStyle w:val="Hyperlink"/>
                <w:noProof/>
              </w:rPr>
              <w:t>Klimats</w:t>
            </w:r>
            <w:r w:rsidRPr="00EA3578">
              <w:rPr>
                <w:noProof/>
                <w:webHidden/>
              </w:rPr>
              <w:tab/>
            </w:r>
            <w:r w:rsidRPr="00EA3578">
              <w:rPr>
                <w:noProof/>
                <w:webHidden/>
              </w:rPr>
              <w:fldChar w:fldCharType="begin"/>
            </w:r>
            <w:r w:rsidRPr="00EA3578">
              <w:rPr>
                <w:noProof/>
                <w:webHidden/>
              </w:rPr>
              <w:instrText xml:space="preserve"> PAGEREF _Toc155780286 \h </w:instrText>
            </w:r>
            <w:r w:rsidRPr="00EA3578">
              <w:rPr>
                <w:noProof/>
                <w:webHidden/>
              </w:rPr>
            </w:r>
            <w:r w:rsidRPr="00EA3578">
              <w:rPr>
                <w:noProof/>
                <w:webHidden/>
              </w:rPr>
              <w:fldChar w:fldCharType="separate"/>
            </w:r>
            <w:r w:rsidR="00A24399">
              <w:rPr>
                <w:noProof/>
                <w:webHidden/>
              </w:rPr>
              <w:t>49</w:t>
            </w:r>
            <w:r w:rsidRPr="00EA3578">
              <w:rPr>
                <w:noProof/>
                <w:webHidden/>
              </w:rPr>
              <w:fldChar w:fldCharType="end"/>
            </w:r>
          </w:hyperlink>
        </w:p>
        <w:p w14:paraId="7B9DB377" w14:textId="27D01905" w:rsidR="00B26E84" w:rsidRPr="00EA3578" w:rsidRDefault="00B26E84">
          <w:pPr>
            <w:pStyle w:val="TOC2"/>
            <w:tabs>
              <w:tab w:val="left" w:pos="880"/>
            </w:tabs>
            <w:rPr>
              <w:rFonts w:eastAsiaTheme="minorEastAsia"/>
              <w:noProof/>
              <w:kern w:val="2"/>
              <w:sz w:val="24"/>
              <w:szCs w:val="24"/>
              <w14:ligatures w14:val="standardContextual"/>
            </w:rPr>
          </w:pPr>
          <w:hyperlink w:anchor="_Toc155780287" w:history="1">
            <w:r w:rsidRPr="00EA3578">
              <w:rPr>
                <w:rStyle w:val="Hyperlink"/>
                <w:noProof/>
              </w:rPr>
              <w:t>6.6.</w:t>
            </w:r>
            <w:r w:rsidRPr="00EA3578">
              <w:rPr>
                <w:rFonts w:eastAsiaTheme="minorEastAsia"/>
                <w:noProof/>
                <w:kern w:val="2"/>
                <w:sz w:val="24"/>
                <w:szCs w:val="24"/>
                <w14:ligatures w14:val="standardContextual"/>
              </w:rPr>
              <w:tab/>
            </w:r>
            <w:r w:rsidRPr="00EA3578">
              <w:rPr>
                <w:rStyle w:val="Hyperlink"/>
                <w:noProof/>
              </w:rPr>
              <w:t>Materiālās vērtības</w:t>
            </w:r>
            <w:r w:rsidRPr="00EA3578">
              <w:rPr>
                <w:noProof/>
                <w:webHidden/>
              </w:rPr>
              <w:tab/>
            </w:r>
            <w:r w:rsidRPr="00EA3578">
              <w:rPr>
                <w:noProof/>
                <w:webHidden/>
              </w:rPr>
              <w:fldChar w:fldCharType="begin"/>
            </w:r>
            <w:r w:rsidRPr="00EA3578">
              <w:rPr>
                <w:noProof/>
                <w:webHidden/>
              </w:rPr>
              <w:instrText xml:space="preserve"> PAGEREF _Toc155780287 \h </w:instrText>
            </w:r>
            <w:r w:rsidRPr="00EA3578">
              <w:rPr>
                <w:noProof/>
                <w:webHidden/>
              </w:rPr>
            </w:r>
            <w:r w:rsidRPr="00EA3578">
              <w:rPr>
                <w:noProof/>
                <w:webHidden/>
              </w:rPr>
              <w:fldChar w:fldCharType="separate"/>
            </w:r>
            <w:r w:rsidR="00A24399">
              <w:rPr>
                <w:noProof/>
                <w:webHidden/>
              </w:rPr>
              <w:t>50</w:t>
            </w:r>
            <w:r w:rsidRPr="00EA3578">
              <w:rPr>
                <w:noProof/>
                <w:webHidden/>
              </w:rPr>
              <w:fldChar w:fldCharType="end"/>
            </w:r>
          </w:hyperlink>
        </w:p>
        <w:p w14:paraId="6BFACF2B" w14:textId="7D8E8CC1" w:rsidR="00B26E84" w:rsidRPr="00EA3578" w:rsidRDefault="00B26E84">
          <w:pPr>
            <w:pStyle w:val="TOC1"/>
            <w:tabs>
              <w:tab w:val="left" w:pos="440"/>
            </w:tabs>
            <w:rPr>
              <w:rFonts w:eastAsiaTheme="minorEastAsia"/>
              <w:noProof/>
              <w:kern w:val="2"/>
              <w:sz w:val="24"/>
              <w:szCs w:val="24"/>
              <w14:ligatures w14:val="standardContextual"/>
            </w:rPr>
          </w:pPr>
          <w:hyperlink w:anchor="_Toc155780288" w:history="1">
            <w:r w:rsidRPr="00EA3578">
              <w:rPr>
                <w:rStyle w:val="Hyperlink"/>
                <w:noProof/>
              </w:rPr>
              <w:t>7.</w:t>
            </w:r>
            <w:r w:rsidRPr="00EA3578">
              <w:rPr>
                <w:rFonts w:eastAsiaTheme="minorEastAsia"/>
                <w:noProof/>
                <w:kern w:val="2"/>
                <w:sz w:val="24"/>
                <w:szCs w:val="24"/>
                <w14:ligatures w14:val="standardContextual"/>
              </w:rPr>
              <w:tab/>
            </w:r>
            <w:r w:rsidRPr="00EA3578">
              <w:rPr>
                <w:rStyle w:val="Hyperlink"/>
                <w:noProof/>
              </w:rPr>
              <w:t>Ietekmes novērtējums un risinājumi, lai novērstu vai samazinātu plānošanas dokumenta īstenošanas būtisko ietekmi uz vidi</w:t>
            </w:r>
            <w:r w:rsidRPr="00EA3578">
              <w:rPr>
                <w:noProof/>
                <w:webHidden/>
              </w:rPr>
              <w:tab/>
            </w:r>
            <w:r w:rsidRPr="00EA3578">
              <w:rPr>
                <w:noProof/>
                <w:webHidden/>
              </w:rPr>
              <w:fldChar w:fldCharType="begin"/>
            </w:r>
            <w:r w:rsidRPr="00EA3578">
              <w:rPr>
                <w:noProof/>
                <w:webHidden/>
              </w:rPr>
              <w:instrText xml:space="preserve"> PAGEREF _Toc155780288 \h </w:instrText>
            </w:r>
            <w:r w:rsidRPr="00EA3578">
              <w:rPr>
                <w:noProof/>
                <w:webHidden/>
              </w:rPr>
            </w:r>
            <w:r w:rsidRPr="00EA3578">
              <w:rPr>
                <w:noProof/>
                <w:webHidden/>
              </w:rPr>
              <w:fldChar w:fldCharType="separate"/>
            </w:r>
            <w:r w:rsidR="00A24399">
              <w:rPr>
                <w:noProof/>
                <w:webHidden/>
              </w:rPr>
              <w:t>54</w:t>
            </w:r>
            <w:r w:rsidRPr="00EA3578">
              <w:rPr>
                <w:noProof/>
                <w:webHidden/>
              </w:rPr>
              <w:fldChar w:fldCharType="end"/>
            </w:r>
          </w:hyperlink>
        </w:p>
        <w:p w14:paraId="0FEA970A" w14:textId="78759F3D" w:rsidR="00B26E84" w:rsidRPr="00EA3578" w:rsidRDefault="00B26E84">
          <w:pPr>
            <w:pStyle w:val="TOC2"/>
            <w:tabs>
              <w:tab w:val="left" w:pos="880"/>
            </w:tabs>
            <w:rPr>
              <w:rFonts w:eastAsiaTheme="minorEastAsia"/>
              <w:noProof/>
              <w:kern w:val="2"/>
              <w:sz w:val="24"/>
              <w:szCs w:val="24"/>
              <w14:ligatures w14:val="standardContextual"/>
            </w:rPr>
          </w:pPr>
          <w:hyperlink w:anchor="_Toc155780289" w:history="1">
            <w:r w:rsidRPr="00EA3578">
              <w:rPr>
                <w:rStyle w:val="Hyperlink"/>
                <w:noProof/>
              </w:rPr>
              <w:t>7.1.</w:t>
            </w:r>
            <w:r w:rsidRPr="00EA3578">
              <w:rPr>
                <w:rFonts w:eastAsiaTheme="minorEastAsia"/>
                <w:noProof/>
                <w:kern w:val="2"/>
                <w:sz w:val="24"/>
                <w:szCs w:val="24"/>
                <w14:ligatures w14:val="standardContextual"/>
              </w:rPr>
              <w:tab/>
            </w:r>
            <w:r w:rsidRPr="00EA3578">
              <w:rPr>
                <w:rStyle w:val="Hyperlink"/>
                <w:noProof/>
              </w:rPr>
              <w:t>Sabiedrība un cilvēku veselība</w:t>
            </w:r>
            <w:r w:rsidRPr="00EA3578">
              <w:rPr>
                <w:noProof/>
                <w:webHidden/>
              </w:rPr>
              <w:tab/>
            </w:r>
            <w:r w:rsidRPr="00EA3578">
              <w:rPr>
                <w:noProof/>
                <w:webHidden/>
              </w:rPr>
              <w:fldChar w:fldCharType="begin"/>
            </w:r>
            <w:r w:rsidRPr="00EA3578">
              <w:rPr>
                <w:noProof/>
                <w:webHidden/>
              </w:rPr>
              <w:instrText xml:space="preserve"> PAGEREF _Toc155780289 \h </w:instrText>
            </w:r>
            <w:r w:rsidRPr="00EA3578">
              <w:rPr>
                <w:noProof/>
                <w:webHidden/>
              </w:rPr>
            </w:r>
            <w:r w:rsidRPr="00EA3578">
              <w:rPr>
                <w:noProof/>
                <w:webHidden/>
              </w:rPr>
              <w:fldChar w:fldCharType="separate"/>
            </w:r>
            <w:r w:rsidR="00A24399">
              <w:rPr>
                <w:noProof/>
                <w:webHidden/>
              </w:rPr>
              <w:t>59</w:t>
            </w:r>
            <w:r w:rsidRPr="00EA3578">
              <w:rPr>
                <w:noProof/>
                <w:webHidden/>
              </w:rPr>
              <w:fldChar w:fldCharType="end"/>
            </w:r>
          </w:hyperlink>
        </w:p>
        <w:p w14:paraId="35B11C32" w14:textId="4696D3FA" w:rsidR="00B26E84" w:rsidRPr="00EA3578" w:rsidRDefault="00B26E84">
          <w:pPr>
            <w:pStyle w:val="TOC2"/>
            <w:tabs>
              <w:tab w:val="left" w:pos="880"/>
            </w:tabs>
            <w:rPr>
              <w:rFonts w:eastAsiaTheme="minorEastAsia"/>
              <w:noProof/>
              <w:kern w:val="2"/>
              <w:sz w:val="24"/>
              <w:szCs w:val="24"/>
              <w14:ligatures w14:val="standardContextual"/>
            </w:rPr>
          </w:pPr>
          <w:hyperlink w:anchor="_Toc155780290" w:history="1">
            <w:r w:rsidRPr="00EA3578">
              <w:rPr>
                <w:rStyle w:val="Hyperlink"/>
                <w:noProof/>
              </w:rPr>
              <w:t>7.2.</w:t>
            </w:r>
            <w:r w:rsidRPr="00EA3578">
              <w:rPr>
                <w:rFonts w:eastAsiaTheme="minorEastAsia"/>
                <w:noProof/>
                <w:kern w:val="2"/>
                <w:sz w:val="24"/>
                <w:szCs w:val="24"/>
                <w14:ligatures w14:val="standardContextual"/>
              </w:rPr>
              <w:tab/>
            </w:r>
            <w:r w:rsidRPr="00EA3578">
              <w:rPr>
                <w:rStyle w:val="Hyperlink"/>
                <w:noProof/>
              </w:rPr>
              <w:t>Dabas daudzveidība</w:t>
            </w:r>
            <w:r w:rsidRPr="00EA3578">
              <w:rPr>
                <w:noProof/>
                <w:webHidden/>
              </w:rPr>
              <w:tab/>
            </w:r>
            <w:r w:rsidRPr="00EA3578">
              <w:rPr>
                <w:noProof/>
                <w:webHidden/>
              </w:rPr>
              <w:fldChar w:fldCharType="begin"/>
            </w:r>
            <w:r w:rsidRPr="00EA3578">
              <w:rPr>
                <w:noProof/>
                <w:webHidden/>
              </w:rPr>
              <w:instrText xml:space="preserve"> PAGEREF _Toc155780290 \h </w:instrText>
            </w:r>
            <w:r w:rsidRPr="00EA3578">
              <w:rPr>
                <w:noProof/>
                <w:webHidden/>
              </w:rPr>
            </w:r>
            <w:r w:rsidRPr="00EA3578">
              <w:rPr>
                <w:noProof/>
                <w:webHidden/>
              </w:rPr>
              <w:fldChar w:fldCharType="separate"/>
            </w:r>
            <w:r w:rsidR="00A24399">
              <w:rPr>
                <w:noProof/>
                <w:webHidden/>
              </w:rPr>
              <w:t>60</w:t>
            </w:r>
            <w:r w:rsidRPr="00EA3578">
              <w:rPr>
                <w:noProof/>
                <w:webHidden/>
              </w:rPr>
              <w:fldChar w:fldCharType="end"/>
            </w:r>
          </w:hyperlink>
        </w:p>
        <w:p w14:paraId="66938187" w14:textId="2A3A60A4" w:rsidR="00B26E84" w:rsidRPr="00EA3578" w:rsidRDefault="00B26E84">
          <w:pPr>
            <w:pStyle w:val="TOC2"/>
            <w:tabs>
              <w:tab w:val="left" w:pos="880"/>
            </w:tabs>
            <w:rPr>
              <w:rFonts w:eastAsiaTheme="minorEastAsia"/>
              <w:noProof/>
              <w:kern w:val="2"/>
              <w:sz w:val="24"/>
              <w:szCs w:val="24"/>
              <w14:ligatures w14:val="standardContextual"/>
            </w:rPr>
          </w:pPr>
          <w:hyperlink w:anchor="_Toc155780291" w:history="1">
            <w:r w:rsidRPr="00EA3578">
              <w:rPr>
                <w:rStyle w:val="Hyperlink"/>
                <w:noProof/>
              </w:rPr>
              <w:t>7.3.</w:t>
            </w:r>
            <w:r w:rsidRPr="00EA3578">
              <w:rPr>
                <w:rFonts w:eastAsiaTheme="minorEastAsia"/>
                <w:noProof/>
                <w:kern w:val="2"/>
                <w:sz w:val="24"/>
                <w:szCs w:val="24"/>
                <w14:ligatures w14:val="standardContextual"/>
              </w:rPr>
              <w:tab/>
            </w:r>
            <w:r w:rsidRPr="00EA3578">
              <w:rPr>
                <w:rStyle w:val="Hyperlink"/>
                <w:noProof/>
              </w:rPr>
              <w:t>Ainavu aizsardzība</w:t>
            </w:r>
            <w:r w:rsidRPr="00EA3578">
              <w:rPr>
                <w:noProof/>
                <w:webHidden/>
              </w:rPr>
              <w:tab/>
            </w:r>
            <w:r w:rsidRPr="00EA3578">
              <w:rPr>
                <w:noProof/>
                <w:webHidden/>
              </w:rPr>
              <w:fldChar w:fldCharType="begin"/>
            </w:r>
            <w:r w:rsidRPr="00EA3578">
              <w:rPr>
                <w:noProof/>
                <w:webHidden/>
              </w:rPr>
              <w:instrText xml:space="preserve"> PAGEREF _Toc155780291 \h </w:instrText>
            </w:r>
            <w:r w:rsidRPr="00EA3578">
              <w:rPr>
                <w:noProof/>
                <w:webHidden/>
              </w:rPr>
            </w:r>
            <w:r w:rsidRPr="00EA3578">
              <w:rPr>
                <w:noProof/>
                <w:webHidden/>
              </w:rPr>
              <w:fldChar w:fldCharType="separate"/>
            </w:r>
            <w:r w:rsidR="00A24399">
              <w:rPr>
                <w:noProof/>
                <w:webHidden/>
              </w:rPr>
              <w:t>61</w:t>
            </w:r>
            <w:r w:rsidRPr="00EA3578">
              <w:rPr>
                <w:noProof/>
                <w:webHidden/>
              </w:rPr>
              <w:fldChar w:fldCharType="end"/>
            </w:r>
          </w:hyperlink>
        </w:p>
        <w:p w14:paraId="43DD104E" w14:textId="65EF3B2C" w:rsidR="00B26E84" w:rsidRPr="00EA3578" w:rsidRDefault="00B26E84">
          <w:pPr>
            <w:pStyle w:val="TOC2"/>
            <w:tabs>
              <w:tab w:val="left" w:pos="880"/>
            </w:tabs>
            <w:rPr>
              <w:rFonts w:eastAsiaTheme="minorEastAsia"/>
              <w:noProof/>
              <w:kern w:val="2"/>
              <w:sz w:val="24"/>
              <w:szCs w:val="24"/>
              <w14:ligatures w14:val="standardContextual"/>
            </w:rPr>
          </w:pPr>
          <w:hyperlink w:anchor="_Toc155780292" w:history="1">
            <w:r w:rsidRPr="00EA3578">
              <w:rPr>
                <w:rStyle w:val="Hyperlink"/>
                <w:noProof/>
              </w:rPr>
              <w:t>7.4.</w:t>
            </w:r>
            <w:r w:rsidRPr="00EA3578">
              <w:rPr>
                <w:rFonts w:eastAsiaTheme="minorEastAsia"/>
                <w:noProof/>
                <w:kern w:val="2"/>
                <w:sz w:val="24"/>
                <w:szCs w:val="24"/>
                <w14:ligatures w14:val="standardContextual"/>
              </w:rPr>
              <w:tab/>
            </w:r>
            <w:r w:rsidRPr="00EA3578">
              <w:rPr>
                <w:rStyle w:val="Hyperlink"/>
                <w:noProof/>
              </w:rPr>
              <w:t>Kultūras, arhitektūras un arheoloģiskais mantojums</w:t>
            </w:r>
            <w:r w:rsidRPr="00EA3578">
              <w:rPr>
                <w:noProof/>
                <w:webHidden/>
              </w:rPr>
              <w:tab/>
            </w:r>
            <w:r w:rsidRPr="00EA3578">
              <w:rPr>
                <w:noProof/>
                <w:webHidden/>
              </w:rPr>
              <w:fldChar w:fldCharType="begin"/>
            </w:r>
            <w:r w:rsidRPr="00EA3578">
              <w:rPr>
                <w:noProof/>
                <w:webHidden/>
              </w:rPr>
              <w:instrText xml:space="preserve"> PAGEREF _Toc155780292 \h </w:instrText>
            </w:r>
            <w:r w:rsidRPr="00EA3578">
              <w:rPr>
                <w:noProof/>
                <w:webHidden/>
              </w:rPr>
            </w:r>
            <w:r w:rsidRPr="00EA3578">
              <w:rPr>
                <w:noProof/>
                <w:webHidden/>
              </w:rPr>
              <w:fldChar w:fldCharType="separate"/>
            </w:r>
            <w:r w:rsidR="00A24399">
              <w:rPr>
                <w:noProof/>
                <w:webHidden/>
              </w:rPr>
              <w:t>63</w:t>
            </w:r>
            <w:r w:rsidRPr="00EA3578">
              <w:rPr>
                <w:noProof/>
                <w:webHidden/>
              </w:rPr>
              <w:fldChar w:fldCharType="end"/>
            </w:r>
          </w:hyperlink>
        </w:p>
        <w:p w14:paraId="12C74845" w14:textId="0246DABB" w:rsidR="00B26E84" w:rsidRPr="00EA3578" w:rsidRDefault="00B26E84">
          <w:pPr>
            <w:pStyle w:val="TOC2"/>
            <w:tabs>
              <w:tab w:val="left" w:pos="880"/>
            </w:tabs>
            <w:rPr>
              <w:rFonts w:eastAsiaTheme="minorEastAsia"/>
              <w:noProof/>
              <w:kern w:val="2"/>
              <w:sz w:val="24"/>
              <w:szCs w:val="24"/>
              <w14:ligatures w14:val="standardContextual"/>
            </w:rPr>
          </w:pPr>
          <w:hyperlink w:anchor="_Toc155780293" w:history="1">
            <w:r w:rsidRPr="00EA3578">
              <w:rPr>
                <w:rStyle w:val="Hyperlink"/>
                <w:noProof/>
              </w:rPr>
              <w:t>7.5.</w:t>
            </w:r>
            <w:r w:rsidRPr="00EA3578">
              <w:rPr>
                <w:rFonts w:eastAsiaTheme="minorEastAsia"/>
                <w:noProof/>
                <w:kern w:val="2"/>
                <w:sz w:val="24"/>
                <w:szCs w:val="24"/>
                <w14:ligatures w14:val="standardContextual"/>
              </w:rPr>
              <w:tab/>
            </w:r>
            <w:r w:rsidRPr="00EA3578">
              <w:rPr>
                <w:rStyle w:val="Hyperlink"/>
                <w:noProof/>
              </w:rPr>
              <w:t>Augsne un ūdens</w:t>
            </w:r>
            <w:r w:rsidRPr="00EA3578">
              <w:rPr>
                <w:noProof/>
                <w:webHidden/>
              </w:rPr>
              <w:tab/>
            </w:r>
            <w:r w:rsidRPr="00EA3578">
              <w:rPr>
                <w:noProof/>
                <w:webHidden/>
              </w:rPr>
              <w:fldChar w:fldCharType="begin"/>
            </w:r>
            <w:r w:rsidRPr="00EA3578">
              <w:rPr>
                <w:noProof/>
                <w:webHidden/>
              </w:rPr>
              <w:instrText xml:space="preserve"> PAGEREF _Toc155780293 \h </w:instrText>
            </w:r>
            <w:r w:rsidRPr="00EA3578">
              <w:rPr>
                <w:noProof/>
                <w:webHidden/>
              </w:rPr>
            </w:r>
            <w:r w:rsidRPr="00EA3578">
              <w:rPr>
                <w:noProof/>
                <w:webHidden/>
              </w:rPr>
              <w:fldChar w:fldCharType="separate"/>
            </w:r>
            <w:r w:rsidR="00A24399">
              <w:rPr>
                <w:noProof/>
                <w:webHidden/>
              </w:rPr>
              <w:t>63</w:t>
            </w:r>
            <w:r w:rsidRPr="00EA3578">
              <w:rPr>
                <w:noProof/>
                <w:webHidden/>
              </w:rPr>
              <w:fldChar w:fldCharType="end"/>
            </w:r>
          </w:hyperlink>
        </w:p>
        <w:p w14:paraId="022C40EF" w14:textId="4338C996" w:rsidR="00B26E84" w:rsidRPr="00EA3578" w:rsidRDefault="00B26E84">
          <w:pPr>
            <w:pStyle w:val="TOC2"/>
            <w:tabs>
              <w:tab w:val="left" w:pos="880"/>
            </w:tabs>
            <w:rPr>
              <w:rFonts w:eastAsiaTheme="minorEastAsia"/>
              <w:noProof/>
              <w:kern w:val="2"/>
              <w:sz w:val="24"/>
              <w:szCs w:val="24"/>
              <w14:ligatures w14:val="standardContextual"/>
            </w:rPr>
          </w:pPr>
          <w:hyperlink w:anchor="_Toc155780294" w:history="1">
            <w:r w:rsidRPr="00EA3578">
              <w:rPr>
                <w:rStyle w:val="Hyperlink"/>
                <w:noProof/>
              </w:rPr>
              <w:t>7.6.</w:t>
            </w:r>
            <w:r w:rsidRPr="00EA3578">
              <w:rPr>
                <w:rFonts w:eastAsiaTheme="minorEastAsia"/>
                <w:noProof/>
                <w:kern w:val="2"/>
                <w:sz w:val="24"/>
                <w:szCs w:val="24"/>
                <w14:ligatures w14:val="standardContextual"/>
              </w:rPr>
              <w:tab/>
            </w:r>
            <w:r w:rsidRPr="00EA3578">
              <w:rPr>
                <w:rStyle w:val="Hyperlink"/>
                <w:noProof/>
              </w:rPr>
              <w:t>Klimats</w:t>
            </w:r>
            <w:r w:rsidRPr="00EA3578">
              <w:rPr>
                <w:noProof/>
                <w:webHidden/>
              </w:rPr>
              <w:tab/>
            </w:r>
            <w:r w:rsidRPr="00EA3578">
              <w:rPr>
                <w:noProof/>
                <w:webHidden/>
              </w:rPr>
              <w:fldChar w:fldCharType="begin"/>
            </w:r>
            <w:r w:rsidRPr="00EA3578">
              <w:rPr>
                <w:noProof/>
                <w:webHidden/>
              </w:rPr>
              <w:instrText xml:space="preserve"> PAGEREF _Toc155780294 \h </w:instrText>
            </w:r>
            <w:r w:rsidRPr="00EA3578">
              <w:rPr>
                <w:noProof/>
                <w:webHidden/>
              </w:rPr>
            </w:r>
            <w:r w:rsidRPr="00EA3578">
              <w:rPr>
                <w:noProof/>
                <w:webHidden/>
              </w:rPr>
              <w:fldChar w:fldCharType="separate"/>
            </w:r>
            <w:r w:rsidR="00A24399">
              <w:rPr>
                <w:noProof/>
                <w:webHidden/>
              </w:rPr>
              <w:t>64</w:t>
            </w:r>
            <w:r w:rsidRPr="00EA3578">
              <w:rPr>
                <w:noProof/>
                <w:webHidden/>
              </w:rPr>
              <w:fldChar w:fldCharType="end"/>
            </w:r>
          </w:hyperlink>
        </w:p>
        <w:p w14:paraId="76C3B756" w14:textId="5FD22A04" w:rsidR="00B26E84" w:rsidRPr="00EA3578" w:rsidRDefault="00B26E84">
          <w:pPr>
            <w:pStyle w:val="TOC2"/>
            <w:tabs>
              <w:tab w:val="left" w:pos="880"/>
            </w:tabs>
            <w:rPr>
              <w:rFonts w:eastAsiaTheme="minorEastAsia"/>
              <w:noProof/>
              <w:kern w:val="2"/>
              <w:sz w:val="24"/>
              <w:szCs w:val="24"/>
              <w14:ligatures w14:val="standardContextual"/>
            </w:rPr>
          </w:pPr>
          <w:hyperlink w:anchor="_Toc155780295" w:history="1">
            <w:r w:rsidRPr="00EA3578">
              <w:rPr>
                <w:rStyle w:val="Hyperlink"/>
                <w:noProof/>
              </w:rPr>
              <w:t>7.7.</w:t>
            </w:r>
            <w:r w:rsidRPr="00EA3578">
              <w:rPr>
                <w:rFonts w:eastAsiaTheme="minorEastAsia"/>
                <w:noProof/>
                <w:kern w:val="2"/>
                <w:sz w:val="24"/>
                <w:szCs w:val="24"/>
                <w14:ligatures w14:val="standardContextual"/>
              </w:rPr>
              <w:tab/>
            </w:r>
            <w:r w:rsidRPr="00EA3578">
              <w:rPr>
                <w:rStyle w:val="Hyperlink"/>
                <w:noProof/>
              </w:rPr>
              <w:t>Materiālās vērtības</w:t>
            </w:r>
            <w:r w:rsidRPr="00EA3578">
              <w:rPr>
                <w:noProof/>
                <w:webHidden/>
              </w:rPr>
              <w:tab/>
            </w:r>
            <w:r w:rsidRPr="00EA3578">
              <w:rPr>
                <w:noProof/>
                <w:webHidden/>
              </w:rPr>
              <w:fldChar w:fldCharType="begin"/>
            </w:r>
            <w:r w:rsidRPr="00EA3578">
              <w:rPr>
                <w:noProof/>
                <w:webHidden/>
              </w:rPr>
              <w:instrText xml:space="preserve"> PAGEREF _Toc155780295 \h </w:instrText>
            </w:r>
            <w:r w:rsidRPr="00EA3578">
              <w:rPr>
                <w:noProof/>
                <w:webHidden/>
              </w:rPr>
            </w:r>
            <w:r w:rsidRPr="00EA3578">
              <w:rPr>
                <w:noProof/>
                <w:webHidden/>
              </w:rPr>
              <w:fldChar w:fldCharType="separate"/>
            </w:r>
            <w:r w:rsidR="00A24399">
              <w:rPr>
                <w:noProof/>
                <w:webHidden/>
              </w:rPr>
              <w:t>65</w:t>
            </w:r>
            <w:r w:rsidRPr="00EA3578">
              <w:rPr>
                <w:noProof/>
                <w:webHidden/>
              </w:rPr>
              <w:fldChar w:fldCharType="end"/>
            </w:r>
          </w:hyperlink>
        </w:p>
        <w:p w14:paraId="4D5D4605" w14:textId="2B22B820" w:rsidR="00B26E84" w:rsidRPr="00EA3578" w:rsidRDefault="00B26E84">
          <w:pPr>
            <w:pStyle w:val="TOC1"/>
            <w:tabs>
              <w:tab w:val="left" w:pos="440"/>
            </w:tabs>
            <w:rPr>
              <w:rFonts w:eastAsiaTheme="minorEastAsia"/>
              <w:noProof/>
              <w:kern w:val="2"/>
              <w:sz w:val="24"/>
              <w:szCs w:val="24"/>
              <w14:ligatures w14:val="standardContextual"/>
            </w:rPr>
          </w:pPr>
          <w:hyperlink w:anchor="_Toc155780296" w:history="1">
            <w:r w:rsidRPr="00EA3578">
              <w:rPr>
                <w:rStyle w:val="Hyperlink"/>
                <w:noProof/>
              </w:rPr>
              <w:t>8.</w:t>
            </w:r>
            <w:r w:rsidRPr="00EA3578">
              <w:rPr>
                <w:rFonts w:eastAsiaTheme="minorEastAsia"/>
                <w:noProof/>
                <w:kern w:val="2"/>
                <w:sz w:val="24"/>
                <w:szCs w:val="24"/>
                <w14:ligatures w14:val="standardContextual"/>
              </w:rPr>
              <w:tab/>
            </w:r>
            <w:r w:rsidRPr="00EA3578">
              <w:rPr>
                <w:rStyle w:val="Hyperlink"/>
                <w:noProof/>
              </w:rPr>
              <w:t>Jomu mijiedarbības novērtējums</w:t>
            </w:r>
            <w:r w:rsidRPr="00EA3578">
              <w:rPr>
                <w:noProof/>
                <w:webHidden/>
              </w:rPr>
              <w:tab/>
            </w:r>
            <w:r w:rsidRPr="00EA3578">
              <w:rPr>
                <w:noProof/>
                <w:webHidden/>
              </w:rPr>
              <w:fldChar w:fldCharType="begin"/>
            </w:r>
            <w:r w:rsidRPr="00EA3578">
              <w:rPr>
                <w:noProof/>
                <w:webHidden/>
              </w:rPr>
              <w:instrText xml:space="preserve"> PAGEREF _Toc155780296 \h </w:instrText>
            </w:r>
            <w:r w:rsidRPr="00EA3578">
              <w:rPr>
                <w:noProof/>
                <w:webHidden/>
              </w:rPr>
            </w:r>
            <w:r w:rsidRPr="00EA3578">
              <w:rPr>
                <w:noProof/>
                <w:webHidden/>
              </w:rPr>
              <w:fldChar w:fldCharType="separate"/>
            </w:r>
            <w:r w:rsidR="00A24399">
              <w:rPr>
                <w:noProof/>
                <w:webHidden/>
              </w:rPr>
              <w:t>67</w:t>
            </w:r>
            <w:r w:rsidRPr="00EA3578">
              <w:rPr>
                <w:noProof/>
                <w:webHidden/>
              </w:rPr>
              <w:fldChar w:fldCharType="end"/>
            </w:r>
          </w:hyperlink>
        </w:p>
        <w:p w14:paraId="0E540E41" w14:textId="52A80360" w:rsidR="00B26E84" w:rsidRPr="00EA3578" w:rsidRDefault="00B26E84">
          <w:pPr>
            <w:pStyle w:val="TOC1"/>
            <w:tabs>
              <w:tab w:val="left" w:pos="440"/>
            </w:tabs>
            <w:rPr>
              <w:rFonts w:eastAsiaTheme="minorEastAsia"/>
              <w:noProof/>
              <w:kern w:val="2"/>
              <w:sz w:val="24"/>
              <w:szCs w:val="24"/>
              <w14:ligatures w14:val="standardContextual"/>
            </w:rPr>
          </w:pPr>
          <w:hyperlink w:anchor="_Toc155780297" w:history="1">
            <w:r w:rsidRPr="00EA3578">
              <w:rPr>
                <w:rStyle w:val="Hyperlink"/>
                <w:noProof/>
              </w:rPr>
              <w:t>9.</w:t>
            </w:r>
            <w:r w:rsidRPr="00EA3578">
              <w:rPr>
                <w:rFonts w:eastAsiaTheme="minorEastAsia"/>
                <w:noProof/>
                <w:kern w:val="2"/>
                <w:sz w:val="24"/>
                <w:szCs w:val="24"/>
                <w14:ligatures w14:val="standardContextual"/>
              </w:rPr>
              <w:tab/>
            </w:r>
            <w:r w:rsidRPr="00EA3578">
              <w:rPr>
                <w:rStyle w:val="Hyperlink"/>
                <w:noProof/>
              </w:rPr>
              <w:t>SIVN izstrādes būtiskākās problēmas</w:t>
            </w:r>
            <w:r w:rsidRPr="00EA3578">
              <w:rPr>
                <w:noProof/>
                <w:webHidden/>
              </w:rPr>
              <w:tab/>
            </w:r>
            <w:r w:rsidRPr="00EA3578">
              <w:rPr>
                <w:noProof/>
                <w:webHidden/>
              </w:rPr>
              <w:fldChar w:fldCharType="begin"/>
            </w:r>
            <w:r w:rsidRPr="00EA3578">
              <w:rPr>
                <w:noProof/>
                <w:webHidden/>
              </w:rPr>
              <w:instrText xml:space="preserve"> PAGEREF _Toc155780297 \h </w:instrText>
            </w:r>
            <w:r w:rsidRPr="00EA3578">
              <w:rPr>
                <w:noProof/>
                <w:webHidden/>
              </w:rPr>
            </w:r>
            <w:r w:rsidRPr="00EA3578">
              <w:rPr>
                <w:noProof/>
                <w:webHidden/>
              </w:rPr>
              <w:fldChar w:fldCharType="separate"/>
            </w:r>
            <w:r w:rsidR="00A24399">
              <w:rPr>
                <w:noProof/>
                <w:webHidden/>
              </w:rPr>
              <w:t>69</w:t>
            </w:r>
            <w:r w:rsidRPr="00EA3578">
              <w:rPr>
                <w:noProof/>
                <w:webHidden/>
              </w:rPr>
              <w:fldChar w:fldCharType="end"/>
            </w:r>
          </w:hyperlink>
        </w:p>
        <w:p w14:paraId="49B37E52" w14:textId="2A9AF63A" w:rsidR="00B26E84" w:rsidRPr="00EA3578" w:rsidRDefault="00B26E84">
          <w:pPr>
            <w:pStyle w:val="TOC1"/>
            <w:tabs>
              <w:tab w:val="left" w:pos="660"/>
            </w:tabs>
            <w:rPr>
              <w:rFonts w:eastAsiaTheme="minorEastAsia"/>
              <w:noProof/>
              <w:kern w:val="2"/>
              <w:sz w:val="24"/>
              <w:szCs w:val="24"/>
              <w14:ligatures w14:val="standardContextual"/>
            </w:rPr>
          </w:pPr>
          <w:hyperlink w:anchor="_Toc155780298" w:history="1">
            <w:r w:rsidRPr="00EA3578">
              <w:rPr>
                <w:rStyle w:val="Hyperlink"/>
                <w:noProof/>
              </w:rPr>
              <w:t>10.</w:t>
            </w:r>
            <w:r w:rsidRPr="00EA3578">
              <w:rPr>
                <w:rFonts w:eastAsiaTheme="minorEastAsia"/>
                <w:noProof/>
                <w:kern w:val="2"/>
                <w:sz w:val="24"/>
                <w:szCs w:val="24"/>
                <w14:ligatures w14:val="standardContextual"/>
              </w:rPr>
              <w:tab/>
            </w:r>
            <w:r w:rsidRPr="00EA3578">
              <w:rPr>
                <w:rStyle w:val="Hyperlink"/>
                <w:noProof/>
              </w:rPr>
              <w:t>Iespējamie kompensējošie pasākumi</w:t>
            </w:r>
            <w:r w:rsidRPr="00EA3578">
              <w:rPr>
                <w:noProof/>
                <w:webHidden/>
              </w:rPr>
              <w:tab/>
            </w:r>
            <w:r w:rsidRPr="00EA3578">
              <w:rPr>
                <w:noProof/>
                <w:webHidden/>
              </w:rPr>
              <w:fldChar w:fldCharType="begin"/>
            </w:r>
            <w:r w:rsidRPr="00EA3578">
              <w:rPr>
                <w:noProof/>
                <w:webHidden/>
              </w:rPr>
              <w:instrText xml:space="preserve"> PAGEREF _Toc155780298 \h </w:instrText>
            </w:r>
            <w:r w:rsidRPr="00EA3578">
              <w:rPr>
                <w:noProof/>
                <w:webHidden/>
              </w:rPr>
            </w:r>
            <w:r w:rsidRPr="00EA3578">
              <w:rPr>
                <w:noProof/>
                <w:webHidden/>
              </w:rPr>
              <w:fldChar w:fldCharType="separate"/>
            </w:r>
            <w:r w:rsidR="00A24399">
              <w:rPr>
                <w:noProof/>
                <w:webHidden/>
              </w:rPr>
              <w:t>69</w:t>
            </w:r>
            <w:r w:rsidRPr="00EA3578">
              <w:rPr>
                <w:noProof/>
                <w:webHidden/>
              </w:rPr>
              <w:fldChar w:fldCharType="end"/>
            </w:r>
          </w:hyperlink>
        </w:p>
        <w:p w14:paraId="0601FE2A" w14:textId="04FF7B6A" w:rsidR="00B26E84" w:rsidRPr="00EA3578" w:rsidRDefault="00B26E84">
          <w:pPr>
            <w:pStyle w:val="TOC1"/>
            <w:tabs>
              <w:tab w:val="left" w:pos="660"/>
            </w:tabs>
            <w:rPr>
              <w:rFonts w:eastAsiaTheme="minorEastAsia"/>
              <w:noProof/>
              <w:kern w:val="2"/>
              <w:sz w:val="24"/>
              <w:szCs w:val="24"/>
              <w14:ligatures w14:val="standardContextual"/>
            </w:rPr>
          </w:pPr>
          <w:hyperlink w:anchor="_Toc155780299" w:history="1">
            <w:r w:rsidRPr="00EA3578">
              <w:rPr>
                <w:rStyle w:val="Hyperlink"/>
                <w:noProof/>
              </w:rPr>
              <w:t>11.</w:t>
            </w:r>
            <w:r w:rsidRPr="00EA3578">
              <w:rPr>
                <w:rFonts w:eastAsiaTheme="minorEastAsia"/>
                <w:noProof/>
                <w:kern w:val="2"/>
                <w:sz w:val="24"/>
                <w:szCs w:val="24"/>
                <w14:ligatures w14:val="standardContextual"/>
              </w:rPr>
              <w:tab/>
            </w:r>
            <w:r w:rsidRPr="00EA3578">
              <w:rPr>
                <w:rStyle w:val="Hyperlink"/>
                <w:noProof/>
              </w:rPr>
              <w:t>Plānošanas dokumenta īstenošanas iespējamās būtiskās pārrobežu ietekmes</w:t>
            </w:r>
            <w:r w:rsidRPr="00EA3578">
              <w:rPr>
                <w:noProof/>
                <w:webHidden/>
              </w:rPr>
              <w:tab/>
            </w:r>
            <w:r w:rsidRPr="00EA3578">
              <w:rPr>
                <w:noProof/>
                <w:webHidden/>
              </w:rPr>
              <w:fldChar w:fldCharType="begin"/>
            </w:r>
            <w:r w:rsidRPr="00EA3578">
              <w:rPr>
                <w:noProof/>
                <w:webHidden/>
              </w:rPr>
              <w:instrText xml:space="preserve"> PAGEREF _Toc155780299 \h </w:instrText>
            </w:r>
            <w:r w:rsidRPr="00EA3578">
              <w:rPr>
                <w:noProof/>
                <w:webHidden/>
              </w:rPr>
            </w:r>
            <w:r w:rsidRPr="00EA3578">
              <w:rPr>
                <w:noProof/>
                <w:webHidden/>
              </w:rPr>
              <w:fldChar w:fldCharType="separate"/>
            </w:r>
            <w:r w:rsidR="00A24399">
              <w:rPr>
                <w:noProof/>
                <w:webHidden/>
              </w:rPr>
              <w:t>70</w:t>
            </w:r>
            <w:r w:rsidRPr="00EA3578">
              <w:rPr>
                <w:noProof/>
                <w:webHidden/>
              </w:rPr>
              <w:fldChar w:fldCharType="end"/>
            </w:r>
          </w:hyperlink>
        </w:p>
        <w:p w14:paraId="158033BA" w14:textId="00A959C7" w:rsidR="00B26E84" w:rsidRPr="00EA3578" w:rsidRDefault="00B26E84">
          <w:pPr>
            <w:pStyle w:val="TOC1"/>
            <w:tabs>
              <w:tab w:val="left" w:pos="660"/>
            </w:tabs>
            <w:rPr>
              <w:rFonts w:eastAsiaTheme="minorEastAsia"/>
              <w:noProof/>
              <w:kern w:val="2"/>
              <w:sz w:val="24"/>
              <w:szCs w:val="24"/>
              <w14:ligatures w14:val="standardContextual"/>
            </w:rPr>
          </w:pPr>
          <w:hyperlink w:anchor="_Toc155780300" w:history="1">
            <w:r w:rsidRPr="00EA3578">
              <w:rPr>
                <w:rStyle w:val="Hyperlink"/>
                <w:rFonts w:cs="Arial"/>
                <w:noProof/>
              </w:rPr>
              <w:t>12.</w:t>
            </w:r>
            <w:r w:rsidRPr="00EA3578">
              <w:rPr>
                <w:rFonts w:eastAsiaTheme="minorEastAsia"/>
                <w:noProof/>
                <w:kern w:val="2"/>
                <w:sz w:val="24"/>
                <w:szCs w:val="24"/>
                <w14:ligatures w14:val="standardContextual"/>
              </w:rPr>
              <w:tab/>
            </w:r>
            <w:r w:rsidRPr="00EA3578">
              <w:rPr>
                <w:rStyle w:val="Hyperlink"/>
                <w:noProof/>
              </w:rPr>
              <w:t>Paredzētie pasākumi monitoringa nodrošināšanai</w:t>
            </w:r>
            <w:r w:rsidRPr="00EA3578">
              <w:rPr>
                <w:noProof/>
                <w:webHidden/>
              </w:rPr>
              <w:tab/>
            </w:r>
            <w:r w:rsidRPr="00EA3578">
              <w:rPr>
                <w:noProof/>
                <w:webHidden/>
              </w:rPr>
              <w:fldChar w:fldCharType="begin"/>
            </w:r>
            <w:r w:rsidRPr="00EA3578">
              <w:rPr>
                <w:noProof/>
                <w:webHidden/>
              </w:rPr>
              <w:instrText xml:space="preserve"> PAGEREF _Toc155780300 \h </w:instrText>
            </w:r>
            <w:r w:rsidRPr="00EA3578">
              <w:rPr>
                <w:noProof/>
                <w:webHidden/>
              </w:rPr>
            </w:r>
            <w:r w:rsidRPr="00EA3578">
              <w:rPr>
                <w:noProof/>
                <w:webHidden/>
              </w:rPr>
              <w:fldChar w:fldCharType="separate"/>
            </w:r>
            <w:r w:rsidR="00A24399">
              <w:rPr>
                <w:noProof/>
                <w:webHidden/>
              </w:rPr>
              <w:t>70</w:t>
            </w:r>
            <w:r w:rsidRPr="00EA3578">
              <w:rPr>
                <w:noProof/>
                <w:webHidden/>
              </w:rPr>
              <w:fldChar w:fldCharType="end"/>
            </w:r>
          </w:hyperlink>
        </w:p>
        <w:p w14:paraId="724D2F53" w14:textId="3A855A92" w:rsidR="00B26E84" w:rsidRDefault="00B26E84">
          <w:pPr>
            <w:pStyle w:val="TOC1"/>
            <w:tabs>
              <w:tab w:val="left" w:pos="660"/>
            </w:tabs>
            <w:rPr>
              <w:noProof/>
            </w:rPr>
          </w:pPr>
          <w:hyperlink w:anchor="_Toc155780301" w:history="1">
            <w:r w:rsidRPr="00EA3578">
              <w:rPr>
                <w:rStyle w:val="Hyperlink"/>
                <w:noProof/>
              </w:rPr>
              <w:t>13.</w:t>
            </w:r>
            <w:r w:rsidRPr="00EA3578">
              <w:rPr>
                <w:rFonts w:eastAsiaTheme="minorEastAsia"/>
                <w:noProof/>
                <w:kern w:val="2"/>
                <w:sz w:val="24"/>
                <w:szCs w:val="24"/>
                <w14:ligatures w14:val="standardContextual"/>
              </w:rPr>
              <w:tab/>
            </w:r>
            <w:r w:rsidRPr="00EA3578">
              <w:rPr>
                <w:rStyle w:val="Hyperlink"/>
                <w:noProof/>
              </w:rPr>
              <w:t>Kopsavilkums</w:t>
            </w:r>
            <w:r w:rsidRPr="00EA3578">
              <w:rPr>
                <w:noProof/>
                <w:webHidden/>
              </w:rPr>
              <w:tab/>
            </w:r>
            <w:r w:rsidRPr="00EA3578">
              <w:rPr>
                <w:noProof/>
                <w:webHidden/>
              </w:rPr>
              <w:fldChar w:fldCharType="begin"/>
            </w:r>
            <w:r w:rsidRPr="00EA3578">
              <w:rPr>
                <w:noProof/>
                <w:webHidden/>
              </w:rPr>
              <w:instrText xml:space="preserve"> PAGEREF _Toc155780301 \h </w:instrText>
            </w:r>
            <w:r w:rsidRPr="00EA3578">
              <w:rPr>
                <w:noProof/>
                <w:webHidden/>
              </w:rPr>
            </w:r>
            <w:r w:rsidRPr="00EA3578">
              <w:rPr>
                <w:noProof/>
                <w:webHidden/>
              </w:rPr>
              <w:fldChar w:fldCharType="separate"/>
            </w:r>
            <w:r w:rsidR="00A24399">
              <w:rPr>
                <w:noProof/>
                <w:webHidden/>
              </w:rPr>
              <w:t>70</w:t>
            </w:r>
            <w:r w:rsidRPr="00EA3578">
              <w:rPr>
                <w:noProof/>
                <w:webHidden/>
              </w:rPr>
              <w:fldChar w:fldCharType="end"/>
            </w:r>
          </w:hyperlink>
        </w:p>
        <w:p w14:paraId="5130D032" w14:textId="311E04B6" w:rsidR="00D54478" w:rsidRPr="00D54478" w:rsidRDefault="00D54478" w:rsidP="00D54478">
          <w:pPr>
            <w:rPr>
              <w:noProof/>
            </w:rPr>
          </w:pPr>
          <w:r w:rsidRPr="00D54478">
            <w:rPr>
              <w:noProof/>
            </w:rPr>
            <w:t>1. Pielikums. Sabiedriskās apspriešanas pārskats</w:t>
          </w:r>
        </w:p>
        <w:p w14:paraId="72864343" w14:textId="161D6B4E" w:rsidR="00870461" w:rsidRPr="00EA3578" w:rsidRDefault="00B85C6E" w:rsidP="001C1C31">
          <w:pPr>
            <w:spacing w:after="120"/>
            <w:contextualSpacing/>
            <w:sectPr w:rsidR="00870461" w:rsidRPr="00EA3578" w:rsidSect="00BA34DA">
              <w:pgSz w:w="11907" w:h="16839" w:code="9"/>
              <w:pgMar w:top="1440" w:right="1800" w:bottom="993" w:left="1800" w:header="708" w:footer="708" w:gutter="0"/>
              <w:cols w:space="708"/>
              <w:docGrid w:linePitch="360"/>
            </w:sectPr>
          </w:pPr>
          <w:r w:rsidRPr="00EA3578">
            <w:rPr>
              <w:shd w:val="clear" w:color="auto" w:fill="E6E6E6"/>
            </w:rPr>
            <w:fldChar w:fldCharType="end"/>
          </w:r>
        </w:p>
      </w:sdtContent>
    </w:sdt>
    <w:p w14:paraId="3893EB42" w14:textId="6E034B32" w:rsidR="00BA34DA" w:rsidRPr="00EA3578" w:rsidRDefault="00BA34DA" w:rsidP="001C1C31">
      <w:pPr>
        <w:pStyle w:val="Heading1"/>
        <w:numPr>
          <w:ilvl w:val="0"/>
          <w:numId w:val="0"/>
        </w:numPr>
        <w:ind w:left="432" w:hanging="432"/>
        <w:rPr>
          <w:color w:val="17365D" w:themeColor="text2" w:themeShade="BF"/>
          <w14:textFill>
            <w14:solidFill>
              <w14:schemeClr w14:val="tx2">
                <w14:alpha w14:val="1000"/>
                <w14:lumMod w14:val="75000"/>
              </w14:schemeClr>
            </w14:solidFill>
          </w14:textFill>
        </w:rPr>
      </w:pPr>
      <w:bookmarkStart w:id="1" w:name="_Toc155780271"/>
      <w:r w:rsidRPr="00EA3578">
        <w:rPr>
          <w:color w:val="17365D" w:themeColor="text2" w:themeShade="BF"/>
          <w14:textFill>
            <w14:solidFill>
              <w14:schemeClr w14:val="tx2">
                <w14:alpha w14:val="1000"/>
                <w14:lumMod w14:val="75000"/>
              </w14:schemeClr>
            </w14:solidFill>
          </w14:textFill>
        </w:rPr>
        <w:lastRenderedPageBreak/>
        <w:t>I</w:t>
      </w:r>
      <w:r w:rsidR="000D50AB" w:rsidRPr="00EA3578">
        <w:rPr>
          <w:color w:val="17365D" w:themeColor="text2" w:themeShade="BF"/>
          <w14:textFill>
            <w14:solidFill>
              <w14:schemeClr w14:val="tx2">
                <w14:alpha w14:val="1000"/>
                <w14:lumMod w14:val="75000"/>
              </w14:schemeClr>
            </w14:solidFill>
          </w14:textFill>
        </w:rPr>
        <w:t>evads</w:t>
      </w:r>
      <w:bookmarkEnd w:id="1"/>
      <w:r w:rsidR="001E5D65" w:rsidRPr="00EA3578">
        <w:rPr>
          <w:color w:val="17365D" w:themeColor="text2" w:themeShade="BF"/>
          <w14:textFill>
            <w14:solidFill>
              <w14:schemeClr w14:val="tx2">
                <w14:alpha w14:val="1000"/>
                <w14:lumMod w14:val="75000"/>
              </w14:schemeClr>
            </w14:solidFill>
          </w14:textFill>
        </w:rPr>
        <w:t xml:space="preserve"> </w:t>
      </w:r>
    </w:p>
    <w:p w14:paraId="54A311F2" w14:textId="1044AB8D" w:rsidR="00BB30AC" w:rsidRPr="00EA3578" w:rsidRDefault="00567490" w:rsidP="00ED5C8E">
      <w:pPr>
        <w:spacing w:after="120"/>
        <w:contextualSpacing/>
      </w:pPr>
      <w:bookmarkStart w:id="2" w:name="_Toc501640258"/>
      <w:r w:rsidRPr="00EA3578">
        <w:rPr>
          <w:i/>
          <w:iCs/>
        </w:rPr>
        <w:t>Lokālplānojums vēja parkam</w:t>
      </w:r>
      <w:r w:rsidR="000C19CB" w:rsidRPr="00EA3578">
        <w:rPr>
          <w:i/>
          <w:iCs/>
        </w:rPr>
        <w:t xml:space="preserve"> </w:t>
      </w:r>
      <w:r w:rsidR="009F72CC" w:rsidRPr="00EA3578">
        <w:rPr>
          <w:i/>
          <w:iCs/>
        </w:rPr>
        <w:t>“UTILITAS WIND" ("Gudenieki"</w:t>
      </w:r>
      <w:r w:rsidR="001578B5" w:rsidRPr="00EA3578">
        <w:rPr>
          <w:i/>
          <w:iCs/>
        </w:rPr>
        <w:t>)</w:t>
      </w:r>
      <w:r w:rsidRPr="00EA3578">
        <w:rPr>
          <w:i/>
          <w:iCs/>
        </w:rPr>
        <w:t xml:space="preserve">, Sakas pagastā, </w:t>
      </w:r>
      <w:proofErr w:type="spellStart"/>
      <w:r w:rsidRPr="00EA3578">
        <w:rPr>
          <w:i/>
          <w:iCs/>
        </w:rPr>
        <w:t>Dienvidkurzemes</w:t>
      </w:r>
      <w:proofErr w:type="spellEnd"/>
      <w:r w:rsidRPr="00EA3578">
        <w:rPr>
          <w:i/>
          <w:iCs/>
        </w:rPr>
        <w:t xml:space="preserve"> novadā</w:t>
      </w:r>
      <w:r w:rsidRPr="00EA3578">
        <w:rPr>
          <w:rStyle w:val="FootnoteReference"/>
          <w:i/>
          <w:iCs/>
        </w:rPr>
        <w:footnoteReference w:id="2"/>
      </w:r>
      <w:r w:rsidR="00BD1A67" w:rsidRPr="00EA3578">
        <w:rPr>
          <w:i/>
          <w:iCs/>
        </w:rPr>
        <w:t xml:space="preserve"> (</w:t>
      </w:r>
      <w:r w:rsidR="00BD1A67" w:rsidRPr="00EA3578">
        <w:t>turpmāk arī –</w:t>
      </w:r>
      <w:r w:rsidR="00BD1A67" w:rsidRPr="00EA3578">
        <w:rPr>
          <w:i/>
          <w:iCs/>
        </w:rPr>
        <w:t xml:space="preserve"> Lokālplānojums)</w:t>
      </w:r>
      <w:r w:rsidR="00FB7AAF" w:rsidRPr="00EA3578">
        <w:t xml:space="preserve"> </w:t>
      </w:r>
      <w:r w:rsidR="00BB30AC" w:rsidRPr="00EA3578">
        <w:t xml:space="preserve">ir </w:t>
      </w:r>
      <w:proofErr w:type="spellStart"/>
      <w:r w:rsidR="00834507" w:rsidRPr="00EA3578">
        <w:t>Dienvidkurzemes</w:t>
      </w:r>
      <w:proofErr w:type="spellEnd"/>
      <w:r w:rsidR="00834507" w:rsidRPr="00EA3578">
        <w:t xml:space="preserve"> novada pašvaldības </w:t>
      </w:r>
      <w:r w:rsidR="00FB7AAF" w:rsidRPr="00EA3578">
        <w:t>attīstības plānošanas dokuments</w:t>
      </w:r>
      <w:r w:rsidR="00BB30AC" w:rsidRPr="00EA3578">
        <w:t xml:space="preserve">, </w:t>
      </w:r>
      <w:r w:rsidR="00885296" w:rsidRPr="00EA3578">
        <w:t xml:space="preserve">kas veicina teritorijas attīstību atbilstoši Liepājas </w:t>
      </w:r>
      <w:proofErr w:type="spellStart"/>
      <w:r w:rsidR="00885296" w:rsidRPr="00EA3578">
        <w:t>valst</w:t>
      </w:r>
      <w:r w:rsidR="003D232E">
        <w:t>s</w:t>
      </w:r>
      <w:r w:rsidR="00885296" w:rsidRPr="00EA3578">
        <w:t>pilsētas</w:t>
      </w:r>
      <w:proofErr w:type="spellEnd"/>
      <w:r w:rsidR="00885296" w:rsidRPr="00EA3578">
        <w:t xml:space="preserve"> un </w:t>
      </w:r>
      <w:proofErr w:type="spellStart"/>
      <w:r w:rsidR="00885296" w:rsidRPr="00EA3578">
        <w:t>Dienvidkurzemes</w:t>
      </w:r>
      <w:proofErr w:type="spellEnd"/>
      <w:r w:rsidR="00885296" w:rsidRPr="00EA3578">
        <w:t xml:space="preserve"> novada ilgtspējīgas attīstības stratēģijas līdz 2035. gadam</w:t>
      </w:r>
      <w:r w:rsidR="00885296" w:rsidRPr="00EA3578">
        <w:rPr>
          <w:vertAlign w:val="superscript"/>
        </w:rPr>
        <w:footnoteReference w:id="3"/>
      </w:r>
      <w:r w:rsidR="00885296" w:rsidRPr="00EA3578">
        <w:t xml:space="preserve"> izvirzītajam ilgtermiņa mērķim un Liepājas un </w:t>
      </w:r>
      <w:proofErr w:type="spellStart"/>
      <w:r w:rsidR="00885296" w:rsidRPr="00EA3578">
        <w:t>Dienvidkurzemes</w:t>
      </w:r>
      <w:proofErr w:type="spellEnd"/>
      <w:r w:rsidR="00885296" w:rsidRPr="00EA3578">
        <w:t xml:space="preserve"> vērtībām, paredzot teritorijā ierīkot vēja parku </w:t>
      </w:r>
      <w:r w:rsidR="00885296" w:rsidRPr="00EA3578">
        <w:rPr>
          <w:i/>
          <w:iCs/>
        </w:rPr>
        <w:t>“UTILITAS WIND" (“Gudenieki”)</w:t>
      </w:r>
      <w:r w:rsidR="00885296" w:rsidRPr="00EA3578">
        <w:t>.</w:t>
      </w:r>
    </w:p>
    <w:p w14:paraId="73E3C5C0" w14:textId="77777777" w:rsidR="001878B5" w:rsidRPr="00EA3578" w:rsidRDefault="001878B5" w:rsidP="00ED5C8E">
      <w:pPr>
        <w:spacing w:after="120"/>
        <w:contextualSpacing/>
      </w:pPr>
    </w:p>
    <w:p w14:paraId="51245D8D" w14:textId="3575FDF7" w:rsidR="001878B5" w:rsidRPr="00EA3578" w:rsidRDefault="001878B5" w:rsidP="001878B5">
      <w:pPr>
        <w:spacing w:after="120"/>
        <w:contextualSpacing/>
      </w:pPr>
      <w:r w:rsidRPr="001C53B1">
        <w:rPr>
          <w:i/>
          <w:iCs/>
        </w:rPr>
        <w:t>Lokālplānojuma</w:t>
      </w:r>
      <w:r w:rsidRPr="001C53B1">
        <w:t xml:space="preserve"> izstrāde uzsākta atbilstoši uz </w:t>
      </w:r>
      <w:proofErr w:type="spellStart"/>
      <w:r w:rsidRPr="001C53B1">
        <w:t>Dienvidkurzemes</w:t>
      </w:r>
      <w:proofErr w:type="spellEnd"/>
      <w:r w:rsidRPr="001C53B1">
        <w:t xml:space="preserve"> novada pašvaldības domes 2024. gada </w:t>
      </w:r>
      <w:r w:rsidR="005878BD" w:rsidRPr="001C53B1">
        <w:t>30. maijā</w:t>
      </w:r>
      <w:r w:rsidRPr="001C53B1">
        <w:t xml:space="preserve"> pieņemtajam lēmumam</w:t>
      </w:r>
      <w:r w:rsidRPr="00EA3578">
        <w:t xml:space="preserve"> Nr. </w:t>
      </w:r>
      <w:r w:rsidR="005878BD" w:rsidRPr="00EA3578">
        <w:t>4</w:t>
      </w:r>
      <w:r w:rsidRPr="00EA3578">
        <w:t xml:space="preserve">85 </w:t>
      </w:r>
      <w:r w:rsidR="003D232E">
        <w:t>“</w:t>
      </w:r>
      <w:r w:rsidR="005878BD" w:rsidRPr="00EA3578">
        <w:t xml:space="preserve">Par </w:t>
      </w:r>
      <w:proofErr w:type="spellStart"/>
      <w:r w:rsidR="005878BD" w:rsidRPr="00EA3578">
        <w:t>lokālplānojuma</w:t>
      </w:r>
      <w:proofErr w:type="spellEnd"/>
      <w:r w:rsidR="005878BD" w:rsidRPr="00EA3578">
        <w:t xml:space="preserve"> izstrādes uzsākšanu, teritorijas plānojuma grozīšanai </w:t>
      </w:r>
      <w:r w:rsidR="00761556" w:rsidRPr="00EA3578">
        <w:rPr>
          <w:i/>
          <w:iCs/>
        </w:rPr>
        <w:t>vēja parkam “UTILITAS WIND" ("Gudenieki")</w:t>
      </w:r>
      <w:r w:rsidR="005878BD" w:rsidRPr="00EA3578">
        <w:rPr>
          <w:i/>
          <w:iCs/>
        </w:rPr>
        <w:t xml:space="preserve">, Sakas pagastā, </w:t>
      </w:r>
      <w:proofErr w:type="spellStart"/>
      <w:r w:rsidR="005878BD" w:rsidRPr="00EA3578">
        <w:rPr>
          <w:i/>
          <w:iCs/>
        </w:rPr>
        <w:t>Dienvidkurzemes</w:t>
      </w:r>
      <w:proofErr w:type="spellEnd"/>
      <w:r w:rsidR="005878BD" w:rsidRPr="00EA3578">
        <w:rPr>
          <w:i/>
          <w:iCs/>
        </w:rPr>
        <w:t xml:space="preserve"> novadā</w:t>
      </w:r>
      <w:r w:rsidR="005878BD" w:rsidRPr="00EA3578">
        <w:t>”</w:t>
      </w:r>
      <w:r w:rsidRPr="00EA3578">
        <w:rPr>
          <w:vertAlign w:val="superscript"/>
        </w:rPr>
        <w:footnoteReference w:id="4"/>
      </w:r>
      <w:r w:rsidRPr="00EA3578">
        <w:t>.</w:t>
      </w:r>
    </w:p>
    <w:p w14:paraId="0EF451CD" w14:textId="77777777" w:rsidR="00BB30AC" w:rsidRPr="00EA3578" w:rsidRDefault="00BB30AC" w:rsidP="0069305B">
      <w:pPr>
        <w:spacing w:after="120"/>
        <w:contextualSpacing/>
        <w:rPr>
          <w:rFonts w:cstheme="majorHAnsi"/>
          <w:color w:val="215868" w:themeColor="accent5" w:themeShade="80"/>
          <w:highlight w:val="lightGray"/>
        </w:rPr>
      </w:pPr>
    </w:p>
    <w:p w14:paraId="4DF2D3A1" w14:textId="51846C08" w:rsidR="00BB30AC" w:rsidRPr="00EA3578" w:rsidRDefault="005325B8" w:rsidP="0069305B">
      <w:pPr>
        <w:spacing w:after="120"/>
        <w:contextualSpacing/>
        <w:rPr>
          <w:rFonts w:cstheme="majorHAnsi"/>
        </w:rPr>
      </w:pPr>
      <w:r w:rsidRPr="00EA3578">
        <w:rPr>
          <w:rFonts w:cstheme="majorHAnsi"/>
        </w:rPr>
        <w:t>Lai novērtētu</w:t>
      </w:r>
      <w:r w:rsidR="00BB30AC" w:rsidRPr="00EA3578">
        <w:rPr>
          <w:rFonts w:cstheme="majorHAnsi"/>
        </w:rPr>
        <w:t xml:space="preserve"> </w:t>
      </w:r>
      <w:r w:rsidR="00D72461" w:rsidRPr="00EA3578">
        <w:rPr>
          <w:rFonts w:cstheme="majorHAnsi"/>
          <w:i/>
          <w:iCs/>
        </w:rPr>
        <w:t xml:space="preserve">Lokālplānojuma </w:t>
      </w:r>
      <w:r w:rsidR="00BB30AC" w:rsidRPr="00EA3578">
        <w:rPr>
          <w:rFonts w:cstheme="majorHAnsi"/>
        </w:rPr>
        <w:t>iespējamo ietekmi uz vidi, plānošanas dokumentam tiek veikts stratēģiskais ietekmes uz vidi novērtējums</w:t>
      </w:r>
      <w:r w:rsidR="00FB7AAF" w:rsidRPr="00EA3578">
        <w:rPr>
          <w:rFonts w:cstheme="majorHAnsi"/>
        </w:rPr>
        <w:t xml:space="preserve">, </w:t>
      </w:r>
      <w:r w:rsidR="00BB30AC" w:rsidRPr="00EA3578">
        <w:rPr>
          <w:rFonts w:cstheme="majorHAnsi"/>
        </w:rPr>
        <w:t>kura ietvaros tiek sagatavots Vides pārskats. Vides pārskat</w:t>
      </w:r>
      <w:r w:rsidR="006E0D96" w:rsidRPr="00EA3578">
        <w:rPr>
          <w:rFonts w:cstheme="majorHAnsi"/>
        </w:rPr>
        <w:t>u</w:t>
      </w:r>
      <w:r w:rsidR="00BB30AC" w:rsidRPr="00EA3578">
        <w:rPr>
          <w:rFonts w:cstheme="majorHAnsi"/>
        </w:rPr>
        <w:t xml:space="preserve"> sagatavoja vides konsultāciju uzņēmums SIA “Estonian, </w:t>
      </w:r>
      <w:proofErr w:type="spellStart"/>
      <w:r w:rsidR="00BB30AC" w:rsidRPr="00EA3578">
        <w:rPr>
          <w:rFonts w:cstheme="majorHAnsi"/>
        </w:rPr>
        <w:t>Latvian</w:t>
      </w:r>
      <w:proofErr w:type="spellEnd"/>
      <w:r w:rsidR="00BB30AC" w:rsidRPr="00EA3578">
        <w:rPr>
          <w:rFonts w:cstheme="majorHAnsi"/>
        </w:rPr>
        <w:t xml:space="preserve"> &amp; </w:t>
      </w:r>
      <w:proofErr w:type="spellStart"/>
      <w:r w:rsidR="00BB30AC" w:rsidRPr="00EA3578">
        <w:rPr>
          <w:rFonts w:cstheme="majorHAnsi"/>
        </w:rPr>
        <w:t>Lithuanian</w:t>
      </w:r>
      <w:proofErr w:type="spellEnd"/>
      <w:r w:rsidR="00BB30AC" w:rsidRPr="00EA3578">
        <w:rPr>
          <w:rFonts w:cstheme="majorHAnsi"/>
        </w:rPr>
        <w:t xml:space="preserve"> </w:t>
      </w:r>
      <w:proofErr w:type="spellStart"/>
      <w:r w:rsidR="00BB30AC" w:rsidRPr="00EA3578">
        <w:rPr>
          <w:rFonts w:cstheme="majorHAnsi"/>
        </w:rPr>
        <w:t>Environment</w:t>
      </w:r>
      <w:proofErr w:type="spellEnd"/>
      <w:r w:rsidR="00BB30AC" w:rsidRPr="00EA3578">
        <w:rPr>
          <w:rFonts w:cstheme="majorHAnsi"/>
        </w:rPr>
        <w:t>”.</w:t>
      </w:r>
      <w:r w:rsidR="000E1DF0" w:rsidRPr="00EA3578">
        <w:rPr>
          <w:rFonts w:cstheme="majorHAnsi"/>
        </w:rPr>
        <w:t xml:space="preserve"> </w:t>
      </w:r>
      <w:r w:rsidR="004C5726" w:rsidRPr="00EA3578">
        <w:rPr>
          <w:rFonts w:cstheme="majorHAnsi"/>
        </w:rPr>
        <w:t xml:space="preserve"> </w:t>
      </w:r>
    </w:p>
    <w:p w14:paraId="108669FA" w14:textId="77777777" w:rsidR="00694754" w:rsidRPr="00EA3578" w:rsidRDefault="00694754" w:rsidP="0069305B">
      <w:pPr>
        <w:spacing w:after="120"/>
        <w:contextualSpacing/>
        <w:rPr>
          <w:rFonts w:cstheme="majorHAnsi"/>
        </w:rPr>
      </w:pPr>
    </w:p>
    <w:p w14:paraId="53EAFB55" w14:textId="3997B670" w:rsidR="00012772" w:rsidRPr="00EA3578" w:rsidRDefault="00BB30AC" w:rsidP="0069305B">
      <w:pPr>
        <w:spacing w:after="120"/>
        <w:contextualSpacing/>
        <w:rPr>
          <w:rFonts w:cstheme="majorHAnsi"/>
        </w:rPr>
      </w:pPr>
      <w:r w:rsidRPr="00EA3578">
        <w:rPr>
          <w:rFonts w:cstheme="majorHAnsi"/>
        </w:rPr>
        <w:t xml:space="preserve">Vispārējo pieeju </w:t>
      </w:r>
      <w:r w:rsidR="00CC7C3F" w:rsidRPr="00EA3578">
        <w:rPr>
          <w:rFonts w:cstheme="majorHAnsi"/>
        </w:rPr>
        <w:t>SIVN</w:t>
      </w:r>
      <w:r w:rsidRPr="00EA3578">
        <w:rPr>
          <w:rFonts w:cstheme="majorHAnsi"/>
        </w:rPr>
        <w:t xml:space="preserve"> izstrādē nosaka SIVN procedūru reglamentējošie normatīvie akti - likums “Par ietekmes uz vidi novērtējumu” (pieņemts 14.10.2008., ar grozījumiem, kas spēkā ar </w:t>
      </w:r>
      <w:r w:rsidR="003D232E">
        <w:rPr>
          <w:rFonts w:cstheme="majorHAnsi"/>
        </w:rPr>
        <w:t>01.01.2024</w:t>
      </w:r>
      <w:r w:rsidRPr="00EA3578">
        <w:rPr>
          <w:rFonts w:cstheme="majorHAnsi"/>
        </w:rPr>
        <w:t xml:space="preserve">.) un uz likuma pamata izdotie 2004. gada 23. marta </w:t>
      </w:r>
      <w:r w:rsidR="00356C29" w:rsidRPr="00EA3578">
        <w:rPr>
          <w:rFonts w:cstheme="majorHAnsi"/>
        </w:rPr>
        <w:t>M</w:t>
      </w:r>
      <w:r w:rsidR="00356C29">
        <w:rPr>
          <w:rFonts w:cstheme="majorHAnsi"/>
        </w:rPr>
        <w:t xml:space="preserve">inistru kabineta </w:t>
      </w:r>
      <w:r w:rsidR="00356C29" w:rsidRPr="00EA3578">
        <w:rPr>
          <w:rFonts w:cstheme="majorHAnsi"/>
        </w:rPr>
        <w:t xml:space="preserve"> </w:t>
      </w:r>
      <w:r w:rsidRPr="00EA3578">
        <w:rPr>
          <w:rFonts w:cstheme="majorHAnsi"/>
        </w:rPr>
        <w:t xml:space="preserve">noteikumi Nr. 157 “Kārtība, kādā veicams ietekmes uz vidi stratēģiskais novērtējums” (ar grozījumiem, kas spēkā ar </w:t>
      </w:r>
      <w:r w:rsidR="003D232E">
        <w:rPr>
          <w:rFonts w:cstheme="majorHAnsi"/>
        </w:rPr>
        <w:t>01.05.2024</w:t>
      </w:r>
      <w:r w:rsidRPr="00EA3578">
        <w:rPr>
          <w:rFonts w:cstheme="majorHAnsi"/>
        </w:rPr>
        <w:t>.). Ar šiem normatīvajiem aktiem Latvijā ir pārņemta Eiropas Parlamenta un Padomes Direktīva 2001/42/EK “Par noteiktu plānu un programmu ietekmes uz vidi novērtējumu”.</w:t>
      </w:r>
      <w:r w:rsidR="007772FD" w:rsidRPr="00EA3578">
        <w:rPr>
          <w:rFonts w:cstheme="majorHAnsi"/>
        </w:rPr>
        <w:t xml:space="preserve"> Kā stratēģiskā ietekmes uz vidi novērtējuma procedūras pirmais solis </w:t>
      </w:r>
      <w:r w:rsidR="007772FD" w:rsidRPr="00F00C4D">
        <w:rPr>
          <w:rFonts w:cstheme="majorHAnsi"/>
        </w:rPr>
        <w:t>tika izstrādāts Tvēruma ziņojums</w:t>
      </w:r>
      <w:r w:rsidR="007772FD" w:rsidRPr="00EA3578">
        <w:rPr>
          <w:rFonts w:cstheme="majorHAnsi"/>
        </w:rPr>
        <w:t>. Tajā tika identificētas nozīmīgākās ar plānošanas dokumentu saistītās vides jomas, potenciāli būtiskās ietekmes un novērtējuma Vides pārskata detalizācijas līmenis.</w:t>
      </w:r>
    </w:p>
    <w:p w14:paraId="38406313" w14:textId="77777777" w:rsidR="00012772" w:rsidRPr="00EA3578" w:rsidRDefault="00012772" w:rsidP="0069305B">
      <w:pPr>
        <w:spacing w:after="120"/>
        <w:contextualSpacing/>
        <w:rPr>
          <w:rFonts w:cstheme="majorHAnsi"/>
          <w:color w:val="EE0000"/>
          <w:highlight w:val="lightGray"/>
        </w:rPr>
      </w:pPr>
    </w:p>
    <w:p w14:paraId="4EDB8765" w14:textId="784BCA52" w:rsidR="00BB30AC" w:rsidRPr="00EA3578" w:rsidRDefault="00BB30AC" w:rsidP="0069305B">
      <w:pPr>
        <w:spacing w:after="120"/>
        <w:contextualSpacing/>
        <w:rPr>
          <w:rFonts w:cstheme="majorHAnsi"/>
        </w:rPr>
      </w:pPr>
      <w:r w:rsidRPr="00EA3578">
        <w:rPr>
          <w:rFonts w:cstheme="majorHAnsi"/>
        </w:rPr>
        <w:t>Vides pārskat</w:t>
      </w:r>
      <w:r w:rsidR="006E0D96" w:rsidRPr="00EA3578">
        <w:rPr>
          <w:rFonts w:cstheme="majorHAnsi"/>
        </w:rPr>
        <w:t>s</w:t>
      </w:r>
      <w:r w:rsidRPr="00EA3578">
        <w:rPr>
          <w:rFonts w:cstheme="majorHAnsi"/>
        </w:rPr>
        <w:t xml:space="preserve"> </w:t>
      </w:r>
      <w:r w:rsidRPr="001C53B1">
        <w:rPr>
          <w:rFonts w:cstheme="majorHAnsi"/>
        </w:rPr>
        <w:t xml:space="preserve">sastāv no </w:t>
      </w:r>
      <w:r w:rsidR="007365AD" w:rsidRPr="001C53B1">
        <w:rPr>
          <w:rFonts w:cstheme="majorHAnsi"/>
        </w:rPr>
        <w:t>13</w:t>
      </w:r>
      <w:r w:rsidRPr="001C53B1">
        <w:rPr>
          <w:rFonts w:cstheme="majorHAnsi"/>
        </w:rPr>
        <w:t xml:space="preserve"> nodaļām, un tā izstrādē tika</w:t>
      </w:r>
      <w:r w:rsidRPr="00EA3578">
        <w:rPr>
          <w:rFonts w:cstheme="majorHAnsi"/>
        </w:rPr>
        <w:t xml:space="preserve"> iesaistīti dažādu nozaru eksperti. </w:t>
      </w:r>
    </w:p>
    <w:p w14:paraId="37D27EB6" w14:textId="1CCA91C8" w:rsidR="00BA34DA" w:rsidRPr="00EA3578" w:rsidRDefault="00BA34DA" w:rsidP="00442516">
      <w:pPr>
        <w:pStyle w:val="Heading1"/>
        <w:numPr>
          <w:ilvl w:val="0"/>
          <w:numId w:val="13"/>
        </w:numPr>
        <w:rPr>
          <w:color w:val="17365D" w:themeColor="text2" w:themeShade="BF"/>
          <w14:textFill>
            <w14:solidFill>
              <w14:schemeClr w14:val="tx2">
                <w14:alpha w14:val="1000"/>
                <w14:lumMod w14:val="75000"/>
              </w14:schemeClr>
            </w14:solidFill>
          </w14:textFill>
        </w:rPr>
      </w:pPr>
      <w:bookmarkStart w:id="3" w:name="_Toc155780272"/>
      <w:r w:rsidRPr="00EA3578">
        <w:rPr>
          <w:color w:val="17365D" w:themeColor="text2" w:themeShade="BF"/>
          <w14:textFill>
            <w14:solidFill>
              <w14:schemeClr w14:val="tx2">
                <w14:alpha w14:val="1000"/>
                <w14:lumMod w14:val="75000"/>
              </w14:schemeClr>
            </w14:solidFill>
          </w14:textFill>
        </w:rPr>
        <w:lastRenderedPageBreak/>
        <w:t>Plānošanas dokumenta galvenie mērķi un īss satura izklāsts</w:t>
      </w:r>
      <w:bookmarkEnd w:id="2"/>
      <w:bookmarkEnd w:id="3"/>
    </w:p>
    <w:p w14:paraId="33FD033A" w14:textId="587319E3" w:rsidR="00D5584E" w:rsidRPr="00EA3578" w:rsidRDefault="00834507" w:rsidP="00662763">
      <w:pPr>
        <w:spacing w:after="120"/>
        <w:contextualSpacing/>
      </w:pPr>
      <w:bookmarkStart w:id="4" w:name="_Toc501640260"/>
      <w:r w:rsidRPr="00EA3578">
        <w:rPr>
          <w:i/>
          <w:iCs/>
        </w:rPr>
        <w:t>Lokālplānojum</w:t>
      </w:r>
      <w:r w:rsidR="0066756B">
        <w:rPr>
          <w:i/>
          <w:iCs/>
        </w:rPr>
        <w:t xml:space="preserve">a </w:t>
      </w:r>
      <w:r w:rsidR="00662763" w:rsidRPr="00EA3578">
        <w:t>izstrādes mērķis atbilstoši plānotajai attīstības iecerei paredz precizēt un grozīt spēkā esošo Pāvilostas novada teritorijas plānojum</w:t>
      </w:r>
      <w:r w:rsidR="001578B5" w:rsidRPr="00EA3578">
        <w:t>u</w:t>
      </w:r>
      <w:r w:rsidR="00662763" w:rsidRPr="00EA3578">
        <w:t xml:space="preserve"> 2012.–2024. gadam</w:t>
      </w:r>
      <w:r w:rsidR="00356C29">
        <w:rPr>
          <w:rStyle w:val="FootnoteReference"/>
        </w:rPr>
        <w:footnoteReference w:id="5"/>
      </w:r>
      <w:r w:rsidR="00662763" w:rsidRPr="00EA3578">
        <w:t xml:space="preserve"> (turpmāk - Teritorijas plānojums)</w:t>
      </w:r>
      <w:r w:rsidR="00550851" w:rsidRPr="00EA3578">
        <w:t xml:space="preserve">, </w:t>
      </w:r>
      <w:r w:rsidR="001578B5" w:rsidRPr="00EA3578">
        <w:t>Lokālplānojuma teritorijā iekļautajās zemes vienībās, kur plānota vēja elektrostaciju (</w:t>
      </w:r>
      <w:r w:rsidR="00EA3578" w:rsidRPr="00EA3578">
        <w:t>vēja parkam “UTILITAS WIND" ("Gudenieki")</w:t>
      </w:r>
      <w:r w:rsidR="001578B5" w:rsidRPr="00EA3578">
        <w:t>) un nepieciešamo inženierbūvju būvniecība</w:t>
      </w:r>
      <w:r w:rsidR="00D5584E" w:rsidRPr="00EA3578">
        <w:t xml:space="preserve">: </w:t>
      </w:r>
      <w:r w:rsidR="00EA3578" w:rsidRPr="00EA3578">
        <w:t xml:space="preserve">  </w:t>
      </w:r>
    </w:p>
    <w:p w14:paraId="09952A1A" w14:textId="4E757962" w:rsidR="00EA3578" w:rsidRPr="0066756B" w:rsidRDefault="00EA3578" w:rsidP="00EA3578">
      <w:pPr>
        <w:pStyle w:val="ListParagraph"/>
        <w:numPr>
          <w:ilvl w:val="0"/>
          <w:numId w:val="9"/>
        </w:numPr>
        <w:spacing w:after="120"/>
        <w:rPr>
          <w:rFonts w:eastAsiaTheme="minorHAnsi" w:cs="Arial"/>
          <w:szCs w:val="21"/>
        </w:rPr>
      </w:pPr>
      <w:r w:rsidRPr="0066756B">
        <w:rPr>
          <w:rFonts w:eastAsiaTheme="minorHAnsi" w:cs="Arial"/>
          <w:szCs w:val="21"/>
        </w:rPr>
        <w:t>grozīt Pāvilostas teritorijas plānojumu</w:t>
      </w:r>
      <w:r w:rsidR="00374E39">
        <w:rPr>
          <w:rFonts w:eastAsiaTheme="minorHAnsi" w:cs="Arial"/>
          <w:szCs w:val="21"/>
        </w:rPr>
        <w:t>,</w:t>
      </w:r>
      <w:r w:rsidRPr="0066756B">
        <w:rPr>
          <w:rFonts w:eastAsiaTheme="minorHAnsi" w:cs="Arial"/>
          <w:szCs w:val="21"/>
        </w:rPr>
        <w:t xml:space="preserve"> nosakot funkcionālās zonas “Lauksaimniecības teritorija” (L) apakšzonu, kurā atļauta Energoapgādes uzņēmumu apbūve (14006): vēja elektrostacijas un vēja parki un Inženiertehniskā infrastruktūra (14001) zemes vienībām, kur spēkā esošais zonējums noteikts “Lauku zemes” (L);</w:t>
      </w:r>
    </w:p>
    <w:p w14:paraId="538D57CF" w14:textId="37011FDF" w:rsidR="00EA3578" w:rsidRPr="0066756B" w:rsidRDefault="00EA3578" w:rsidP="00EA3578">
      <w:pPr>
        <w:pStyle w:val="ListParagraph"/>
        <w:numPr>
          <w:ilvl w:val="0"/>
          <w:numId w:val="9"/>
        </w:numPr>
        <w:spacing w:after="120"/>
        <w:rPr>
          <w:rFonts w:eastAsiaTheme="minorHAnsi" w:cs="Arial"/>
          <w:szCs w:val="21"/>
        </w:rPr>
      </w:pPr>
      <w:r w:rsidRPr="0066756B">
        <w:rPr>
          <w:rFonts w:eastAsiaTheme="minorHAnsi" w:cs="Arial"/>
          <w:szCs w:val="21"/>
        </w:rPr>
        <w:t>grozīt funkcionālās zonas “Mežu teritorija” (M) apakšzonu, kurā atļauta Energoapgādes uzņēmumu apbūve (14006): vēja elektrostacijas un vēja parki un Inženiertehniskā infrastruktūra (14001) zemes vienībām, kur spēkā esošais zonējums noteikts “Mežu teritorija” (M);</w:t>
      </w:r>
    </w:p>
    <w:p w14:paraId="5D524D0A" w14:textId="1673D106" w:rsidR="00EA3578" w:rsidRPr="0066756B" w:rsidRDefault="00EA3578" w:rsidP="00EA3578">
      <w:pPr>
        <w:pStyle w:val="ListParagraph"/>
        <w:numPr>
          <w:ilvl w:val="0"/>
          <w:numId w:val="9"/>
        </w:numPr>
        <w:spacing w:after="120"/>
        <w:rPr>
          <w:rFonts w:eastAsiaTheme="minorHAnsi" w:cs="Arial"/>
          <w:szCs w:val="21"/>
        </w:rPr>
      </w:pPr>
      <w:proofErr w:type="spellStart"/>
      <w:r w:rsidRPr="0066756B">
        <w:rPr>
          <w:rFonts w:eastAsiaTheme="minorHAnsi" w:cs="Arial"/>
          <w:szCs w:val="21"/>
        </w:rPr>
        <w:t>Lokālplānojumā</w:t>
      </w:r>
      <w:proofErr w:type="spellEnd"/>
      <w:r w:rsidRPr="0066756B">
        <w:rPr>
          <w:rFonts w:eastAsiaTheme="minorHAnsi" w:cs="Arial"/>
          <w:szCs w:val="21"/>
        </w:rPr>
        <w:t xml:space="preserve"> izstrādes ietvaros papildus noteikt </w:t>
      </w:r>
      <w:proofErr w:type="spellStart"/>
      <w:r w:rsidRPr="0066756B">
        <w:rPr>
          <w:rFonts w:eastAsiaTheme="minorHAnsi" w:cs="Arial"/>
          <w:szCs w:val="21"/>
        </w:rPr>
        <w:t>lokālplānojuma</w:t>
      </w:r>
      <w:proofErr w:type="spellEnd"/>
      <w:r w:rsidRPr="0066756B">
        <w:rPr>
          <w:rFonts w:eastAsiaTheme="minorHAnsi" w:cs="Arial"/>
          <w:szCs w:val="21"/>
        </w:rPr>
        <w:t xml:space="preserve"> teritoriju kā teritoriju, kurā atļauta vēja elektrostaciju būvniecība un pārskatīt TIAN 3.9.6.nodaļā “Alternatīvā energoapgāde” noteiktos ierobežojumus vēja elektrostaciju izvietošanai attiecībā uz </w:t>
      </w:r>
      <w:proofErr w:type="spellStart"/>
      <w:r w:rsidRPr="0066756B">
        <w:rPr>
          <w:rFonts w:eastAsiaTheme="minorHAnsi" w:cs="Arial"/>
          <w:szCs w:val="21"/>
        </w:rPr>
        <w:t>lokālplānojuma</w:t>
      </w:r>
      <w:proofErr w:type="spellEnd"/>
      <w:r w:rsidRPr="0066756B">
        <w:rPr>
          <w:rFonts w:eastAsiaTheme="minorHAnsi" w:cs="Arial"/>
          <w:szCs w:val="21"/>
        </w:rPr>
        <w:t xml:space="preserve"> teritoriju.</w:t>
      </w:r>
    </w:p>
    <w:p w14:paraId="4E484BEE" w14:textId="4A73346D" w:rsidR="0066756B" w:rsidRDefault="00550851" w:rsidP="0069305B">
      <w:pPr>
        <w:spacing w:after="120"/>
        <w:contextualSpacing/>
      </w:pPr>
      <w:r w:rsidRPr="00EA3578">
        <w:rPr>
          <w:i/>
          <w:iCs/>
        </w:rPr>
        <w:t>Lokālplānojums</w:t>
      </w:r>
      <w:r w:rsidRPr="00EA3578">
        <w:t xml:space="preserve"> ir </w:t>
      </w:r>
      <w:r w:rsidR="00174C26" w:rsidRPr="00EA3578">
        <w:t>izstrādāts</w:t>
      </w:r>
      <w:r w:rsidR="00374E39">
        <w:t>,</w:t>
      </w:r>
      <w:r w:rsidRPr="00EA3578">
        <w:t xml:space="preserve"> </w:t>
      </w:r>
      <w:r w:rsidR="0066756B">
        <w:t>pamatojoties uz:</w:t>
      </w:r>
    </w:p>
    <w:p w14:paraId="7AA9852F" w14:textId="374E5D1F" w:rsidR="0066756B" w:rsidRPr="00416EFE" w:rsidRDefault="005203CD" w:rsidP="0066756B">
      <w:pPr>
        <w:pStyle w:val="ListParagraph"/>
        <w:numPr>
          <w:ilvl w:val="0"/>
          <w:numId w:val="24"/>
        </w:numPr>
        <w:spacing w:after="120"/>
      </w:pPr>
      <w:r w:rsidRPr="00416EFE">
        <w:t>Teritorijas attīstības plānošanas likum</w:t>
      </w:r>
      <w:r w:rsidR="0066756B" w:rsidRPr="00416EFE">
        <w:t>s;</w:t>
      </w:r>
    </w:p>
    <w:p w14:paraId="5F5EF5A6" w14:textId="18564FA1" w:rsidR="0066756B" w:rsidRPr="00416EFE" w:rsidRDefault="0066756B" w:rsidP="00976E92">
      <w:pPr>
        <w:pStyle w:val="ListParagraph"/>
        <w:numPr>
          <w:ilvl w:val="0"/>
          <w:numId w:val="24"/>
        </w:numPr>
        <w:spacing w:after="120"/>
      </w:pPr>
      <w:r w:rsidRPr="00416EFE">
        <w:t>Aizsargjoslu likums;</w:t>
      </w:r>
    </w:p>
    <w:p w14:paraId="587C0FFE" w14:textId="0DC0440D" w:rsidR="0066756B" w:rsidRPr="00416EFE" w:rsidRDefault="0066756B" w:rsidP="0066756B">
      <w:pPr>
        <w:pStyle w:val="ListParagraph"/>
        <w:numPr>
          <w:ilvl w:val="0"/>
          <w:numId w:val="24"/>
        </w:numPr>
        <w:spacing w:after="120"/>
      </w:pPr>
      <w:r w:rsidRPr="0066756B">
        <w:t>Enerģētiskās drošības un neatkarības veicināšanai nepieciešamās</w:t>
      </w:r>
      <w:r w:rsidRPr="00416EFE">
        <w:t xml:space="preserve"> atvieglotās energoapgādes būvju būvniecības kārtības likums;</w:t>
      </w:r>
    </w:p>
    <w:p w14:paraId="2A3A0664" w14:textId="4736173B" w:rsidR="00CD0C68" w:rsidRPr="00416EFE" w:rsidRDefault="00CD0C68" w:rsidP="00CD0C68">
      <w:pPr>
        <w:pStyle w:val="ListParagraph"/>
        <w:numPr>
          <w:ilvl w:val="0"/>
          <w:numId w:val="24"/>
        </w:numPr>
        <w:spacing w:after="120"/>
      </w:pPr>
      <w:r w:rsidRPr="00416EFE">
        <w:t>2014. gada 14. oktobra Ministru kabineta noteikumi Nr. 628 „Noteikumi par pašvaldību teritorijas attīstības plānošanas dokumentiem”;</w:t>
      </w:r>
    </w:p>
    <w:p w14:paraId="2DC5732D" w14:textId="05CFA473" w:rsidR="00CD0C68" w:rsidRPr="00416EFE" w:rsidRDefault="00CD0C68" w:rsidP="00CD0C68">
      <w:pPr>
        <w:pStyle w:val="ListParagraph"/>
        <w:numPr>
          <w:ilvl w:val="0"/>
          <w:numId w:val="24"/>
        </w:numPr>
        <w:spacing w:after="120"/>
      </w:pPr>
      <w:r w:rsidRPr="00416EFE">
        <w:t>2013. gada 30. aprīļa Ministru kabineta noteikumi Nr. 240 “Vispārīgie teritorijas plānošanas, izmantošanas un apbūves noteikumi”;</w:t>
      </w:r>
    </w:p>
    <w:p w14:paraId="1D9D9106" w14:textId="3707F5F0" w:rsidR="00CD0C68" w:rsidRPr="00416EFE" w:rsidRDefault="00CD0C68" w:rsidP="00CD0C68">
      <w:pPr>
        <w:pStyle w:val="ListParagraph"/>
        <w:numPr>
          <w:ilvl w:val="0"/>
          <w:numId w:val="24"/>
        </w:numPr>
        <w:spacing w:after="120"/>
      </w:pPr>
      <w:r w:rsidRPr="00CD0C68">
        <w:t>2014. gada 8. jūlija Ministru kabineta noteikumi Nr. 392 “Teritorijas attīstības</w:t>
      </w:r>
      <w:r w:rsidRPr="00416EFE">
        <w:t xml:space="preserve"> plānošanas informācijas sistēmas noteikumi”;</w:t>
      </w:r>
    </w:p>
    <w:p w14:paraId="1C65D768" w14:textId="4DE4BEC4" w:rsidR="0073189B" w:rsidRPr="00416EFE" w:rsidRDefault="0073189B" w:rsidP="0073189B">
      <w:pPr>
        <w:pStyle w:val="ListParagraph"/>
        <w:numPr>
          <w:ilvl w:val="0"/>
          <w:numId w:val="24"/>
        </w:numPr>
        <w:spacing w:after="120"/>
      </w:pPr>
      <w:r w:rsidRPr="00416EFE">
        <w:t>2014. gada 4. februāra Ministru kabineta noteikumi Nr.61 “Noteikumi par Apgrūtināto teritoriju informācijas sistēmas izveidi un uzturēšanu un apgrūtināto teritoriju un nekustamā īpašuma objekta apgrūtinājumu klasifikatoru”;</w:t>
      </w:r>
    </w:p>
    <w:p w14:paraId="2CE37D57" w14:textId="358E0DFF" w:rsidR="0073189B" w:rsidRPr="00416EFE" w:rsidRDefault="0073189B" w:rsidP="0073189B">
      <w:pPr>
        <w:pStyle w:val="ListParagraph"/>
        <w:numPr>
          <w:ilvl w:val="0"/>
          <w:numId w:val="24"/>
        </w:numPr>
        <w:spacing w:after="120"/>
      </w:pPr>
      <w:r w:rsidRPr="0073189B">
        <w:t>2018. gada 4. septembrī Ministru kabineta noteikumi Nr. 558 “Dokumentu</w:t>
      </w:r>
      <w:r w:rsidRPr="00416EFE">
        <w:t xml:space="preserve"> izstrādāšanas un noformēšanas kārtība”;</w:t>
      </w:r>
    </w:p>
    <w:p w14:paraId="30B438EA" w14:textId="63080A04" w:rsidR="0073189B" w:rsidRPr="00416EFE" w:rsidRDefault="0073189B" w:rsidP="0073189B">
      <w:pPr>
        <w:pStyle w:val="ListParagraph"/>
        <w:numPr>
          <w:ilvl w:val="0"/>
          <w:numId w:val="24"/>
        </w:numPr>
        <w:spacing w:after="120"/>
      </w:pPr>
      <w:r w:rsidRPr="00416EFE">
        <w:t>Citiem spēkā esošiem normatīvajiem aktiem;</w:t>
      </w:r>
    </w:p>
    <w:p w14:paraId="7CCB0284" w14:textId="52B4F28E" w:rsidR="0073189B" w:rsidRPr="00416EFE" w:rsidRDefault="0073189B" w:rsidP="0073189B">
      <w:pPr>
        <w:pStyle w:val="ListParagraph"/>
        <w:numPr>
          <w:ilvl w:val="0"/>
          <w:numId w:val="24"/>
        </w:numPr>
        <w:spacing w:after="120"/>
      </w:pPr>
      <w:r w:rsidRPr="0073189B">
        <w:t xml:space="preserve">Pāvilostas novada teritorijas plānojums </w:t>
      </w:r>
      <w:r w:rsidRPr="00416EFE">
        <w:t xml:space="preserve">2012.–2024. </w:t>
      </w:r>
      <w:r w:rsidRPr="0073189B">
        <w:t>gadam un Teritorijas</w:t>
      </w:r>
      <w:r w:rsidRPr="00416EFE">
        <w:t xml:space="preserve"> izmantošanas un apbūves noteikumi;</w:t>
      </w:r>
    </w:p>
    <w:p w14:paraId="4E542111" w14:textId="26B0DDE5" w:rsidR="0073189B" w:rsidRPr="00416EFE" w:rsidRDefault="0073189B" w:rsidP="0073189B">
      <w:pPr>
        <w:pStyle w:val="ListParagraph"/>
        <w:numPr>
          <w:ilvl w:val="0"/>
          <w:numId w:val="24"/>
        </w:numPr>
        <w:spacing w:after="120"/>
      </w:pPr>
      <w:r w:rsidRPr="0073189B">
        <w:t xml:space="preserve">Liepājas </w:t>
      </w:r>
      <w:proofErr w:type="spellStart"/>
      <w:r w:rsidRPr="0073189B">
        <w:t>valstspilsētas</w:t>
      </w:r>
      <w:proofErr w:type="spellEnd"/>
      <w:r w:rsidRPr="0073189B">
        <w:t xml:space="preserve"> un </w:t>
      </w:r>
      <w:proofErr w:type="spellStart"/>
      <w:r w:rsidRPr="0073189B">
        <w:t>Dienvidkurzemes</w:t>
      </w:r>
      <w:proofErr w:type="spellEnd"/>
      <w:r w:rsidRPr="0073189B">
        <w:t xml:space="preserve"> novada ilgtspējīgas attīstības</w:t>
      </w:r>
      <w:r w:rsidRPr="00416EFE">
        <w:t xml:space="preserve"> stratēģija līdz 2035. gadam.</w:t>
      </w:r>
    </w:p>
    <w:p w14:paraId="7C7CCCED" w14:textId="2F4B5C50" w:rsidR="00550851" w:rsidRDefault="00550851" w:rsidP="0073189B">
      <w:pPr>
        <w:pStyle w:val="ListParagraph"/>
        <w:numPr>
          <w:ilvl w:val="0"/>
          <w:numId w:val="0"/>
        </w:numPr>
        <w:spacing w:after="120"/>
        <w:ind w:left="720"/>
      </w:pPr>
    </w:p>
    <w:p w14:paraId="3F9D30B9" w14:textId="77777777" w:rsidR="00416EFE" w:rsidRDefault="00416EFE" w:rsidP="0073189B">
      <w:pPr>
        <w:pStyle w:val="ListParagraph"/>
        <w:numPr>
          <w:ilvl w:val="0"/>
          <w:numId w:val="0"/>
        </w:numPr>
        <w:spacing w:after="120"/>
        <w:ind w:left="720"/>
      </w:pPr>
    </w:p>
    <w:p w14:paraId="13B9DDFE" w14:textId="77777777" w:rsidR="00741BB2" w:rsidRPr="00416EFE" w:rsidRDefault="00741BB2" w:rsidP="0073189B">
      <w:pPr>
        <w:pStyle w:val="ListParagraph"/>
        <w:numPr>
          <w:ilvl w:val="0"/>
          <w:numId w:val="0"/>
        </w:numPr>
        <w:spacing w:after="120"/>
        <w:ind w:left="720"/>
      </w:pPr>
    </w:p>
    <w:p w14:paraId="62C2EA44" w14:textId="77777777" w:rsidR="00741BB2" w:rsidRDefault="00741BB2" w:rsidP="00741BB2">
      <w:pPr>
        <w:spacing w:after="120"/>
      </w:pPr>
      <w:r w:rsidRPr="00741BB2">
        <w:rPr>
          <w:i/>
          <w:iCs/>
        </w:rPr>
        <w:lastRenderedPageBreak/>
        <w:t>Lokālplānojuma</w:t>
      </w:r>
      <w:r w:rsidRPr="00A22179">
        <w:t xml:space="preserve"> izstrādes uzdevumi: </w:t>
      </w:r>
    </w:p>
    <w:p w14:paraId="0B7802C7" w14:textId="02CA0A4E" w:rsidR="00741BB2" w:rsidRPr="00741BB2" w:rsidRDefault="00741BB2" w:rsidP="00741BB2">
      <w:pPr>
        <w:pStyle w:val="ListParagraph"/>
        <w:numPr>
          <w:ilvl w:val="0"/>
          <w:numId w:val="24"/>
        </w:numPr>
        <w:spacing w:after="120"/>
        <w:rPr>
          <w:rFonts w:eastAsiaTheme="minorHAnsi" w:cs="Arial"/>
          <w:szCs w:val="21"/>
        </w:rPr>
      </w:pPr>
      <w:r w:rsidRPr="00741BB2">
        <w:rPr>
          <w:rFonts w:eastAsiaTheme="minorHAnsi" w:cs="Arial"/>
          <w:szCs w:val="21"/>
        </w:rPr>
        <w:t xml:space="preserve">Veikt spēkā esošo Teritorijas plānojuma analīzi </w:t>
      </w:r>
      <w:proofErr w:type="spellStart"/>
      <w:r w:rsidRPr="00741BB2">
        <w:rPr>
          <w:rFonts w:eastAsiaTheme="minorHAnsi" w:cs="Arial"/>
          <w:szCs w:val="21"/>
        </w:rPr>
        <w:t>lokālplānojuma</w:t>
      </w:r>
      <w:proofErr w:type="spellEnd"/>
      <w:r w:rsidRPr="00741BB2">
        <w:rPr>
          <w:rFonts w:eastAsiaTheme="minorHAnsi" w:cs="Arial"/>
          <w:szCs w:val="21"/>
        </w:rPr>
        <w:t xml:space="preserve"> teritorijai</w:t>
      </w:r>
      <w:r w:rsidR="00374E39">
        <w:rPr>
          <w:rFonts w:eastAsiaTheme="minorHAnsi" w:cs="Arial"/>
          <w:szCs w:val="21"/>
        </w:rPr>
        <w:t>.</w:t>
      </w:r>
    </w:p>
    <w:p w14:paraId="0D2F5B3F" w14:textId="1BFA0836" w:rsidR="00741BB2" w:rsidRPr="00741BB2" w:rsidRDefault="00741BB2" w:rsidP="00741BB2">
      <w:pPr>
        <w:pStyle w:val="ListParagraph"/>
        <w:numPr>
          <w:ilvl w:val="0"/>
          <w:numId w:val="24"/>
        </w:numPr>
        <w:spacing w:after="120"/>
        <w:rPr>
          <w:rFonts w:eastAsiaTheme="minorHAnsi" w:cs="Arial"/>
          <w:szCs w:val="21"/>
        </w:rPr>
      </w:pPr>
      <w:r w:rsidRPr="00741BB2">
        <w:rPr>
          <w:rFonts w:eastAsiaTheme="minorHAnsi" w:cs="Arial"/>
          <w:szCs w:val="21"/>
        </w:rPr>
        <w:t xml:space="preserve">Sagatavot ainavu </w:t>
      </w:r>
      <w:proofErr w:type="spellStart"/>
      <w:r w:rsidRPr="00741BB2">
        <w:rPr>
          <w:rFonts w:eastAsiaTheme="minorHAnsi" w:cs="Arial"/>
          <w:szCs w:val="21"/>
        </w:rPr>
        <w:t>izvērtējumu</w:t>
      </w:r>
      <w:proofErr w:type="spellEnd"/>
      <w:r w:rsidRPr="00741BB2">
        <w:rPr>
          <w:rFonts w:eastAsiaTheme="minorHAnsi" w:cs="Arial"/>
          <w:szCs w:val="21"/>
        </w:rPr>
        <w:t xml:space="preserve"> un vēja parka ietekmi uz ainavas izmaiņām</w:t>
      </w:r>
      <w:r w:rsidR="00374E39">
        <w:rPr>
          <w:rFonts w:eastAsiaTheme="minorHAnsi" w:cs="Arial"/>
          <w:szCs w:val="21"/>
        </w:rPr>
        <w:t>,</w:t>
      </w:r>
      <w:r>
        <w:rPr>
          <w:rFonts w:eastAsiaTheme="minorHAnsi" w:cs="Arial"/>
          <w:szCs w:val="21"/>
        </w:rPr>
        <w:t xml:space="preserve"> </w:t>
      </w:r>
      <w:r w:rsidRPr="00741BB2">
        <w:t>izstrādājot</w:t>
      </w:r>
      <w:r>
        <w:t xml:space="preserve"> </w:t>
      </w:r>
      <w:r w:rsidRPr="00741BB2">
        <w:t xml:space="preserve">3D </w:t>
      </w:r>
      <w:proofErr w:type="spellStart"/>
      <w:r w:rsidRPr="00741BB2">
        <w:t>vizualizācijas</w:t>
      </w:r>
      <w:proofErr w:type="spellEnd"/>
      <w:r w:rsidR="00374E39">
        <w:t>.</w:t>
      </w:r>
    </w:p>
    <w:p w14:paraId="0C9AE5D2" w14:textId="41157240" w:rsidR="00741BB2" w:rsidRPr="00741BB2" w:rsidRDefault="00741BB2" w:rsidP="00741BB2">
      <w:pPr>
        <w:pStyle w:val="ListParagraph"/>
        <w:numPr>
          <w:ilvl w:val="0"/>
          <w:numId w:val="24"/>
        </w:numPr>
        <w:spacing w:after="120"/>
        <w:rPr>
          <w:rFonts w:eastAsiaTheme="minorHAnsi" w:cs="Arial"/>
          <w:szCs w:val="21"/>
        </w:rPr>
      </w:pPr>
      <w:r w:rsidRPr="00741BB2">
        <w:t>Noteikt potenciālo vēja elektrostaciju novietojumu ar detālplānojuma</w:t>
      </w:r>
      <w:r>
        <w:t xml:space="preserve"> </w:t>
      </w:r>
      <w:r w:rsidRPr="00741BB2">
        <w:t>detalizāciju.</w:t>
      </w:r>
    </w:p>
    <w:p w14:paraId="384EB4D4" w14:textId="6219CA19" w:rsidR="00741BB2" w:rsidRPr="00741BB2" w:rsidRDefault="00741BB2" w:rsidP="00741BB2">
      <w:pPr>
        <w:pStyle w:val="ListParagraph"/>
        <w:numPr>
          <w:ilvl w:val="0"/>
          <w:numId w:val="24"/>
        </w:numPr>
        <w:spacing w:after="120"/>
        <w:rPr>
          <w:rFonts w:eastAsiaTheme="minorHAnsi" w:cs="Arial"/>
          <w:szCs w:val="21"/>
        </w:rPr>
      </w:pPr>
      <w:r w:rsidRPr="00741BB2">
        <w:t>Precizēt apgrūtinātās teritorijas un objektus, kuriem noteiktas aizsargjoslas</w:t>
      </w:r>
      <w:r w:rsidR="00374E39">
        <w:t>.</w:t>
      </w:r>
    </w:p>
    <w:p w14:paraId="750D7E30" w14:textId="126B00B2" w:rsidR="00741BB2" w:rsidRPr="00741BB2" w:rsidRDefault="00741BB2" w:rsidP="00741BB2">
      <w:pPr>
        <w:pStyle w:val="ListParagraph"/>
        <w:numPr>
          <w:ilvl w:val="0"/>
          <w:numId w:val="24"/>
        </w:numPr>
        <w:spacing w:after="120"/>
        <w:rPr>
          <w:rFonts w:eastAsiaTheme="minorHAnsi" w:cs="Arial"/>
          <w:szCs w:val="21"/>
        </w:rPr>
      </w:pPr>
      <w:r w:rsidRPr="00741BB2">
        <w:t>Izvērtēt vēja parka būvniecības un ekspluatācijas laikā paredzētās satiksmes</w:t>
      </w:r>
      <w:r>
        <w:t xml:space="preserve"> </w:t>
      </w:r>
      <w:r w:rsidR="00374E39">
        <w:t>i</w:t>
      </w:r>
      <w:r w:rsidRPr="00741BB2">
        <w:t xml:space="preserve">etekmi uz </w:t>
      </w:r>
      <w:proofErr w:type="spellStart"/>
      <w:r w:rsidRPr="00741BB2">
        <w:t>Dienvidkurzemes</w:t>
      </w:r>
      <w:proofErr w:type="spellEnd"/>
      <w:r w:rsidRPr="00741BB2">
        <w:t xml:space="preserve"> novada ceļiem:</w:t>
      </w:r>
      <w:r>
        <w:t xml:space="preserve"> </w:t>
      </w:r>
    </w:p>
    <w:p w14:paraId="7BF07538" w14:textId="45DF1D4B" w:rsidR="00741BB2" w:rsidRPr="00741BB2" w:rsidRDefault="00741BB2" w:rsidP="00741BB2">
      <w:pPr>
        <w:pStyle w:val="ListParagraph"/>
        <w:numPr>
          <w:ilvl w:val="1"/>
          <w:numId w:val="24"/>
        </w:numPr>
        <w:spacing w:after="120"/>
        <w:rPr>
          <w:rFonts w:eastAsiaTheme="minorHAnsi" w:cs="Arial"/>
          <w:szCs w:val="21"/>
        </w:rPr>
      </w:pPr>
      <w:r w:rsidRPr="00741BB2">
        <w:t>Izstrādāt būvprojektā iekļaujamus risinājumus infrastruktūras</w:t>
      </w:r>
      <w:r>
        <w:t xml:space="preserve"> </w:t>
      </w:r>
      <w:r w:rsidRPr="00741BB2">
        <w:t>uzlabošanai</w:t>
      </w:r>
      <w:r>
        <w:t xml:space="preserve"> </w:t>
      </w:r>
      <w:r w:rsidRPr="00741BB2">
        <w:t>vēja parka būvniecības un uzturēšanas laikā</w:t>
      </w:r>
      <w:r>
        <w:t xml:space="preserve"> </w:t>
      </w:r>
      <w:r w:rsidRPr="00741BB2">
        <w:t>nepieciešamajām darbībām un noslodzēm</w:t>
      </w:r>
      <w:r w:rsidR="00374E39">
        <w:t>,</w:t>
      </w:r>
      <w:r w:rsidRPr="00741BB2">
        <w:t xml:space="preserve"> pamatojoties uz tehniskajām</w:t>
      </w:r>
      <w:r>
        <w:t xml:space="preserve"> </w:t>
      </w:r>
      <w:r w:rsidRPr="00741BB2">
        <w:t>apsekošanām un ekspertīzēm;</w:t>
      </w:r>
    </w:p>
    <w:p w14:paraId="4350969B" w14:textId="77777777" w:rsidR="00741BB2" w:rsidRPr="00741BB2" w:rsidRDefault="00741BB2" w:rsidP="00741BB2">
      <w:pPr>
        <w:pStyle w:val="ListParagraph"/>
        <w:numPr>
          <w:ilvl w:val="1"/>
          <w:numId w:val="24"/>
        </w:numPr>
        <w:spacing w:after="120"/>
        <w:rPr>
          <w:rFonts w:eastAsiaTheme="minorHAnsi" w:cs="Arial"/>
          <w:szCs w:val="21"/>
        </w:rPr>
      </w:pPr>
      <w:r w:rsidRPr="00741BB2">
        <w:rPr>
          <w:rFonts w:eastAsiaTheme="minorHAnsi" w:cs="Arial"/>
          <w:szCs w:val="21"/>
        </w:rPr>
        <w:t>Izstrādāt transporta satiksmes shēmu, attēlojot plānoto kravas transporta</w:t>
      </w:r>
      <w:r>
        <w:rPr>
          <w:rFonts w:eastAsiaTheme="minorHAnsi" w:cs="Arial"/>
          <w:szCs w:val="21"/>
        </w:rPr>
        <w:t xml:space="preserve"> </w:t>
      </w:r>
      <w:r w:rsidRPr="00741BB2">
        <w:t>kustību būvniecības laikā;</w:t>
      </w:r>
    </w:p>
    <w:p w14:paraId="70C64825" w14:textId="77777777" w:rsidR="00741BB2" w:rsidRPr="00741BB2" w:rsidRDefault="00741BB2" w:rsidP="00741BB2">
      <w:pPr>
        <w:pStyle w:val="ListParagraph"/>
        <w:numPr>
          <w:ilvl w:val="1"/>
          <w:numId w:val="24"/>
        </w:numPr>
        <w:spacing w:after="120"/>
        <w:rPr>
          <w:rFonts w:eastAsiaTheme="minorHAnsi" w:cs="Arial"/>
          <w:szCs w:val="21"/>
        </w:rPr>
      </w:pPr>
      <w:r w:rsidRPr="00741BB2">
        <w:t>Izstrādāt jaunu ceļu pievienojumus pie pašvaldības ceļiem, attēlot</w:t>
      </w:r>
      <w:r>
        <w:t xml:space="preserve"> </w:t>
      </w:r>
      <w:r w:rsidRPr="00741BB2">
        <w:t>risinājumus grafiski ar detālplānojuma detalizāciju;</w:t>
      </w:r>
    </w:p>
    <w:p w14:paraId="66869DF0" w14:textId="0A6C1DF7" w:rsidR="00741BB2" w:rsidRPr="00741BB2" w:rsidRDefault="00741BB2" w:rsidP="00741BB2">
      <w:pPr>
        <w:pStyle w:val="ListParagraph"/>
        <w:numPr>
          <w:ilvl w:val="1"/>
          <w:numId w:val="24"/>
        </w:numPr>
        <w:spacing w:after="120"/>
        <w:rPr>
          <w:rFonts w:eastAsiaTheme="minorHAnsi" w:cs="Arial"/>
          <w:szCs w:val="21"/>
        </w:rPr>
      </w:pPr>
      <w:r w:rsidRPr="00741BB2">
        <w:t>Izstrādāt elektrisko tīklu shēmas.</w:t>
      </w:r>
    </w:p>
    <w:p w14:paraId="4A81A72D" w14:textId="77777777" w:rsidR="00741BB2" w:rsidRPr="00741BB2" w:rsidRDefault="00741BB2" w:rsidP="00741BB2">
      <w:pPr>
        <w:pStyle w:val="ListParagraph"/>
        <w:numPr>
          <w:ilvl w:val="0"/>
          <w:numId w:val="24"/>
        </w:numPr>
        <w:spacing w:after="120"/>
        <w:rPr>
          <w:rFonts w:eastAsiaTheme="minorHAnsi" w:cs="Arial"/>
          <w:szCs w:val="21"/>
        </w:rPr>
      </w:pPr>
      <w:r w:rsidRPr="00741BB2">
        <w:rPr>
          <w:rFonts w:eastAsiaTheme="minorHAnsi" w:cs="Arial"/>
          <w:szCs w:val="21"/>
        </w:rPr>
        <w:t>Izvērtēt ietekmi uz apdzīvotajām vietām un esošo apbūvi, kā arī paredzamos</w:t>
      </w:r>
      <w:r>
        <w:rPr>
          <w:rFonts w:eastAsiaTheme="minorHAnsi" w:cs="Arial"/>
          <w:szCs w:val="21"/>
        </w:rPr>
        <w:t xml:space="preserve"> </w:t>
      </w:r>
      <w:r w:rsidRPr="00741BB2">
        <w:t>teritorijas izmantošanas un apbūves ierobežojumus vēja parka ietekmes</w:t>
      </w:r>
      <w:r>
        <w:t xml:space="preserve"> </w:t>
      </w:r>
      <w:r w:rsidRPr="00741BB2">
        <w:t>zonā.</w:t>
      </w:r>
    </w:p>
    <w:p w14:paraId="4BB3054A" w14:textId="77777777" w:rsidR="00741BB2" w:rsidRPr="00741BB2" w:rsidRDefault="00741BB2" w:rsidP="00741BB2">
      <w:pPr>
        <w:pStyle w:val="ListParagraph"/>
        <w:numPr>
          <w:ilvl w:val="0"/>
          <w:numId w:val="24"/>
        </w:numPr>
        <w:spacing w:after="120"/>
        <w:rPr>
          <w:rFonts w:eastAsiaTheme="minorHAnsi" w:cs="Arial"/>
          <w:szCs w:val="21"/>
        </w:rPr>
      </w:pPr>
      <w:r w:rsidRPr="00741BB2">
        <w:t>Lokālplānojuma izstrādē ņemt vērā arī citu vēja parku ieceres, ja tādas tiek</w:t>
      </w:r>
      <w:r>
        <w:t xml:space="preserve"> </w:t>
      </w:r>
      <w:r w:rsidRPr="00741BB2">
        <w:t xml:space="preserve">identificētas (vismaz 10 km attālumā no </w:t>
      </w:r>
      <w:proofErr w:type="spellStart"/>
      <w:r w:rsidRPr="00741BB2">
        <w:t>lokālplānojuma</w:t>
      </w:r>
      <w:proofErr w:type="spellEnd"/>
      <w:r w:rsidRPr="00741BB2">
        <w:t xml:space="preserve"> teritorijas).</w:t>
      </w:r>
    </w:p>
    <w:p w14:paraId="5911718C" w14:textId="77777777" w:rsidR="00741BB2" w:rsidRPr="00741BB2" w:rsidRDefault="00741BB2" w:rsidP="00741BB2">
      <w:pPr>
        <w:pStyle w:val="ListParagraph"/>
        <w:numPr>
          <w:ilvl w:val="0"/>
          <w:numId w:val="24"/>
        </w:numPr>
        <w:spacing w:after="120"/>
        <w:rPr>
          <w:rFonts w:eastAsiaTheme="minorHAnsi" w:cs="Arial"/>
          <w:szCs w:val="21"/>
        </w:rPr>
      </w:pPr>
      <w:r w:rsidRPr="00741BB2">
        <w:t>Detalizēt Teritorijas izmantošanas un apbūves noteikumus.</w:t>
      </w:r>
    </w:p>
    <w:p w14:paraId="391CA544" w14:textId="5BEA721D" w:rsidR="00741BB2" w:rsidRPr="00741BB2" w:rsidRDefault="00741BB2" w:rsidP="00741BB2">
      <w:pPr>
        <w:pStyle w:val="ListParagraph"/>
        <w:numPr>
          <w:ilvl w:val="0"/>
          <w:numId w:val="24"/>
        </w:numPr>
        <w:spacing w:after="120"/>
        <w:rPr>
          <w:rFonts w:eastAsiaTheme="minorHAnsi" w:cs="Arial"/>
          <w:szCs w:val="21"/>
        </w:rPr>
      </w:pPr>
      <w:proofErr w:type="spellStart"/>
      <w:r w:rsidRPr="00741BB2">
        <w:t>Lokālplānojumu</w:t>
      </w:r>
      <w:proofErr w:type="spellEnd"/>
      <w:r w:rsidRPr="00741BB2">
        <w:t xml:space="preserve"> izstrādāt Teritorijas attīstības plānošanas informācijas</w:t>
      </w:r>
      <w:r>
        <w:t xml:space="preserve"> </w:t>
      </w:r>
      <w:r w:rsidRPr="00741BB2">
        <w:t>sistēmā (TAPIS).</w:t>
      </w:r>
      <w:r>
        <w:t xml:space="preserve"> </w:t>
      </w:r>
    </w:p>
    <w:p w14:paraId="685F7435" w14:textId="76C7E961" w:rsidR="00550851" w:rsidRPr="000A32EB" w:rsidRDefault="00741BB2" w:rsidP="0069305B">
      <w:pPr>
        <w:pStyle w:val="ListParagraph"/>
        <w:numPr>
          <w:ilvl w:val="0"/>
          <w:numId w:val="24"/>
        </w:numPr>
        <w:spacing w:after="120"/>
        <w:rPr>
          <w:rFonts w:eastAsiaTheme="minorHAnsi" w:cs="Arial"/>
          <w:szCs w:val="21"/>
        </w:rPr>
      </w:pPr>
      <w:r w:rsidRPr="00741BB2">
        <w:t xml:space="preserve">Divas nedēļas pirms </w:t>
      </w:r>
      <w:proofErr w:type="spellStart"/>
      <w:r w:rsidRPr="00741BB2">
        <w:t>lokālplānojuma</w:t>
      </w:r>
      <w:proofErr w:type="spellEnd"/>
      <w:r w:rsidRPr="00741BB2">
        <w:t xml:space="preserve"> publiskās apspriešanas sanāksmes informēt visus Lokālplānojuma teritorijā esošo zemju īpašniekus vai tiesiskos valdītājus par publiskās apspriešanas termiņiem un sanāksmi.</w:t>
      </w:r>
    </w:p>
    <w:p w14:paraId="731D3C3F" w14:textId="6E513555" w:rsidR="00174C26" w:rsidRPr="00EA3578" w:rsidRDefault="00834507" w:rsidP="0069305B">
      <w:pPr>
        <w:spacing w:after="120"/>
        <w:contextualSpacing/>
      </w:pPr>
      <w:r w:rsidRPr="000A32EB">
        <w:rPr>
          <w:i/>
          <w:iCs/>
        </w:rPr>
        <w:t xml:space="preserve">Lokālplānojums </w:t>
      </w:r>
      <w:r w:rsidR="00550851" w:rsidRPr="000A32EB">
        <w:t>izstrādāts</w:t>
      </w:r>
      <w:r w:rsidR="00174C26" w:rsidRPr="000A32EB">
        <w:t>,</w:t>
      </w:r>
      <w:r w:rsidR="00550851" w:rsidRPr="000A32EB">
        <w:t xml:space="preserve"> gan konsultējoties ar pašvaldīb</w:t>
      </w:r>
      <w:r w:rsidR="00B25187" w:rsidRPr="000A32EB">
        <w:t>u</w:t>
      </w:r>
      <w:r w:rsidR="00550851" w:rsidRPr="000A32EB">
        <w:t xml:space="preserve">, gan valsts iestādēm, kā </w:t>
      </w:r>
      <w:r w:rsidR="00174C26" w:rsidRPr="000A32EB">
        <w:t xml:space="preserve">arī </w:t>
      </w:r>
      <w:r w:rsidR="00B25187" w:rsidRPr="000A32EB">
        <w:t xml:space="preserve">tas ir </w:t>
      </w:r>
      <w:r w:rsidR="00174C26" w:rsidRPr="000A32EB">
        <w:t>nodots publiskai apspriešanai</w:t>
      </w:r>
      <w:r w:rsidR="00550851" w:rsidRPr="000A32EB">
        <w:t xml:space="preserve"> iedzīvotājiem.</w:t>
      </w:r>
      <w:r w:rsidR="00550851" w:rsidRPr="00EA3578">
        <w:t xml:space="preserve"> </w:t>
      </w:r>
    </w:p>
    <w:p w14:paraId="475C54BD" w14:textId="77777777" w:rsidR="00AE13B4" w:rsidRPr="00EA3578" w:rsidRDefault="00AE13B4" w:rsidP="00AE13B4">
      <w:pPr>
        <w:spacing w:after="0" w:line="240" w:lineRule="auto"/>
        <w:contextualSpacing/>
      </w:pPr>
    </w:p>
    <w:p w14:paraId="69C0A4B7" w14:textId="316AC666" w:rsidR="00FF3FA3" w:rsidRPr="00EA3578" w:rsidRDefault="0039643B" w:rsidP="00FF3FA3">
      <w:pPr>
        <w:pStyle w:val="Heading1"/>
        <w:rPr>
          <w:color w:val="17365D" w:themeColor="text2" w:themeShade="BF"/>
          <w14:textFill>
            <w14:solidFill>
              <w14:schemeClr w14:val="tx2">
                <w14:alpha w14:val="1000"/>
                <w14:lumMod w14:val="75000"/>
              </w14:schemeClr>
            </w14:solidFill>
          </w14:textFill>
        </w:rPr>
      </w:pPr>
      <w:bookmarkStart w:id="5" w:name="_Toc155780273"/>
      <w:bookmarkStart w:id="6" w:name="_Toc501640264"/>
      <w:bookmarkEnd w:id="4"/>
      <w:r w:rsidRPr="00EA3578">
        <w:rPr>
          <w:color w:val="17365D" w:themeColor="text2" w:themeShade="BF"/>
          <w14:textFill>
            <w14:solidFill>
              <w14:schemeClr w14:val="tx2">
                <w14:alpha w14:val="1000"/>
                <w14:lumMod w14:val="75000"/>
              </w14:schemeClr>
            </w14:solidFill>
          </w14:textFill>
        </w:rPr>
        <w:t>Plānošanas dokumenta iespējamās alternatīvas</w:t>
      </w:r>
      <w:bookmarkEnd w:id="5"/>
      <w:r w:rsidRPr="00EA3578">
        <w:rPr>
          <w:color w:val="17365D" w:themeColor="text2" w:themeShade="BF"/>
          <w14:textFill>
            <w14:solidFill>
              <w14:schemeClr w14:val="tx2">
                <w14:alpha w14:val="1000"/>
                <w14:lumMod w14:val="75000"/>
              </w14:schemeClr>
            </w14:solidFill>
          </w14:textFill>
        </w:rPr>
        <w:t xml:space="preserve"> </w:t>
      </w:r>
    </w:p>
    <w:p w14:paraId="6D7CBFE5" w14:textId="040CD8AC" w:rsidR="0039643B" w:rsidRPr="00EA3578" w:rsidRDefault="00FF3FA3" w:rsidP="0069305B">
      <w:pPr>
        <w:spacing w:after="120"/>
        <w:contextualSpacing/>
      </w:pPr>
      <w:r w:rsidRPr="00EA3578">
        <w:t xml:space="preserve">Ņemot vērā plānošanas dokumenta </w:t>
      </w:r>
      <w:r w:rsidR="0039643B" w:rsidRPr="00EA3578">
        <w:t>izstrādāšanas mērķi</w:t>
      </w:r>
      <w:r w:rsidRPr="00EA3578">
        <w:t xml:space="preserve">, </w:t>
      </w:r>
      <w:r w:rsidR="00907645" w:rsidRPr="00EA3578">
        <w:t xml:space="preserve">plānošanas procesa ietvaros un </w:t>
      </w:r>
      <w:r w:rsidRPr="00EA3578">
        <w:t xml:space="preserve">ietekmes uz vidi </w:t>
      </w:r>
      <w:r w:rsidR="00907645" w:rsidRPr="00EA3578">
        <w:t xml:space="preserve">stratēģiskā </w:t>
      </w:r>
      <w:r w:rsidRPr="00EA3578">
        <w:t>novērtējum</w:t>
      </w:r>
      <w:r w:rsidR="0039643B" w:rsidRPr="00EA3578">
        <w:t>a gaitā</w:t>
      </w:r>
      <w:r w:rsidRPr="00EA3578">
        <w:t xml:space="preserve"> veikts vēja parka attīstībai piemērotāko teritoriju izvērtējums no vides aizsardzības viedokļa (vietas alternatīvu izvērtējums).  </w:t>
      </w:r>
    </w:p>
    <w:p w14:paraId="23041D77" w14:textId="77777777" w:rsidR="000F2E01" w:rsidRPr="000F2E01" w:rsidRDefault="000F2E01" w:rsidP="000F2E01">
      <w:pPr>
        <w:spacing w:after="120"/>
        <w:contextualSpacing/>
      </w:pPr>
      <w:r w:rsidRPr="000F2E01">
        <w:t xml:space="preserve">Sākotnējā </w:t>
      </w:r>
      <w:proofErr w:type="spellStart"/>
      <w:r w:rsidRPr="000F2E01">
        <w:t>lokālplānojuma</w:t>
      </w:r>
      <w:proofErr w:type="spellEnd"/>
      <w:r w:rsidRPr="000F2E01">
        <w:t xml:space="preserve"> teritorija aptvēra 27 zemes vienības ar kopējo platību 706,92 ha. Veicot </w:t>
      </w:r>
      <w:proofErr w:type="spellStart"/>
      <w:r w:rsidRPr="000F2E01">
        <w:t>lokālplānojuma</w:t>
      </w:r>
      <w:proofErr w:type="spellEnd"/>
      <w:r w:rsidRPr="000F2E01">
        <w:t xml:space="preserve"> teritorijas un piegulošo teritoriju izpēti, tās rietumu pusē tika identificēta potenciāla dabas vērtība, kuras saglabāšanai nepieciešama buferzona. Šī buferzona daļēji pārklājas ar </w:t>
      </w:r>
      <w:proofErr w:type="spellStart"/>
      <w:r w:rsidRPr="000F2E01">
        <w:t>lokālplānojuma</w:t>
      </w:r>
      <w:proofErr w:type="spellEnd"/>
      <w:r w:rsidRPr="000F2E01">
        <w:t xml:space="preserve"> teritoriju.</w:t>
      </w:r>
    </w:p>
    <w:p w14:paraId="6FEB196C" w14:textId="6FE71951" w:rsidR="000F2E01" w:rsidRPr="000F2E01" w:rsidRDefault="000F2E01" w:rsidP="000F2E01">
      <w:pPr>
        <w:spacing w:after="120"/>
        <w:contextualSpacing/>
      </w:pPr>
      <w:r w:rsidRPr="000F2E01">
        <w:t xml:space="preserve">Pamatojoties uz konstatēto, tika </w:t>
      </w:r>
      <w:r w:rsidR="00374E39">
        <w:t>izvērtētas</w:t>
      </w:r>
      <w:r w:rsidR="00374E39" w:rsidRPr="000F2E01">
        <w:t xml:space="preserve"> </w:t>
      </w:r>
      <w:r w:rsidRPr="000F2E01">
        <w:t>divas alternatīvas:</w:t>
      </w:r>
    </w:p>
    <w:p w14:paraId="293B311B" w14:textId="77777777" w:rsidR="000F2E01" w:rsidRPr="000F2E01" w:rsidRDefault="000F2E01" w:rsidP="000F2E01">
      <w:pPr>
        <w:numPr>
          <w:ilvl w:val="0"/>
          <w:numId w:val="36"/>
        </w:numPr>
        <w:spacing w:after="120"/>
        <w:contextualSpacing/>
      </w:pPr>
      <w:r w:rsidRPr="000F2E01">
        <w:rPr>
          <w:b/>
          <w:bCs/>
        </w:rPr>
        <w:t>Alternatīva A</w:t>
      </w:r>
      <w:r w:rsidRPr="000F2E01">
        <w:t xml:space="preserve"> – sākotnējā </w:t>
      </w:r>
      <w:proofErr w:type="spellStart"/>
      <w:r w:rsidRPr="000F2E01">
        <w:t>lokālplānojuma</w:t>
      </w:r>
      <w:proofErr w:type="spellEnd"/>
      <w:r w:rsidRPr="000F2E01">
        <w:t xml:space="preserve"> teritorija ar vienotu funkcionālo zonējumu visā tās platībā, bez papildu izmantošanas ierobežojumiem.</w:t>
      </w:r>
    </w:p>
    <w:p w14:paraId="5ED7AFCC" w14:textId="0E309C44" w:rsidR="000F2E01" w:rsidRPr="000F2E01" w:rsidRDefault="000F2E01" w:rsidP="000F2E01">
      <w:pPr>
        <w:numPr>
          <w:ilvl w:val="0"/>
          <w:numId w:val="36"/>
        </w:numPr>
        <w:spacing w:after="120"/>
        <w:contextualSpacing/>
      </w:pPr>
      <w:r w:rsidRPr="000F2E01">
        <w:rPr>
          <w:b/>
          <w:bCs/>
        </w:rPr>
        <w:t>Alternatīva B</w:t>
      </w:r>
      <w:r w:rsidRPr="000F2E01">
        <w:t xml:space="preserve"> – </w:t>
      </w:r>
      <w:proofErr w:type="spellStart"/>
      <w:r w:rsidRPr="000F2E01">
        <w:t>lokālplānojuma</w:t>
      </w:r>
      <w:proofErr w:type="spellEnd"/>
      <w:r w:rsidRPr="000F2E01">
        <w:t xml:space="preserve"> teritorija ar identiskām robežām un </w:t>
      </w:r>
      <w:proofErr w:type="spellStart"/>
      <w:r w:rsidRPr="000F2E01">
        <w:t>pamatfunkcionālo</w:t>
      </w:r>
      <w:proofErr w:type="spellEnd"/>
      <w:r w:rsidRPr="000F2E01">
        <w:t xml:space="preserve"> zonējumu kā </w:t>
      </w:r>
      <w:r w:rsidR="00DD5EFE">
        <w:t>a</w:t>
      </w:r>
      <w:r w:rsidRPr="000F2E01">
        <w:t>lternatīvā A, taču noteiktā tās daļā noteikts pagaidu izmantošanas ierobežojums. Šajā daļā plānotā darbība pieļaujama tikai</w:t>
      </w:r>
      <w:r w:rsidR="00DD5EFE">
        <w:t xml:space="preserve">, </w:t>
      </w:r>
      <w:r w:rsidR="00DD5EFE" w:rsidRPr="00DD5EFE">
        <w:t>ja saņemts sertificēta eksperta atzinums, kas apliecina, ka vēja elektrostaciju izbūve un ekspluatācija neradīs būtisku ietekmi uz potenciālām dabas vērtībām</w:t>
      </w:r>
      <w:r w:rsidRPr="000F2E01">
        <w:t>.</w:t>
      </w:r>
    </w:p>
    <w:p w14:paraId="138020E5" w14:textId="77777777" w:rsidR="000F2E01" w:rsidRPr="000F2E01" w:rsidRDefault="000F2E01" w:rsidP="001C53B1">
      <w:pPr>
        <w:spacing w:after="120"/>
        <w:contextualSpacing/>
      </w:pPr>
      <w:r w:rsidRPr="000F2E01">
        <w:lastRenderedPageBreak/>
        <w:t>Šāda pieeja nodrošina alternatīvu izvērtēšanu, vienlaikus paredzot dabas vērtību saglabāšanas nosacījumus un iespēju teritoriju izmantot nākotnē, ja minētie priekšnoteikumi tiks izpildīti.</w:t>
      </w:r>
    </w:p>
    <w:p w14:paraId="129D9DFB" w14:textId="31CC25C2" w:rsidR="00273C33" w:rsidRPr="00EA3578" w:rsidRDefault="00FF3FA3" w:rsidP="001C53B1">
      <w:pPr>
        <w:spacing w:after="120"/>
        <w:contextualSpacing/>
      </w:pPr>
      <w:r w:rsidRPr="00EA3578">
        <w:t xml:space="preserve">Vietas alternatīvas </w:t>
      </w:r>
      <w:r w:rsidRPr="001C53B1">
        <w:t>atspoguļota</w:t>
      </w:r>
      <w:r w:rsidR="0039643B" w:rsidRPr="001C53B1">
        <w:t>s</w:t>
      </w:r>
      <w:r w:rsidRPr="001C53B1">
        <w:t xml:space="preserve"> </w:t>
      </w:r>
      <w:r w:rsidR="002255D6" w:rsidRPr="001C53B1">
        <w:t>2</w:t>
      </w:r>
      <w:r w:rsidRPr="001C53B1">
        <w:t>.1. attēlā</w:t>
      </w:r>
      <w:r w:rsidR="0039643B" w:rsidRPr="001C53B1">
        <w:t>, kur redzamas zemes vienības</w:t>
      </w:r>
      <w:r w:rsidR="002255D6" w:rsidRPr="001C53B1">
        <w:t xml:space="preserve">, kurās varētu tikt attīstīts vēja parks. </w:t>
      </w:r>
      <w:r w:rsidR="00A67D7F" w:rsidRPr="001C53B1">
        <w:t xml:space="preserve">A alternatīvas gadījumā vēja parka būvniecība paredzēta </w:t>
      </w:r>
      <w:r w:rsidR="004E65E9" w:rsidRPr="001C53B1">
        <w:t>27</w:t>
      </w:r>
      <w:r w:rsidR="00A67D7F" w:rsidRPr="001C53B1">
        <w:t xml:space="preserve"> zemes vienībās ar kopējo platību </w:t>
      </w:r>
      <w:r w:rsidR="004E65E9" w:rsidRPr="001C53B1">
        <w:t xml:space="preserve">706,92 </w:t>
      </w:r>
      <w:r w:rsidR="00A67D7F" w:rsidRPr="001C53B1">
        <w:t xml:space="preserve">ha, savukārt B alternatīvas gadījumā </w:t>
      </w:r>
      <w:r w:rsidR="000F2E01" w:rsidRPr="001C53B1">
        <w:t>kopējā teritorijas platība ir</w:t>
      </w:r>
      <w:r w:rsidR="000F2E01" w:rsidRPr="000F2E01">
        <w:t xml:space="preserve"> identiska A alternatīvai, taču daļā no tās noteikts pagaidu izmantošanas ierobežojums.</w:t>
      </w:r>
      <w:r w:rsidR="00DD5EFE">
        <w:t xml:space="preserve"> </w:t>
      </w:r>
      <w:r w:rsidR="000F2E01" w:rsidRPr="000F2E01">
        <w:t xml:space="preserve"> Analīzē par šobrīd izmantojamo platību ir ņemta vērā tikai tā teritorijas daļa, kurā paredzētā darbība ir atļauta bez papildu priekšnoteikumiem</w:t>
      </w:r>
      <w:r w:rsidR="00DD5EFE">
        <w:t xml:space="preserve"> - </w:t>
      </w:r>
      <w:r w:rsidR="00DD5EFE" w:rsidRPr="00DD5EFE">
        <w:t>26 zemes vienībās ar kopējo platību 54</w:t>
      </w:r>
      <w:r w:rsidR="004029B4">
        <w:t>8,75</w:t>
      </w:r>
      <w:r w:rsidR="00DD5EFE" w:rsidRPr="00DD5EFE">
        <w:t xml:space="preserve"> ha</w:t>
      </w:r>
      <w:r w:rsidR="000F2E01" w:rsidRPr="000F2E01">
        <w:t xml:space="preserve">. Nosacītās zonas potenciālais ieguldījums ir </w:t>
      </w:r>
      <w:r w:rsidR="00DD5EFE">
        <w:t>vērtēts</w:t>
      </w:r>
      <w:r w:rsidR="000F2E01" w:rsidRPr="000F2E01">
        <w:t xml:space="preserve"> atsevišķi, pieņemot priekšnoteikumu izpildi nākotnē.</w:t>
      </w:r>
    </w:p>
    <w:p w14:paraId="3E947365" w14:textId="4B29838E" w:rsidR="002C2BB3" w:rsidRDefault="002C2BB3" w:rsidP="001C53B1">
      <w:pPr>
        <w:spacing w:before="100" w:beforeAutospacing="1" w:after="100" w:afterAutospacing="1"/>
      </w:pPr>
      <w:r>
        <w:t>Abas alternatīvas izvērtētas saskaņā ar 3. nodaļā atspoguļotajiem kritērijiem</w:t>
      </w:r>
      <w:r w:rsidR="00ED1711">
        <w:t>,</w:t>
      </w:r>
      <w:r w:rsidR="00DD5EFE">
        <w:t xml:space="preserve"> </w:t>
      </w:r>
      <w:r>
        <w:t>identificē</w:t>
      </w:r>
      <w:r w:rsidR="00DD5EFE">
        <w:t xml:space="preserve">jot </w:t>
      </w:r>
      <w:r>
        <w:t xml:space="preserve">ietekmes uz vidi raksturojošos aspektus. Lai gan abas alternatīvas </w:t>
      </w:r>
      <w:r w:rsidR="00374E39">
        <w:t>pieļauj vēja parku attīstību attiecīgajā teritorijā</w:t>
      </w:r>
      <w:r>
        <w:t xml:space="preserve">, </w:t>
      </w:r>
      <w:r w:rsidR="00DD5EFE">
        <w:t>taču B</w:t>
      </w:r>
      <w:r>
        <w:t xml:space="preserve"> alternatīvas gadījumā</w:t>
      </w:r>
      <w:r w:rsidR="00ED1711">
        <w:t xml:space="preserve"> </w:t>
      </w:r>
      <w:r w:rsidR="00DD5EFE">
        <w:t xml:space="preserve">daļā teritorijas </w:t>
      </w:r>
      <w:r w:rsidR="00ED1711">
        <w:t xml:space="preserve">vēja parka būvniecība </w:t>
      </w:r>
      <w:r w:rsidR="00374E39">
        <w:t>atļauta tikai pēc</w:t>
      </w:r>
      <w:r w:rsidR="00DD5EFE">
        <w:t xml:space="preserve"> sertificēta eksperta atzinuma </w:t>
      </w:r>
      <w:r w:rsidR="00374E39">
        <w:t>saņemšanas kurā noteikts</w:t>
      </w:r>
      <w:r w:rsidR="00DD5EFE">
        <w:t>, ka vēja elektrostaciju izbūve un ekspluatācija neradīs būtisku ietekmi uz potenciālajām dabas vērtībām</w:t>
      </w:r>
      <w:r w:rsidR="00084030">
        <w:t>.</w:t>
      </w:r>
    </w:p>
    <w:p w14:paraId="732B57A2" w14:textId="12A8AAF1" w:rsidR="002C2BB3" w:rsidRDefault="00B61E49" w:rsidP="001C53B1">
      <w:pPr>
        <w:spacing w:before="100" w:beforeAutospacing="1" w:after="100" w:afterAutospacing="1"/>
        <w:rPr>
          <w:rFonts w:ascii="Times New Roman" w:eastAsia="Times New Roman" w:hAnsi="Times New Roman"/>
          <w:sz w:val="24"/>
          <w:szCs w:val="24"/>
          <w:highlight w:val="yellow"/>
        </w:rPr>
      </w:pPr>
      <w:r>
        <w:t xml:space="preserve">Abu alternatīvu </w:t>
      </w:r>
      <w:proofErr w:type="spellStart"/>
      <w:r>
        <w:t>i</w:t>
      </w:r>
      <w:r w:rsidR="002C2BB3">
        <w:t>zvērtējuma</w:t>
      </w:r>
      <w:proofErr w:type="spellEnd"/>
      <w:r w:rsidR="002C2BB3">
        <w:t xml:space="preserve"> rezultāti ir atspoguļoti 6. nodaļā. Funkcionālais zonējums un teritorijas izmantošanas un apbūves noteikumi ir izstrādāti izvēlētajai pamata</w:t>
      </w:r>
      <w:r w:rsidR="00277A15">
        <w:t xml:space="preserve"> (B)</w:t>
      </w:r>
      <w:r w:rsidR="002C2BB3">
        <w:t xml:space="preserve"> alternatīvai.</w:t>
      </w:r>
      <w:r w:rsidR="002C2BB3" w:rsidRPr="00EA3578">
        <w:rPr>
          <w:rFonts w:ascii="Times New Roman" w:eastAsia="Times New Roman" w:hAnsi="Times New Roman"/>
          <w:sz w:val="24"/>
          <w:szCs w:val="24"/>
          <w:highlight w:val="yellow"/>
        </w:rPr>
        <w:t xml:space="preserve"> </w:t>
      </w:r>
    </w:p>
    <w:p w14:paraId="641F9F0E" w14:textId="77777777" w:rsidR="00FB08CE" w:rsidRDefault="00FB08CE" w:rsidP="002C2BB3">
      <w:pPr>
        <w:spacing w:before="100" w:beforeAutospacing="1" w:after="100" w:afterAutospacing="1"/>
        <w:jc w:val="left"/>
        <w:rPr>
          <w:rFonts w:ascii="Times New Roman" w:eastAsia="Times New Roman" w:hAnsi="Times New Roman"/>
          <w:sz w:val="24"/>
          <w:szCs w:val="24"/>
          <w:highlight w:val="yellow"/>
        </w:rPr>
        <w:sectPr w:rsidR="00FB08CE" w:rsidSect="00C0760D">
          <w:pgSz w:w="11906" w:h="16838" w:code="9"/>
          <w:pgMar w:top="1530" w:right="1800" w:bottom="1440" w:left="1800" w:header="708" w:footer="708" w:gutter="0"/>
          <w:cols w:space="708"/>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3"/>
        <w:gridCol w:w="6895"/>
      </w:tblGrid>
      <w:tr w:rsidR="00FB08CE" w:rsidRPr="00FB08CE" w14:paraId="11B022A2" w14:textId="77777777" w:rsidTr="00FB08CE">
        <w:trPr>
          <w:trHeight w:val="7175"/>
        </w:trPr>
        <w:tc>
          <w:tcPr>
            <w:tcW w:w="2514" w:type="pct"/>
          </w:tcPr>
          <w:p w14:paraId="2FD169BD" w14:textId="3ED0C98A" w:rsidR="00FB08CE" w:rsidRPr="00FB08CE" w:rsidRDefault="00FB08CE" w:rsidP="002C2BB3">
            <w:pPr>
              <w:spacing w:before="100" w:beforeAutospacing="1" w:after="100" w:afterAutospacing="1"/>
              <w:jc w:val="left"/>
              <w:rPr>
                <w:rFonts w:ascii="Times New Roman" w:eastAsia="Times New Roman" w:hAnsi="Times New Roman"/>
                <w:sz w:val="24"/>
                <w:szCs w:val="24"/>
                <w:lang w:val="en-US"/>
              </w:rPr>
            </w:pPr>
            <w:r w:rsidRPr="00FB08CE">
              <w:rPr>
                <w:rFonts w:ascii="Times New Roman" w:eastAsia="Times New Roman" w:hAnsi="Times New Roman"/>
                <w:noProof/>
                <w:sz w:val="24"/>
                <w:szCs w:val="24"/>
                <w:lang w:val="en-US"/>
              </w:rPr>
              <w:lastRenderedPageBreak/>
              <w:drawing>
                <wp:inline distT="0" distB="0" distL="0" distR="0" wp14:anchorId="7597C897" wp14:editId="3927538C">
                  <wp:extent cx="3306625" cy="4677255"/>
                  <wp:effectExtent l="0" t="0" r="8255" b="9525"/>
                  <wp:docPr id="7315988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059" cy="4692015"/>
                          </a:xfrm>
                          <a:prstGeom prst="rect">
                            <a:avLst/>
                          </a:prstGeom>
                          <a:noFill/>
                          <a:ln>
                            <a:noFill/>
                          </a:ln>
                        </pic:spPr>
                      </pic:pic>
                    </a:graphicData>
                  </a:graphic>
                </wp:inline>
              </w:drawing>
            </w:r>
          </w:p>
        </w:tc>
        <w:tc>
          <w:tcPr>
            <w:tcW w:w="2486" w:type="pct"/>
          </w:tcPr>
          <w:p w14:paraId="0FD24BBC" w14:textId="6AD07D89" w:rsidR="00FB08CE" w:rsidRPr="00FB08CE" w:rsidRDefault="00FB08CE" w:rsidP="002C2BB3">
            <w:pPr>
              <w:spacing w:before="100" w:beforeAutospacing="1" w:after="100" w:afterAutospacing="1"/>
              <w:jc w:val="left"/>
              <w:rPr>
                <w:rFonts w:ascii="Times New Roman" w:eastAsia="Times New Roman" w:hAnsi="Times New Roman"/>
                <w:sz w:val="24"/>
                <w:szCs w:val="24"/>
                <w:lang w:val="en-US"/>
              </w:rPr>
            </w:pPr>
            <w:r w:rsidRPr="00FB08CE">
              <w:rPr>
                <w:rFonts w:ascii="Times New Roman" w:eastAsia="Times New Roman" w:hAnsi="Times New Roman"/>
                <w:noProof/>
                <w:sz w:val="24"/>
                <w:szCs w:val="24"/>
                <w:lang w:val="en-US"/>
              </w:rPr>
              <w:drawing>
                <wp:inline distT="0" distB="0" distL="0" distR="0" wp14:anchorId="4BAB67F3" wp14:editId="658EFA5B">
                  <wp:extent cx="3269422" cy="4624628"/>
                  <wp:effectExtent l="0" t="0" r="7620" b="5080"/>
                  <wp:docPr id="16861973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9667" cy="4639120"/>
                          </a:xfrm>
                          <a:prstGeom prst="rect">
                            <a:avLst/>
                          </a:prstGeom>
                          <a:noFill/>
                          <a:ln>
                            <a:noFill/>
                          </a:ln>
                        </pic:spPr>
                      </pic:pic>
                    </a:graphicData>
                  </a:graphic>
                </wp:inline>
              </w:drawing>
            </w:r>
          </w:p>
        </w:tc>
      </w:tr>
      <w:tr w:rsidR="00FB08CE" w:rsidRPr="00E258FF" w14:paraId="55B4A7E9" w14:textId="77777777" w:rsidTr="00FB08CE">
        <w:trPr>
          <w:trHeight w:val="242"/>
        </w:trPr>
        <w:tc>
          <w:tcPr>
            <w:tcW w:w="5000" w:type="pct"/>
            <w:gridSpan w:val="2"/>
          </w:tcPr>
          <w:p w14:paraId="42B931B4" w14:textId="1C7D9241" w:rsidR="00FB08CE" w:rsidRPr="00E258FF" w:rsidRDefault="00FB08CE" w:rsidP="00FB08CE">
            <w:pPr>
              <w:contextualSpacing/>
              <w:rPr>
                <w:sz w:val="22"/>
                <w:szCs w:val="22"/>
              </w:rPr>
            </w:pPr>
            <w:r w:rsidRPr="00E258FF">
              <w:rPr>
                <w:i/>
                <w:iCs/>
                <w:sz w:val="22"/>
                <w:szCs w:val="22"/>
              </w:rPr>
              <w:t>2.1. attēls. Lokālplānojuma teritorija un vietas alternatīvas</w:t>
            </w:r>
          </w:p>
        </w:tc>
      </w:tr>
    </w:tbl>
    <w:p w14:paraId="5464CA94" w14:textId="77777777" w:rsidR="00D75D97" w:rsidRPr="00E258FF" w:rsidRDefault="00D75D97" w:rsidP="00D01CC2">
      <w:pPr>
        <w:spacing w:after="0" w:line="240" w:lineRule="auto"/>
        <w:contextualSpacing/>
        <w:rPr>
          <w:szCs w:val="22"/>
        </w:rPr>
      </w:pPr>
    </w:p>
    <w:p w14:paraId="4A617BE1" w14:textId="77777777" w:rsidR="00FB08CE" w:rsidRDefault="00FB08CE" w:rsidP="00FF3FA3">
      <w:pPr>
        <w:spacing w:after="120"/>
        <w:contextualSpacing/>
        <w:sectPr w:rsidR="00FB08CE" w:rsidSect="00FB08CE">
          <w:pgSz w:w="16838" w:h="11906" w:orient="landscape" w:code="9"/>
          <w:pgMar w:top="1800" w:right="1530" w:bottom="1800" w:left="1440" w:header="708" w:footer="708" w:gutter="0"/>
          <w:cols w:space="708"/>
          <w:docGrid w:linePitch="360"/>
        </w:sectPr>
      </w:pPr>
    </w:p>
    <w:p w14:paraId="352BA4F1" w14:textId="10B58597" w:rsidR="00BA34DA" w:rsidRPr="00EA3578" w:rsidRDefault="00BA34DA" w:rsidP="001C1C31">
      <w:pPr>
        <w:pStyle w:val="Heading1"/>
        <w:rPr>
          <w:color w:val="17365D" w:themeColor="text2" w:themeShade="BF"/>
          <w14:textFill>
            <w14:solidFill>
              <w14:schemeClr w14:val="tx2">
                <w14:alpha w14:val="1000"/>
                <w14:lumMod w14:val="75000"/>
              </w14:schemeClr>
            </w14:solidFill>
          </w14:textFill>
        </w:rPr>
      </w:pPr>
      <w:bookmarkStart w:id="7" w:name="_Toc155780274"/>
      <w:r w:rsidRPr="00EA3578">
        <w:rPr>
          <w:color w:val="17365D" w:themeColor="text2" w:themeShade="BF"/>
          <w14:textFill>
            <w14:solidFill>
              <w14:schemeClr w14:val="tx2">
                <w14:alpha w14:val="1000"/>
                <w14:lumMod w14:val="75000"/>
              </w14:schemeClr>
            </w14:solidFill>
          </w14:textFill>
        </w:rPr>
        <w:lastRenderedPageBreak/>
        <w:t>Vides pārskata sagatavošanas procedūra</w:t>
      </w:r>
      <w:r w:rsidR="007C4E9A" w:rsidRPr="00EA3578">
        <w:rPr>
          <w:color w:val="17365D" w:themeColor="text2" w:themeShade="BF"/>
          <w14:textFill>
            <w14:solidFill>
              <w14:schemeClr w14:val="tx2">
                <w14:alpha w14:val="1000"/>
                <w14:lumMod w14:val="75000"/>
              </w14:schemeClr>
            </w14:solidFill>
          </w14:textFill>
        </w:rPr>
        <w:t xml:space="preserve"> un tvēruma noteikšana</w:t>
      </w:r>
      <w:bookmarkEnd w:id="7"/>
      <w:r w:rsidRPr="00EA3578">
        <w:rPr>
          <w:color w:val="17365D" w:themeColor="text2" w:themeShade="BF"/>
          <w14:textFill>
            <w14:solidFill>
              <w14:schemeClr w14:val="tx2">
                <w14:alpha w14:val="1000"/>
                <w14:lumMod w14:val="75000"/>
              </w14:schemeClr>
            </w14:solidFill>
          </w14:textFill>
        </w:rPr>
        <w:t xml:space="preserve"> </w:t>
      </w:r>
      <w:bookmarkEnd w:id="6"/>
    </w:p>
    <w:p w14:paraId="11C80572" w14:textId="136BF9BF" w:rsidR="00BA34DA" w:rsidRPr="00EA3578" w:rsidRDefault="00BA34DA" w:rsidP="00BB72C1">
      <w:pPr>
        <w:pStyle w:val="Heading2"/>
      </w:pPr>
      <w:bookmarkStart w:id="8" w:name="_Toc501640265"/>
      <w:bookmarkStart w:id="9" w:name="_Toc155780275"/>
      <w:r w:rsidRPr="00EA3578">
        <w:t>Vispārējā pieeja un metodes</w:t>
      </w:r>
      <w:bookmarkEnd w:id="8"/>
      <w:bookmarkEnd w:id="9"/>
    </w:p>
    <w:p w14:paraId="6B630798" w14:textId="4E8E87C7" w:rsidR="00FD208A" w:rsidRPr="00EA3578" w:rsidRDefault="00550851" w:rsidP="0069305B">
      <w:pPr>
        <w:spacing w:after="120"/>
        <w:contextualSpacing/>
      </w:pPr>
      <w:r w:rsidRPr="00EA3578">
        <w:t xml:space="preserve">SIVN procesa mērķis ir uzlabot nozares politikas, politikas plāna, rīcības programmas, kā arī nacionālo, reģionālo un vietējo plānošanas dokumentu kvalitāti. Tās galvenais nolūks ir vērtēt šo dokumentu ietekmi uz vidi un laicīgi novērst vai mazināt negatīvās sekas to īstenošanas rezultātā. Procesa centrā ir analīze par potenciālajām pārmaiņām vides stāvoklī un to ietekmi uz dabas kapitālu - resursiem un pakalpojumiem. </w:t>
      </w:r>
    </w:p>
    <w:p w14:paraId="007C6034" w14:textId="01F6929B" w:rsidR="00FD208A" w:rsidRPr="00EA3578" w:rsidRDefault="00FD208A" w:rsidP="0069305B">
      <w:pPr>
        <w:spacing w:after="120"/>
        <w:contextualSpacing/>
      </w:pPr>
      <w:r w:rsidRPr="00EA3578">
        <w:t>Jāuzsver, ka SIVN galvenais mērķis ir visaptverošas un skaidras informācijas par visām iespējamām alternatīvām, tai skaitā to savstarpējā salīdzinājuma vai salīdzinājuma ar “nulles” alternatīvu sniegšana.</w:t>
      </w:r>
    </w:p>
    <w:p w14:paraId="0F4985C8" w14:textId="640AB0C0" w:rsidR="00550851" w:rsidRPr="0009226D" w:rsidRDefault="00550851" w:rsidP="0069305B">
      <w:pPr>
        <w:spacing w:after="120"/>
        <w:contextualSpacing/>
      </w:pPr>
      <w:r w:rsidRPr="0009226D">
        <w:t xml:space="preserve">SIVN procesa laikā tiek izstrādāts Vides pārskats, kas ietver informāciju par plānošanas dokumentu, tā mērķiem un saistībām ar citiem plānošanas dokumentiem, kā arī vides pārskata sagatavošanas procedūru un novērtējuma metodoloģiju. Vides pārskatā </w:t>
      </w:r>
      <w:r w:rsidR="00157222" w:rsidRPr="0009226D">
        <w:t>izvērtēta informācija par</w:t>
      </w:r>
      <w:r w:rsidRPr="0009226D">
        <w:t xml:space="preserve"> vides stāvokli teritorijās, kuras saistītas ar plānošanas dokumentu.</w:t>
      </w:r>
    </w:p>
    <w:p w14:paraId="5374C278" w14:textId="77777777" w:rsidR="00550851" w:rsidRPr="00EA3578" w:rsidRDefault="00550851" w:rsidP="0069305B">
      <w:pPr>
        <w:spacing w:after="120"/>
        <w:contextualSpacing/>
      </w:pPr>
      <w:r w:rsidRPr="0009226D">
        <w:t>SIVN uzdevums ir sniegt informāciju lēmumu pieņēmējiem un plašākai sabiedrībai par plānošanas dokumenta iespējamajām ietekmēm uz vidi. Šis process balstās uz vairākiem pamatprincipiem, tostarp integrāciju vēlamo rīcības virzienu analīzē, piesardzības principu lēmumu pieņemšanā, ilgtspējīgas attīstības principu ietveršanu, alternatīvu izvērtēšanu un pārskatāmību lēmumu pieņemšanas procesā.</w:t>
      </w:r>
    </w:p>
    <w:p w14:paraId="05707E62" w14:textId="77777777" w:rsidR="001C1C31" w:rsidRPr="00EA3578" w:rsidRDefault="001C1C31" w:rsidP="0069305B">
      <w:pPr>
        <w:spacing w:after="120"/>
        <w:contextualSpacing/>
      </w:pPr>
    </w:p>
    <w:p w14:paraId="5B42C901" w14:textId="13C43E2B" w:rsidR="00EB7B0F" w:rsidRPr="00EA3578" w:rsidRDefault="00EB7B0F" w:rsidP="0069305B">
      <w:pPr>
        <w:spacing w:after="120"/>
        <w:contextualSpacing/>
      </w:pPr>
      <w:r w:rsidRPr="00EA3578">
        <w:t xml:space="preserve">Sagatavotais Vides pārskats balstās </w:t>
      </w:r>
      <w:r w:rsidRPr="00045E72">
        <w:t xml:space="preserve">uz </w:t>
      </w:r>
      <w:proofErr w:type="spellStart"/>
      <w:r w:rsidR="002701D2" w:rsidRPr="00045E72">
        <w:rPr>
          <w:i/>
          <w:iCs/>
        </w:rPr>
        <w:t>Lokālplānojum</w:t>
      </w:r>
      <w:r w:rsidR="007A075B" w:rsidRPr="00045E72">
        <w:rPr>
          <w:i/>
          <w:iCs/>
        </w:rPr>
        <w:t>am</w:t>
      </w:r>
      <w:proofErr w:type="spellEnd"/>
      <w:r w:rsidR="007A075B" w:rsidRPr="00045E72">
        <w:t xml:space="preserve"> </w:t>
      </w:r>
      <w:r w:rsidRPr="00045E72">
        <w:t xml:space="preserve">izvirzīto uzdevumu </w:t>
      </w:r>
      <w:proofErr w:type="spellStart"/>
      <w:r w:rsidRPr="00045E72">
        <w:t>izvērtējumu</w:t>
      </w:r>
      <w:proofErr w:type="spellEnd"/>
      <w:r w:rsidRPr="00045E72">
        <w:t>, kā</w:t>
      </w:r>
      <w:r w:rsidRPr="00EA3578">
        <w:t xml:space="preserve"> arī uz vērtējumu par plānošanas dokumenta atbilstību starptautiskajai, ES un nacionālajai vides politikai.</w:t>
      </w:r>
    </w:p>
    <w:p w14:paraId="08BF5BBA" w14:textId="510F9C83" w:rsidR="00EB7B0F" w:rsidRPr="00EA3578" w:rsidRDefault="00EB7B0F" w:rsidP="0069305B">
      <w:pPr>
        <w:spacing w:after="120"/>
        <w:contextualSpacing/>
      </w:pPr>
      <w:r w:rsidRPr="00EA3578">
        <w:t xml:space="preserve">SIVN veikšanai izmantota publiski pieejamā pašvaldību, reģiona un valsts līmeņa informācija: </w:t>
      </w:r>
    </w:p>
    <w:p w14:paraId="302EAF4F" w14:textId="77777777" w:rsidR="00EB7B0F" w:rsidRPr="00EA3578" w:rsidRDefault="00EB7B0F" w:rsidP="0069305B">
      <w:pPr>
        <w:numPr>
          <w:ilvl w:val="0"/>
          <w:numId w:val="1"/>
        </w:numPr>
        <w:spacing w:after="120"/>
        <w:ind w:left="1077"/>
        <w:contextualSpacing/>
      </w:pPr>
      <w:r w:rsidRPr="00EA3578">
        <w:t xml:space="preserve">statistikas dati; </w:t>
      </w:r>
    </w:p>
    <w:p w14:paraId="0A084125" w14:textId="77777777" w:rsidR="00EB7B0F" w:rsidRPr="00EA3578" w:rsidRDefault="00EB7B0F" w:rsidP="0069305B">
      <w:pPr>
        <w:numPr>
          <w:ilvl w:val="0"/>
          <w:numId w:val="1"/>
        </w:numPr>
        <w:spacing w:after="120"/>
        <w:ind w:left="1077"/>
        <w:contextualSpacing/>
      </w:pPr>
      <w:r w:rsidRPr="00EA3578">
        <w:t xml:space="preserve">vides stāvokļa pārskati; </w:t>
      </w:r>
    </w:p>
    <w:p w14:paraId="364E56E2" w14:textId="77777777" w:rsidR="00EB7B0F" w:rsidRPr="00EA3578" w:rsidRDefault="00EB7B0F" w:rsidP="0069305B">
      <w:pPr>
        <w:numPr>
          <w:ilvl w:val="0"/>
          <w:numId w:val="1"/>
        </w:numPr>
        <w:spacing w:after="120"/>
        <w:ind w:left="1077"/>
        <w:contextualSpacing/>
      </w:pPr>
      <w:r w:rsidRPr="00EA3578">
        <w:t xml:space="preserve">dažādu politikas plānošanas dokumentu analītiskā daļa; </w:t>
      </w:r>
    </w:p>
    <w:p w14:paraId="7667EC6C" w14:textId="77777777" w:rsidR="00EB7B0F" w:rsidRPr="00EA3578" w:rsidRDefault="00EB7B0F" w:rsidP="0069305B">
      <w:pPr>
        <w:numPr>
          <w:ilvl w:val="0"/>
          <w:numId w:val="1"/>
        </w:numPr>
        <w:spacing w:after="120"/>
        <w:ind w:left="1077"/>
        <w:contextualSpacing/>
      </w:pPr>
      <w:r w:rsidRPr="00EA3578">
        <w:t>pētījumu rezultāti;</w:t>
      </w:r>
    </w:p>
    <w:p w14:paraId="0BE5E0A7" w14:textId="77777777" w:rsidR="00EB7B0F" w:rsidRPr="00EA3578" w:rsidRDefault="00EB7B0F" w:rsidP="0069305B">
      <w:pPr>
        <w:numPr>
          <w:ilvl w:val="0"/>
          <w:numId w:val="1"/>
        </w:numPr>
        <w:spacing w:after="120"/>
        <w:ind w:left="1077"/>
        <w:contextualSpacing/>
      </w:pPr>
      <w:r w:rsidRPr="00EA3578">
        <w:t>citi avoti.</w:t>
      </w:r>
    </w:p>
    <w:p w14:paraId="479E9245" w14:textId="77777777" w:rsidR="001C1C31" w:rsidRPr="00EA3578" w:rsidRDefault="001C1C31" w:rsidP="0069305B">
      <w:pPr>
        <w:spacing w:after="120"/>
        <w:ind w:left="1077"/>
        <w:contextualSpacing/>
      </w:pPr>
    </w:p>
    <w:p w14:paraId="6CAF8A60" w14:textId="0AC5D90B" w:rsidR="00EB7B0F" w:rsidRPr="00EA3578" w:rsidRDefault="00EB7B0F" w:rsidP="0069305B">
      <w:pPr>
        <w:spacing w:after="120"/>
        <w:contextualSpacing/>
      </w:pPr>
      <w:r w:rsidRPr="00EA3578">
        <w:t xml:space="preserve">Datu analīzē izmantotas kvantitatīvās (datu apjoms, teritoriālais pārklājums, novērojumu rindas garums, u.c.) un kvalitatīvās (informācijas </w:t>
      </w:r>
      <w:proofErr w:type="spellStart"/>
      <w:r w:rsidRPr="00EA3578">
        <w:t>attiecināmība</w:t>
      </w:r>
      <w:proofErr w:type="spellEnd"/>
      <w:r w:rsidRPr="00EA3578">
        <w:t>, specifika, aktualitāte, uzticamība, u.c.) novērtēšanas metodes, kā arī šo metožu kombinācija, ņemot vērā informācijas un datu veidu.</w:t>
      </w:r>
    </w:p>
    <w:p w14:paraId="6AC07074" w14:textId="5546414E" w:rsidR="001C1C31" w:rsidRPr="00EA3578" w:rsidRDefault="00EB7B0F" w:rsidP="0069305B">
      <w:pPr>
        <w:spacing w:after="120"/>
        <w:contextualSpacing/>
        <w:rPr>
          <w:color w:val="C00000"/>
        </w:rPr>
      </w:pPr>
      <w:r w:rsidRPr="00EA3578">
        <w:t>Būtisks instruments, kas izmantots datu apstrādē un analīzē, ir ģeogrāfiskās informācijas sistēmas</w:t>
      </w:r>
      <w:r w:rsidR="002F6587" w:rsidRPr="00EA3578">
        <w:t xml:space="preserve"> </w:t>
      </w:r>
      <w:r w:rsidRPr="00EA3578">
        <w:t xml:space="preserve">, kas ļauj ar telpisko informāciju sasaistīt aprakstošos datus. </w:t>
      </w:r>
      <w:r w:rsidR="00157222" w:rsidRPr="00EA3578">
        <w:t xml:space="preserve">ĢIS tiek izmantotas esošā vides stāvokļa analīzē, piesārņojuma avotu un ietekmju identificēšanai, ietekmju novērtēšanai, vēlamo risinājumu novērtēšanai un alternatīvu salīdzināšanai. </w:t>
      </w:r>
      <w:r w:rsidRPr="00EA3578">
        <w:t xml:space="preserve">Metode ļauj </w:t>
      </w:r>
      <w:r w:rsidR="00157222" w:rsidRPr="00EA3578">
        <w:t xml:space="preserve">telpiski izvērtēt un </w:t>
      </w:r>
      <w:r w:rsidRPr="00EA3578">
        <w:t xml:space="preserve">vizuāli </w:t>
      </w:r>
      <w:r w:rsidR="00157222" w:rsidRPr="00EA3578">
        <w:t xml:space="preserve">atainot gan ietekmju mērogu, gan </w:t>
      </w:r>
      <w:r w:rsidRPr="00EA3578">
        <w:t xml:space="preserve">tendences ilgākā laika griezumā. Minētos datus var sakārtot slāņos, kas atvieglo tālāko analīzes procesu un dod uzskatāmu informāciju par noteiktu ģeogrāfisku teritoriju. Telpiskās analīzes dati izmantoti, </w:t>
      </w:r>
      <w:r w:rsidR="002F6587" w:rsidRPr="00EA3578">
        <w:t xml:space="preserve">lai </w:t>
      </w:r>
      <w:r w:rsidRPr="00EA3578">
        <w:t>analizē</w:t>
      </w:r>
      <w:r w:rsidR="002F6587" w:rsidRPr="00EA3578">
        <w:t>tu</w:t>
      </w:r>
      <w:r w:rsidRPr="00EA3578">
        <w:t xml:space="preserve"> </w:t>
      </w:r>
      <w:r w:rsidR="002F6587" w:rsidRPr="00EA3578">
        <w:rPr>
          <w:i/>
          <w:iCs/>
        </w:rPr>
        <w:t xml:space="preserve">Lokālplānojuma </w:t>
      </w:r>
      <w:r w:rsidR="002F6587" w:rsidRPr="00EA3578">
        <w:t>un tuvākās apkārtnes teritoriju.</w:t>
      </w:r>
    </w:p>
    <w:p w14:paraId="377420D6" w14:textId="650934C1" w:rsidR="00550851" w:rsidRPr="005D5CE4" w:rsidRDefault="00C47710" w:rsidP="0069305B">
      <w:pPr>
        <w:spacing w:after="120"/>
        <w:contextualSpacing/>
      </w:pPr>
      <w:r w:rsidRPr="005D5CE4">
        <w:lastRenderedPageBreak/>
        <w:t>Vides pārskata sagatavošanas nozīmīgākie posmi:</w:t>
      </w:r>
    </w:p>
    <w:p w14:paraId="25DF840E" w14:textId="77777777" w:rsidR="005D5CE4" w:rsidRPr="005D5CE4" w:rsidRDefault="007A075B" w:rsidP="005D5CE4">
      <w:pPr>
        <w:pStyle w:val="ListParagraph"/>
        <w:numPr>
          <w:ilvl w:val="0"/>
          <w:numId w:val="26"/>
        </w:numPr>
        <w:spacing w:after="160" w:line="256" w:lineRule="auto"/>
        <w:rPr>
          <w:rFonts w:cs="Calibri"/>
          <w:color w:val="000000" w:themeColor="text1"/>
        </w:rPr>
      </w:pPr>
      <w:r w:rsidRPr="005D5CE4">
        <w:rPr>
          <w:i/>
          <w:iCs/>
          <w:color w:val="000000" w:themeColor="text1"/>
          <w:u w:val="single"/>
        </w:rPr>
        <w:t>Lokālplānojuma</w:t>
      </w:r>
      <w:r w:rsidRPr="005D5CE4">
        <w:rPr>
          <w:color w:val="000000" w:themeColor="text1"/>
          <w:u w:val="single"/>
        </w:rPr>
        <w:t xml:space="preserve"> </w:t>
      </w:r>
      <w:r w:rsidR="00C47710" w:rsidRPr="005D5CE4">
        <w:rPr>
          <w:color w:val="000000" w:themeColor="text1"/>
          <w:u w:val="single"/>
        </w:rPr>
        <w:t>uzdevumu sasaiste ar citiem plānošanas dokumentiem un atbilstība tiesību normu prasībām</w:t>
      </w:r>
      <w:r w:rsidR="00C47710" w:rsidRPr="005D5CE4">
        <w:rPr>
          <w:color w:val="000000" w:themeColor="text1"/>
        </w:rPr>
        <w:t>. Svarīgi, lai</w:t>
      </w:r>
      <w:r w:rsidR="001C1C31" w:rsidRPr="005D5CE4">
        <w:rPr>
          <w:color w:val="000000" w:themeColor="text1"/>
        </w:rPr>
        <w:t>,</w:t>
      </w:r>
      <w:r w:rsidR="00C47710" w:rsidRPr="005D5CE4">
        <w:rPr>
          <w:color w:val="000000" w:themeColor="text1"/>
        </w:rPr>
        <w:t xml:space="preserve"> īstenojot </w:t>
      </w:r>
      <w:proofErr w:type="spellStart"/>
      <w:r w:rsidR="00C47710" w:rsidRPr="005D5CE4">
        <w:rPr>
          <w:i/>
          <w:iCs/>
          <w:color w:val="000000" w:themeColor="text1"/>
        </w:rPr>
        <w:t>Lokālplānojumā</w:t>
      </w:r>
      <w:proofErr w:type="spellEnd"/>
      <w:r w:rsidR="00C47710" w:rsidRPr="005D5CE4">
        <w:rPr>
          <w:color w:val="000000" w:themeColor="text1"/>
        </w:rPr>
        <w:t xml:space="preserve"> paredzētās darbības</w:t>
      </w:r>
      <w:r w:rsidR="001C1C31" w:rsidRPr="005D5CE4">
        <w:rPr>
          <w:color w:val="000000" w:themeColor="text1"/>
        </w:rPr>
        <w:t>,</w:t>
      </w:r>
      <w:r w:rsidR="00C47710" w:rsidRPr="005D5CE4">
        <w:rPr>
          <w:color w:val="000000" w:themeColor="text1"/>
        </w:rPr>
        <w:t xml:space="preserve"> tiktu ievērot</w:t>
      </w:r>
      <w:r w:rsidR="00C071FF" w:rsidRPr="005D5CE4">
        <w:rPr>
          <w:color w:val="000000" w:themeColor="text1"/>
        </w:rPr>
        <w:t>i</w:t>
      </w:r>
      <w:r w:rsidR="00C47710" w:rsidRPr="005D5CE4">
        <w:rPr>
          <w:color w:val="000000" w:themeColor="text1"/>
        </w:rPr>
        <w:t xml:space="preserve"> arī citos plānošanas dokumentos </w:t>
      </w:r>
      <w:r w:rsidR="00C071FF" w:rsidRPr="005D5CE4">
        <w:rPr>
          <w:color w:val="000000" w:themeColor="text1"/>
        </w:rPr>
        <w:t xml:space="preserve">izvirzītie mērķi un plānotie pasākumi. Plānotajiem </w:t>
      </w:r>
      <w:r w:rsidR="001C1C31" w:rsidRPr="005D5CE4">
        <w:rPr>
          <w:color w:val="000000" w:themeColor="text1"/>
        </w:rPr>
        <w:t>risinājumiem</w:t>
      </w:r>
      <w:r w:rsidR="00C071FF" w:rsidRPr="005D5CE4">
        <w:rPr>
          <w:color w:val="000000" w:themeColor="text1"/>
        </w:rPr>
        <w:t xml:space="preserve"> jāatbilst normatīvajos aktos ietvertajām prasībām</w:t>
      </w:r>
      <w:r w:rsidR="00045E72" w:rsidRPr="005D5CE4">
        <w:rPr>
          <w:color w:val="000000" w:themeColor="text1"/>
        </w:rPr>
        <w:t>.</w:t>
      </w:r>
    </w:p>
    <w:p w14:paraId="5EF11401" w14:textId="77777777" w:rsidR="005D5CE4" w:rsidRPr="005D5CE4" w:rsidRDefault="00C071FF" w:rsidP="005D5CE4">
      <w:pPr>
        <w:pStyle w:val="ListParagraph"/>
        <w:numPr>
          <w:ilvl w:val="0"/>
          <w:numId w:val="26"/>
        </w:numPr>
        <w:spacing w:after="160" w:line="256" w:lineRule="auto"/>
        <w:rPr>
          <w:color w:val="000000" w:themeColor="text1"/>
        </w:rPr>
      </w:pPr>
      <w:r w:rsidRPr="005D5CE4">
        <w:rPr>
          <w:color w:val="000000" w:themeColor="text1"/>
          <w:u w:val="single"/>
        </w:rPr>
        <w:t>Pašreizējās situācijas novērtējums un “nulles” scenārijs.</w:t>
      </w:r>
      <w:r w:rsidRPr="005D5CE4">
        <w:rPr>
          <w:color w:val="000000" w:themeColor="text1"/>
        </w:rPr>
        <w:t xml:space="preserve"> </w:t>
      </w:r>
      <w:r w:rsidR="00045E72" w:rsidRPr="005D5CE4">
        <w:rPr>
          <w:rFonts w:cs="Calibri"/>
          <w:color w:val="000000" w:themeColor="text1"/>
        </w:rPr>
        <w:t xml:space="preserve">Vide sevī ietver plašu jautājumu loku. Ir jānosaka vides jomas, kuras </w:t>
      </w:r>
      <w:r w:rsidR="00045E72" w:rsidRPr="005D5CE4">
        <w:rPr>
          <w:rFonts w:cs="Calibri"/>
          <w:i/>
          <w:iCs/>
          <w:color w:val="000000" w:themeColor="text1"/>
        </w:rPr>
        <w:t>Lokālplānojuma</w:t>
      </w:r>
      <w:r w:rsidR="00045E72" w:rsidRPr="005D5CE4">
        <w:rPr>
          <w:rFonts w:cs="Calibri"/>
          <w:color w:val="000000" w:themeColor="text1"/>
        </w:rPr>
        <w:t xml:space="preserve"> kontekstā ir nozīmīgākās un kurās konkrētās darbības īstenošanas gadījumā ir iespējamas būtiskākās ietekmes. </w:t>
      </w:r>
    </w:p>
    <w:p w14:paraId="0D4FDD66" w14:textId="77777777" w:rsidR="005D5CE4" w:rsidRPr="005D5CE4" w:rsidRDefault="00C071FF" w:rsidP="005D5CE4">
      <w:pPr>
        <w:pStyle w:val="ListParagraph"/>
        <w:numPr>
          <w:ilvl w:val="0"/>
          <w:numId w:val="26"/>
        </w:numPr>
        <w:spacing w:after="160" w:line="256" w:lineRule="auto"/>
      </w:pPr>
      <w:r w:rsidRPr="005D5CE4">
        <w:rPr>
          <w:i/>
          <w:iCs/>
          <w:color w:val="000000" w:themeColor="text1"/>
          <w:u w:val="single"/>
        </w:rPr>
        <w:t>Lokālplānojuma</w:t>
      </w:r>
      <w:r w:rsidRPr="005D5CE4">
        <w:rPr>
          <w:color w:val="000000" w:themeColor="text1"/>
          <w:u w:val="single"/>
        </w:rPr>
        <w:t xml:space="preserve"> īstenošanas būtiskāko ietekmju uz vidi vērtējums</w:t>
      </w:r>
      <w:r w:rsidR="00223AE2" w:rsidRPr="005D5CE4">
        <w:rPr>
          <w:color w:val="000000" w:themeColor="text1"/>
          <w:u w:val="single"/>
        </w:rPr>
        <w:t xml:space="preserve"> un risinājumi nelabvēlīgās ietekmes uz cilvēku veselību un vidi novēršanai, samazināšanai vai kompensēšanai</w:t>
      </w:r>
      <w:r w:rsidRPr="005D5CE4">
        <w:rPr>
          <w:color w:val="000000" w:themeColor="text1"/>
          <w:u w:val="single"/>
        </w:rPr>
        <w:t>.</w:t>
      </w:r>
      <w:r w:rsidRPr="005D5CE4">
        <w:rPr>
          <w:color w:val="000000" w:themeColor="text1"/>
        </w:rPr>
        <w:t xml:space="preserve"> SIVN process organizēts tā, lai identificētu </w:t>
      </w:r>
      <w:r w:rsidR="00157222" w:rsidRPr="005D5CE4">
        <w:rPr>
          <w:color w:val="000000" w:themeColor="text1"/>
        </w:rPr>
        <w:t xml:space="preserve">ar </w:t>
      </w:r>
      <w:proofErr w:type="spellStart"/>
      <w:r w:rsidR="001B7D26" w:rsidRPr="005D5CE4">
        <w:rPr>
          <w:i/>
          <w:iCs/>
          <w:color w:val="000000" w:themeColor="text1"/>
        </w:rPr>
        <w:t>L</w:t>
      </w:r>
      <w:r w:rsidRPr="005D5CE4">
        <w:rPr>
          <w:i/>
          <w:iCs/>
          <w:color w:val="000000" w:themeColor="text1"/>
        </w:rPr>
        <w:t>okālplānojum</w:t>
      </w:r>
      <w:r w:rsidR="00157222" w:rsidRPr="005D5CE4">
        <w:rPr>
          <w:i/>
          <w:iCs/>
          <w:color w:val="000000" w:themeColor="text1"/>
        </w:rPr>
        <w:t>u</w:t>
      </w:r>
      <w:proofErr w:type="spellEnd"/>
      <w:r w:rsidR="00157222" w:rsidRPr="005D5CE4">
        <w:rPr>
          <w:color w:val="000000" w:themeColor="text1"/>
        </w:rPr>
        <w:t xml:space="preserve"> nosakāmo funkcionālā zonējuma izmaiņu un no tā izrietošo izmaiņu apbūves noteikumos </w:t>
      </w:r>
      <w:r w:rsidRPr="005D5CE4">
        <w:rPr>
          <w:color w:val="000000" w:themeColor="text1"/>
        </w:rPr>
        <w:t>būtiskās ietekmes uz vidi (ietver</w:t>
      </w:r>
      <w:r w:rsidR="007F35DD" w:rsidRPr="005D5CE4">
        <w:rPr>
          <w:color w:val="000000" w:themeColor="text1"/>
        </w:rPr>
        <w:t>ot</w:t>
      </w:r>
      <w:r w:rsidRPr="005D5CE4">
        <w:rPr>
          <w:color w:val="000000" w:themeColor="text1"/>
        </w:rPr>
        <w:t xml:space="preserve"> tiešo un netiešo, sekundāro, paredzētās darbības un citu darbību savstarpējo un kopējo ietekmi, īstermiņa, vidēji ilgu un ilglaicīgu ietekmi, kā arī pastāvīgo pozitīvo un negatīvo ietekmi)</w:t>
      </w:r>
      <w:r w:rsidR="00223AE2" w:rsidRPr="005D5CE4">
        <w:rPr>
          <w:color w:val="000000" w:themeColor="text1"/>
        </w:rPr>
        <w:t>, kā arī sniegtu priekšlikumus ietekmju novēršanai, samazināšanai vai kompensēšanai</w:t>
      </w:r>
      <w:r w:rsidR="005D5CE4">
        <w:rPr>
          <w:color w:val="000000" w:themeColor="text1"/>
        </w:rPr>
        <w:t>.</w:t>
      </w:r>
    </w:p>
    <w:p w14:paraId="0B5D3FF3" w14:textId="2CBDED93" w:rsidR="002A70A9" w:rsidRPr="00EA3578" w:rsidRDefault="00223AE2" w:rsidP="005D5CE4">
      <w:pPr>
        <w:pStyle w:val="ListParagraph"/>
        <w:numPr>
          <w:ilvl w:val="0"/>
          <w:numId w:val="26"/>
        </w:numPr>
        <w:spacing w:after="160" w:line="256" w:lineRule="auto"/>
      </w:pPr>
      <w:r w:rsidRPr="00EA3578">
        <w:t xml:space="preserve">Pēc plānošanas dokumenta apstiprināšanas veicams </w:t>
      </w:r>
      <w:r w:rsidR="00FB7AAF" w:rsidRPr="00EA3578">
        <w:t>ietekmju uz vidi monitorings, lai konstatētu, kādas ir ar plānošanas dokumenta realizāciju saistītās vides ietekmes, t.sk. arī neparedzētās ietekmes un vai plānošanas dokumentā nav jāveic grozījumi. Sniedzot priekšlikumus rādītājiem un plānošanas dokumenta ieviešanas monitoringam, primāri tiek izvēlēti tādi rādītāji, kuri jau tiek aprēķināti vai kuru aprēķināšanai tiek sistemātiski apkopota bāzes informācija.</w:t>
      </w:r>
      <w:r w:rsidR="00C071FF" w:rsidRPr="00EA3578">
        <w:t xml:space="preserve"> </w:t>
      </w:r>
    </w:p>
    <w:p w14:paraId="538B7EE4" w14:textId="77777777" w:rsidR="00AE13B4" w:rsidRPr="00EA3578" w:rsidRDefault="00AE13B4" w:rsidP="00AE13B4">
      <w:pPr>
        <w:spacing w:after="0" w:line="240" w:lineRule="auto"/>
        <w:contextualSpacing/>
      </w:pPr>
    </w:p>
    <w:p w14:paraId="72FD4E69" w14:textId="44A294D4" w:rsidR="003D599A" w:rsidRPr="00EA3578" w:rsidRDefault="003D599A" w:rsidP="00BB72C1">
      <w:pPr>
        <w:pStyle w:val="Heading2"/>
      </w:pPr>
      <w:bookmarkStart w:id="10" w:name="_Toc155780276"/>
      <w:bookmarkStart w:id="11" w:name="_Toc501640266"/>
      <w:r w:rsidRPr="00EA3578">
        <w:t>Tvēruma noteikšana</w:t>
      </w:r>
      <w:bookmarkEnd w:id="10"/>
      <w:r w:rsidRPr="00EA3578">
        <w:t xml:space="preserve"> </w:t>
      </w:r>
    </w:p>
    <w:p w14:paraId="2C80888B" w14:textId="05C82AFF" w:rsidR="003D599A" w:rsidRPr="005D5CE4" w:rsidRDefault="00E258FF" w:rsidP="0069305B">
      <w:pPr>
        <w:spacing w:after="120"/>
        <w:contextualSpacing/>
      </w:pPr>
      <w:r>
        <w:t>Saskaņā ar</w:t>
      </w:r>
      <w:r w:rsidR="003D599A" w:rsidRPr="005D5CE4">
        <w:t xml:space="preserve"> MK noteikumos Nr. 15</w:t>
      </w:r>
      <w:r w:rsidR="00E0047E" w:rsidRPr="005D5CE4">
        <w:t>7</w:t>
      </w:r>
      <w:r w:rsidR="003D599A" w:rsidRPr="005D5CE4">
        <w:t xml:space="preserve"> „Kārtība, kādā veicams ietekmes uz vidi stratēģiskais novērtējums” </w:t>
      </w:r>
      <w:r w:rsidR="00223AE2" w:rsidRPr="005D5CE4">
        <w:t>norādītājām jomām, kas vērtējamas saistībā ar</w:t>
      </w:r>
      <w:r w:rsidR="003D599A" w:rsidRPr="005D5CE4">
        <w:t xml:space="preserve"> plānošanas dokumenta un tā iespējamo alternatīvu īstenošan</w:t>
      </w:r>
      <w:r w:rsidR="00223AE2" w:rsidRPr="005D5CE4">
        <w:t>u, identificētas</w:t>
      </w:r>
      <w:r w:rsidR="003D599A" w:rsidRPr="005D5CE4">
        <w:t xml:space="preserve"> attiecīgā plānošanas dokumenta kontekstā</w:t>
      </w:r>
      <w:r w:rsidR="00223AE2" w:rsidRPr="005D5CE4">
        <w:t xml:space="preserve"> aktuālās jomas un vērtējamie aspekti. </w:t>
      </w:r>
      <w:r w:rsidR="007F35DD" w:rsidRPr="005D5CE4">
        <w:t xml:space="preserve">Atbilstoši tiem </w:t>
      </w:r>
      <w:r w:rsidR="00223AE2" w:rsidRPr="005D5CE4">
        <w:t>noteikta</w:t>
      </w:r>
      <w:r w:rsidR="007F35DD" w:rsidRPr="005D5CE4">
        <w:t xml:space="preserve"> vienota vērtēšanas metodika, nodrošinot, ka </w:t>
      </w:r>
      <w:r w:rsidR="00223AE2" w:rsidRPr="005D5CE4">
        <w:t>visu jomu vērtēšanā tiek</w:t>
      </w:r>
      <w:r w:rsidR="007F35DD" w:rsidRPr="005D5CE4">
        <w:t xml:space="preserve"> izmanto</w:t>
      </w:r>
      <w:r w:rsidR="00223AE2" w:rsidRPr="005D5CE4">
        <w:t>tas</w:t>
      </w:r>
      <w:r w:rsidR="007F35DD" w:rsidRPr="005D5CE4">
        <w:t xml:space="preserve"> vienotas vai salīdzināmas metodoloģiskās pieejas</w:t>
      </w:r>
      <w:r w:rsidR="00223AE2" w:rsidRPr="005D5CE4">
        <w:t>.</w:t>
      </w:r>
    </w:p>
    <w:p w14:paraId="1E6AF0D1" w14:textId="7604C590" w:rsidR="007F35DD" w:rsidRPr="005D5CE4" w:rsidRDefault="003D599A" w:rsidP="0069305B">
      <w:pPr>
        <w:spacing w:after="120"/>
        <w:contextualSpacing/>
      </w:pPr>
      <w:r w:rsidRPr="005D5CE4">
        <w:t>Tvēruma noteikšanā izmantota</w:t>
      </w:r>
      <w:r w:rsidR="003A4B45" w:rsidRPr="005D5CE4">
        <w:t xml:space="preserve"> </w:t>
      </w:r>
      <w:r w:rsidR="003A4B45" w:rsidRPr="005D5CE4">
        <w:rPr>
          <w:i/>
          <w:iCs/>
        </w:rPr>
        <w:t xml:space="preserve">Lokālplānojuma </w:t>
      </w:r>
      <w:r w:rsidRPr="005D5CE4">
        <w:t>Paskaidrojuma rakstā ietvertā informācija</w:t>
      </w:r>
      <w:r w:rsidR="007F35DD" w:rsidRPr="005D5CE4">
        <w:t xml:space="preserve"> par vides stāvokli un sagaidāmajām ietekmēm</w:t>
      </w:r>
      <w:r w:rsidRPr="005D5CE4">
        <w:t>, kā arī vadlīnijās</w:t>
      </w:r>
      <w:r w:rsidRPr="005D5CE4">
        <w:rPr>
          <w:rStyle w:val="FootnoteReference"/>
        </w:rPr>
        <w:footnoteReference w:id="6"/>
      </w:r>
      <w:r w:rsidRPr="005D5CE4">
        <w:rPr>
          <w:vertAlign w:val="superscript"/>
        </w:rPr>
        <w:t>,</w:t>
      </w:r>
      <w:r w:rsidRPr="005D5CE4">
        <w:rPr>
          <w:rStyle w:val="FootnoteReference"/>
        </w:rPr>
        <w:footnoteReference w:id="7"/>
      </w:r>
      <w:r w:rsidRPr="005D5CE4">
        <w:t xml:space="preserve"> </w:t>
      </w:r>
      <w:r w:rsidR="005D5CE4" w:rsidRPr="005D5CE4">
        <w:t>norādītā</w:t>
      </w:r>
      <w:r w:rsidRPr="005D5CE4">
        <w:t xml:space="preserve"> informācija par būtiskākajām ietekmēm, kas</w:t>
      </w:r>
      <w:r w:rsidR="00D37693" w:rsidRPr="005D5CE4">
        <w:t xml:space="preserve"> </w:t>
      </w:r>
      <w:r w:rsidRPr="005D5CE4">
        <w:t xml:space="preserve">attiecināmas un vērtējamas sauszemes vēja parku kontekstā. Tāpat ņemts vērā, ka </w:t>
      </w:r>
      <w:r w:rsidR="00AA5A80" w:rsidRPr="005D5CE4">
        <w:t xml:space="preserve">vēja parku ietekme teritorijas plānošanas ietvarā saistāma galvenokārt ar zemes izmantošanas veida maiņu un paredzamo vizuālo ietekmi. </w:t>
      </w:r>
    </w:p>
    <w:p w14:paraId="7EA9ACCC" w14:textId="70792F77" w:rsidR="003D599A" w:rsidRPr="005D5CE4" w:rsidRDefault="007F35DD" w:rsidP="0069305B">
      <w:pPr>
        <w:spacing w:after="120"/>
        <w:contextualSpacing/>
      </w:pPr>
      <w:r w:rsidRPr="005D5CE4">
        <w:t>Svarīgi norādīt</w:t>
      </w:r>
      <w:r w:rsidR="00AA5A80" w:rsidRPr="005D5CE4">
        <w:t xml:space="preserve">, ka vēja parka attīstība nenotiks visā </w:t>
      </w:r>
      <w:proofErr w:type="spellStart"/>
      <w:r w:rsidR="00AA5A80" w:rsidRPr="005D5CE4">
        <w:t>lokālplānojuma</w:t>
      </w:r>
      <w:proofErr w:type="spellEnd"/>
      <w:r w:rsidR="00AA5A80" w:rsidRPr="005D5CE4">
        <w:t xml:space="preserve"> teritorijā un VES var netikt </w:t>
      </w:r>
      <w:r w:rsidRPr="005D5CE4">
        <w:t xml:space="preserve">arī </w:t>
      </w:r>
      <w:r w:rsidR="00AA5A80" w:rsidRPr="005D5CE4">
        <w:t xml:space="preserve">izbūvētas visās </w:t>
      </w:r>
      <w:r w:rsidRPr="005D5CE4">
        <w:t>zemes vienībās</w:t>
      </w:r>
      <w:r w:rsidR="00AA5A80" w:rsidRPr="005D5CE4">
        <w:t xml:space="preserve">, kas </w:t>
      </w:r>
      <w:proofErr w:type="spellStart"/>
      <w:r w:rsidR="00AA5A80" w:rsidRPr="005D5CE4">
        <w:t>lokālplānojumā</w:t>
      </w:r>
      <w:proofErr w:type="spellEnd"/>
      <w:r w:rsidR="00AA5A80" w:rsidRPr="005D5CE4">
        <w:t xml:space="preserve"> identificētas kā piemērotas vēja parka izbūvei. Līdz ar to teritorijas plānošanas dokumentu sagatavošanas ietvarā netiek izvērtēta katra potenciālā VES novietojuma vieta atsevišķi, bet gan pievērsta uzmanība</w:t>
      </w:r>
      <w:r w:rsidR="00B61E49">
        <w:t xml:space="preserve"> visas teritorijas </w:t>
      </w:r>
      <w:r w:rsidR="00B61E49">
        <w:lastRenderedPageBreak/>
        <w:t>stāvoklim un</w:t>
      </w:r>
      <w:r w:rsidR="00AA5A80" w:rsidRPr="005D5CE4">
        <w:t xml:space="preserve"> publisko un privāto interešu aizsardzībai, ciktāl šādas ietekmes identificējamas un regulējamas, kā arī </w:t>
      </w:r>
      <w:r w:rsidR="00B61E49">
        <w:t xml:space="preserve">noteikts, kādi </w:t>
      </w:r>
      <w:r w:rsidR="00AA5A80" w:rsidRPr="005D5CE4">
        <w:t>ietekmi mazinošie pasākumi nosakāmi plānošanas līmenī.</w:t>
      </w:r>
      <w:r w:rsidRPr="005D5CE4">
        <w:t xml:space="preserve"> Savukārt, tālākā detalizācijā, kas izvērtē konkrētu staciju izvietojumu parkā un ar to saistītās ietekmes, </w:t>
      </w:r>
      <w:r w:rsidR="00426A90" w:rsidRPr="005D5CE4">
        <w:t xml:space="preserve">novērtējums tiek veikts likuma “Par ietekmes uz vidi novērtējumu” ietvarā, veicot paredzētās darbības ietekmes uz vidi novērtējumu. </w:t>
      </w:r>
    </w:p>
    <w:p w14:paraId="36972F3A" w14:textId="324ED5BC" w:rsidR="003D599A" w:rsidRDefault="003D599A" w:rsidP="0069305B">
      <w:pPr>
        <w:spacing w:after="120"/>
        <w:contextualSpacing/>
        <w:rPr>
          <w:szCs w:val="22"/>
        </w:rPr>
      </w:pPr>
      <w:r w:rsidRPr="005D5CE4">
        <w:rPr>
          <w:szCs w:val="22"/>
        </w:rPr>
        <w:t>Nākamajā tabulā</w:t>
      </w:r>
      <w:r w:rsidR="00E258FF">
        <w:rPr>
          <w:szCs w:val="22"/>
        </w:rPr>
        <w:t xml:space="preserve"> (3.1.tabula)</w:t>
      </w:r>
      <w:r w:rsidRPr="005D5CE4">
        <w:rPr>
          <w:szCs w:val="22"/>
        </w:rPr>
        <w:t xml:space="preserve"> </w:t>
      </w:r>
      <w:r w:rsidR="00394366" w:rsidRPr="005D5CE4">
        <w:rPr>
          <w:szCs w:val="22"/>
        </w:rPr>
        <w:t>apkopots</w:t>
      </w:r>
      <w:r w:rsidRPr="005D5CE4">
        <w:rPr>
          <w:szCs w:val="22"/>
        </w:rPr>
        <w:t xml:space="preserve"> tvēruma noteikšanas rezultāts</w:t>
      </w:r>
      <w:r w:rsidR="007D4DA0" w:rsidRPr="005D5CE4">
        <w:rPr>
          <w:szCs w:val="22"/>
        </w:rPr>
        <w:t xml:space="preserve">, kas atspoguļo aspektus, kuri </w:t>
      </w:r>
      <w:r w:rsidR="00B61E49" w:rsidRPr="005D5CE4">
        <w:rPr>
          <w:szCs w:val="22"/>
        </w:rPr>
        <w:t xml:space="preserve">stratēģiskā </w:t>
      </w:r>
      <w:r w:rsidR="007D4DA0" w:rsidRPr="005D5CE4">
        <w:rPr>
          <w:szCs w:val="22"/>
        </w:rPr>
        <w:t>ietekmes uz vidi novērtējuma ietvarā tiks analizēti katrā no jomām, kas vērtējamas atbilstoši 2004. gada 23. marta Ministru kabineta noteikumu Nr. 157 “Kārtība, kādā veicams ietekmes uz vidi stratēģiskais novērtējums” 8.7. punktam</w:t>
      </w:r>
      <w:r w:rsidR="00E258FF">
        <w:rPr>
          <w:szCs w:val="22"/>
        </w:rPr>
        <w:t>.</w:t>
      </w:r>
    </w:p>
    <w:p w14:paraId="41510FE0" w14:textId="77777777" w:rsidR="00E258FF" w:rsidRPr="00EA3578" w:rsidRDefault="00E258FF" w:rsidP="0069305B">
      <w:pPr>
        <w:spacing w:after="120"/>
        <w:contextualSpacing/>
        <w:rPr>
          <w:szCs w:val="22"/>
        </w:rPr>
      </w:pPr>
    </w:p>
    <w:p w14:paraId="1279227E" w14:textId="0E9570BA" w:rsidR="004D2B4F" w:rsidRPr="00EA3578" w:rsidRDefault="00442516" w:rsidP="001C1C31">
      <w:pPr>
        <w:spacing w:after="120"/>
        <w:contextualSpacing/>
        <w:rPr>
          <w:i/>
          <w:iCs/>
          <w:szCs w:val="22"/>
        </w:rPr>
      </w:pPr>
      <w:r w:rsidRPr="00EA3578">
        <w:rPr>
          <w:i/>
          <w:iCs/>
          <w:szCs w:val="22"/>
        </w:rPr>
        <w:t>3.</w:t>
      </w:r>
      <w:r w:rsidR="008100A4">
        <w:rPr>
          <w:i/>
          <w:iCs/>
          <w:szCs w:val="22"/>
        </w:rPr>
        <w:t>1</w:t>
      </w:r>
      <w:r w:rsidR="00B67754" w:rsidRPr="00EA3578">
        <w:rPr>
          <w:i/>
          <w:iCs/>
          <w:szCs w:val="22"/>
        </w:rPr>
        <w:t>.</w:t>
      </w:r>
      <w:r w:rsidR="00394366" w:rsidRPr="00EA3578">
        <w:rPr>
          <w:i/>
          <w:iCs/>
          <w:szCs w:val="22"/>
        </w:rPr>
        <w:t xml:space="preserve"> </w:t>
      </w:r>
      <w:r w:rsidR="004D2B4F" w:rsidRPr="00EA3578">
        <w:rPr>
          <w:i/>
          <w:iCs/>
          <w:szCs w:val="22"/>
        </w:rPr>
        <w:t xml:space="preserve">tabula. </w:t>
      </w:r>
      <w:r w:rsidR="00394366" w:rsidRPr="00EA3578">
        <w:rPr>
          <w:i/>
          <w:iCs/>
          <w:szCs w:val="22"/>
        </w:rPr>
        <w:t>Nozīmīgākās ar plānošanas dokumentu saistītās vides jomas un vērtējamie aspekti</w:t>
      </w:r>
    </w:p>
    <w:tbl>
      <w:tblPr>
        <w:tblStyle w:val="TableGrid1"/>
        <w:tblW w:w="5000" w:type="pct"/>
        <w:tblLook w:val="04A0" w:firstRow="1" w:lastRow="0" w:firstColumn="1" w:lastColumn="0" w:noHBand="0" w:noVBand="1"/>
      </w:tblPr>
      <w:tblGrid>
        <w:gridCol w:w="2054"/>
        <w:gridCol w:w="3045"/>
        <w:gridCol w:w="3197"/>
      </w:tblGrid>
      <w:tr w:rsidR="00940E8D" w:rsidRPr="00940E8D" w14:paraId="291C682C" w14:textId="77777777" w:rsidTr="00940E8D">
        <w:trPr>
          <w:tblHeader/>
        </w:trPr>
        <w:tc>
          <w:tcPr>
            <w:tcW w:w="1238" w:type="pct"/>
            <w:shd w:val="clear" w:color="auto" w:fill="365F91"/>
          </w:tcPr>
          <w:p w14:paraId="76BDD0C2" w14:textId="77777777" w:rsidR="002C2BB3" w:rsidRPr="00940E8D" w:rsidRDefault="002C2BB3" w:rsidP="002770DC">
            <w:pPr>
              <w:spacing w:after="120"/>
              <w:contextualSpacing/>
              <w:rPr>
                <w:rFonts w:asciiTheme="minorHAnsi" w:hAnsiTheme="minorHAnsi" w:cstheme="minorHAnsi"/>
                <w:b/>
                <w:bCs/>
                <w:color w:val="FFFFFF" w:themeColor="background1"/>
                <w:sz w:val="22"/>
                <w:szCs w:val="22"/>
              </w:rPr>
            </w:pPr>
            <w:r w:rsidRPr="00940E8D">
              <w:rPr>
                <w:rFonts w:asciiTheme="minorHAnsi" w:hAnsiTheme="minorHAnsi" w:cstheme="minorHAnsi"/>
                <w:b/>
                <w:bCs/>
                <w:color w:val="FFFFFF" w:themeColor="background1"/>
                <w:sz w:val="22"/>
                <w:szCs w:val="22"/>
              </w:rPr>
              <w:t xml:space="preserve">Joma </w:t>
            </w:r>
          </w:p>
        </w:tc>
        <w:tc>
          <w:tcPr>
            <w:tcW w:w="1835" w:type="pct"/>
            <w:shd w:val="clear" w:color="auto" w:fill="365F91"/>
          </w:tcPr>
          <w:p w14:paraId="6AFE9B1C" w14:textId="77777777" w:rsidR="002C2BB3" w:rsidRPr="00940E8D" w:rsidRDefault="002C2BB3" w:rsidP="002770DC">
            <w:pPr>
              <w:spacing w:after="120"/>
              <w:contextualSpacing/>
              <w:rPr>
                <w:rFonts w:asciiTheme="minorHAnsi" w:hAnsiTheme="minorHAnsi" w:cstheme="minorHAnsi"/>
                <w:b/>
                <w:bCs/>
                <w:color w:val="FFFFFF" w:themeColor="background1"/>
                <w:sz w:val="22"/>
                <w:szCs w:val="22"/>
              </w:rPr>
            </w:pPr>
            <w:r w:rsidRPr="00940E8D">
              <w:rPr>
                <w:rFonts w:asciiTheme="minorHAnsi" w:hAnsiTheme="minorHAnsi" w:cstheme="minorHAnsi"/>
                <w:b/>
                <w:bCs/>
                <w:color w:val="FFFFFF" w:themeColor="background1"/>
                <w:sz w:val="22"/>
                <w:szCs w:val="22"/>
              </w:rPr>
              <w:t>Aspekts</w:t>
            </w:r>
          </w:p>
        </w:tc>
        <w:tc>
          <w:tcPr>
            <w:tcW w:w="1927" w:type="pct"/>
            <w:shd w:val="clear" w:color="auto" w:fill="365F91"/>
          </w:tcPr>
          <w:p w14:paraId="19ECB65A" w14:textId="77777777" w:rsidR="002C2BB3" w:rsidRPr="00940E8D" w:rsidRDefault="002C2BB3" w:rsidP="002770DC">
            <w:pPr>
              <w:spacing w:after="120"/>
              <w:contextualSpacing/>
              <w:rPr>
                <w:rFonts w:asciiTheme="minorHAnsi" w:hAnsiTheme="minorHAnsi" w:cstheme="minorHAnsi"/>
                <w:b/>
                <w:bCs/>
                <w:color w:val="FFFFFF" w:themeColor="background1"/>
                <w:sz w:val="22"/>
                <w:szCs w:val="22"/>
              </w:rPr>
            </w:pPr>
            <w:r w:rsidRPr="00940E8D">
              <w:rPr>
                <w:rFonts w:asciiTheme="minorHAnsi" w:hAnsiTheme="minorHAnsi" w:cstheme="minorHAnsi"/>
                <w:b/>
                <w:bCs/>
                <w:color w:val="FFFFFF" w:themeColor="background1"/>
                <w:sz w:val="22"/>
                <w:szCs w:val="22"/>
              </w:rPr>
              <w:t>Pamatojums</w:t>
            </w:r>
          </w:p>
        </w:tc>
      </w:tr>
      <w:tr w:rsidR="002C2BB3" w:rsidRPr="00E258FF" w14:paraId="267D5447" w14:textId="77777777" w:rsidTr="00277A15">
        <w:tc>
          <w:tcPr>
            <w:tcW w:w="1238" w:type="pct"/>
            <w:vMerge w:val="restart"/>
          </w:tcPr>
          <w:p w14:paraId="41D532C8"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Sabiedrība un cilvēku veselība</w:t>
            </w:r>
          </w:p>
        </w:tc>
        <w:tc>
          <w:tcPr>
            <w:tcW w:w="1835" w:type="pct"/>
          </w:tcPr>
          <w:p w14:paraId="2B09F17B" w14:textId="77777777" w:rsidR="002C2BB3" w:rsidRPr="00E258FF" w:rsidRDefault="002C2BB3" w:rsidP="002770DC">
            <w:pPr>
              <w:spacing w:after="120"/>
              <w:contextualSpacing/>
              <w:rPr>
                <w:rFonts w:asciiTheme="minorHAnsi" w:hAnsiTheme="minorHAnsi" w:cstheme="minorHAnsi"/>
                <w:sz w:val="22"/>
                <w:szCs w:val="22"/>
              </w:rPr>
            </w:pPr>
            <w:bookmarkStart w:id="12" w:name="_Hlk155101528"/>
            <w:r w:rsidRPr="00E258FF">
              <w:rPr>
                <w:rFonts w:asciiTheme="minorHAnsi" w:hAnsiTheme="minorHAnsi" w:cstheme="minorHAnsi"/>
                <w:sz w:val="22"/>
                <w:szCs w:val="22"/>
              </w:rPr>
              <w:t>Vides troksnis, t.sk. zemas frekvences troksnis</w:t>
            </w:r>
            <w:bookmarkEnd w:id="12"/>
          </w:p>
        </w:tc>
        <w:tc>
          <w:tcPr>
            <w:tcW w:w="1927" w:type="pct"/>
          </w:tcPr>
          <w:p w14:paraId="0B67C1AA"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Vēja elektrostaciju darbība var radīt pastāvīgu trokšņu fonu</w:t>
            </w:r>
          </w:p>
        </w:tc>
      </w:tr>
      <w:tr w:rsidR="002C2BB3" w:rsidRPr="00E258FF" w14:paraId="182CC404" w14:textId="77777777" w:rsidTr="00277A15">
        <w:tc>
          <w:tcPr>
            <w:tcW w:w="1238" w:type="pct"/>
            <w:vMerge/>
          </w:tcPr>
          <w:p w14:paraId="3116E024" w14:textId="77777777" w:rsidR="002C2BB3" w:rsidRPr="00E258FF" w:rsidRDefault="002C2BB3" w:rsidP="002770DC">
            <w:pPr>
              <w:spacing w:after="120"/>
              <w:contextualSpacing/>
              <w:rPr>
                <w:rFonts w:asciiTheme="minorHAnsi" w:hAnsiTheme="minorHAnsi" w:cstheme="minorHAnsi"/>
                <w:sz w:val="22"/>
                <w:szCs w:val="22"/>
              </w:rPr>
            </w:pPr>
          </w:p>
        </w:tc>
        <w:tc>
          <w:tcPr>
            <w:tcW w:w="1835" w:type="pct"/>
          </w:tcPr>
          <w:p w14:paraId="55A18F55"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Mirgošanas efekts</w:t>
            </w:r>
          </w:p>
        </w:tc>
        <w:tc>
          <w:tcPr>
            <w:tcW w:w="1927" w:type="pct"/>
          </w:tcPr>
          <w:p w14:paraId="732CC920"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Saules atstarošanās no rotoriem var radīt diskomfortu</w:t>
            </w:r>
          </w:p>
        </w:tc>
      </w:tr>
      <w:tr w:rsidR="002C2BB3" w:rsidRPr="00E258FF" w14:paraId="0FFE4846" w14:textId="77777777" w:rsidTr="00277A15">
        <w:tc>
          <w:tcPr>
            <w:tcW w:w="1238" w:type="pct"/>
            <w:vMerge/>
          </w:tcPr>
          <w:p w14:paraId="08689CCE" w14:textId="77777777" w:rsidR="002C2BB3" w:rsidRPr="00E258FF" w:rsidRDefault="002C2BB3" w:rsidP="002770DC">
            <w:pPr>
              <w:spacing w:after="120"/>
              <w:contextualSpacing/>
              <w:rPr>
                <w:rFonts w:asciiTheme="minorHAnsi" w:hAnsiTheme="minorHAnsi" w:cstheme="minorHAnsi"/>
                <w:sz w:val="22"/>
                <w:szCs w:val="22"/>
              </w:rPr>
            </w:pPr>
          </w:p>
        </w:tc>
        <w:tc>
          <w:tcPr>
            <w:tcW w:w="1835" w:type="pct"/>
          </w:tcPr>
          <w:p w14:paraId="30544C06"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Vides riski un avārijas</w:t>
            </w:r>
          </w:p>
        </w:tc>
        <w:tc>
          <w:tcPr>
            <w:tcW w:w="1927" w:type="pct"/>
          </w:tcPr>
          <w:p w14:paraId="5C003BAD"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Saistīti ar potenciālām tehniskām kļūmēm vai ārkārtas situācijām</w:t>
            </w:r>
          </w:p>
        </w:tc>
      </w:tr>
      <w:tr w:rsidR="002C2BB3" w:rsidRPr="00E258FF" w14:paraId="2BD1B9D1" w14:textId="77777777" w:rsidTr="00277A15">
        <w:tc>
          <w:tcPr>
            <w:tcW w:w="1238" w:type="pct"/>
          </w:tcPr>
          <w:p w14:paraId="2927528A"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Dabas daudzveidība</w:t>
            </w:r>
          </w:p>
        </w:tc>
        <w:tc>
          <w:tcPr>
            <w:tcW w:w="1835" w:type="pct"/>
          </w:tcPr>
          <w:p w14:paraId="649638F2" w14:textId="77777777" w:rsidR="002C2BB3" w:rsidRPr="00E258FF" w:rsidRDefault="002C2BB3" w:rsidP="002770DC">
            <w:pPr>
              <w:spacing w:after="120"/>
              <w:contextualSpacing/>
              <w:jc w:val="left"/>
              <w:rPr>
                <w:rFonts w:asciiTheme="minorHAnsi" w:hAnsiTheme="minorHAnsi" w:cstheme="minorHAnsi"/>
                <w:sz w:val="22"/>
                <w:szCs w:val="22"/>
              </w:rPr>
            </w:pPr>
            <w:r w:rsidRPr="00E258FF">
              <w:rPr>
                <w:rFonts w:asciiTheme="minorHAnsi" w:hAnsiTheme="minorHAnsi" w:cstheme="minorHAnsi"/>
                <w:sz w:val="22"/>
                <w:szCs w:val="22"/>
              </w:rPr>
              <w:t xml:space="preserve">Ietekme uz aizsargājamo augu sugām un biotopiem, </w:t>
            </w:r>
            <w:proofErr w:type="spellStart"/>
            <w:r w:rsidRPr="00E258FF">
              <w:rPr>
                <w:rFonts w:asciiTheme="minorHAnsi" w:hAnsiTheme="minorHAnsi" w:cstheme="minorHAnsi"/>
                <w:sz w:val="22"/>
                <w:szCs w:val="22"/>
              </w:rPr>
              <w:t>ornitofaunu</w:t>
            </w:r>
            <w:proofErr w:type="spellEnd"/>
            <w:r w:rsidRPr="00E258FF">
              <w:rPr>
                <w:rFonts w:asciiTheme="minorHAnsi" w:hAnsiTheme="minorHAnsi" w:cstheme="minorHAnsi"/>
                <w:sz w:val="22"/>
                <w:szCs w:val="22"/>
              </w:rPr>
              <w:t>, sikspārņiem</w:t>
            </w:r>
          </w:p>
        </w:tc>
        <w:tc>
          <w:tcPr>
            <w:tcW w:w="1927" w:type="pct"/>
          </w:tcPr>
          <w:p w14:paraId="704896E5"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Potenciāli būtiska ietekme uz aizsargājamām sugām un dzīvotnēm</w:t>
            </w:r>
          </w:p>
        </w:tc>
      </w:tr>
      <w:tr w:rsidR="002C2BB3" w:rsidRPr="00E258FF" w14:paraId="3222B3D3" w14:textId="77777777" w:rsidTr="00277A15">
        <w:tc>
          <w:tcPr>
            <w:tcW w:w="1238" w:type="pct"/>
          </w:tcPr>
          <w:p w14:paraId="27D24CB0"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Ainavu daudzveidība</w:t>
            </w:r>
          </w:p>
        </w:tc>
        <w:tc>
          <w:tcPr>
            <w:tcW w:w="1835" w:type="pct"/>
          </w:tcPr>
          <w:p w14:paraId="49D4B389"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Vizuālā ietekme</w:t>
            </w:r>
          </w:p>
        </w:tc>
        <w:tc>
          <w:tcPr>
            <w:tcW w:w="1927" w:type="pct"/>
          </w:tcPr>
          <w:p w14:paraId="768A4915"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Vēja elektrostaciju augstums un redzamība plašā teritorijā</w:t>
            </w:r>
          </w:p>
        </w:tc>
      </w:tr>
      <w:tr w:rsidR="002C2BB3" w:rsidRPr="00E258FF" w14:paraId="3964BCE5" w14:textId="77777777" w:rsidTr="00277A15">
        <w:tc>
          <w:tcPr>
            <w:tcW w:w="1238" w:type="pct"/>
          </w:tcPr>
          <w:p w14:paraId="78596F9A"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Kultūrvēsturiskais mantojums</w:t>
            </w:r>
          </w:p>
        </w:tc>
        <w:tc>
          <w:tcPr>
            <w:tcW w:w="1835" w:type="pct"/>
          </w:tcPr>
          <w:p w14:paraId="1A1B71DD"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Kultūrvēsturisko vērtību, t.sk. kultūras pieminekļu saglabāšana</w:t>
            </w:r>
          </w:p>
          <w:p w14:paraId="29EBFC22"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Vizuālā ietekme</w:t>
            </w:r>
          </w:p>
        </w:tc>
        <w:tc>
          <w:tcPr>
            <w:tcW w:w="1927" w:type="pct"/>
          </w:tcPr>
          <w:p w14:paraId="41CB901F" w14:textId="77777777" w:rsidR="002C2BB3" w:rsidRPr="00E258FF" w:rsidRDefault="002C2BB3" w:rsidP="002770DC">
            <w:pPr>
              <w:spacing w:after="120"/>
              <w:contextualSpacing/>
              <w:jc w:val="left"/>
              <w:rPr>
                <w:rFonts w:asciiTheme="minorHAnsi" w:hAnsiTheme="minorHAnsi" w:cstheme="minorHAnsi"/>
                <w:sz w:val="22"/>
                <w:szCs w:val="22"/>
              </w:rPr>
            </w:pPr>
            <w:r w:rsidRPr="00E258FF">
              <w:rPr>
                <w:rFonts w:asciiTheme="minorHAnsi" w:hAnsiTheme="minorHAnsi" w:cstheme="minorHAnsi"/>
                <w:sz w:val="22"/>
                <w:szCs w:val="22"/>
              </w:rPr>
              <w:t>Jāvērtē redzamība un saderība ar kultūrvēsturiskajām ainavām</w:t>
            </w:r>
          </w:p>
        </w:tc>
      </w:tr>
      <w:tr w:rsidR="002C2BB3" w:rsidRPr="00E258FF" w14:paraId="2C6145D0" w14:textId="77777777" w:rsidTr="00277A15">
        <w:tc>
          <w:tcPr>
            <w:tcW w:w="1238" w:type="pct"/>
          </w:tcPr>
          <w:p w14:paraId="68AF698B"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Augsne</w:t>
            </w:r>
          </w:p>
        </w:tc>
        <w:tc>
          <w:tcPr>
            <w:tcW w:w="1835" w:type="pct"/>
          </w:tcPr>
          <w:p w14:paraId="2C70D6DC"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Zemes lietošanas veida maiņa</w:t>
            </w:r>
          </w:p>
        </w:tc>
        <w:tc>
          <w:tcPr>
            <w:tcW w:w="1927" w:type="pct"/>
          </w:tcPr>
          <w:p w14:paraId="20886A43"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Ietekme uz lauksaimniecības un mežu teritorijām</w:t>
            </w:r>
          </w:p>
        </w:tc>
      </w:tr>
      <w:tr w:rsidR="002C2BB3" w:rsidRPr="00E258FF" w14:paraId="2F3D2003" w14:textId="77777777" w:rsidTr="00277A15">
        <w:tc>
          <w:tcPr>
            <w:tcW w:w="1238" w:type="pct"/>
            <w:vMerge w:val="restart"/>
          </w:tcPr>
          <w:p w14:paraId="2ABFFC41"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Materiālās vērtības</w:t>
            </w:r>
          </w:p>
        </w:tc>
        <w:tc>
          <w:tcPr>
            <w:tcW w:w="1835" w:type="pct"/>
          </w:tcPr>
          <w:p w14:paraId="223D0C3A"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Koplietošanas ceļi</w:t>
            </w:r>
          </w:p>
          <w:p w14:paraId="1B0AD2E8" w14:textId="77777777" w:rsidR="002C2BB3" w:rsidRPr="00E258FF" w:rsidRDefault="002C2BB3" w:rsidP="002770DC">
            <w:pPr>
              <w:spacing w:after="120"/>
              <w:contextualSpacing/>
              <w:rPr>
                <w:rFonts w:asciiTheme="minorHAnsi" w:hAnsiTheme="minorHAnsi" w:cstheme="minorHAnsi"/>
                <w:sz w:val="22"/>
                <w:szCs w:val="22"/>
              </w:rPr>
            </w:pPr>
          </w:p>
        </w:tc>
        <w:tc>
          <w:tcPr>
            <w:tcW w:w="1927" w:type="pct"/>
          </w:tcPr>
          <w:p w14:paraId="6F446E01"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Var tikt ietekmēta esošā transporta infrastruktūra</w:t>
            </w:r>
          </w:p>
        </w:tc>
      </w:tr>
      <w:tr w:rsidR="002C2BB3" w:rsidRPr="00E258FF" w14:paraId="3B2E38C8" w14:textId="77777777" w:rsidTr="00277A15">
        <w:tc>
          <w:tcPr>
            <w:tcW w:w="1238" w:type="pct"/>
            <w:vMerge/>
          </w:tcPr>
          <w:p w14:paraId="5701F279" w14:textId="77777777" w:rsidR="002C2BB3" w:rsidRPr="00E258FF" w:rsidRDefault="002C2BB3" w:rsidP="002770DC">
            <w:pPr>
              <w:spacing w:after="120"/>
              <w:contextualSpacing/>
              <w:rPr>
                <w:rFonts w:asciiTheme="minorHAnsi" w:hAnsiTheme="minorHAnsi" w:cstheme="minorHAnsi"/>
                <w:sz w:val="22"/>
                <w:szCs w:val="22"/>
              </w:rPr>
            </w:pPr>
          </w:p>
        </w:tc>
        <w:tc>
          <w:tcPr>
            <w:tcW w:w="1835" w:type="pct"/>
          </w:tcPr>
          <w:p w14:paraId="00BFEE91"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Meliorācijas sistēmas</w:t>
            </w:r>
          </w:p>
          <w:p w14:paraId="5E2FE5A6" w14:textId="77777777" w:rsidR="002C2BB3" w:rsidRPr="00E258FF" w:rsidRDefault="002C2BB3" w:rsidP="002770DC">
            <w:pPr>
              <w:spacing w:after="120"/>
              <w:contextualSpacing/>
              <w:rPr>
                <w:rFonts w:asciiTheme="minorHAnsi" w:hAnsiTheme="minorHAnsi" w:cstheme="minorHAnsi"/>
                <w:sz w:val="22"/>
                <w:szCs w:val="22"/>
              </w:rPr>
            </w:pPr>
          </w:p>
        </w:tc>
        <w:tc>
          <w:tcPr>
            <w:tcW w:w="1927" w:type="pct"/>
          </w:tcPr>
          <w:p w14:paraId="3E78CBC6" w14:textId="77777777" w:rsidR="002C2BB3" w:rsidRPr="00E258FF" w:rsidRDefault="002C2BB3" w:rsidP="002770DC">
            <w:pPr>
              <w:spacing w:after="120"/>
              <w:contextualSpacing/>
              <w:jc w:val="left"/>
              <w:rPr>
                <w:rFonts w:asciiTheme="minorHAnsi" w:hAnsiTheme="minorHAnsi" w:cstheme="minorHAnsi"/>
                <w:sz w:val="22"/>
                <w:szCs w:val="22"/>
              </w:rPr>
            </w:pPr>
            <w:r w:rsidRPr="00E258FF">
              <w:rPr>
                <w:rFonts w:asciiTheme="minorHAnsi" w:hAnsiTheme="minorHAnsi" w:cstheme="minorHAnsi"/>
                <w:sz w:val="22"/>
                <w:szCs w:val="22"/>
              </w:rPr>
              <w:t>Var tikt ietekmētas ūdensnoteku un lauksaimniecības sistēmas</w:t>
            </w:r>
          </w:p>
        </w:tc>
      </w:tr>
      <w:tr w:rsidR="002C2BB3" w:rsidRPr="00E258FF" w14:paraId="12F4E43F" w14:textId="77777777" w:rsidTr="00277A15">
        <w:tc>
          <w:tcPr>
            <w:tcW w:w="1238" w:type="pct"/>
            <w:vMerge/>
          </w:tcPr>
          <w:p w14:paraId="77451FED" w14:textId="77777777" w:rsidR="002C2BB3" w:rsidRPr="00E258FF" w:rsidRDefault="002C2BB3" w:rsidP="002770DC">
            <w:pPr>
              <w:spacing w:after="120"/>
              <w:contextualSpacing/>
              <w:rPr>
                <w:rFonts w:asciiTheme="minorHAnsi" w:hAnsiTheme="minorHAnsi" w:cstheme="minorHAnsi"/>
                <w:sz w:val="22"/>
                <w:szCs w:val="22"/>
              </w:rPr>
            </w:pPr>
          </w:p>
        </w:tc>
        <w:tc>
          <w:tcPr>
            <w:tcW w:w="1835" w:type="pct"/>
          </w:tcPr>
          <w:p w14:paraId="31E6CE0B"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Derīgo izrakteņu atradnes un prognozēto resursu laukumi</w:t>
            </w:r>
          </w:p>
        </w:tc>
        <w:tc>
          <w:tcPr>
            <w:tcW w:w="1927" w:type="pct"/>
          </w:tcPr>
          <w:p w14:paraId="5D61FB5C"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Var pārklāties ar derīgo izrakteņu izmantošanas interesēm</w:t>
            </w:r>
          </w:p>
        </w:tc>
      </w:tr>
      <w:tr w:rsidR="002C2BB3" w:rsidRPr="00E258FF" w14:paraId="00D48A96" w14:textId="77777777" w:rsidTr="00277A15">
        <w:tc>
          <w:tcPr>
            <w:tcW w:w="1238" w:type="pct"/>
            <w:vMerge w:val="restart"/>
          </w:tcPr>
          <w:p w14:paraId="57E506F9"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Klimats</w:t>
            </w:r>
          </w:p>
        </w:tc>
        <w:tc>
          <w:tcPr>
            <w:tcW w:w="1835" w:type="pct"/>
          </w:tcPr>
          <w:p w14:paraId="0849603E" w14:textId="05B9F10B"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SEG emisiju</w:t>
            </w:r>
            <w:r w:rsidR="00DE4942">
              <w:rPr>
                <w:rFonts w:asciiTheme="minorHAnsi" w:hAnsiTheme="minorHAnsi" w:cstheme="minorHAnsi"/>
                <w:sz w:val="22"/>
                <w:szCs w:val="22"/>
              </w:rPr>
              <w:t xml:space="preserve"> un piesaistes</w:t>
            </w:r>
            <w:r w:rsidRPr="00E258FF">
              <w:rPr>
                <w:rFonts w:asciiTheme="minorHAnsi" w:hAnsiTheme="minorHAnsi" w:cstheme="minorHAnsi"/>
                <w:sz w:val="22"/>
                <w:szCs w:val="22"/>
              </w:rPr>
              <w:t xml:space="preserve"> izmaiņas no zemes lietošanas pārveides</w:t>
            </w:r>
          </w:p>
        </w:tc>
        <w:tc>
          <w:tcPr>
            <w:tcW w:w="1927" w:type="pct"/>
            <w:vMerge w:val="restart"/>
          </w:tcPr>
          <w:p w14:paraId="0376D4F6" w14:textId="6B0FC470"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Var ietekmēt oglekļa piesaisti zemes lietojuma maiņas rezultātā; veicina atjaunīgās enerģijas izmantošanu kontekstā ar Latvijas un ES klimata politikas mērķu sasniegšanu</w:t>
            </w:r>
            <w:r w:rsidR="00DE4942">
              <w:rPr>
                <w:rFonts w:asciiTheme="minorHAnsi" w:hAnsiTheme="minorHAnsi" w:cstheme="minorHAnsi"/>
                <w:sz w:val="22"/>
                <w:szCs w:val="22"/>
              </w:rPr>
              <w:t>;</w:t>
            </w:r>
            <w:r w:rsidRPr="00E258FF">
              <w:rPr>
                <w:rFonts w:asciiTheme="minorHAnsi" w:hAnsiTheme="minorHAnsi" w:cstheme="minorHAnsi"/>
                <w:sz w:val="22"/>
                <w:szCs w:val="22"/>
              </w:rPr>
              <w:t xml:space="preserve"> Rada ietekmi uz fosilo degvielu patēriņu, kas samazina oglekļa dioksīda emisijas un veicina klimata pārmaiņu mazināšanu</w:t>
            </w:r>
          </w:p>
        </w:tc>
      </w:tr>
      <w:tr w:rsidR="002C2BB3" w:rsidRPr="00E258FF" w14:paraId="79C13E8C" w14:textId="77777777" w:rsidTr="00277A15">
        <w:tc>
          <w:tcPr>
            <w:tcW w:w="1238" w:type="pct"/>
            <w:vMerge/>
          </w:tcPr>
          <w:p w14:paraId="74D53CD9" w14:textId="77777777" w:rsidR="002C2BB3" w:rsidRPr="00E258FF" w:rsidRDefault="002C2BB3" w:rsidP="002770DC">
            <w:pPr>
              <w:spacing w:after="120"/>
              <w:contextualSpacing/>
              <w:rPr>
                <w:rFonts w:asciiTheme="minorHAnsi" w:hAnsiTheme="minorHAnsi" w:cstheme="minorHAnsi"/>
                <w:sz w:val="22"/>
                <w:szCs w:val="22"/>
              </w:rPr>
            </w:pPr>
          </w:p>
        </w:tc>
        <w:tc>
          <w:tcPr>
            <w:tcW w:w="1835" w:type="pct"/>
          </w:tcPr>
          <w:p w14:paraId="338C53C3"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Ieguldījums atjaunojamās enerģijas ražošanā</w:t>
            </w:r>
          </w:p>
        </w:tc>
        <w:tc>
          <w:tcPr>
            <w:tcW w:w="1927" w:type="pct"/>
            <w:vMerge/>
          </w:tcPr>
          <w:p w14:paraId="368725C8" w14:textId="77777777" w:rsidR="002C2BB3" w:rsidRPr="00E258FF" w:rsidRDefault="002C2BB3" w:rsidP="002770DC">
            <w:pPr>
              <w:spacing w:after="120"/>
              <w:contextualSpacing/>
              <w:rPr>
                <w:rFonts w:asciiTheme="minorHAnsi" w:hAnsiTheme="minorHAnsi" w:cstheme="minorHAnsi"/>
                <w:sz w:val="22"/>
                <w:szCs w:val="22"/>
              </w:rPr>
            </w:pPr>
          </w:p>
        </w:tc>
      </w:tr>
      <w:tr w:rsidR="002C2BB3" w:rsidRPr="00E258FF" w14:paraId="77CD75D3" w14:textId="77777777" w:rsidTr="00277A15">
        <w:tc>
          <w:tcPr>
            <w:tcW w:w="1238" w:type="pct"/>
          </w:tcPr>
          <w:p w14:paraId="05897959"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Ūdens</w:t>
            </w:r>
          </w:p>
        </w:tc>
        <w:tc>
          <w:tcPr>
            <w:tcW w:w="1835" w:type="pct"/>
          </w:tcPr>
          <w:p w14:paraId="060101CF"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Nav paredzama ietekme</w:t>
            </w:r>
          </w:p>
        </w:tc>
        <w:tc>
          <w:tcPr>
            <w:tcW w:w="1927" w:type="pct"/>
          </w:tcPr>
          <w:p w14:paraId="2B2CFC08"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 xml:space="preserve">Vēja parku darbība nerada piesārņojošo vielu emisijas </w:t>
            </w:r>
            <w:r w:rsidRPr="00E258FF">
              <w:rPr>
                <w:rFonts w:asciiTheme="minorHAnsi" w:hAnsiTheme="minorHAnsi" w:cstheme="minorHAnsi"/>
                <w:sz w:val="22"/>
                <w:szCs w:val="22"/>
              </w:rPr>
              <w:lastRenderedPageBreak/>
              <w:t>ūdeņos un esošā stāvokļa novērtējumā nav identificētas virszemes ūdeņu kvalitātes problēmas teritorijā</w:t>
            </w:r>
          </w:p>
        </w:tc>
      </w:tr>
      <w:tr w:rsidR="002C2BB3" w:rsidRPr="00E258FF" w14:paraId="498AD76D" w14:textId="77777777" w:rsidTr="00277A15">
        <w:tc>
          <w:tcPr>
            <w:tcW w:w="1238" w:type="pct"/>
          </w:tcPr>
          <w:p w14:paraId="202E2554"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lastRenderedPageBreak/>
              <w:t>Gaiss</w:t>
            </w:r>
          </w:p>
        </w:tc>
        <w:tc>
          <w:tcPr>
            <w:tcW w:w="1835" w:type="pct"/>
          </w:tcPr>
          <w:p w14:paraId="255ABCCB" w14:textId="77777777" w:rsidR="002C2BB3" w:rsidRPr="00E258FF" w:rsidRDefault="002C2BB3" w:rsidP="002770DC">
            <w:pPr>
              <w:spacing w:after="120"/>
              <w:contextualSpacing/>
              <w:rPr>
                <w:rFonts w:asciiTheme="minorHAnsi" w:hAnsiTheme="minorHAnsi" w:cstheme="minorHAnsi"/>
                <w:sz w:val="22"/>
                <w:szCs w:val="22"/>
              </w:rPr>
            </w:pPr>
            <w:r w:rsidRPr="00E258FF">
              <w:rPr>
                <w:rFonts w:asciiTheme="minorHAnsi" w:hAnsiTheme="minorHAnsi" w:cstheme="minorHAnsi"/>
                <w:sz w:val="22"/>
                <w:szCs w:val="22"/>
              </w:rPr>
              <w:t>Nav paredzama ietekme</w:t>
            </w:r>
          </w:p>
        </w:tc>
        <w:tc>
          <w:tcPr>
            <w:tcW w:w="1927" w:type="pct"/>
          </w:tcPr>
          <w:p w14:paraId="763AD1AD" w14:textId="77777777" w:rsidR="002C2BB3" w:rsidRPr="00E258FF" w:rsidRDefault="002C2BB3" w:rsidP="002770DC">
            <w:pPr>
              <w:spacing w:after="120"/>
              <w:contextualSpacing/>
              <w:rPr>
                <w:rFonts w:asciiTheme="minorHAnsi" w:hAnsiTheme="minorHAnsi" w:cstheme="minorHAnsi"/>
                <w:i/>
                <w:iCs/>
                <w:sz w:val="22"/>
                <w:szCs w:val="22"/>
              </w:rPr>
            </w:pPr>
            <w:r w:rsidRPr="00E258FF">
              <w:rPr>
                <w:rFonts w:asciiTheme="minorHAnsi" w:hAnsiTheme="minorHAnsi" w:cstheme="minorHAnsi"/>
                <w:sz w:val="22"/>
                <w:szCs w:val="22"/>
              </w:rPr>
              <w:t>Vēja parku darbība nerada piesārņojošo vielu emisijas gaisā un esošā stāvokļa novērtējumā nav identificētas gaisa kvalitātes problēmas teritorijā</w:t>
            </w:r>
            <w:r w:rsidRPr="00E258FF">
              <w:rPr>
                <w:rFonts w:asciiTheme="minorHAnsi" w:hAnsiTheme="minorHAnsi" w:cstheme="minorHAnsi"/>
                <w:i/>
                <w:iCs/>
                <w:sz w:val="22"/>
                <w:szCs w:val="22"/>
              </w:rPr>
              <w:t>.</w:t>
            </w:r>
          </w:p>
        </w:tc>
      </w:tr>
    </w:tbl>
    <w:p w14:paraId="3DDA34D8" w14:textId="77777777" w:rsidR="00442516" w:rsidRPr="00EA3578" w:rsidRDefault="00442516" w:rsidP="00442516"/>
    <w:p w14:paraId="42107AD8" w14:textId="3610DAD0" w:rsidR="00D537B5" w:rsidRPr="00EA3578" w:rsidRDefault="00A3460E" w:rsidP="007C4E9A">
      <w:pPr>
        <w:pStyle w:val="Heading1"/>
        <w:rPr>
          <w:color w:val="17365D" w:themeColor="text2" w:themeShade="BF"/>
          <w14:textFill>
            <w14:solidFill>
              <w14:schemeClr w14:val="tx2">
                <w14:alpha w14:val="1000"/>
                <w14:lumMod w14:val="75000"/>
              </w14:schemeClr>
            </w14:solidFill>
          </w14:textFill>
        </w:rPr>
      </w:pPr>
      <w:bookmarkStart w:id="13" w:name="_Toc155780277"/>
      <w:r>
        <w:rPr>
          <w:color w:val="17365D" w:themeColor="text2" w:themeShade="BF"/>
          <w14:textFill>
            <w14:solidFill>
              <w14:schemeClr w14:val="tx2">
                <w14:alpha w14:val="1000"/>
                <w14:lumMod w14:val="75000"/>
              </w14:schemeClr>
            </w14:solidFill>
          </w14:textFill>
        </w:rPr>
        <w:t>Konsultācijas un s</w:t>
      </w:r>
      <w:r w:rsidR="00D537B5" w:rsidRPr="00EA3578">
        <w:rPr>
          <w:color w:val="17365D" w:themeColor="text2" w:themeShade="BF"/>
          <w14:textFill>
            <w14:solidFill>
              <w14:schemeClr w14:val="tx2">
                <w14:alpha w14:val="1000"/>
                <w14:lumMod w14:val="75000"/>
              </w14:schemeClr>
            </w14:solidFill>
          </w14:textFill>
        </w:rPr>
        <w:t>abiedrības līdzdalība</w:t>
      </w:r>
      <w:bookmarkEnd w:id="13"/>
      <w:r w:rsidR="00D537B5" w:rsidRPr="00EA3578">
        <w:rPr>
          <w:color w:val="17365D" w:themeColor="text2" w:themeShade="BF"/>
          <w14:textFill>
            <w14:solidFill>
              <w14:schemeClr w14:val="tx2">
                <w14:alpha w14:val="1000"/>
                <w14:lumMod w14:val="75000"/>
              </w14:schemeClr>
            </w14:solidFill>
          </w14:textFill>
        </w:rPr>
        <w:t xml:space="preserve"> </w:t>
      </w:r>
    </w:p>
    <w:p w14:paraId="49215972" w14:textId="6EC2BCB1" w:rsidR="003D599A" w:rsidRDefault="00A3460E" w:rsidP="001C1C31">
      <w:pPr>
        <w:spacing w:after="120"/>
        <w:contextualSpacing/>
        <w:rPr>
          <w:i/>
          <w:iCs/>
        </w:rPr>
      </w:pPr>
      <w:r w:rsidRPr="00A3460E">
        <w:rPr>
          <w:i/>
          <w:iCs/>
        </w:rPr>
        <w:t xml:space="preserve">Izstrādājot plānošanas dokumenta Vides pārskata projektu, izstrādātājs konsultējas ar Vides pārraudzības valsts biroju, par Vides pārskata projektā iekļaujamo informāciju (Vides pārraudzības valsts biroja </w:t>
      </w:r>
      <w:r>
        <w:rPr>
          <w:i/>
          <w:iCs/>
        </w:rPr>
        <w:t xml:space="preserve">28.07.2025. </w:t>
      </w:r>
      <w:r w:rsidRPr="00A3460E">
        <w:rPr>
          <w:i/>
          <w:iCs/>
        </w:rPr>
        <w:t>vēstule Nr. 2.7/1345/2025-N).</w:t>
      </w:r>
    </w:p>
    <w:p w14:paraId="56874B3B" w14:textId="025E5F09" w:rsidR="00A3460E" w:rsidRDefault="00A3460E" w:rsidP="00C71436">
      <w:pPr>
        <w:rPr>
          <w:i/>
          <w:iCs/>
        </w:rPr>
      </w:pPr>
      <w:r w:rsidRPr="00A3460E">
        <w:rPr>
          <w:i/>
          <w:iCs/>
        </w:rPr>
        <w:t>Vides pārskata sabiedriskā apspriešana norisinājās no 202</w:t>
      </w:r>
      <w:r>
        <w:rPr>
          <w:i/>
          <w:iCs/>
        </w:rPr>
        <w:t>5</w:t>
      </w:r>
      <w:r w:rsidRPr="00A3460E">
        <w:rPr>
          <w:i/>
          <w:iCs/>
        </w:rPr>
        <w:t xml:space="preserve">. gada </w:t>
      </w:r>
      <w:r>
        <w:rPr>
          <w:i/>
          <w:iCs/>
        </w:rPr>
        <w:t>5</w:t>
      </w:r>
      <w:r w:rsidRPr="00A3460E">
        <w:rPr>
          <w:i/>
          <w:iCs/>
        </w:rPr>
        <w:t xml:space="preserve">. </w:t>
      </w:r>
      <w:r>
        <w:rPr>
          <w:i/>
          <w:iCs/>
        </w:rPr>
        <w:t>novembra</w:t>
      </w:r>
      <w:r w:rsidRPr="00A3460E">
        <w:rPr>
          <w:i/>
          <w:iCs/>
        </w:rPr>
        <w:t xml:space="preserve"> līdz 12. </w:t>
      </w:r>
      <w:r>
        <w:rPr>
          <w:i/>
          <w:iCs/>
        </w:rPr>
        <w:t>decembrim</w:t>
      </w:r>
      <w:r w:rsidRPr="00A3460E">
        <w:rPr>
          <w:i/>
          <w:iCs/>
        </w:rPr>
        <w:t>. Paziņojums par Lokālplānojuma un Vides pārskata sabiedrisko apspriešanu tika publicēts 202</w:t>
      </w:r>
      <w:r>
        <w:rPr>
          <w:i/>
          <w:iCs/>
        </w:rPr>
        <w:t>5</w:t>
      </w:r>
      <w:r w:rsidRPr="00A3460E">
        <w:rPr>
          <w:i/>
          <w:iCs/>
        </w:rPr>
        <w:t xml:space="preserve">. gada februāra laikrakstā </w:t>
      </w:r>
      <w:r>
        <w:rPr>
          <w:i/>
          <w:iCs/>
        </w:rPr>
        <w:t>“Kurzemes vārds”</w:t>
      </w:r>
      <w:r w:rsidRPr="00A3460E">
        <w:rPr>
          <w:i/>
          <w:iCs/>
        </w:rPr>
        <w:t xml:space="preserve"> un </w:t>
      </w:r>
      <w:proofErr w:type="spellStart"/>
      <w:r>
        <w:rPr>
          <w:i/>
          <w:iCs/>
        </w:rPr>
        <w:t>Dienvidkurzemes</w:t>
      </w:r>
      <w:proofErr w:type="spellEnd"/>
      <w:r w:rsidRPr="00A3460E">
        <w:rPr>
          <w:i/>
          <w:iCs/>
        </w:rPr>
        <w:t xml:space="preserve"> novada pašvaldības tīmekļa vietnē.</w:t>
      </w:r>
      <w:r>
        <w:rPr>
          <w:i/>
          <w:iCs/>
        </w:rPr>
        <w:t xml:space="preserve"> Tāpat paziņojums par sabiedrisko apspriešanu tika ievietots </w:t>
      </w:r>
      <w:proofErr w:type="spellStart"/>
      <w:r>
        <w:rPr>
          <w:i/>
          <w:iCs/>
        </w:rPr>
        <w:t>Facebook</w:t>
      </w:r>
      <w:proofErr w:type="spellEnd"/>
      <w:r>
        <w:rPr>
          <w:i/>
          <w:iCs/>
        </w:rPr>
        <w:t xml:space="preserve"> un planšete ar informāciju izvietota </w:t>
      </w:r>
      <w:proofErr w:type="spellStart"/>
      <w:r>
        <w:rPr>
          <w:i/>
          <w:iCs/>
        </w:rPr>
        <w:t>lokālplānojuma</w:t>
      </w:r>
      <w:proofErr w:type="spellEnd"/>
      <w:r>
        <w:rPr>
          <w:i/>
          <w:iCs/>
        </w:rPr>
        <w:t xml:space="preserve"> </w:t>
      </w:r>
      <w:r w:rsidR="00C71436">
        <w:rPr>
          <w:i/>
          <w:iCs/>
        </w:rPr>
        <w:t xml:space="preserve">teritorijā. </w:t>
      </w:r>
      <w:r w:rsidRPr="00A3460E">
        <w:rPr>
          <w:i/>
          <w:iCs/>
        </w:rPr>
        <w:t xml:space="preserve"> Ar </w:t>
      </w:r>
      <w:proofErr w:type="spellStart"/>
      <w:r w:rsidRPr="00A3460E">
        <w:rPr>
          <w:i/>
          <w:iCs/>
        </w:rPr>
        <w:t>Lokālplānojumu</w:t>
      </w:r>
      <w:proofErr w:type="spellEnd"/>
      <w:r w:rsidRPr="00A3460E">
        <w:rPr>
          <w:i/>
          <w:iCs/>
        </w:rPr>
        <w:t xml:space="preserve"> un Vides pārskata projektu elektroniski varēja iepazīties portālā ĢEOLatvija.lv, savukārt izdrukas veidā tas bija pieejams </w:t>
      </w:r>
      <w:proofErr w:type="spellStart"/>
      <w:r w:rsidR="00C71436">
        <w:rPr>
          <w:i/>
          <w:iCs/>
        </w:rPr>
        <w:t>Dienvidkurzemes</w:t>
      </w:r>
      <w:proofErr w:type="spellEnd"/>
      <w:r w:rsidR="00C71436">
        <w:rPr>
          <w:i/>
          <w:iCs/>
        </w:rPr>
        <w:t xml:space="preserve"> novada pašvaldībā</w:t>
      </w:r>
      <w:r w:rsidRPr="00A3460E">
        <w:rPr>
          <w:i/>
          <w:iCs/>
        </w:rPr>
        <w:t xml:space="preserve">. </w:t>
      </w:r>
      <w:r w:rsidR="00C71436">
        <w:rPr>
          <w:i/>
          <w:iCs/>
        </w:rPr>
        <w:t>SIVN Vides pārskata s</w:t>
      </w:r>
      <w:r w:rsidRPr="00A3460E">
        <w:rPr>
          <w:i/>
          <w:iCs/>
        </w:rPr>
        <w:t xml:space="preserve">abiedriskās apspriešanas sanāksme norisinājās vienlaicīgi ar </w:t>
      </w:r>
      <w:proofErr w:type="spellStart"/>
      <w:r w:rsidR="00C71436">
        <w:rPr>
          <w:i/>
          <w:iCs/>
        </w:rPr>
        <w:t>lokālplānojuma</w:t>
      </w:r>
      <w:proofErr w:type="spellEnd"/>
      <w:r w:rsidR="00C71436">
        <w:rPr>
          <w:i/>
          <w:iCs/>
        </w:rPr>
        <w:t xml:space="preserve"> sabiedrisko apspriešanu, </w:t>
      </w:r>
      <w:r w:rsidRPr="00A3460E">
        <w:rPr>
          <w:i/>
          <w:iCs/>
        </w:rPr>
        <w:t xml:space="preserve"> 202</w:t>
      </w:r>
      <w:r w:rsidR="00C71436">
        <w:rPr>
          <w:i/>
          <w:iCs/>
        </w:rPr>
        <w:t>5</w:t>
      </w:r>
      <w:r w:rsidRPr="00A3460E">
        <w:rPr>
          <w:i/>
          <w:iCs/>
        </w:rPr>
        <w:t xml:space="preserve">. gada 2. </w:t>
      </w:r>
      <w:r w:rsidR="00C71436">
        <w:rPr>
          <w:i/>
          <w:iCs/>
        </w:rPr>
        <w:t>decembrī</w:t>
      </w:r>
      <w:r w:rsidRPr="00A3460E">
        <w:rPr>
          <w:i/>
          <w:iCs/>
        </w:rPr>
        <w:t xml:space="preserve">, </w:t>
      </w:r>
      <w:r w:rsidR="00C71436" w:rsidRPr="008A3D3D">
        <w:t>plkst. 17.00</w:t>
      </w:r>
      <w:r w:rsidR="00C71436">
        <w:t xml:space="preserve"> </w:t>
      </w:r>
      <w:r w:rsidR="00C71436" w:rsidRPr="008A3D3D">
        <w:t>Apriķu muiž</w:t>
      </w:r>
      <w:r w:rsidR="00C71436">
        <w:t>ā</w:t>
      </w:r>
      <w:r w:rsidR="00C71436" w:rsidRPr="008A3D3D">
        <w:t xml:space="preserve">, Apriķi, Lažas pagasts, </w:t>
      </w:r>
      <w:proofErr w:type="spellStart"/>
      <w:r w:rsidR="00C71436" w:rsidRPr="008A3D3D">
        <w:t>Dienvidkurzemes</w:t>
      </w:r>
      <w:proofErr w:type="spellEnd"/>
      <w:r w:rsidR="00C71436" w:rsidRPr="008A3D3D">
        <w:t xml:space="preserve"> novads un tiešsaistes platformā </w:t>
      </w:r>
      <w:proofErr w:type="spellStart"/>
      <w:r w:rsidR="00C71436" w:rsidRPr="008A3D3D">
        <w:t>Zoom</w:t>
      </w:r>
      <w:proofErr w:type="spellEnd"/>
      <w:r w:rsidRPr="00A3460E">
        <w:rPr>
          <w:i/>
          <w:iCs/>
        </w:rPr>
        <w:t>.</w:t>
      </w:r>
      <w:r w:rsidR="00C71436">
        <w:rPr>
          <w:i/>
          <w:iCs/>
        </w:rPr>
        <w:t xml:space="preserve"> Klātienē sanāksmē piedalījās 11 un attālināti pieslēdzās 6 </w:t>
      </w:r>
      <w:r w:rsidR="00C71436" w:rsidRPr="00C71436">
        <w:rPr>
          <w:i/>
          <w:iCs/>
        </w:rPr>
        <w:t>dalībnieki</w:t>
      </w:r>
      <w:r w:rsidR="00C71436">
        <w:rPr>
          <w:i/>
          <w:iCs/>
        </w:rPr>
        <w:t>.</w:t>
      </w:r>
    </w:p>
    <w:p w14:paraId="10F967B9" w14:textId="576E604B" w:rsidR="00C71436" w:rsidRDefault="00B63262" w:rsidP="00C71436">
      <w:pPr>
        <w:rPr>
          <w:i/>
          <w:iCs/>
        </w:rPr>
      </w:pPr>
      <w:r w:rsidRPr="00B63262">
        <w:rPr>
          <w:i/>
          <w:iCs/>
        </w:rPr>
        <w:t xml:space="preserve">Sabiedriskās apspriešanas laikā Vides pārskats tika nosūtīts institūcijām viedokļa sniegšanai. Valsts aizsardzības militāro objektu un iepirkumu centrs, AS “Augstsprieguma tīkls”, </w:t>
      </w:r>
      <w:proofErr w:type="spellStart"/>
      <w:r w:rsidRPr="00B63262">
        <w:rPr>
          <w:i/>
          <w:iCs/>
        </w:rPr>
        <w:t>Dienvidkurzemes</w:t>
      </w:r>
      <w:proofErr w:type="spellEnd"/>
      <w:r w:rsidRPr="00B63262">
        <w:rPr>
          <w:i/>
          <w:iCs/>
        </w:rPr>
        <w:t xml:space="preserve"> novada Komunālā pārvalde, Latvijas Ģeotelpiskās informācijas aģentūra, VSIA „Latvijas Valsts ceļi” Kurzemes reģionālā nodaļa, Nacionālā kultūras mantojuma pārvalde, AS “Sadales tīkls”, Valsts meža dienests, AS “Latvijas valsts meži”, Valsts ugunsdzēsības un glābšanas dienesta Kurzemes reģiona pārvalde, Veselības inspekcija un VSIA “Zemkopības ministrijas nekustamie īpašumi” Kurzemes reģiona meliorācijas nodaļa sniedz pozitīvu viedokli par sagatavoto Lokālplānojuma un Vides pārskata redakciju. Valsts vides dienests sniedz pozitīvu atzinumu, izsakot priekšlikumu. Savukārt Dabas aizsardzības pārvaldes Kurzemes reģionālā administrācija savā atbildes vēstulē sniedz komentārus par sagatavoto Lokālplānojuma un Vides pārskata redakciju.</w:t>
      </w:r>
      <w:r>
        <w:rPr>
          <w:i/>
          <w:iCs/>
        </w:rPr>
        <w:t xml:space="preserve"> </w:t>
      </w:r>
      <w:r w:rsidR="00C71436" w:rsidRPr="00C71436">
        <w:rPr>
          <w:i/>
          <w:iCs/>
        </w:rPr>
        <w:t xml:space="preserve">Sabiedriskās apspriešanas laikā saņemta arī </w:t>
      </w:r>
      <w:r w:rsidR="00C71436">
        <w:rPr>
          <w:i/>
          <w:iCs/>
        </w:rPr>
        <w:t>divas</w:t>
      </w:r>
      <w:r w:rsidR="00C71436" w:rsidRPr="00C71436">
        <w:rPr>
          <w:i/>
          <w:iCs/>
        </w:rPr>
        <w:t xml:space="preserve"> privātperson</w:t>
      </w:r>
      <w:r w:rsidR="00C71436">
        <w:rPr>
          <w:i/>
          <w:iCs/>
        </w:rPr>
        <w:t>u</w:t>
      </w:r>
      <w:r w:rsidR="00C71436" w:rsidRPr="00C71436">
        <w:rPr>
          <w:i/>
          <w:iCs/>
        </w:rPr>
        <w:t xml:space="preserve"> vēstule</w:t>
      </w:r>
      <w:r w:rsidR="00C71436">
        <w:rPr>
          <w:i/>
          <w:iCs/>
        </w:rPr>
        <w:t>s</w:t>
      </w:r>
      <w:r w:rsidR="00C71436" w:rsidRPr="00C71436">
        <w:rPr>
          <w:i/>
          <w:iCs/>
        </w:rPr>
        <w:t>.</w:t>
      </w:r>
    </w:p>
    <w:p w14:paraId="7590F75A" w14:textId="77777777" w:rsidR="00940E8D" w:rsidRDefault="00C71436" w:rsidP="00940E8D">
      <w:pPr>
        <w:rPr>
          <w:i/>
          <w:iCs/>
        </w:rPr>
      </w:pPr>
      <w:r w:rsidRPr="007175DE">
        <w:rPr>
          <w:i/>
          <w:iCs/>
        </w:rPr>
        <w:t>Kopsavilkums par sabiedriskās apspriešanas laikā saņemtajiem komentāriem apkopots 4.1. tabulā</w:t>
      </w:r>
      <w:r w:rsidR="007175DE" w:rsidRPr="007175DE">
        <w:rPr>
          <w:i/>
          <w:iCs/>
        </w:rPr>
        <w:t>.</w:t>
      </w:r>
    </w:p>
    <w:p w14:paraId="40873F62" w14:textId="48927C7E" w:rsidR="007D093D" w:rsidRPr="007175DE" w:rsidRDefault="007D093D" w:rsidP="00940E8D">
      <w:pPr>
        <w:rPr>
          <w:i/>
          <w:iCs/>
        </w:rPr>
        <w:sectPr w:rsidR="007D093D" w:rsidRPr="007175DE" w:rsidSect="00940E8D">
          <w:pgSz w:w="11906" w:h="16838" w:code="9"/>
          <w:pgMar w:top="1530" w:right="1800" w:bottom="1440" w:left="1800" w:header="708" w:footer="708" w:gutter="0"/>
          <w:cols w:space="708"/>
          <w:docGrid w:linePitch="360"/>
        </w:sectPr>
      </w:pPr>
      <w:r w:rsidRPr="007D093D">
        <w:rPr>
          <w:i/>
          <w:iCs/>
        </w:rPr>
        <w:lastRenderedPageBreak/>
        <w:t xml:space="preserve">Saskaņā ar Valsts vides dienesta 2026. gada 10. marta lēmumu Nr. 11.14/AP/2377/2026 "Par sabiedrības līdzdalības tiesību iespējamu pārkāpumu plānošanas dokumenta stratēģiskā ietekmes uz vidi novērtējuma procesā </w:t>
      </w:r>
      <w:proofErr w:type="spellStart"/>
      <w:r w:rsidRPr="007D093D">
        <w:rPr>
          <w:i/>
          <w:iCs/>
        </w:rPr>
        <w:t>lokālplānojumam</w:t>
      </w:r>
      <w:proofErr w:type="spellEnd"/>
      <w:r w:rsidRPr="007D093D">
        <w:rPr>
          <w:i/>
          <w:iCs/>
        </w:rPr>
        <w:t xml:space="preserve"> vēja parkam “Gudenieki”" tiek izsludināta atkārtota Vides pārskata projekta sabiedriskā apspriešana. Šāds lēmums pieņemts, jo Dienests konstatēja būtisku procesuālu pārkāpumu sabiedrības informēšanas kārtībā — paziņojums par iepriekšējo apspriešanu netika elektroniski nodots Dienestam ievietošanai Enerģētikas un vides aģentūras tīmekļvietnē, kā to nosaka Ministru kabineta 2004. gada 23. marta noteikumu Nr. 157 10., 11. un 18. punkts. Tā kā paziņojuma nenosūtīšana publicēšanai minētajā vietnē</w:t>
      </w:r>
      <w:r>
        <w:rPr>
          <w:i/>
          <w:iCs/>
        </w:rPr>
        <w:t xml:space="preserve"> VVD ieskatā</w:t>
      </w:r>
      <w:r w:rsidRPr="007D093D">
        <w:rPr>
          <w:i/>
          <w:iCs/>
        </w:rPr>
        <w:t xml:space="preserve"> ierobežoja to iedzīvotāju un organizāciju tiesības, kuri sistemātiski seko informācijai šajā avotā, sabiedriskā apspriešana netika atzīta par pilnvērtīgu, un Izstrādātājam ir uzdots nodrošināt atkārtotu sabiedrības informēšanu un apspriešanu atbilstoši likuma "Par ietekmes uz vidi novērtējumu" 23.5 panta un Noteikumu Nr. 157 V nodaļas prasībām.</w:t>
      </w:r>
    </w:p>
    <w:p w14:paraId="22EEAC7F" w14:textId="1F976879" w:rsidR="00940E8D" w:rsidRDefault="00940E8D" w:rsidP="00940E8D">
      <w:pPr>
        <w:rPr>
          <w:i/>
          <w:iCs/>
        </w:rPr>
      </w:pPr>
      <w:bookmarkStart w:id="14" w:name="_Hlk216950966"/>
      <w:r w:rsidRPr="00940E8D">
        <w:rPr>
          <w:i/>
          <w:iCs/>
        </w:rPr>
        <w:lastRenderedPageBreak/>
        <w:t>4.1 tabula. Kopsavilkums par Vides pārskata sabiedriskās apspriešanas laikā saņemtajiem komentāriem</w:t>
      </w:r>
      <w:bookmarkEnd w:id="14"/>
    </w:p>
    <w:tbl>
      <w:tblPr>
        <w:tblStyle w:val="TableGrid"/>
        <w:tblW w:w="5000" w:type="pct"/>
        <w:tblLook w:val="04A0" w:firstRow="1" w:lastRow="0" w:firstColumn="1" w:lastColumn="0" w:noHBand="0" w:noVBand="1"/>
      </w:tblPr>
      <w:tblGrid>
        <w:gridCol w:w="864"/>
        <w:gridCol w:w="2603"/>
        <w:gridCol w:w="5022"/>
        <w:gridCol w:w="5369"/>
      </w:tblGrid>
      <w:tr w:rsidR="00D4320C" w:rsidRPr="00D4320C" w14:paraId="76B17204" w14:textId="77777777" w:rsidTr="00D4320C">
        <w:trPr>
          <w:trHeight w:val="777"/>
          <w:tblHeader/>
        </w:trPr>
        <w:tc>
          <w:tcPr>
            <w:tcW w:w="312" w:type="pct"/>
            <w:tcBorders>
              <w:top w:val="single" w:sz="4" w:space="0" w:color="auto"/>
              <w:left w:val="single" w:sz="4" w:space="0" w:color="auto"/>
              <w:bottom w:val="single" w:sz="4" w:space="0" w:color="auto"/>
              <w:right w:val="single" w:sz="4" w:space="0" w:color="auto"/>
            </w:tcBorders>
            <w:shd w:val="clear" w:color="auto" w:fill="365F91"/>
            <w:vAlign w:val="center"/>
            <w:hideMark/>
          </w:tcPr>
          <w:p w14:paraId="15584AB2" w14:textId="77777777" w:rsidR="00D4320C" w:rsidRPr="00D4320C" w:rsidRDefault="00D4320C" w:rsidP="00872B08">
            <w:pPr>
              <w:spacing w:after="160" w:line="259" w:lineRule="auto"/>
              <w:rPr>
                <w:rFonts w:cs="Calibri"/>
                <w:b/>
                <w:bCs/>
                <w:i/>
                <w:iCs/>
                <w:color w:val="F2F2F2" w:themeColor="background1" w:themeShade="F2"/>
                <w:sz w:val="24"/>
                <w:szCs w:val="24"/>
              </w:rPr>
            </w:pPr>
            <w:bookmarkStart w:id="15" w:name="_Hlk216950451"/>
            <w:r w:rsidRPr="00D4320C">
              <w:rPr>
                <w:rFonts w:cs="Calibri"/>
                <w:b/>
                <w:bCs/>
                <w:i/>
                <w:iCs/>
                <w:color w:val="F2F2F2" w:themeColor="background1" w:themeShade="F2"/>
                <w:sz w:val="24"/>
                <w:szCs w:val="24"/>
              </w:rPr>
              <w:t>Nr. p.k.</w:t>
            </w:r>
          </w:p>
        </w:tc>
        <w:tc>
          <w:tcPr>
            <w:tcW w:w="939" w:type="pct"/>
            <w:tcBorders>
              <w:top w:val="single" w:sz="4" w:space="0" w:color="auto"/>
              <w:left w:val="single" w:sz="4" w:space="0" w:color="auto"/>
              <w:bottom w:val="single" w:sz="4" w:space="0" w:color="auto"/>
              <w:right w:val="single" w:sz="4" w:space="0" w:color="auto"/>
            </w:tcBorders>
            <w:shd w:val="clear" w:color="auto" w:fill="365F91"/>
            <w:vAlign w:val="center"/>
            <w:hideMark/>
          </w:tcPr>
          <w:p w14:paraId="77364B21" w14:textId="777576B6" w:rsidR="00D4320C" w:rsidRPr="00D4320C" w:rsidRDefault="00D4320C" w:rsidP="00872B08">
            <w:pPr>
              <w:spacing w:after="160" w:line="259" w:lineRule="auto"/>
              <w:rPr>
                <w:rFonts w:cs="Calibri"/>
                <w:b/>
                <w:bCs/>
                <w:i/>
                <w:iCs/>
                <w:color w:val="F2F2F2" w:themeColor="background1" w:themeShade="F2"/>
                <w:sz w:val="24"/>
                <w:szCs w:val="24"/>
              </w:rPr>
            </w:pPr>
            <w:r>
              <w:rPr>
                <w:rFonts w:cs="Calibri"/>
                <w:b/>
                <w:bCs/>
                <w:i/>
                <w:iCs/>
                <w:color w:val="F2F2F2" w:themeColor="background1" w:themeShade="F2"/>
                <w:sz w:val="24"/>
                <w:szCs w:val="24"/>
              </w:rPr>
              <w:t>Iesniedzējs,</w:t>
            </w:r>
          </w:p>
          <w:p w14:paraId="78ED213A" w14:textId="77777777" w:rsidR="00D4320C" w:rsidRPr="00D4320C" w:rsidRDefault="00D4320C" w:rsidP="00872B08">
            <w:pPr>
              <w:spacing w:after="160" w:line="259" w:lineRule="auto"/>
              <w:rPr>
                <w:rFonts w:cs="Calibri"/>
                <w:b/>
                <w:bCs/>
                <w:i/>
                <w:iCs/>
                <w:color w:val="F2F2F2" w:themeColor="background1" w:themeShade="F2"/>
                <w:sz w:val="24"/>
                <w:szCs w:val="24"/>
              </w:rPr>
            </w:pPr>
            <w:r w:rsidRPr="00D4320C">
              <w:rPr>
                <w:rFonts w:cs="Calibri"/>
                <w:b/>
                <w:bCs/>
                <w:i/>
                <w:iCs/>
                <w:color w:val="F2F2F2" w:themeColor="background1" w:themeShade="F2"/>
                <w:sz w:val="24"/>
                <w:szCs w:val="24"/>
              </w:rPr>
              <w:t>datums, Nr.</w:t>
            </w:r>
          </w:p>
        </w:tc>
        <w:tc>
          <w:tcPr>
            <w:tcW w:w="1812" w:type="pct"/>
            <w:tcBorders>
              <w:top w:val="single" w:sz="4" w:space="0" w:color="auto"/>
              <w:left w:val="single" w:sz="4" w:space="0" w:color="auto"/>
              <w:bottom w:val="single" w:sz="4" w:space="0" w:color="auto"/>
              <w:right w:val="single" w:sz="4" w:space="0" w:color="auto"/>
            </w:tcBorders>
            <w:shd w:val="clear" w:color="auto" w:fill="365F91"/>
            <w:vAlign w:val="center"/>
            <w:hideMark/>
          </w:tcPr>
          <w:p w14:paraId="3C20B22B" w14:textId="77777777" w:rsidR="00D4320C" w:rsidRPr="00D4320C" w:rsidRDefault="00D4320C" w:rsidP="00872B08">
            <w:pPr>
              <w:spacing w:after="160" w:line="259" w:lineRule="auto"/>
              <w:rPr>
                <w:rFonts w:cs="Calibri"/>
                <w:b/>
                <w:bCs/>
                <w:i/>
                <w:iCs/>
                <w:color w:val="F2F2F2" w:themeColor="background1" w:themeShade="F2"/>
                <w:sz w:val="24"/>
                <w:szCs w:val="24"/>
              </w:rPr>
            </w:pPr>
            <w:r w:rsidRPr="00D4320C">
              <w:rPr>
                <w:rFonts w:cs="Calibri"/>
                <w:b/>
                <w:bCs/>
                <w:i/>
                <w:iCs/>
                <w:color w:val="F2F2F2" w:themeColor="background1" w:themeShade="F2"/>
                <w:sz w:val="24"/>
                <w:szCs w:val="24"/>
              </w:rPr>
              <w:t>Atzinums</w:t>
            </w:r>
          </w:p>
        </w:tc>
        <w:tc>
          <w:tcPr>
            <w:tcW w:w="1937" w:type="pct"/>
            <w:tcBorders>
              <w:top w:val="single" w:sz="4" w:space="0" w:color="auto"/>
              <w:left w:val="single" w:sz="4" w:space="0" w:color="auto"/>
              <w:bottom w:val="single" w:sz="4" w:space="0" w:color="auto"/>
              <w:right w:val="single" w:sz="4" w:space="0" w:color="auto"/>
            </w:tcBorders>
            <w:shd w:val="clear" w:color="auto" w:fill="365F91"/>
            <w:vAlign w:val="center"/>
            <w:hideMark/>
          </w:tcPr>
          <w:p w14:paraId="4D5FFE73" w14:textId="77777777" w:rsidR="00D4320C" w:rsidRPr="00D4320C" w:rsidRDefault="00D4320C" w:rsidP="00872B08">
            <w:pPr>
              <w:spacing w:after="160" w:line="259" w:lineRule="auto"/>
              <w:rPr>
                <w:rFonts w:cs="Calibri"/>
                <w:b/>
                <w:bCs/>
                <w:i/>
                <w:iCs/>
                <w:color w:val="F2F2F2" w:themeColor="background1" w:themeShade="F2"/>
                <w:sz w:val="24"/>
                <w:szCs w:val="24"/>
              </w:rPr>
            </w:pPr>
            <w:r w:rsidRPr="00D4320C">
              <w:rPr>
                <w:rFonts w:cs="Calibri"/>
                <w:b/>
                <w:bCs/>
                <w:i/>
                <w:iCs/>
                <w:color w:val="F2F2F2" w:themeColor="background1" w:themeShade="F2"/>
                <w:sz w:val="24"/>
                <w:szCs w:val="24"/>
              </w:rPr>
              <w:t>Komentārs</w:t>
            </w:r>
          </w:p>
        </w:tc>
      </w:tr>
      <w:tr w:rsidR="00D4320C" w:rsidRPr="009C25E1" w14:paraId="27B7E871" w14:textId="77777777" w:rsidTr="00872B08">
        <w:trPr>
          <w:trHeight w:val="1907"/>
        </w:trPr>
        <w:tc>
          <w:tcPr>
            <w:tcW w:w="312" w:type="pct"/>
            <w:tcBorders>
              <w:top w:val="single" w:sz="4" w:space="0" w:color="auto"/>
              <w:left w:val="single" w:sz="4" w:space="0" w:color="auto"/>
              <w:bottom w:val="single" w:sz="4" w:space="0" w:color="auto"/>
              <w:right w:val="single" w:sz="4" w:space="0" w:color="auto"/>
            </w:tcBorders>
            <w:hideMark/>
          </w:tcPr>
          <w:p w14:paraId="10700768" w14:textId="77777777" w:rsidR="00D4320C" w:rsidRPr="009C25E1" w:rsidRDefault="00D4320C" w:rsidP="00872B08">
            <w:pPr>
              <w:spacing w:after="160" w:line="259" w:lineRule="auto"/>
              <w:rPr>
                <w:rFonts w:cs="Calibri"/>
              </w:rPr>
            </w:pPr>
            <w:r w:rsidRPr="009C25E1">
              <w:rPr>
                <w:rFonts w:cs="Calibri"/>
              </w:rPr>
              <w:t>1</w:t>
            </w:r>
          </w:p>
        </w:tc>
        <w:tc>
          <w:tcPr>
            <w:tcW w:w="939" w:type="pct"/>
            <w:tcBorders>
              <w:top w:val="single" w:sz="4" w:space="0" w:color="auto"/>
              <w:left w:val="single" w:sz="4" w:space="0" w:color="auto"/>
              <w:bottom w:val="single" w:sz="4" w:space="0" w:color="auto"/>
              <w:right w:val="single" w:sz="4" w:space="0" w:color="auto"/>
            </w:tcBorders>
          </w:tcPr>
          <w:p w14:paraId="34D8CF50" w14:textId="77777777" w:rsidR="00D4320C" w:rsidRPr="009C25E1" w:rsidRDefault="00D4320C" w:rsidP="00872B08">
            <w:pPr>
              <w:spacing w:after="160" w:line="259" w:lineRule="auto"/>
              <w:rPr>
                <w:rFonts w:cs="Calibri"/>
                <w:b/>
                <w:bCs/>
              </w:rPr>
            </w:pPr>
            <w:r w:rsidRPr="009C25E1">
              <w:rPr>
                <w:rFonts w:cs="Calibri"/>
                <w:b/>
                <w:bCs/>
              </w:rPr>
              <w:t xml:space="preserve">Dabas aizsardzības pārvalde, </w:t>
            </w:r>
          </w:p>
          <w:p w14:paraId="7C96022E" w14:textId="77777777" w:rsidR="00D4320C" w:rsidRPr="009C25E1" w:rsidRDefault="00D4320C" w:rsidP="00872B08">
            <w:pPr>
              <w:spacing w:after="160" w:line="259" w:lineRule="auto"/>
              <w:rPr>
                <w:rFonts w:cs="Calibri"/>
                <w:lang w:val="pt-BR"/>
              </w:rPr>
            </w:pPr>
            <w:r w:rsidRPr="009C25E1">
              <w:rPr>
                <w:rFonts w:cs="Calibri"/>
                <w:lang w:val="pt-BR"/>
              </w:rPr>
              <w:t>22.10.2024., Nr. 4.8/6656/2024-N</w:t>
            </w:r>
          </w:p>
          <w:p w14:paraId="21DEA1EA" w14:textId="77777777" w:rsidR="00D4320C" w:rsidRPr="009C25E1" w:rsidRDefault="00D4320C" w:rsidP="00872B08">
            <w:pPr>
              <w:spacing w:after="160" w:line="259" w:lineRule="auto"/>
              <w:rPr>
                <w:rFonts w:cs="Calibri"/>
                <w:b/>
                <w:bCs/>
              </w:rPr>
            </w:pPr>
          </w:p>
        </w:tc>
        <w:tc>
          <w:tcPr>
            <w:tcW w:w="1812" w:type="pct"/>
            <w:tcBorders>
              <w:top w:val="single" w:sz="4" w:space="0" w:color="auto"/>
              <w:left w:val="single" w:sz="4" w:space="0" w:color="auto"/>
              <w:bottom w:val="single" w:sz="4" w:space="0" w:color="auto"/>
              <w:right w:val="single" w:sz="4" w:space="0" w:color="auto"/>
            </w:tcBorders>
            <w:hideMark/>
          </w:tcPr>
          <w:p w14:paraId="74F64394" w14:textId="77777777" w:rsidR="00D4320C" w:rsidRPr="009C25E1" w:rsidRDefault="00D4320C" w:rsidP="00872B08">
            <w:pPr>
              <w:spacing w:after="160" w:line="259" w:lineRule="auto"/>
              <w:rPr>
                <w:rFonts w:cs="Calibri"/>
              </w:rPr>
            </w:pPr>
            <w:r w:rsidRPr="009C25E1">
              <w:rPr>
                <w:rFonts w:cs="Calibri"/>
              </w:rPr>
              <w:t>Pārvalde pauž viedokli, ka atbilstoši IVN rezultātiem, Lokālplānojuma TIAN, būtu jāiekļauj konkrēti negatīvo ietekmi uz dabas vērtībām mazinoši risinājumi un nosacījumi.</w:t>
            </w:r>
          </w:p>
        </w:tc>
        <w:tc>
          <w:tcPr>
            <w:tcW w:w="1937" w:type="pct"/>
            <w:tcBorders>
              <w:top w:val="single" w:sz="4" w:space="0" w:color="auto"/>
              <w:left w:val="single" w:sz="4" w:space="0" w:color="auto"/>
              <w:bottom w:val="single" w:sz="4" w:space="0" w:color="auto"/>
              <w:right w:val="single" w:sz="4" w:space="0" w:color="auto"/>
            </w:tcBorders>
            <w:hideMark/>
          </w:tcPr>
          <w:p w14:paraId="268B8019" w14:textId="77777777" w:rsidR="00D4320C" w:rsidRPr="009C25E1" w:rsidRDefault="00D4320C" w:rsidP="00872B08">
            <w:pPr>
              <w:spacing w:after="160" w:line="259" w:lineRule="auto"/>
              <w:rPr>
                <w:rFonts w:cs="Calibri"/>
              </w:rPr>
            </w:pPr>
            <w:r w:rsidRPr="009C25E1">
              <w:rPr>
                <w:rFonts w:cs="Calibri"/>
              </w:rPr>
              <w:t xml:space="preserve">Nav ņemts vērā. </w:t>
            </w:r>
          </w:p>
          <w:p w14:paraId="50BE1852" w14:textId="77777777" w:rsidR="00D4320C" w:rsidRPr="009C25E1" w:rsidRDefault="00D4320C" w:rsidP="00872B08">
            <w:pPr>
              <w:spacing w:after="160" w:line="259" w:lineRule="auto"/>
              <w:rPr>
                <w:rFonts w:cs="Calibri"/>
              </w:rPr>
            </w:pPr>
            <w:r w:rsidRPr="009C25E1">
              <w:rPr>
                <w:rFonts w:cs="Calibri"/>
              </w:rPr>
              <w:t xml:space="preserve">Iebildums ir ārpus SIVN Vides pārskata tvēruma. Ietekme uz dabas vērtībām, kas saistīta ar konkrētām VES un saistītās infrastruktūras būvniecības vietām, vērtējama un prasības VES izbūvei konkrētās zemes vienībās izvirzāmas speciālo vides novērtējumu (sākotnējais ietekmes uz vidi izvērtējums) ietvarā un īstenojamas atbilstoši VVD izdoto tehnisko noteikumu prasībām. Tas arī norādīts </w:t>
            </w:r>
            <w:proofErr w:type="spellStart"/>
            <w:r w:rsidRPr="009C25E1">
              <w:rPr>
                <w:rFonts w:cs="Calibri"/>
              </w:rPr>
              <w:t>lokālplānojuma</w:t>
            </w:r>
            <w:proofErr w:type="spellEnd"/>
            <w:r w:rsidRPr="009C25E1">
              <w:rPr>
                <w:rFonts w:cs="Calibri"/>
              </w:rPr>
              <w:t xml:space="preserve"> TIAN 13.punktā. Saskaņā ar likuma Par ietekmes uz vidi novērtējumu 24. pantu ziņojumā ietverto risinājumu īstenošana, tai skaitā tādu risinājumu īstenošana, kuri paredzēti, lai novērstu, nepieļautu vai mazinātu un, ja iespējams, atlīdzinātu paredzētās darbības būtisko negatīvo ietekmi uz vidi, ir ierosinātāja pienākums.</w:t>
            </w:r>
          </w:p>
        </w:tc>
      </w:tr>
      <w:tr w:rsidR="00D4320C" w:rsidRPr="009C25E1" w14:paraId="30A3137A" w14:textId="77777777" w:rsidTr="00872B08">
        <w:trPr>
          <w:trHeight w:val="1393"/>
        </w:trPr>
        <w:tc>
          <w:tcPr>
            <w:tcW w:w="312" w:type="pct"/>
            <w:tcBorders>
              <w:top w:val="single" w:sz="4" w:space="0" w:color="auto"/>
              <w:left w:val="single" w:sz="4" w:space="0" w:color="auto"/>
              <w:bottom w:val="single" w:sz="4" w:space="0" w:color="auto"/>
              <w:right w:val="single" w:sz="4" w:space="0" w:color="auto"/>
            </w:tcBorders>
          </w:tcPr>
          <w:p w14:paraId="555D0B0B" w14:textId="77777777" w:rsidR="00D4320C" w:rsidRPr="009C25E1" w:rsidRDefault="00D4320C" w:rsidP="00872B08">
            <w:pPr>
              <w:spacing w:after="160" w:line="259" w:lineRule="auto"/>
              <w:rPr>
                <w:rFonts w:cs="Calibri"/>
              </w:rPr>
            </w:pPr>
          </w:p>
          <w:p w14:paraId="6D7D9696" w14:textId="77777777" w:rsidR="00D4320C" w:rsidRPr="009C25E1" w:rsidRDefault="00D4320C" w:rsidP="00872B08">
            <w:pPr>
              <w:spacing w:after="160" w:line="259" w:lineRule="auto"/>
              <w:rPr>
                <w:rFonts w:cs="Calibri"/>
              </w:rPr>
            </w:pPr>
            <w:r w:rsidRPr="009C25E1">
              <w:rPr>
                <w:rFonts w:cs="Calibri"/>
              </w:rPr>
              <w:t>2</w:t>
            </w:r>
          </w:p>
          <w:p w14:paraId="0606E06C" w14:textId="77777777" w:rsidR="00D4320C" w:rsidRPr="009C25E1" w:rsidRDefault="00D4320C" w:rsidP="00872B08">
            <w:pPr>
              <w:spacing w:after="160" w:line="259" w:lineRule="auto"/>
              <w:rPr>
                <w:rFonts w:cs="Calibri"/>
              </w:rPr>
            </w:pPr>
          </w:p>
          <w:p w14:paraId="50DC4050" w14:textId="77777777" w:rsidR="00D4320C" w:rsidRPr="009C25E1" w:rsidRDefault="00D4320C" w:rsidP="00872B08">
            <w:pPr>
              <w:spacing w:after="160" w:line="259" w:lineRule="auto"/>
              <w:rPr>
                <w:rFonts w:cs="Calibri"/>
              </w:rPr>
            </w:pPr>
          </w:p>
        </w:tc>
        <w:tc>
          <w:tcPr>
            <w:tcW w:w="939" w:type="pct"/>
            <w:tcBorders>
              <w:top w:val="single" w:sz="4" w:space="0" w:color="auto"/>
              <w:left w:val="single" w:sz="4" w:space="0" w:color="auto"/>
              <w:bottom w:val="single" w:sz="4" w:space="0" w:color="auto"/>
              <w:right w:val="single" w:sz="4" w:space="0" w:color="auto"/>
            </w:tcBorders>
            <w:hideMark/>
          </w:tcPr>
          <w:p w14:paraId="2C9C15EE" w14:textId="77777777" w:rsidR="00D4320C" w:rsidRPr="009C25E1" w:rsidRDefault="00D4320C" w:rsidP="00872B08">
            <w:pPr>
              <w:spacing w:after="160" w:line="259" w:lineRule="auto"/>
              <w:rPr>
                <w:rFonts w:cs="Calibri"/>
                <w:b/>
                <w:bCs/>
              </w:rPr>
            </w:pPr>
            <w:r w:rsidRPr="009C25E1">
              <w:rPr>
                <w:rFonts w:cs="Calibri"/>
                <w:b/>
                <w:bCs/>
                <w:i/>
                <w:iCs/>
              </w:rPr>
              <w:t xml:space="preserve">Veselības inspekcija, </w:t>
            </w:r>
            <w:r w:rsidRPr="009C25E1">
              <w:rPr>
                <w:rFonts w:cs="Calibri"/>
                <w:i/>
                <w:iCs/>
              </w:rPr>
              <w:t>21.11.2025., saņemts TAPIS</w:t>
            </w:r>
          </w:p>
        </w:tc>
        <w:tc>
          <w:tcPr>
            <w:tcW w:w="1812" w:type="pct"/>
            <w:tcBorders>
              <w:top w:val="single" w:sz="4" w:space="0" w:color="auto"/>
              <w:left w:val="single" w:sz="4" w:space="0" w:color="auto"/>
              <w:bottom w:val="single" w:sz="4" w:space="0" w:color="auto"/>
              <w:right w:val="single" w:sz="4" w:space="0" w:color="auto"/>
            </w:tcBorders>
            <w:vAlign w:val="center"/>
            <w:hideMark/>
          </w:tcPr>
          <w:p w14:paraId="7B020F45" w14:textId="77777777" w:rsidR="00D4320C" w:rsidRPr="009C25E1" w:rsidRDefault="00D4320C" w:rsidP="00872B08">
            <w:pPr>
              <w:spacing w:after="160" w:line="259" w:lineRule="auto"/>
              <w:rPr>
                <w:rFonts w:cs="Calibri"/>
              </w:rPr>
            </w:pPr>
            <w:r w:rsidRPr="009C25E1">
              <w:rPr>
                <w:rFonts w:cs="Calibri"/>
                <w:i/>
                <w:iCs/>
              </w:rPr>
              <w:t>Projekta risinājums “Lokālplānojums, teritorijas plānojuma grozījumiem  vēja parkam “</w:t>
            </w:r>
            <w:proofErr w:type="spellStart"/>
            <w:r w:rsidRPr="009C25E1">
              <w:rPr>
                <w:rFonts w:cs="Calibri"/>
                <w:i/>
                <w:iCs/>
              </w:rPr>
              <w:t>Utilitas</w:t>
            </w:r>
            <w:proofErr w:type="spellEnd"/>
            <w:r w:rsidRPr="009C25E1">
              <w:rPr>
                <w:rFonts w:cs="Calibri"/>
                <w:i/>
                <w:iCs/>
              </w:rPr>
              <w:t xml:space="preserve"> </w:t>
            </w:r>
            <w:proofErr w:type="spellStart"/>
            <w:r w:rsidRPr="009C25E1">
              <w:rPr>
                <w:rFonts w:cs="Calibri"/>
                <w:i/>
                <w:iCs/>
              </w:rPr>
              <w:t>wind</w:t>
            </w:r>
            <w:proofErr w:type="spellEnd"/>
            <w:r w:rsidRPr="009C25E1">
              <w:rPr>
                <w:rFonts w:cs="Calibri"/>
                <w:i/>
                <w:iCs/>
              </w:rPr>
              <w:t xml:space="preserve">” (“Gudenieki”), Sakas pagastā, </w:t>
            </w:r>
            <w:proofErr w:type="spellStart"/>
            <w:r w:rsidRPr="009C25E1">
              <w:rPr>
                <w:rFonts w:cs="Calibri"/>
                <w:i/>
                <w:iCs/>
              </w:rPr>
              <w:t>Dienvidkurzemes</w:t>
            </w:r>
            <w:proofErr w:type="spellEnd"/>
            <w:r w:rsidRPr="009C25E1">
              <w:rPr>
                <w:rFonts w:cs="Calibri"/>
                <w:i/>
                <w:iCs/>
              </w:rPr>
              <w:t xml:space="preserve"> novadā, 1.redakcija” </w:t>
            </w:r>
            <w:r w:rsidRPr="009C25E1">
              <w:rPr>
                <w:rFonts w:cs="Calibri"/>
                <w:b/>
                <w:bCs/>
                <w:i/>
                <w:iCs/>
              </w:rPr>
              <w:t>atbilst higiēnas prasībām</w:t>
            </w:r>
            <w:r w:rsidRPr="009C25E1">
              <w:rPr>
                <w:rFonts w:cs="Calibri"/>
                <w:i/>
                <w:iCs/>
              </w:rPr>
              <w:t>, ievērojot rekomendāciju – VES modeļa izvēles procesā pievērst uzmanību VES radītajam trokšņa līmenim un izvēlēties un vēja parkā uzstādīt VES ar iespējami zemāku trokšņa emisijas līmeni, ja nav citu pamatotu iemeslu skaļākas stacijas izvēlei.</w:t>
            </w:r>
          </w:p>
        </w:tc>
        <w:tc>
          <w:tcPr>
            <w:tcW w:w="1937" w:type="pct"/>
            <w:tcBorders>
              <w:top w:val="single" w:sz="4" w:space="0" w:color="auto"/>
              <w:left w:val="single" w:sz="4" w:space="0" w:color="auto"/>
              <w:bottom w:val="single" w:sz="4" w:space="0" w:color="auto"/>
              <w:right w:val="single" w:sz="4" w:space="0" w:color="auto"/>
            </w:tcBorders>
            <w:hideMark/>
          </w:tcPr>
          <w:p w14:paraId="1910B2AB" w14:textId="77777777" w:rsidR="00D4320C" w:rsidRPr="009C25E1" w:rsidRDefault="00D4320C" w:rsidP="00872B08">
            <w:pPr>
              <w:spacing w:after="160" w:line="259" w:lineRule="auto"/>
              <w:rPr>
                <w:rFonts w:cs="Calibri"/>
              </w:rPr>
            </w:pPr>
            <w:r w:rsidRPr="009C25E1">
              <w:rPr>
                <w:rFonts w:cs="Calibri"/>
              </w:rPr>
              <w:t>Atzinums nesatur iestādes priekšlikumus vai iebildumus</w:t>
            </w:r>
          </w:p>
        </w:tc>
      </w:tr>
      <w:tr w:rsidR="00D4320C" w:rsidRPr="009C25E1" w14:paraId="4E12B998" w14:textId="77777777" w:rsidTr="00872B08">
        <w:trPr>
          <w:trHeight w:val="689"/>
        </w:trPr>
        <w:tc>
          <w:tcPr>
            <w:tcW w:w="312" w:type="pct"/>
            <w:tcBorders>
              <w:top w:val="single" w:sz="4" w:space="0" w:color="auto"/>
              <w:left w:val="single" w:sz="4" w:space="0" w:color="auto"/>
              <w:bottom w:val="single" w:sz="4" w:space="0" w:color="auto"/>
              <w:right w:val="single" w:sz="4" w:space="0" w:color="auto"/>
            </w:tcBorders>
            <w:hideMark/>
          </w:tcPr>
          <w:p w14:paraId="7B2F027D" w14:textId="77777777" w:rsidR="00D4320C" w:rsidRPr="009C25E1" w:rsidRDefault="00D4320C" w:rsidP="00872B08">
            <w:pPr>
              <w:spacing w:after="160" w:line="259" w:lineRule="auto"/>
              <w:rPr>
                <w:rFonts w:cs="Calibri"/>
              </w:rPr>
            </w:pPr>
            <w:r w:rsidRPr="009C25E1">
              <w:rPr>
                <w:rFonts w:cs="Calibri"/>
              </w:rPr>
              <w:t>3</w:t>
            </w:r>
          </w:p>
        </w:tc>
        <w:tc>
          <w:tcPr>
            <w:tcW w:w="939" w:type="pct"/>
            <w:tcBorders>
              <w:top w:val="single" w:sz="4" w:space="0" w:color="auto"/>
              <w:left w:val="single" w:sz="4" w:space="0" w:color="auto"/>
              <w:bottom w:val="single" w:sz="4" w:space="0" w:color="auto"/>
              <w:right w:val="single" w:sz="4" w:space="0" w:color="auto"/>
            </w:tcBorders>
            <w:hideMark/>
          </w:tcPr>
          <w:p w14:paraId="557F6713" w14:textId="77777777" w:rsidR="00D4320C" w:rsidRPr="009C25E1" w:rsidRDefault="00D4320C" w:rsidP="00872B08">
            <w:pPr>
              <w:rPr>
                <w:rFonts w:cs="Calibri"/>
              </w:rPr>
            </w:pPr>
            <w:r w:rsidRPr="009C25E1">
              <w:rPr>
                <w:rFonts w:cs="Calibri"/>
                <w:b/>
                <w:bCs/>
              </w:rPr>
              <w:t xml:space="preserve">Valsts vides dienests, </w:t>
            </w:r>
            <w:r w:rsidRPr="009C25E1">
              <w:rPr>
                <w:rFonts w:cs="Calibri"/>
              </w:rPr>
              <w:t>17.12.2025.,</w:t>
            </w:r>
          </w:p>
          <w:p w14:paraId="13A232E0" w14:textId="77777777" w:rsidR="00D4320C" w:rsidRPr="009C25E1" w:rsidRDefault="00D4320C" w:rsidP="00872B08">
            <w:pPr>
              <w:spacing w:after="160" w:line="259" w:lineRule="auto"/>
              <w:rPr>
                <w:rFonts w:cs="Calibri"/>
                <w:b/>
                <w:bCs/>
              </w:rPr>
            </w:pPr>
            <w:r w:rsidRPr="009C25E1">
              <w:rPr>
                <w:rFonts w:cs="Calibri"/>
              </w:rPr>
              <w:lastRenderedPageBreak/>
              <w:t xml:space="preserve"> saņemts TAPIS</w:t>
            </w:r>
          </w:p>
        </w:tc>
        <w:tc>
          <w:tcPr>
            <w:tcW w:w="1812" w:type="pct"/>
            <w:tcBorders>
              <w:top w:val="single" w:sz="4" w:space="0" w:color="auto"/>
              <w:left w:val="single" w:sz="4" w:space="0" w:color="auto"/>
              <w:bottom w:val="single" w:sz="4" w:space="0" w:color="auto"/>
              <w:right w:val="single" w:sz="4" w:space="0" w:color="auto"/>
            </w:tcBorders>
            <w:hideMark/>
          </w:tcPr>
          <w:p w14:paraId="50866F3A" w14:textId="77777777" w:rsidR="00D4320C" w:rsidRPr="009C25E1" w:rsidRDefault="00D4320C" w:rsidP="00872B08">
            <w:pPr>
              <w:spacing w:after="160" w:line="259" w:lineRule="auto"/>
              <w:rPr>
                <w:rFonts w:cs="Calibri"/>
              </w:rPr>
            </w:pPr>
            <w:r w:rsidRPr="009C25E1">
              <w:rPr>
                <w:rFonts w:cs="Calibri"/>
              </w:rPr>
              <w:lastRenderedPageBreak/>
              <w:t xml:space="preserve">Dienests, izvērtējot </w:t>
            </w:r>
            <w:proofErr w:type="spellStart"/>
            <w:r w:rsidRPr="009C25E1">
              <w:rPr>
                <w:rFonts w:cs="Calibri"/>
              </w:rPr>
              <w:t>lokālplānojuma</w:t>
            </w:r>
            <w:proofErr w:type="spellEnd"/>
            <w:r w:rsidRPr="009C25E1">
              <w:rPr>
                <w:rFonts w:cs="Calibri"/>
              </w:rPr>
              <w:t xml:space="preserve"> un vides pārskata projekta materiālus, kas ievietoti vietnē </w:t>
            </w:r>
            <w:r w:rsidRPr="009C25E1">
              <w:rPr>
                <w:rFonts w:cs="Calibri"/>
              </w:rPr>
              <w:lastRenderedPageBreak/>
              <w:t xml:space="preserve">https://geolatvija.lv/geo/tapis#document_30074,  secina, ka tas </w:t>
            </w:r>
            <w:r w:rsidRPr="009C25E1">
              <w:rPr>
                <w:rFonts w:cs="Calibri"/>
                <w:b/>
                <w:bCs/>
              </w:rPr>
              <w:t>kopumā atbilst</w:t>
            </w:r>
            <w:r w:rsidRPr="009C25E1">
              <w:rPr>
                <w:rFonts w:cs="Calibri"/>
              </w:rPr>
              <w:t xml:space="preserve"> Dienesta 2024.gada 9.augusta nosacījumu Nr.11.2/AP/8535/2024 </w:t>
            </w:r>
            <w:r w:rsidRPr="009C25E1">
              <w:rPr>
                <w:rFonts w:cs="Calibri"/>
                <w:b/>
                <w:bCs/>
              </w:rPr>
              <w:t>izvirzītām vides aizsardzības prasībām</w:t>
            </w:r>
            <w:r w:rsidRPr="009C25E1">
              <w:rPr>
                <w:rFonts w:cs="Calibri"/>
              </w:rPr>
              <w:t xml:space="preserve">. Bet, aicinām Teritorijas izmantošanas un apbūves nosacījumu 3.5.sadaļā “Prasības vides risku samazināšanai” iestrādāt prasības, kas norādītas ekspertu atzinumos. </w:t>
            </w:r>
          </w:p>
        </w:tc>
        <w:tc>
          <w:tcPr>
            <w:tcW w:w="1937" w:type="pct"/>
            <w:tcBorders>
              <w:top w:val="single" w:sz="4" w:space="0" w:color="auto"/>
              <w:left w:val="single" w:sz="4" w:space="0" w:color="auto"/>
              <w:bottom w:val="single" w:sz="4" w:space="0" w:color="auto"/>
              <w:right w:val="single" w:sz="4" w:space="0" w:color="auto"/>
            </w:tcBorders>
            <w:hideMark/>
          </w:tcPr>
          <w:p w14:paraId="5065D238" w14:textId="77777777" w:rsidR="00D4320C" w:rsidRPr="009C25E1" w:rsidRDefault="00D4320C" w:rsidP="00872B08">
            <w:pPr>
              <w:rPr>
                <w:rFonts w:cs="Calibri"/>
                <w:i/>
                <w:iCs/>
              </w:rPr>
            </w:pPr>
            <w:r w:rsidRPr="009C25E1">
              <w:rPr>
                <w:rFonts w:cs="Calibri"/>
                <w:b/>
                <w:bCs/>
              </w:rPr>
              <w:lastRenderedPageBreak/>
              <w:t>Priekšlikums izvērtēts, bet nav ņemts vērā</w:t>
            </w:r>
            <w:r w:rsidRPr="009C25E1">
              <w:rPr>
                <w:rFonts w:cs="Calibri"/>
              </w:rPr>
              <w:t xml:space="preserve">. Lokālplānojuma teritorijā paredzētai darbībai ir veikts sākotnējais ietekmes uz vidi novērtējums, kurā vērtētas paredzamās ietekmes.  Un izdoti </w:t>
            </w:r>
            <w:r w:rsidRPr="009C25E1">
              <w:rPr>
                <w:rFonts w:cs="Calibri"/>
              </w:rPr>
              <w:lastRenderedPageBreak/>
              <w:t xml:space="preserve">VVD Tehniskie noteikumi ar nosacījumiem un prasībām vides risku mazināšanai/novēršanai. Teritorijas izmantošanas un apbūves noteikumu  3.5.sadaļā “Prasības vides risku samazināšanai” jau iekļauts 13.punkts </w:t>
            </w:r>
            <w:r w:rsidRPr="009C25E1">
              <w:rPr>
                <w:rFonts w:cs="Calibri"/>
                <w:i/>
                <w:iCs/>
              </w:rPr>
              <w:t>Vides risku samazināšanas un dabas aizsardzības pasākumus īsteno atbilstoši Valsts vides dienesta tehniskajos noteikumos ietvertajām prasībām attiecībā uz paredzētās darbības īstenošanas vietu, apjomu un tehnoloģiju veidu, kā arī ietekmes novēršanu, samazināšanu un monitoringu.</w:t>
            </w:r>
          </w:p>
          <w:p w14:paraId="6D3E997D" w14:textId="77777777" w:rsidR="00D4320C" w:rsidRPr="009C25E1" w:rsidRDefault="00D4320C" w:rsidP="00872B08">
            <w:pPr>
              <w:rPr>
                <w:rFonts w:cs="Calibri"/>
              </w:rPr>
            </w:pPr>
          </w:p>
          <w:p w14:paraId="159346E0" w14:textId="77777777" w:rsidR="00D4320C" w:rsidRPr="009C25E1" w:rsidRDefault="00D4320C" w:rsidP="00872B08">
            <w:pPr>
              <w:spacing w:after="160" w:line="259" w:lineRule="auto"/>
              <w:rPr>
                <w:rFonts w:cs="Calibri"/>
              </w:rPr>
            </w:pPr>
            <w:r w:rsidRPr="009C25E1">
              <w:rPr>
                <w:rFonts w:cs="Calibri"/>
              </w:rPr>
              <w:t>Papildus prasību iekļaušana nav nepieciešama.</w:t>
            </w:r>
          </w:p>
        </w:tc>
      </w:tr>
      <w:tr w:rsidR="00D4320C" w:rsidRPr="009C25E1" w14:paraId="6641FE52" w14:textId="77777777" w:rsidTr="00872B08">
        <w:trPr>
          <w:trHeight w:val="689"/>
        </w:trPr>
        <w:tc>
          <w:tcPr>
            <w:tcW w:w="312" w:type="pct"/>
            <w:tcBorders>
              <w:top w:val="single" w:sz="4" w:space="0" w:color="auto"/>
              <w:left w:val="single" w:sz="4" w:space="0" w:color="auto"/>
              <w:bottom w:val="single" w:sz="4" w:space="0" w:color="auto"/>
              <w:right w:val="single" w:sz="4" w:space="0" w:color="auto"/>
            </w:tcBorders>
          </w:tcPr>
          <w:p w14:paraId="3F66DB3A" w14:textId="77777777" w:rsidR="00D4320C" w:rsidRPr="009C25E1" w:rsidRDefault="00D4320C" w:rsidP="00872B08">
            <w:pPr>
              <w:rPr>
                <w:rFonts w:cs="Calibri"/>
              </w:rPr>
            </w:pPr>
            <w:r w:rsidRPr="009C25E1">
              <w:rPr>
                <w:rFonts w:cs="Calibri"/>
              </w:rPr>
              <w:lastRenderedPageBreak/>
              <w:t>4</w:t>
            </w:r>
          </w:p>
        </w:tc>
        <w:tc>
          <w:tcPr>
            <w:tcW w:w="939" w:type="pct"/>
            <w:tcBorders>
              <w:top w:val="single" w:sz="4" w:space="0" w:color="auto"/>
              <w:left w:val="single" w:sz="4" w:space="0" w:color="auto"/>
              <w:bottom w:val="single" w:sz="4" w:space="0" w:color="auto"/>
              <w:right w:val="single" w:sz="4" w:space="0" w:color="auto"/>
            </w:tcBorders>
          </w:tcPr>
          <w:p w14:paraId="67F52632" w14:textId="77777777" w:rsidR="00D4320C" w:rsidRPr="009C25E1" w:rsidRDefault="00D4320C" w:rsidP="00872B08">
            <w:pPr>
              <w:jc w:val="left"/>
              <w:rPr>
                <w:rFonts w:cs="Calibri"/>
              </w:rPr>
            </w:pPr>
            <w:r w:rsidRPr="009C25E1">
              <w:rPr>
                <w:rFonts w:cs="Calibri"/>
                <w:b/>
                <w:bCs/>
              </w:rPr>
              <w:t xml:space="preserve">Fiziska persona, </w:t>
            </w:r>
            <w:r w:rsidRPr="009C25E1">
              <w:rPr>
                <w:rFonts w:cs="Calibri"/>
              </w:rPr>
              <w:t>04.12.2025.</w:t>
            </w:r>
            <w:r>
              <w:rPr>
                <w:rFonts w:cs="Calibri"/>
              </w:rPr>
              <w:t xml:space="preserve"> [</w:t>
            </w:r>
            <w:r w:rsidRPr="009C25E1">
              <w:rPr>
                <w:rFonts w:cs="Calibri"/>
              </w:rPr>
              <w:t>Pievienots pielikums ar vietējās kopienas pārstāvju parakstiem par šī iesnieguma atbalstu (11 paraksti)</w:t>
            </w:r>
            <w:r>
              <w:rPr>
                <w:rFonts w:cs="Calibri"/>
              </w:rPr>
              <w:t>]</w:t>
            </w:r>
          </w:p>
          <w:p w14:paraId="42C73C1B" w14:textId="77777777" w:rsidR="00D4320C" w:rsidRPr="009C25E1" w:rsidRDefault="00D4320C" w:rsidP="00872B08">
            <w:pPr>
              <w:rPr>
                <w:rFonts w:cs="Calibri"/>
                <w:b/>
                <w:bCs/>
              </w:rPr>
            </w:pPr>
          </w:p>
        </w:tc>
        <w:tc>
          <w:tcPr>
            <w:tcW w:w="1812" w:type="pct"/>
            <w:tcBorders>
              <w:top w:val="single" w:sz="4" w:space="0" w:color="auto"/>
              <w:left w:val="single" w:sz="4" w:space="0" w:color="auto"/>
              <w:bottom w:val="single" w:sz="4" w:space="0" w:color="auto"/>
              <w:right w:val="single" w:sz="4" w:space="0" w:color="auto"/>
            </w:tcBorders>
          </w:tcPr>
          <w:p w14:paraId="7059BFE2" w14:textId="77777777" w:rsidR="00D4320C" w:rsidRPr="009C25E1" w:rsidRDefault="00D4320C" w:rsidP="00872B08">
            <w:pPr>
              <w:rPr>
                <w:rFonts w:cs="Calibri"/>
              </w:rPr>
            </w:pPr>
            <w:r w:rsidRPr="009C25E1">
              <w:rPr>
                <w:rFonts w:cs="Calibri"/>
              </w:rPr>
              <w:t xml:space="preserve">Ietekme uz UNESCO Suitu </w:t>
            </w:r>
            <w:proofErr w:type="spellStart"/>
            <w:r w:rsidRPr="009C25E1">
              <w:rPr>
                <w:rFonts w:cs="Calibri"/>
              </w:rPr>
              <w:t>kultūrtelpu</w:t>
            </w:r>
            <w:proofErr w:type="spellEnd"/>
            <w:r w:rsidRPr="009C25E1">
              <w:rPr>
                <w:rFonts w:cs="Calibri"/>
              </w:rPr>
              <w:t xml:space="preserve"> (Bažas par </w:t>
            </w:r>
            <w:proofErr w:type="spellStart"/>
            <w:r w:rsidRPr="009C25E1">
              <w:rPr>
                <w:rFonts w:cs="Calibri"/>
              </w:rPr>
              <w:t>nesavietojamību</w:t>
            </w:r>
            <w:proofErr w:type="spellEnd"/>
            <w:r w:rsidRPr="009C25E1">
              <w:rPr>
                <w:rFonts w:cs="Calibri"/>
              </w:rPr>
              <w:t xml:space="preserve"> un kultūrvides apdraudējumu)</w:t>
            </w:r>
          </w:p>
          <w:p w14:paraId="3E232668" w14:textId="77777777" w:rsidR="00D4320C" w:rsidRPr="009C25E1" w:rsidRDefault="00D4320C" w:rsidP="00872B08">
            <w:pPr>
              <w:rPr>
                <w:rFonts w:cs="Calibri"/>
              </w:rPr>
            </w:pPr>
          </w:p>
          <w:p w14:paraId="65852D6F" w14:textId="77777777" w:rsidR="00D4320C" w:rsidRPr="009C25E1" w:rsidRDefault="00D4320C" w:rsidP="00872B08">
            <w:pPr>
              <w:rPr>
                <w:rFonts w:cs="Calibri"/>
              </w:rPr>
            </w:pPr>
          </w:p>
          <w:p w14:paraId="412CEA5E" w14:textId="77777777" w:rsidR="00D4320C" w:rsidRPr="009C25E1" w:rsidRDefault="00D4320C" w:rsidP="00872B08">
            <w:pPr>
              <w:rPr>
                <w:rFonts w:cs="Calibri"/>
              </w:rPr>
            </w:pPr>
          </w:p>
          <w:p w14:paraId="7327F954" w14:textId="77777777" w:rsidR="00D4320C" w:rsidRPr="009C25E1" w:rsidRDefault="00D4320C" w:rsidP="00872B08">
            <w:pPr>
              <w:rPr>
                <w:rFonts w:cs="Calibri"/>
              </w:rPr>
            </w:pPr>
          </w:p>
          <w:p w14:paraId="5F94FBE8" w14:textId="77777777" w:rsidR="00D4320C" w:rsidRPr="009C25E1" w:rsidRDefault="00D4320C" w:rsidP="00872B08">
            <w:pPr>
              <w:rPr>
                <w:rFonts w:cs="Calibri"/>
              </w:rPr>
            </w:pPr>
          </w:p>
          <w:p w14:paraId="7190DECD" w14:textId="77777777" w:rsidR="00D4320C" w:rsidRPr="009C25E1" w:rsidRDefault="00D4320C" w:rsidP="00872B08">
            <w:pPr>
              <w:rPr>
                <w:rFonts w:cs="Calibri"/>
              </w:rPr>
            </w:pPr>
          </w:p>
          <w:p w14:paraId="5DC05169" w14:textId="77777777" w:rsidR="00D4320C" w:rsidRPr="009C25E1" w:rsidRDefault="00D4320C" w:rsidP="00872B08">
            <w:pPr>
              <w:rPr>
                <w:rFonts w:cs="Calibri"/>
              </w:rPr>
            </w:pPr>
            <w:r w:rsidRPr="009C25E1">
              <w:rPr>
                <w:rFonts w:cs="Calibri"/>
              </w:rPr>
              <w:t>Vizuālā dominance un ainavas mērogs (par industriāla mēroga objektu dominanci līdzenumā)</w:t>
            </w:r>
          </w:p>
          <w:p w14:paraId="36001B90" w14:textId="77777777" w:rsidR="00D4320C" w:rsidRPr="009C25E1" w:rsidRDefault="00D4320C" w:rsidP="00872B08">
            <w:pPr>
              <w:rPr>
                <w:rFonts w:cs="Calibri"/>
              </w:rPr>
            </w:pPr>
          </w:p>
          <w:p w14:paraId="3D2E24CD" w14:textId="77777777" w:rsidR="00D4320C" w:rsidRPr="009C25E1" w:rsidRDefault="00D4320C" w:rsidP="00872B08">
            <w:pPr>
              <w:rPr>
                <w:rFonts w:cs="Calibri"/>
              </w:rPr>
            </w:pPr>
          </w:p>
          <w:p w14:paraId="2E469CDF" w14:textId="77777777" w:rsidR="00D4320C" w:rsidRPr="009C25E1" w:rsidRDefault="00D4320C" w:rsidP="00872B08">
            <w:pPr>
              <w:rPr>
                <w:rFonts w:cs="Calibri"/>
              </w:rPr>
            </w:pPr>
          </w:p>
          <w:p w14:paraId="65FCED07" w14:textId="77777777" w:rsidR="00D4320C" w:rsidRPr="009C25E1" w:rsidRDefault="00D4320C" w:rsidP="00872B08">
            <w:pPr>
              <w:rPr>
                <w:rFonts w:cs="Calibri"/>
              </w:rPr>
            </w:pPr>
          </w:p>
          <w:p w14:paraId="331E1377" w14:textId="77777777" w:rsidR="00D4320C" w:rsidRPr="009C25E1" w:rsidRDefault="00D4320C" w:rsidP="00872B08">
            <w:pPr>
              <w:rPr>
                <w:rFonts w:cs="Calibri"/>
              </w:rPr>
            </w:pPr>
          </w:p>
          <w:p w14:paraId="23DD819E" w14:textId="77777777" w:rsidR="00D4320C" w:rsidRPr="009C25E1" w:rsidRDefault="00D4320C" w:rsidP="00872B08">
            <w:pPr>
              <w:rPr>
                <w:rFonts w:cs="Calibri"/>
              </w:rPr>
            </w:pPr>
            <w:r w:rsidRPr="009C25E1">
              <w:rPr>
                <w:rFonts w:cs="Calibri"/>
              </w:rPr>
              <w:t>Ietekme uz Gudenieku Sv. Jāņa Kristītāja baznīcu (par ietekmi uz konkrētu kultūrvēsturisku objektu)</w:t>
            </w:r>
          </w:p>
          <w:p w14:paraId="03C24585" w14:textId="77777777" w:rsidR="00D4320C" w:rsidRPr="009C25E1" w:rsidRDefault="00D4320C" w:rsidP="00872B08">
            <w:pPr>
              <w:rPr>
                <w:rFonts w:cs="Calibri"/>
              </w:rPr>
            </w:pPr>
          </w:p>
          <w:p w14:paraId="4EF1BEDB" w14:textId="77777777" w:rsidR="00D4320C" w:rsidRPr="009C25E1" w:rsidRDefault="00D4320C" w:rsidP="00872B08">
            <w:pPr>
              <w:rPr>
                <w:rFonts w:cs="Calibri"/>
              </w:rPr>
            </w:pPr>
          </w:p>
          <w:p w14:paraId="2B33B299" w14:textId="77777777" w:rsidR="00D4320C" w:rsidRPr="009C25E1" w:rsidRDefault="00D4320C" w:rsidP="00872B08">
            <w:pPr>
              <w:rPr>
                <w:rFonts w:cs="Calibri"/>
              </w:rPr>
            </w:pPr>
          </w:p>
          <w:p w14:paraId="795765A7" w14:textId="77777777" w:rsidR="00D4320C" w:rsidRPr="009C25E1" w:rsidRDefault="00D4320C" w:rsidP="00872B08">
            <w:pPr>
              <w:rPr>
                <w:rFonts w:cs="Calibri"/>
              </w:rPr>
            </w:pPr>
          </w:p>
          <w:p w14:paraId="28E3C236" w14:textId="77777777" w:rsidR="00D4320C" w:rsidRPr="009C25E1" w:rsidRDefault="00D4320C" w:rsidP="00872B08">
            <w:pPr>
              <w:rPr>
                <w:rFonts w:cs="Calibri"/>
              </w:rPr>
            </w:pPr>
            <w:r w:rsidRPr="009C25E1">
              <w:rPr>
                <w:rFonts w:cs="Calibri"/>
              </w:rPr>
              <w:t xml:space="preserve">Ietekme uz tūrismu un vietējo ekonomiku (par </w:t>
            </w:r>
            <w:proofErr w:type="spellStart"/>
            <w:r w:rsidRPr="009C25E1">
              <w:rPr>
                <w:rFonts w:cs="Calibri"/>
              </w:rPr>
              <w:t>kultūrtūrisma</w:t>
            </w:r>
            <w:proofErr w:type="spellEnd"/>
            <w:r w:rsidRPr="009C25E1">
              <w:rPr>
                <w:rFonts w:cs="Calibri"/>
              </w:rPr>
              <w:t xml:space="preserve"> un estētiskās kvalitātes saglabāšanu)</w:t>
            </w:r>
          </w:p>
          <w:p w14:paraId="449E65E9" w14:textId="77777777" w:rsidR="00D4320C" w:rsidRPr="009C25E1" w:rsidRDefault="00D4320C" w:rsidP="00872B08">
            <w:pPr>
              <w:rPr>
                <w:rFonts w:cs="Calibri"/>
              </w:rPr>
            </w:pPr>
          </w:p>
          <w:p w14:paraId="0BB882C0" w14:textId="77777777" w:rsidR="00D4320C" w:rsidRPr="009C25E1" w:rsidRDefault="00D4320C" w:rsidP="00872B08">
            <w:pPr>
              <w:rPr>
                <w:rFonts w:cs="Calibri"/>
              </w:rPr>
            </w:pPr>
          </w:p>
          <w:p w14:paraId="407CB0D4" w14:textId="77777777" w:rsidR="00D4320C" w:rsidRPr="009C25E1" w:rsidRDefault="00D4320C" w:rsidP="00872B08">
            <w:pPr>
              <w:rPr>
                <w:rFonts w:cs="Calibri"/>
              </w:rPr>
            </w:pPr>
          </w:p>
          <w:p w14:paraId="0A988DE2" w14:textId="77777777" w:rsidR="00D4320C" w:rsidRPr="009C25E1" w:rsidRDefault="00D4320C" w:rsidP="00872B08">
            <w:pPr>
              <w:rPr>
                <w:rFonts w:cs="Calibri"/>
              </w:rPr>
            </w:pPr>
            <w:r w:rsidRPr="009C25E1">
              <w:rPr>
                <w:rFonts w:cs="Calibri"/>
              </w:rPr>
              <w:t>Ietekme uz konkrētām apdzīvotām vietām (Basi, Apriķi) – bažas par redzamību no konkrētiem ciemiem</w:t>
            </w:r>
          </w:p>
          <w:p w14:paraId="1987DAEA" w14:textId="77777777" w:rsidR="00D4320C" w:rsidRPr="009C25E1" w:rsidRDefault="00D4320C" w:rsidP="00872B08">
            <w:pPr>
              <w:rPr>
                <w:rFonts w:cs="Calibri"/>
              </w:rPr>
            </w:pPr>
          </w:p>
          <w:p w14:paraId="0BE6053F" w14:textId="77777777" w:rsidR="00D4320C" w:rsidRPr="009C25E1" w:rsidRDefault="00D4320C" w:rsidP="00872B08">
            <w:pPr>
              <w:rPr>
                <w:rFonts w:cs="Calibri"/>
              </w:rPr>
            </w:pPr>
          </w:p>
        </w:tc>
        <w:tc>
          <w:tcPr>
            <w:tcW w:w="1937" w:type="pct"/>
            <w:tcBorders>
              <w:top w:val="single" w:sz="4" w:space="0" w:color="auto"/>
              <w:left w:val="single" w:sz="4" w:space="0" w:color="auto"/>
              <w:bottom w:val="single" w:sz="4" w:space="0" w:color="auto"/>
              <w:right w:val="single" w:sz="4" w:space="0" w:color="auto"/>
            </w:tcBorders>
          </w:tcPr>
          <w:p w14:paraId="12640B3F" w14:textId="77777777" w:rsidR="00D4320C" w:rsidRPr="009C25E1" w:rsidRDefault="00D4320C" w:rsidP="00872B08">
            <w:pPr>
              <w:rPr>
                <w:rFonts w:cs="Calibri"/>
              </w:rPr>
            </w:pPr>
            <w:r w:rsidRPr="009C25E1">
              <w:rPr>
                <w:rFonts w:cs="Calibri"/>
              </w:rPr>
              <w:lastRenderedPageBreak/>
              <w:t xml:space="preserve">Papildinātais ainavu eksperta atzinums satur ietekmes </w:t>
            </w:r>
            <w:proofErr w:type="spellStart"/>
            <w:r w:rsidRPr="009C25E1">
              <w:rPr>
                <w:rFonts w:cs="Calibri"/>
              </w:rPr>
              <w:t>izvērtējuma</w:t>
            </w:r>
            <w:proofErr w:type="spellEnd"/>
            <w:r w:rsidRPr="009C25E1">
              <w:rPr>
                <w:rFonts w:cs="Calibri"/>
              </w:rPr>
              <w:t xml:space="preserve"> informāciju.</w:t>
            </w:r>
          </w:p>
          <w:p w14:paraId="23101CB2" w14:textId="77777777" w:rsidR="00D4320C" w:rsidRPr="009C25E1" w:rsidRDefault="00D4320C" w:rsidP="00872B08">
            <w:pPr>
              <w:rPr>
                <w:rFonts w:cs="Calibri"/>
              </w:rPr>
            </w:pPr>
            <w:r w:rsidRPr="009C25E1">
              <w:rPr>
                <w:rFonts w:cs="Calibri"/>
              </w:rPr>
              <w:t xml:space="preserve">Ainavu eksperta novērtējumā atzīts, ka vēja parks robežojas ar Suitu </w:t>
            </w:r>
            <w:proofErr w:type="spellStart"/>
            <w:r w:rsidRPr="009C25E1">
              <w:rPr>
                <w:rFonts w:cs="Calibri"/>
              </w:rPr>
              <w:t>kultūrtelpu</w:t>
            </w:r>
            <w:proofErr w:type="spellEnd"/>
            <w:r w:rsidRPr="009C25E1">
              <w:rPr>
                <w:rFonts w:cs="Calibri"/>
              </w:rPr>
              <w:t xml:space="preserve"> un rada vidēju kultūras ainavas ietekmes risku. Lai gan tieša fiziska pārklāšanās ar vērtību kodolu nav, ainavas simboliskās un vizuālās struktūras tiek potenciāli ietekmētas, un no atsevišķiem skatu punktiem (piem., Alsungas baznīcas torņa) VES būs redzamas kā fona elements. Eksperta atzinumā apstiprināts, ka 267 m augstās VES līdz 2 km rādiusā būs vizuāli dominējošas, un ainava šajā zonā vērtējama kā </w:t>
            </w:r>
            <w:r w:rsidRPr="009C25E1">
              <w:rPr>
                <w:rFonts w:cs="Calibri"/>
                <w:b/>
                <w:bCs/>
              </w:rPr>
              <w:t>pilnīgi pārveidota</w:t>
            </w:r>
            <w:r w:rsidRPr="009C25E1">
              <w:rPr>
                <w:rFonts w:cs="Calibri"/>
              </w:rPr>
              <w:t>. Zonā virs 8 km (kur atrodas lielākā daļa kultūrvēsturisko objektu) tās veidos vienu no panorāmas elementiem, un rotoru kustība būs gandrīz nepamanāma.</w:t>
            </w:r>
          </w:p>
          <w:p w14:paraId="3C29A3F8" w14:textId="77777777" w:rsidR="00D4320C" w:rsidRPr="009C25E1" w:rsidRDefault="00D4320C" w:rsidP="00872B08">
            <w:pPr>
              <w:rPr>
                <w:rFonts w:cs="Calibri"/>
              </w:rPr>
            </w:pPr>
            <w:r w:rsidRPr="009C25E1">
              <w:rPr>
                <w:rFonts w:cs="Calibri"/>
              </w:rPr>
              <w:t xml:space="preserve">Atzinumā secināts, ka, ņemot vērā sakrālo celtņu izvietojumu un apaugumu, plānotās VES </w:t>
            </w:r>
            <w:r w:rsidRPr="009C25E1">
              <w:rPr>
                <w:rFonts w:cs="Calibri"/>
                <w:b/>
                <w:bCs/>
              </w:rPr>
              <w:t>neveidos fonu</w:t>
            </w:r>
            <w:r w:rsidRPr="009C25E1">
              <w:rPr>
                <w:rFonts w:cs="Calibri"/>
              </w:rPr>
              <w:t xml:space="preserve"> Gudenieku Sv. Jāņa Kristītāja Romas katoļu baznīcai. Tuvākā VES atrodas pietiekamā attālumā, lai neradītu tiešu vizuālo ietekmi.</w:t>
            </w:r>
          </w:p>
          <w:p w14:paraId="248429A0" w14:textId="77777777" w:rsidR="00D4320C" w:rsidRPr="009C25E1" w:rsidRDefault="00D4320C" w:rsidP="00872B08">
            <w:pPr>
              <w:rPr>
                <w:rFonts w:cs="Calibri"/>
              </w:rPr>
            </w:pPr>
          </w:p>
          <w:p w14:paraId="7D3DB25E" w14:textId="77777777" w:rsidR="00D4320C" w:rsidRPr="009C25E1" w:rsidRDefault="00D4320C" w:rsidP="00872B08">
            <w:pPr>
              <w:rPr>
                <w:rFonts w:cs="Calibri"/>
              </w:rPr>
            </w:pPr>
            <w:r w:rsidRPr="009C25E1">
              <w:rPr>
                <w:rFonts w:cs="Calibri"/>
              </w:rPr>
              <w:lastRenderedPageBreak/>
              <w:t>Projekts tieši neietekmē tūrisma infrastruktūru (</w:t>
            </w:r>
            <w:proofErr w:type="spellStart"/>
            <w:r w:rsidRPr="009C25E1">
              <w:rPr>
                <w:rFonts w:cs="Calibri"/>
              </w:rPr>
              <w:t>velomaršrutus</w:t>
            </w:r>
            <w:proofErr w:type="spellEnd"/>
            <w:r w:rsidRPr="009C25E1">
              <w:rPr>
                <w:rFonts w:cs="Calibri"/>
              </w:rPr>
              <w:t>, dabas takas), jo atrodas ārpus tām. Tomēr tiek atzīts, ka jebkāda vizuāla ietekme, arī netieša (VES fonā), var ietekmēt kultūrvēsturiskās ainavas uztveri vietās ar augstu jutīgumu.</w:t>
            </w:r>
          </w:p>
          <w:p w14:paraId="42F0B8C8" w14:textId="77777777" w:rsidR="00D4320C" w:rsidRPr="009C25E1" w:rsidRDefault="00D4320C" w:rsidP="00872B08">
            <w:pPr>
              <w:rPr>
                <w:rFonts w:cs="Calibri"/>
              </w:rPr>
            </w:pPr>
          </w:p>
          <w:p w14:paraId="27EDBB95" w14:textId="77777777" w:rsidR="00D4320C" w:rsidRPr="009C25E1" w:rsidRDefault="00D4320C" w:rsidP="00872B08">
            <w:pPr>
              <w:rPr>
                <w:rFonts w:cs="Calibri"/>
              </w:rPr>
            </w:pPr>
            <w:r w:rsidRPr="009C25E1">
              <w:rPr>
                <w:rFonts w:cs="Calibri"/>
              </w:rPr>
              <w:t>Apriķos un Basos (8+ km attālumā) VES veidos fona elementus panorāmas skatā, un ainavā nedominēs. No Apriķu muižas ansambļa un baznīcas VES nebūs redzamas apkārt esošo koku un reljefa dēļ.</w:t>
            </w:r>
          </w:p>
        </w:tc>
      </w:tr>
      <w:tr w:rsidR="00D4320C" w:rsidRPr="00296D44" w14:paraId="2A531F95" w14:textId="77777777" w:rsidTr="00872B08">
        <w:trPr>
          <w:trHeight w:val="689"/>
        </w:trPr>
        <w:tc>
          <w:tcPr>
            <w:tcW w:w="312" w:type="pct"/>
            <w:tcBorders>
              <w:top w:val="single" w:sz="4" w:space="0" w:color="auto"/>
              <w:left w:val="single" w:sz="4" w:space="0" w:color="auto"/>
              <w:bottom w:val="single" w:sz="4" w:space="0" w:color="auto"/>
              <w:right w:val="single" w:sz="4" w:space="0" w:color="auto"/>
            </w:tcBorders>
          </w:tcPr>
          <w:p w14:paraId="0CC67CAA" w14:textId="77777777" w:rsidR="00D4320C" w:rsidRPr="009C25E1" w:rsidRDefault="00D4320C" w:rsidP="00872B08">
            <w:pPr>
              <w:rPr>
                <w:rFonts w:cs="Calibri"/>
              </w:rPr>
            </w:pPr>
            <w:r w:rsidRPr="009C25E1">
              <w:rPr>
                <w:rFonts w:cs="Calibri"/>
              </w:rPr>
              <w:lastRenderedPageBreak/>
              <w:t>5</w:t>
            </w:r>
          </w:p>
        </w:tc>
        <w:tc>
          <w:tcPr>
            <w:tcW w:w="939" w:type="pct"/>
            <w:tcBorders>
              <w:top w:val="single" w:sz="4" w:space="0" w:color="auto"/>
              <w:left w:val="single" w:sz="4" w:space="0" w:color="auto"/>
              <w:bottom w:val="single" w:sz="4" w:space="0" w:color="auto"/>
              <w:right w:val="single" w:sz="4" w:space="0" w:color="auto"/>
            </w:tcBorders>
          </w:tcPr>
          <w:p w14:paraId="35A93650" w14:textId="77777777" w:rsidR="00D4320C" w:rsidRPr="009C25E1" w:rsidRDefault="00D4320C" w:rsidP="00872B08">
            <w:pPr>
              <w:jc w:val="left"/>
              <w:rPr>
                <w:rFonts w:cs="Calibri"/>
              </w:rPr>
            </w:pPr>
            <w:r w:rsidRPr="009C25E1">
              <w:rPr>
                <w:rFonts w:cs="Calibri"/>
                <w:b/>
                <w:bCs/>
              </w:rPr>
              <w:t xml:space="preserve">Fizisku personu kolektīvs iesniegums </w:t>
            </w:r>
            <w:r w:rsidRPr="009C25E1">
              <w:rPr>
                <w:rFonts w:cs="Calibri"/>
              </w:rPr>
              <w:t>(7 paraksti),</w:t>
            </w:r>
          </w:p>
          <w:p w14:paraId="37956983" w14:textId="77777777" w:rsidR="00D4320C" w:rsidRPr="009C25E1" w:rsidRDefault="00D4320C" w:rsidP="00872B08">
            <w:pPr>
              <w:rPr>
                <w:rFonts w:cs="Calibri"/>
                <w:b/>
                <w:bCs/>
              </w:rPr>
            </w:pPr>
            <w:r w:rsidRPr="009C25E1">
              <w:rPr>
                <w:rFonts w:cs="Calibri"/>
              </w:rPr>
              <w:t>10.12.2025.</w:t>
            </w:r>
          </w:p>
        </w:tc>
        <w:tc>
          <w:tcPr>
            <w:tcW w:w="1812" w:type="pct"/>
            <w:tcBorders>
              <w:top w:val="single" w:sz="4" w:space="0" w:color="auto"/>
              <w:left w:val="single" w:sz="4" w:space="0" w:color="auto"/>
              <w:bottom w:val="single" w:sz="4" w:space="0" w:color="auto"/>
              <w:right w:val="single" w:sz="4" w:space="0" w:color="auto"/>
            </w:tcBorders>
          </w:tcPr>
          <w:p w14:paraId="79FDA73E" w14:textId="77777777" w:rsidR="00D4320C" w:rsidRPr="009C25E1" w:rsidRDefault="00D4320C" w:rsidP="00872B08">
            <w:pPr>
              <w:rPr>
                <w:rFonts w:cs="Calibri"/>
              </w:rPr>
            </w:pPr>
            <w:r w:rsidRPr="009C25E1">
              <w:rPr>
                <w:rFonts w:cs="Calibri"/>
              </w:rPr>
              <w:t xml:space="preserve">Ietekme uz Suitu </w:t>
            </w:r>
            <w:proofErr w:type="spellStart"/>
            <w:r w:rsidRPr="009C25E1">
              <w:rPr>
                <w:rFonts w:cs="Calibri"/>
              </w:rPr>
              <w:t>kultūrtelpu</w:t>
            </w:r>
            <w:proofErr w:type="spellEnd"/>
            <w:r w:rsidRPr="009C25E1">
              <w:rPr>
                <w:rFonts w:cs="Calibri"/>
              </w:rPr>
              <w:t xml:space="preserve"> (Prasība iekļaut kultūrvēsturiskās vērtības novērtējumā)</w:t>
            </w:r>
          </w:p>
          <w:p w14:paraId="130601DE" w14:textId="77777777" w:rsidR="00D4320C" w:rsidRPr="009C25E1" w:rsidRDefault="00D4320C" w:rsidP="00872B08">
            <w:pPr>
              <w:rPr>
                <w:rFonts w:cs="Calibri"/>
              </w:rPr>
            </w:pPr>
          </w:p>
          <w:p w14:paraId="68825D5D" w14:textId="77777777" w:rsidR="00D4320C" w:rsidRPr="009C25E1" w:rsidRDefault="00D4320C" w:rsidP="00872B08">
            <w:pPr>
              <w:rPr>
                <w:rFonts w:cs="Calibri"/>
              </w:rPr>
            </w:pPr>
          </w:p>
          <w:p w14:paraId="6C44B012" w14:textId="77777777" w:rsidR="00D4320C" w:rsidRPr="009C25E1" w:rsidRDefault="00D4320C" w:rsidP="00872B08">
            <w:pPr>
              <w:rPr>
                <w:rFonts w:cs="Calibri"/>
              </w:rPr>
            </w:pPr>
          </w:p>
          <w:p w14:paraId="222382F9" w14:textId="77777777" w:rsidR="00D4320C" w:rsidRPr="009C25E1" w:rsidRDefault="00D4320C" w:rsidP="00872B08">
            <w:pPr>
              <w:rPr>
                <w:rFonts w:cs="Calibri"/>
              </w:rPr>
            </w:pPr>
          </w:p>
          <w:p w14:paraId="47645B9B" w14:textId="77777777" w:rsidR="00D4320C" w:rsidRPr="009C25E1" w:rsidRDefault="00D4320C" w:rsidP="00872B08">
            <w:pPr>
              <w:rPr>
                <w:rFonts w:cs="Calibri"/>
              </w:rPr>
            </w:pPr>
          </w:p>
          <w:p w14:paraId="701B1848" w14:textId="77777777" w:rsidR="00D4320C" w:rsidRPr="009C25E1" w:rsidRDefault="00D4320C" w:rsidP="00872B08">
            <w:pPr>
              <w:rPr>
                <w:rFonts w:cs="Calibri"/>
              </w:rPr>
            </w:pPr>
          </w:p>
          <w:p w14:paraId="5A7F6D3A" w14:textId="77777777" w:rsidR="00D4320C" w:rsidRPr="009C25E1" w:rsidRDefault="00D4320C" w:rsidP="00872B08">
            <w:pPr>
              <w:rPr>
                <w:rFonts w:cs="Calibri"/>
              </w:rPr>
            </w:pPr>
          </w:p>
          <w:p w14:paraId="658E39A3" w14:textId="77777777" w:rsidR="00D4320C" w:rsidRPr="009C25E1" w:rsidRDefault="00D4320C" w:rsidP="00872B08">
            <w:pPr>
              <w:rPr>
                <w:rFonts w:cs="Calibri"/>
              </w:rPr>
            </w:pPr>
          </w:p>
          <w:p w14:paraId="1C460DD0" w14:textId="77777777" w:rsidR="00D4320C" w:rsidRPr="009C25E1" w:rsidRDefault="00D4320C" w:rsidP="00872B08">
            <w:pPr>
              <w:rPr>
                <w:rFonts w:cs="Calibri"/>
              </w:rPr>
            </w:pPr>
          </w:p>
          <w:p w14:paraId="468CB81C" w14:textId="77777777" w:rsidR="00D4320C" w:rsidRPr="009C25E1" w:rsidRDefault="00D4320C" w:rsidP="00872B08">
            <w:pPr>
              <w:rPr>
                <w:rFonts w:cs="Calibri"/>
              </w:rPr>
            </w:pPr>
          </w:p>
          <w:p w14:paraId="1F7FD1F5" w14:textId="77777777" w:rsidR="00D4320C" w:rsidRPr="009C25E1" w:rsidRDefault="00D4320C" w:rsidP="00872B08">
            <w:pPr>
              <w:rPr>
                <w:rFonts w:cs="Calibri"/>
              </w:rPr>
            </w:pPr>
          </w:p>
          <w:p w14:paraId="05A657EF" w14:textId="77777777" w:rsidR="00D4320C" w:rsidRPr="009C25E1" w:rsidRDefault="00D4320C" w:rsidP="00872B08">
            <w:pPr>
              <w:rPr>
                <w:rFonts w:cs="Calibri"/>
              </w:rPr>
            </w:pPr>
          </w:p>
          <w:p w14:paraId="59881A94" w14:textId="77777777" w:rsidR="00D4320C" w:rsidRPr="009C25E1" w:rsidRDefault="00D4320C" w:rsidP="00872B08">
            <w:pPr>
              <w:rPr>
                <w:rFonts w:cs="Calibri"/>
              </w:rPr>
            </w:pPr>
          </w:p>
          <w:p w14:paraId="557086CB" w14:textId="77777777" w:rsidR="00D4320C" w:rsidRPr="009C25E1" w:rsidRDefault="00D4320C" w:rsidP="00872B08">
            <w:pPr>
              <w:rPr>
                <w:rFonts w:cs="Calibri"/>
              </w:rPr>
            </w:pPr>
          </w:p>
          <w:p w14:paraId="58EFEA38" w14:textId="77777777" w:rsidR="00D4320C" w:rsidRPr="009C25E1" w:rsidRDefault="00D4320C" w:rsidP="00872B08">
            <w:pPr>
              <w:rPr>
                <w:rFonts w:cs="Calibri"/>
              </w:rPr>
            </w:pPr>
          </w:p>
          <w:p w14:paraId="06F94355" w14:textId="77777777" w:rsidR="00D4320C" w:rsidRPr="009C25E1" w:rsidRDefault="00D4320C" w:rsidP="00872B08">
            <w:pPr>
              <w:rPr>
                <w:rFonts w:cs="Calibri"/>
              </w:rPr>
            </w:pPr>
          </w:p>
          <w:p w14:paraId="2398D751" w14:textId="77777777" w:rsidR="00D4320C" w:rsidRPr="009C25E1" w:rsidRDefault="00D4320C" w:rsidP="00872B08">
            <w:pPr>
              <w:rPr>
                <w:rFonts w:cs="Calibri"/>
              </w:rPr>
            </w:pPr>
          </w:p>
          <w:p w14:paraId="3989042F" w14:textId="77777777" w:rsidR="00D4320C" w:rsidRPr="009C25E1" w:rsidRDefault="00D4320C" w:rsidP="00872B08">
            <w:pPr>
              <w:rPr>
                <w:rFonts w:cs="Calibri"/>
              </w:rPr>
            </w:pPr>
          </w:p>
          <w:p w14:paraId="58725D08" w14:textId="77777777" w:rsidR="00D4320C" w:rsidRPr="009C25E1" w:rsidRDefault="00D4320C" w:rsidP="00872B08">
            <w:pPr>
              <w:rPr>
                <w:rFonts w:cs="Calibri"/>
              </w:rPr>
            </w:pPr>
            <w:r w:rsidRPr="009C25E1">
              <w:rPr>
                <w:rFonts w:cs="Calibri"/>
              </w:rPr>
              <w:t xml:space="preserve">Konkrētu īpašumu vizuālā ietekme (Gundegas, </w:t>
            </w:r>
            <w:proofErr w:type="spellStart"/>
            <w:r w:rsidRPr="009C25E1">
              <w:rPr>
                <w:rFonts w:cs="Calibri"/>
              </w:rPr>
              <w:t>Ezerkrasti</w:t>
            </w:r>
            <w:proofErr w:type="spellEnd"/>
            <w:r w:rsidRPr="009C25E1">
              <w:rPr>
                <w:rFonts w:cs="Calibri"/>
              </w:rPr>
              <w:t>, Silenieki, Kļaviņas, Saulgoži, Stirnas, Aploki)</w:t>
            </w:r>
          </w:p>
          <w:p w14:paraId="3667F391" w14:textId="77777777" w:rsidR="00D4320C" w:rsidRPr="009C25E1" w:rsidRDefault="00D4320C" w:rsidP="00872B08">
            <w:pPr>
              <w:rPr>
                <w:rFonts w:cs="Calibri"/>
              </w:rPr>
            </w:pPr>
          </w:p>
          <w:p w14:paraId="4CF7DE96" w14:textId="77777777" w:rsidR="00D4320C" w:rsidRPr="009C25E1" w:rsidRDefault="00D4320C" w:rsidP="00872B08">
            <w:pPr>
              <w:rPr>
                <w:rFonts w:cs="Calibri"/>
              </w:rPr>
            </w:pPr>
          </w:p>
          <w:p w14:paraId="5C230352" w14:textId="77777777" w:rsidR="00D4320C" w:rsidRPr="009C25E1" w:rsidRDefault="00D4320C" w:rsidP="00872B08">
            <w:pPr>
              <w:rPr>
                <w:rFonts w:cs="Calibri"/>
              </w:rPr>
            </w:pPr>
          </w:p>
          <w:p w14:paraId="46435108" w14:textId="77777777" w:rsidR="00D4320C" w:rsidRPr="009C25E1" w:rsidRDefault="00D4320C" w:rsidP="00872B08">
            <w:pPr>
              <w:rPr>
                <w:rFonts w:cs="Calibri"/>
              </w:rPr>
            </w:pPr>
          </w:p>
          <w:p w14:paraId="1F887D7E" w14:textId="77777777" w:rsidR="00D4320C" w:rsidRPr="009C25E1" w:rsidRDefault="00D4320C" w:rsidP="00872B08">
            <w:pPr>
              <w:rPr>
                <w:rFonts w:cs="Calibri"/>
              </w:rPr>
            </w:pPr>
          </w:p>
          <w:p w14:paraId="52431F97" w14:textId="77777777" w:rsidR="00D4320C" w:rsidRPr="009C25E1" w:rsidRDefault="00D4320C" w:rsidP="00872B08">
            <w:pPr>
              <w:rPr>
                <w:rFonts w:cs="Calibri"/>
              </w:rPr>
            </w:pPr>
          </w:p>
          <w:p w14:paraId="741FD55E" w14:textId="77777777" w:rsidR="00D4320C" w:rsidRPr="009C25E1" w:rsidRDefault="00D4320C" w:rsidP="00872B08">
            <w:pPr>
              <w:rPr>
                <w:rFonts w:cs="Calibri"/>
              </w:rPr>
            </w:pPr>
          </w:p>
          <w:p w14:paraId="04497E79" w14:textId="77777777" w:rsidR="00D4320C" w:rsidRPr="009C25E1" w:rsidRDefault="00D4320C" w:rsidP="00872B08">
            <w:pPr>
              <w:rPr>
                <w:rFonts w:cs="Calibri"/>
              </w:rPr>
            </w:pPr>
          </w:p>
          <w:p w14:paraId="12859D3C" w14:textId="77777777" w:rsidR="00D4320C" w:rsidRPr="009C25E1" w:rsidRDefault="00D4320C" w:rsidP="00872B08">
            <w:pPr>
              <w:rPr>
                <w:rFonts w:cs="Calibri"/>
              </w:rPr>
            </w:pPr>
            <w:r w:rsidRPr="009C25E1">
              <w:rPr>
                <w:rFonts w:cs="Calibri"/>
              </w:rPr>
              <w:t>Skatu punktu ģeogrāfiskā piesaiste (Bažas par neskaidrām atrašanās vietām un koordinātām)</w:t>
            </w:r>
          </w:p>
          <w:p w14:paraId="2AEDBFE5" w14:textId="77777777" w:rsidR="00D4320C" w:rsidRPr="009C25E1" w:rsidRDefault="00D4320C" w:rsidP="00872B08">
            <w:pPr>
              <w:rPr>
                <w:rFonts w:cs="Calibri"/>
              </w:rPr>
            </w:pPr>
          </w:p>
          <w:p w14:paraId="7DE77766" w14:textId="77777777" w:rsidR="00D4320C" w:rsidRPr="009C25E1" w:rsidRDefault="00D4320C" w:rsidP="00872B08">
            <w:pPr>
              <w:rPr>
                <w:rFonts w:cs="Calibri"/>
              </w:rPr>
            </w:pPr>
          </w:p>
          <w:p w14:paraId="33DC81A3" w14:textId="77777777" w:rsidR="00D4320C" w:rsidRPr="009C25E1" w:rsidRDefault="00D4320C" w:rsidP="00872B08">
            <w:pPr>
              <w:rPr>
                <w:rFonts w:cs="Calibri"/>
              </w:rPr>
            </w:pPr>
          </w:p>
          <w:p w14:paraId="2D660E2D" w14:textId="77777777" w:rsidR="00D4320C" w:rsidRPr="009C25E1" w:rsidRDefault="00D4320C" w:rsidP="00872B08">
            <w:pPr>
              <w:rPr>
                <w:rFonts w:cs="Calibri"/>
              </w:rPr>
            </w:pPr>
          </w:p>
          <w:p w14:paraId="3F3AA485" w14:textId="77777777" w:rsidR="00D4320C" w:rsidRPr="009C25E1" w:rsidRDefault="00D4320C" w:rsidP="00872B08">
            <w:pPr>
              <w:rPr>
                <w:rFonts w:cs="Calibri"/>
              </w:rPr>
            </w:pPr>
            <w:r w:rsidRPr="009C25E1">
              <w:rPr>
                <w:rFonts w:cs="Calibri"/>
              </w:rPr>
              <w:t>Vizuālo materiālu kvalitāte un metodika (Prasība pēc tehniski korekta, augstas izšķirtspējas materiāla)</w:t>
            </w:r>
          </w:p>
          <w:p w14:paraId="47C669CB" w14:textId="77777777" w:rsidR="00D4320C" w:rsidRPr="009C25E1" w:rsidRDefault="00D4320C" w:rsidP="00872B08">
            <w:pPr>
              <w:rPr>
                <w:rFonts w:cs="Calibri"/>
              </w:rPr>
            </w:pPr>
          </w:p>
          <w:p w14:paraId="21D564AB" w14:textId="77777777" w:rsidR="00D4320C" w:rsidRPr="009C25E1" w:rsidRDefault="00D4320C" w:rsidP="00872B08">
            <w:pPr>
              <w:rPr>
                <w:rFonts w:cs="Calibri"/>
              </w:rPr>
            </w:pPr>
          </w:p>
          <w:p w14:paraId="1283B862" w14:textId="77777777" w:rsidR="00D4320C" w:rsidRPr="009C25E1" w:rsidRDefault="00D4320C" w:rsidP="00872B08">
            <w:pPr>
              <w:rPr>
                <w:rFonts w:cs="Calibri"/>
              </w:rPr>
            </w:pPr>
          </w:p>
          <w:p w14:paraId="62454D48" w14:textId="77777777" w:rsidR="00D4320C" w:rsidRPr="009C25E1" w:rsidRDefault="00D4320C" w:rsidP="00872B08">
            <w:pPr>
              <w:rPr>
                <w:rFonts w:cs="Calibri"/>
              </w:rPr>
            </w:pPr>
          </w:p>
          <w:p w14:paraId="17B2C084" w14:textId="77777777" w:rsidR="00D4320C" w:rsidRPr="009C25E1" w:rsidRDefault="00D4320C" w:rsidP="00872B08">
            <w:pPr>
              <w:rPr>
                <w:rFonts w:cs="Calibri"/>
              </w:rPr>
            </w:pPr>
          </w:p>
          <w:p w14:paraId="3F903702" w14:textId="77777777" w:rsidR="00D4320C" w:rsidRPr="009C25E1" w:rsidRDefault="00D4320C" w:rsidP="00872B08">
            <w:pPr>
              <w:rPr>
                <w:rFonts w:cs="Calibri"/>
              </w:rPr>
            </w:pPr>
          </w:p>
          <w:p w14:paraId="1A9B2444" w14:textId="77777777" w:rsidR="00D4320C" w:rsidRPr="009C25E1" w:rsidRDefault="00D4320C" w:rsidP="00872B08">
            <w:pPr>
              <w:rPr>
                <w:rFonts w:cs="Calibri"/>
              </w:rPr>
            </w:pPr>
          </w:p>
          <w:p w14:paraId="4CCB04B1" w14:textId="77777777" w:rsidR="00D4320C" w:rsidRPr="009C25E1" w:rsidRDefault="00D4320C" w:rsidP="00872B08">
            <w:pPr>
              <w:rPr>
                <w:rFonts w:cs="Calibri"/>
              </w:rPr>
            </w:pPr>
          </w:p>
          <w:p w14:paraId="237FD8CA" w14:textId="77777777" w:rsidR="00D4320C" w:rsidRPr="009C25E1" w:rsidRDefault="00D4320C" w:rsidP="00872B08">
            <w:pPr>
              <w:rPr>
                <w:rFonts w:cs="Calibri"/>
              </w:rPr>
            </w:pPr>
          </w:p>
          <w:p w14:paraId="3B8FECF3" w14:textId="77777777" w:rsidR="00D4320C" w:rsidRPr="009C25E1" w:rsidRDefault="00D4320C" w:rsidP="00872B08">
            <w:pPr>
              <w:rPr>
                <w:rFonts w:cs="Calibri"/>
              </w:rPr>
            </w:pPr>
          </w:p>
          <w:p w14:paraId="1B8204D7" w14:textId="77777777" w:rsidR="00D4320C" w:rsidRPr="009C25E1" w:rsidRDefault="00D4320C" w:rsidP="00872B08">
            <w:pPr>
              <w:rPr>
                <w:rFonts w:cs="Calibri"/>
              </w:rPr>
            </w:pPr>
          </w:p>
          <w:p w14:paraId="6600686C" w14:textId="77777777" w:rsidR="00D4320C" w:rsidRPr="009C25E1" w:rsidRDefault="00D4320C" w:rsidP="00872B08">
            <w:pPr>
              <w:rPr>
                <w:rFonts w:cs="Calibri"/>
              </w:rPr>
            </w:pPr>
            <w:r w:rsidRPr="009C25E1">
              <w:rPr>
                <w:rFonts w:cs="Calibri"/>
              </w:rPr>
              <w:t>Kartes ģeogrāfiskā piesaiste (Iebildums, ka karte nesniedz ģeogrāfisku piesaisti)</w:t>
            </w:r>
          </w:p>
          <w:p w14:paraId="38B2D98B" w14:textId="77777777" w:rsidR="00D4320C" w:rsidRPr="009C25E1" w:rsidRDefault="00D4320C" w:rsidP="00872B08">
            <w:pPr>
              <w:rPr>
                <w:rFonts w:cs="Calibri"/>
              </w:rPr>
            </w:pPr>
          </w:p>
        </w:tc>
        <w:tc>
          <w:tcPr>
            <w:tcW w:w="1937" w:type="pct"/>
            <w:tcBorders>
              <w:top w:val="single" w:sz="4" w:space="0" w:color="auto"/>
              <w:left w:val="single" w:sz="4" w:space="0" w:color="auto"/>
              <w:bottom w:val="single" w:sz="4" w:space="0" w:color="auto"/>
              <w:right w:val="single" w:sz="4" w:space="0" w:color="auto"/>
            </w:tcBorders>
          </w:tcPr>
          <w:p w14:paraId="405068F6" w14:textId="77777777" w:rsidR="00D4320C" w:rsidRPr="009C25E1" w:rsidRDefault="00D4320C" w:rsidP="00872B08">
            <w:pPr>
              <w:rPr>
                <w:rFonts w:cs="Calibri"/>
              </w:rPr>
            </w:pPr>
            <w:r w:rsidRPr="009C25E1">
              <w:rPr>
                <w:rFonts w:cs="Calibri"/>
              </w:rPr>
              <w:lastRenderedPageBreak/>
              <w:t xml:space="preserve">Papildinātais ainavu eksperta atzinums satur ietekmes </w:t>
            </w:r>
            <w:proofErr w:type="spellStart"/>
            <w:r w:rsidRPr="009C25E1">
              <w:rPr>
                <w:rFonts w:cs="Calibri"/>
              </w:rPr>
              <w:t>izvērtējuma</w:t>
            </w:r>
            <w:proofErr w:type="spellEnd"/>
            <w:r w:rsidRPr="009C25E1">
              <w:rPr>
                <w:rFonts w:cs="Calibri"/>
              </w:rPr>
              <w:t xml:space="preserve"> informāciju.</w:t>
            </w:r>
          </w:p>
          <w:p w14:paraId="67D7796F" w14:textId="77777777" w:rsidR="00D4320C" w:rsidRPr="009C25E1" w:rsidRDefault="00D4320C" w:rsidP="00872B08">
            <w:pPr>
              <w:rPr>
                <w:rFonts w:cs="Calibri"/>
              </w:rPr>
            </w:pPr>
          </w:p>
          <w:p w14:paraId="505A8FE2" w14:textId="77777777" w:rsidR="00D4320C" w:rsidRPr="009C25E1" w:rsidRDefault="00D4320C" w:rsidP="00872B08">
            <w:pPr>
              <w:jc w:val="left"/>
              <w:rPr>
                <w:rFonts w:cs="Calibri"/>
              </w:rPr>
            </w:pPr>
            <w:r w:rsidRPr="009C25E1">
              <w:rPr>
                <w:rFonts w:cs="Calibri"/>
              </w:rPr>
              <w:t xml:space="preserve">Ainavu eksperta atzinumā ir veikts detalizēts Suitu </w:t>
            </w:r>
            <w:proofErr w:type="spellStart"/>
            <w:r w:rsidRPr="009C25E1">
              <w:rPr>
                <w:rFonts w:cs="Calibri"/>
              </w:rPr>
              <w:t>kultūrtelpas</w:t>
            </w:r>
            <w:proofErr w:type="spellEnd"/>
            <w:r w:rsidRPr="009C25E1">
              <w:rPr>
                <w:rFonts w:cs="Calibri"/>
              </w:rPr>
              <w:t xml:space="preserve"> izvērtējums (50.-61. lpp.), secinot, ka vēja parks rada </w:t>
            </w:r>
            <w:r w:rsidRPr="009C25E1">
              <w:rPr>
                <w:rFonts w:cs="Calibri"/>
                <w:b/>
                <w:bCs/>
              </w:rPr>
              <w:t xml:space="preserve">vidēju ietekmes risku </w:t>
            </w:r>
            <w:r w:rsidRPr="009C25E1">
              <w:rPr>
                <w:rFonts w:cs="Calibri"/>
              </w:rPr>
              <w:t xml:space="preserve">[(Paskaidrojuma raksta pielikums 176.-189.lpp.), ietekme uz kultūras pieminekļiem vērtēta sadaļā Kultūrvēsturiskās vērtības 12. tabulā 47. – 72.lpp. (Paskaidrojuma raksta pielikums 190.-200.lpp.). Vēršam uzmanību, ka Nacionālā kultūras mantojuma pārvalde 04.12.2025.sniegusi pozitīvu atzinumu par Lokālplānojuma projektam.  </w:t>
            </w:r>
          </w:p>
          <w:p w14:paraId="3D4EB4E8" w14:textId="77777777" w:rsidR="00D4320C" w:rsidRPr="009C25E1" w:rsidRDefault="00D4320C" w:rsidP="00872B08">
            <w:pPr>
              <w:rPr>
                <w:rFonts w:cs="Calibri"/>
              </w:rPr>
            </w:pPr>
            <w:r w:rsidRPr="001D793D">
              <w:rPr>
                <w:rFonts w:cs="Calibri"/>
              </w:rPr>
              <w:t xml:space="preserve">Darba uzdevumā netika izvirzītas atsevišķas prasības </w:t>
            </w:r>
            <w:proofErr w:type="spellStart"/>
            <w:r w:rsidRPr="001D793D">
              <w:rPr>
                <w:rFonts w:cs="Calibri"/>
              </w:rPr>
              <w:t>Suitas</w:t>
            </w:r>
            <w:proofErr w:type="spellEnd"/>
            <w:r w:rsidRPr="001D793D">
              <w:rPr>
                <w:rFonts w:cs="Calibri"/>
              </w:rPr>
              <w:t xml:space="preserve"> </w:t>
            </w:r>
            <w:proofErr w:type="spellStart"/>
            <w:r w:rsidRPr="001D793D">
              <w:rPr>
                <w:rFonts w:cs="Calibri"/>
              </w:rPr>
              <w:t>kultūrtlepas</w:t>
            </w:r>
            <w:proofErr w:type="spellEnd"/>
            <w:r w:rsidRPr="001D793D">
              <w:rPr>
                <w:rFonts w:cs="Calibri"/>
              </w:rPr>
              <w:t xml:space="preserve"> vērtēšanai, kā arī ietekmes uz tūrismu izvērtējums.</w:t>
            </w:r>
            <w:r w:rsidRPr="009C25E1">
              <w:rPr>
                <w:rFonts w:cs="Calibri"/>
              </w:rPr>
              <w:t xml:space="preserve">] Lai gan tieša fiziska ietekme uz vērtību kodolu netiek prognozēta, no atsevišķiem skatu punktiem (piem., Alsungas </w:t>
            </w:r>
            <w:r w:rsidRPr="009C25E1">
              <w:rPr>
                <w:rFonts w:cs="Calibri"/>
              </w:rPr>
              <w:lastRenderedPageBreak/>
              <w:t xml:space="preserve">baznīcas torņa ~10 km attālumā) VES būs redzamas kā fona elements. </w:t>
            </w:r>
          </w:p>
          <w:p w14:paraId="0F7F0007" w14:textId="77777777" w:rsidR="00D4320C" w:rsidRPr="009C25E1" w:rsidRDefault="00D4320C" w:rsidP="00872B08">
            <w:pPr>
              <w:rPr>
                <w:rFonts w:cs="Calibri"/>
              </w:rPr>
            </w:pPr>
          </w:p>
          <w:p w14:paraId="1630B48F" w14:textId="77777777" w:rsidR="00D4320C" w:rsidRPr="009C25E1" w:rsidRDefault="00D4320C" w:rsidP="00872B08">
            <w:pPr>
              <w:rPr>
                <w:rFonts w:cs="Calibri"/>
              </w:rPr>
            </w:pPr>
            <w:r w:rsidRPr="009C25E1">
              <w:rPr>
                <w:rFonts w:cs="Calibri"/>
              </w:rPr>
              <w:t>Ainavu novērtējumā netiek vērtēta ietekme uz katru īpašumu, tiek vērtētas vizuālā ietekme no publiski pieejamām vietām (telpām), uz nozīmīgiem objektiem. Atzinumā individuāls vizuālās ietekmes novērtējums veikts tikai mājvietām 2 km rādiusā ap vēja parku (skat. 2. tabulu), kurā iesniedzēju īpašumi nav minēti. Īpašumiem, kas atrodas tālāk (Gudenieki ~7.4 km, Alsunga ~10.2 km), VES raksturotas kā fona elements, kas ainavā nedominē un kura redzamību ietekmē laika apstākļi.</w:t>
            </w:r>
          </w:p>
          <w:p w14:paraId="658B8546" w14:textId="77777777" w:rsidR="00D4320C" w:rsidRPr="009C25E1" w:rsidRDefault="00D4320C" w:rsidP="00872B08">
            <w:pPr>
              <w:rPr>
                <w:rFonts w:cs="Calibri"/>
              </w:rPr>
            </w:pPr>
          </w:p>
          <w:p w14:paraId="3484B887" w14:textId="77777777" w:rsidR="00D4320C" w:rsidRPr="009C25E1" w:rsidRDefault="00D4320C" w:rsidP="00872B08">
            <w:pPr>
              <w:jc w:val="left"/>
              <w:rPr>
                <w:rFonts w:cs="Calibri"/>
              </w:rPr>
            </w:pPr>
            <w:r w:rsidRPr="009C25E1">
              <w:rPr>
                <w:rFonts w:cs="Calibri"/>
              </w:rPr>
              <w:t xml:space="preserve">Novērtējums satur atsevišķu pielikumu "2.pielikums. Skatu punktu koordinātas", kurā ir norādītas precīzas skatu punktu vietas. Tekstā pie skatu aprakstiem ir norādīti attālumi līdz tuvākajai VES un vietas raksturojums. Pievienotas katra skatu punkta koordinātes. Atzinumā labots teksts pie 13.attēla. </w:t>
            </w:r>
          </w:p>
          <w:p w14:paraId="62A7F4AC" w14:textId="77777777" w:rsidR="00D4320C" w:rsidRPr="009C25E1" w:rsidRDefault="00D4320C" w:rsidP="00872B08">
            <w:pPr>
              <w:rPr>
                <w:rFonts w:cs="Calibri"/>
              </w:rPr>
            </w:pPr>
          </w:p>
          <w:p w14:paraId="60625E52" w14:textId="77777777" w:rsidR="00D4320C" w:rsidRPr="009C25E1" w:rsidRDefault="00D4320C" w:rsidP="00872B08">
            <w:pPr>
              <w:rPr>
                <w:rFonts w:cs="Calibri"/>
              </w:rPr>
            </w:pPr>
            <w:r w:rsidRPr="009C25E1">
              <w:rPr>
                <w:rFonts w:cs="Calibri"/>
              </w:rPr>
              <w:t>Ziņojumā vēja turbīnu spārni un gondolas attēloti  atbilstoši to izvietojumam dabā, sniedzot ieskatu par potenciālo ietekmi , kas veidosies projekta realizācijas gadījumā. 3D modeļa izstrādei izmantota "</w:t>
            </w:r>
            <w:proofErr w:type="spellStart"/>
            <w:r w:rsidRPr="009C25E1">
              <w:rPr>
                <w:rFonts w:cs="Calibri"/>
              </w:rPr>
              <w:t>Unreal</w:t>
            </w:r>
            <w:proofErr w:type="spellEnd"/>
            <w:r w:rsidRPr="009C25E1">
              <w:rPr>
                <w:rFonts w:cs="Calibri"/>
              </w:rPr>
              <w:t xml:space="preserve"> </w:t>
            </w:r>
            <w:proofErr w:type="spellStart"/>
            <w:r w:rsidRPr="009C25E1">
              <w:rPr>
                <w:rFonts w:cs="Calibri"/>
              </w:rPr>
              <w:t>Engine</w:t>
            </w:r>
            <w:proofErr w:type="spellEnd"/>
            <w:r w:rsidRPr="009C25E1">
              <w:rPr>
                <w:rFonts w:cs="Calibri"/>
              </w:rPr>
              <w:t xml:space="preserve"> 5" programma ar "</w:t>
            </w:r>
            <w:proofErr w:type="spellStart"/>
            <w:r w:rsidRPr="009C25E1">
              <w:rPr>
                <w:rFonts w:cs="Calibri"/>
              </w:rPr>
              <w:t>Cesium</w:t>
            </w:r>
            <w:proofErr w:type="spellEnd"/>
            <w:r w:rsidRPr="009C25E1">
              <w:rPr>
                <w:rFonts w:cs="Calibri"/>
              </w:rPr>
              <w:t xml:space="preserve"> </w:t>
            </w:r>
            <w:proofErr w:type="spellStart"/>
            <w:r w:rsidRPr="009C25E1">
              <w:rPr>
                <w:rFonts w:cs="Calibri"/>
              </w:rPr>
              <w:t>ion</w:t>
            </w:r>
            <w:proofErr w:type="spellEnd"/>
            <w:r w:rsidRPr="009C25E1">
              <w:rPr>
                <w:rFonts w:cs="Calibri"/>
              </w:rPr>
              <w:t xml:space="preserve">" spraudni, izmantojot "Bing </w:t>
            </w:r>
            <w:proofErr w:type="spellStart"/>
            <w:r w:rsidRPr="009C25E1">
              <w:rPr>
                <w:rFonts w:cs="Calibri"/>
              </w:rPr>
              <w:t>Maps</w:t>
            </w:r>
            <w:proofErr w:type="spellEnd"/>
            <w:r w:rsidRPr="009C25E1">
              <w:rPr>
                <w:rFonts w:cs="Calibri"/>
              </w:rPr>
              <w:t xml:space="preserve">" reljefa datus (horizontālā precizitāte 50 cm) un </w:t>
            </w:r>
            <w:proofErr w:type="spellStart"/>
            <w:r w:rsidRPr="009C25E1">
              <w:rPr>
                <w:rFonts w:cs="Calibri"/>
              </w:rPr>
              <w:t>ortofoto</w:t>
            </w:r>
            <w:proofErr w:type="spellEnd"/>
            <w:r w:rsidRPr="009C25E1">
              <w:rPr>
                <w:rFonts w:cs="Calibri"/>
              </w:rPr>
              <w:t xml:space="preserve"> mozaīkas un reljefa modeļu dati, atmosfēras refrakcijas koeficients ar vērtību 0,13, zemes ieliekums, labākās redzamības apstākļi u.c.  Analīzei veiktas ap 500 </w:t>
            </w:r>
            <w:proofErr w:type="spellStart"/>
            <w:r w:rsidRPr="009C25E1">
              <w:rPr>
                <w:rFonts w:cs="Calibri"/>
              </w:rPr>
              <w:t>fotofiksācijas</w:t>
            </w:r>
            <w:proofErr w:type="spellEnd"/>
            <w:r w:rsidRPr="009C25E1">
              <w:rPr>
                <w:rFonts w:cs="Calibri"/>
              </w:rPr>
              <w:t xml:space="preserve"> un izstrādātas fotomontāžas un 3D </w:t>
            </w:r>
            <w:proofErr w:type="spellStart"/>
            <w:r w:rsidRPr="009C25E1">
              <w:rPr>
                <w:rFonts w:cs="Calibri"/>
              </w:rPr>
              <w:t>vizualizācijas</w:t>
            </w:r>
            <w:proofErr w:type="spellEnd"/>
            <w:r w:rsidRPr="009C25E1">
              <w:rPr>
                <w:rFonts w:cs="Calibri"/>
              </w:rPr>
              <w:t xml:space="preserve"> no dažādiem skatu punktiem. Atzinuma kartes (piem., 3. attēls) ir piesaistītas Latvijas koordinātu sistēmai (LKS-</w:t>
            </w:r>
            <w:r w:rsidRPr="009C25E1">
              <w:rPr>
                <w:rFonts w:cs="Calibri"/>
              </w:rPr>
              <w:lastRenderedPageBreak/>
              <w:t xml:space="preserve">92) TM projekcijā, un par pamatni izmantota "Jāņa sēta" digitālā karte vai </w:t>
            </w:r>
            <w:proofErr w:type="spellStart"/>
            <w:r w:rsidRPr="009C25E1">
              <w:rPr>
                <w:rFonts w:cs="Calibri"/>
              </w:rPr>
              <w:t>ortofoto</w:t>
            </w:r>
            <w:proofErr w:type="spellEnd"/>
            <w:r w:rsidRPr="009C25E1">
              <w:rPr>
                <w:rFonts w:cs="Calibri"/>
              </w:rPr>
              <w:t>.</w:t>
            </w:r>
          </w:p>
          <w:p w14:paraId="38C968F3" w14:textId="77777777" w:rsidR="00D4320C" w:rsidRPr="009C25E1" w:rsidRDefault="00D4320C" w:rsidP="00872B08">
            <w:pPr>
              <w:rPr>
                <w:rFonts w:cs="Calibri"/>
              </w:rPr>
            </w:pPr>
          </w:p>
          <w:p w14:paraId="21CC011B" w14:textId="77777777" w:rsidR="00D4320C" w:rsidRDefault="00D4320C" w:rsidP="00872B08">
            <w:pPr>
              <w:rPr>
                <w:rFonts w:cs="Calibri"/>
              </w:rPr>
            </w:pPr>
            <w:r w:rsidRPr="009C25E1">
              <w:rPr>
                <w:rFonts w:cs="Calibri"/>
              </w:rPr>
              <w:t>Eksperta atzinumā veikti labojumi, pievienojot koordinātas visiem skatu punktiem.</w:t>
            </w:r>
          </w:p>
        </w:tc>
      </w:tr>
      <w:bookmarkEnd w:id="15"/>
    </w:tbl>
    <w:p w14:paraId="37833264" w14:textId="77777777" w:rsidR="00940E8D" w:rsidRDefault="00940E8D" w:rsidP="00940E8D">
      <w:pPr>
        <w:rPr>
          <w:i/>
          <w:iCs/>
        </w:rPr>
      </w:pPr>
    </w:p>
    <w:p w14:paraId="1A2A5A9A" w14:textId="77777777" w:rsidR="00940E8D" w:rsidRDefault="00940E8D" w:rsidP="00940E8D">
      <w:pPr>
        <w:rPr>
          <w:i/>
          <w:iCs/>
        </w:rPr>
      </w:pPr>
    </w:p>
    <w:p w14:paraId="3FD40DD1" w14:textId="77777777" w:rsidR="00940E8D" w:rsidRPr="00940E8D" w:rsidRDefault="00940E8D" w:rsidP="00940E8D">
      <w:pPr>
        <w:rPr>
          <w:i/>
          <w:iCs/>
        </w:rPr>
      </w:pPr>
    </w:p>
    <w:p w14:paraId="1E3A0A52" w14:textId="77777777" w:rsidR="00B63262" w:rsidRDefault="00B63262" w:rsidP="00C71436">
      <w:pPr>
        <w:rPr>
          <w:i/>
          <w:iCs/>
        </w:rPr>
        <w:sectPr w:rsidR="00B63262" w:rsidSect="00940E8D">
          <w:pgSz w:w="16838" w:h="11906" w:orient="landscape" w:code="9"/>
          <w:pgMar w:top="1800" w:right="1440" w:bottom="1800" w:left="1530" w:header="708" w:footer="708" w:gutter="0"/>
          <w:cols w:space="708"/>
          <w:docGrid w:linePitch="360"/>
        </w:sectPr>
      </w:pPr>
    </w:p>
    <w:p w14:paraId="28B3E0FF" w14:textId="653D40DA" w:rsidR="00741EA5" w:rsidRPr="00EA3578" w:rsidRDefault="00741EA5" w:rsidP="00D537B5">
      <w:pPr>
        <w:pStyle w:val="Heading1"/>
        <w:rPr>
          <w:color w:val="17365D" w:themeColor="text2" w:themeShade="BF"/>
          <w14:textFill>
            <w14:solidFill>
              <w14:schemeClr w14:val="tx2">
                <w14:alpha w14:val="1000"/>
                <w14:lumMod w14:val="75000"/>
              </w14:schemeClr>
            </w14:solidFill>
          </w14:textFill>
        </w:rPr>
      </w:pPr>
      <w:bookmarkStart w:id="16" w:name="_Toc155780278"/>
      <w:r w:rsidRPr="00EA3578">
        <w:rPr>
          <w:color w:val="17365D" w:themeColor="text2" w:themeShade="BF"/>
          <w14:textFill>
            <w14:solidFill>
              <w14:schemeClr w14:val="tx2">
                <w14:alpha w14:val="1000"/>
                <w14:lumMod w14:val="75000"/>
              </w14:schemeClr>
            </w14:solidFill>
          </w14:textFill>
        </w:rPr>
        <w:lastRenderedPageBreak/>
        <w:t>Vides aizsardzības mērķi</w:t>
      </w:r>
      <w:r w:rsidR="00146482" w:rsidRPr="00EA3578">
        <w:rPr>
          <w:color w:val="17365D" w:themeColor="text2" w:themeShade="BF"/>
          <w14:textFill>
            <w14:solidFill>
              <w14:schemeClr w14:val="tx2">
                <w14:alpha w14:val="1000"/>
                <w14:lumMod w14:val="75000"/>
              </w14:schemeClr>
            </w14:solidFill>
          </w14:textFill>
        </w:rPr>
        <w:t xml:space="preserve"> </w:t>
      </w:r>
      <w:r w:rsidR="00BC1BFE" w:rsidRPr="00EA3578">
        <w:rPr>
          <w:color w:val="17365D" w:themeColor="text2" w:themeShade="BF"/>
          <w14:textFill>
            <w14:solidFill>
              <w14:schemeClr w14:val="tx2">
                <w14:alpha w14:val="1000"/>
                <w14:lumMod w14:val="75000"/>
              </w14:schemeClr>
            </w14:solidFill>
          </w14:textFill>
        </w:rPr>
        <w:t>un vietu alternatīvu vērtējuma kritēriji</w:t>
      </w:r>
      <w:bookmarkEnd w:id="16"/>
    </w:p>
    <w:p w14:paraId="46620175" w14:textId="027D2F7D" w:rsidR="00BC1BFE" w:rsidRPr="00045E72" w:rsidRDefault="00BC1BFE" w:rsidP="0069305B">
      <w:pPr>
        <w:spacing w:after="120"/>
        <w:contextualSpacing/>
      </w:pPr>
      <w:r w:rsidRPr="00045E72">
        <w:t>Vides aizsardzības mērķi, kas attiecināmi uz teritorijas plānojumu sauszemes vēja enerģijas projektu kontekstā ir norādīt</w:t>
      </w:r>
      <w:r w:rsidR="00E20B4A" w:rsidRPr="00045E72">
        <w:t>i</w:t>
      </w:r>
      <w:r w:rsidRPr="00045E72">
        <w:t xml:space="preserve"> </w:t>
      </w:r>
      <w:r w:rsidR="00442516" w:rsidRPr="00045E72">
        <w:t>5.1</w:t>
      </w:r>
      <w:r w:rsidRPr="00045E72">
        <w:t xml:space="preserve">. tabulā. No </w:t>
      </w:r>
      <w:proofErr w:type="spellStart"/>
      <w:r w:rsidRPr="00045E72">
        <w:t>daudzskaitlīgajiem</w:t>
      </w:r>
      <w:proofErr w:type="spellEnd"/>
      <w:r w:rsidRPr="00045E72">
        <w:t xml:space="preserve"> vides aizsardzības mērķiem atlasīti tie, kuri, ņemot vērā tvēruma noteikšanas rezultātus, ir nozīmīgākie tieši teritorijas plānojuma ietvarā. Mērķu apkopojums nodrošina vērtēšanas izsekojamību un caurspīdīgumu</w:t>
      </w:r>
      <w:r w:rsidR="00E20B4A" w:rsidRPr="00045E72">
        <w:t>.</w:t>
      </w:r>
      <w:r w:rsidRPr="00045E72">
        <w:t xml:space="preserve"> </w:t>
      </w:r>
      <w:r w:rsidR="00E20B4A" w:rsidRPr="00045E72">
        <w:t>V</w:t>
      </w:r>
      <w:r w:rsidRPr="00045E72">
        <w:t>ides pārskatā un tālāk</w:t>
      </w:r>
      <w:r w:rsidR="00E20B4A" w:rsidRPr="00045E72">
        <w:t xml:space="preserve"> mērķu apkopojums</w:t>
      </w:r>
      <w:r w:rsidRPr="00045E72">
        <w:t xml:space="preserve"> izmantots, lai noteiktu kritērijus iespējamo alternatīvu vērtējumam. Vērtējuma kritēriji apkopoti </w:t>
      </w:r>
      <w:r w:rsidR="00E20B4A" w:rsidRPr="00045E72">
        <w:t>5.2</w:t>
      </w:r>
      <w:r w:rsidRPr="00045E72">
        <w:t xml:space="preserve">. tabulā. </w:t>
      </w:r>
    </w:p>
    <w:p w14:paraId="471F7631" w14:textId="77777777" w:rsidR="0074523F" w:rsidRPr="00045E72" w:rsidRDefault="0074523F" w:rsidP="0074523F">
      <w:pPr>
        <w:spacing w:after="0" w:line="240" w:lineRule="auto"/>
        <w:contextualSpacing/>
      </w:pPr>
    </w:p>
    <w:p w14:paraId="56FD31F8" w14:textId="04C4F19E" w:rsidR="00BC1BFE" w:rsidRPr="00045E72" w:rsidRDefault="00FF3FA3" w:rsidP="00BB72C1">
      <w:pPr>
        <w:pStyle w:val="Heading2"/>
      </w:pPr>
      <w:bookmarkStart w:id="17" w:name="_Toc155780279"/>
      <w:r w:rsidRPr="00045E72">
        <w:t>Mērķi, kas attiecas uz ilgtspējīgas attīstības nodrošināšanu un plānošanas dokumenta saturu</w:t>
      </w:r>
      <w:bookmarkEnd w:id="17"/>
    </w:p>
    <w:p w14:paraId="17912748" w14:textId="0C2D47FE" w:rsidR="00315772" w:rsidRPr="00EA3578" w:rsidRDefault="00315772" w:rsidP="0069305B">
      <w:pPr>
        <w:spacing w:after="120"/>
        <w:contextualSpacing/>
      </w:pPr>
      <w:r w:rsidRPr="00045E72">
        <w:t>Lai nodrošinātu Lokālplānojuma ietekmju vērtēšanas procesa sasaisti ar starptautiskiem un nacionāliem vides aizsardzības mērķiem, par katru no tvērumā norādītajām jomām, ņemot vērā aktuālos aspektus</w:t>
      </w:r>
      <w:r w:rsidR="0047738D" w:rsidRPr="00045E72">
        <w:t xml:space="preserve"> un vietas specifiku</w:t>
      </w:r>
      <w:r w:rsidRPr="00045E72">
        <w:t>, tika apkopoti sasniedzamie starptautiska, ES</w:t>
      </w:r>
      <w:r w:rsidR="00DE4942">
        <w:t xml:space="preserve">. </w:t>
      </w:r>
      <w:r w:rsidRPr="00045E72">
        <w:t>nacionāla</w:t>
      </w:r>
      <w:r w:rsidR="00DE4942">
        <w:t>, kā arī reģionāla un vietēja</w:t>
      </w:r>
      <w:r w:rsidRPr="00045E72">
        <w:t xml:space="preserve"> mēroga vides </w:t>
      </w:r>
      <w:r w:rsidR="0047738D" w:rsidRPr="00045E72">
        <w:t>aizsardzības</w:t>
      </w:r>
      <w:r w:rsidRPr="00045E72">
        <w:t xml:space="preserve"> </w:t>
      </w:r>
      <w:r w:rsidR="00DE4942">
        <w:t xml:space="preserve">un attīstības </w:t>
      </w:r>
      <w:r w:rsidRPr="00045E72">
        <w:t>mērķi.</w:t>
      </w:r>
      <w:r w:rsidRPr="00EA3578">
        <w:t xml:space="preserve"> </w:t>
      </w:r>
    </w:p>
    <w:p w14:paraId="59142493" w14:textId="77777777" w:rsidR="0074523F" w:rsidRPr="00EA3578" w:rsidRDefault="0074523F" w:rsidP="001C1C31">
      <w:pPr>
        <w:spacing w:after="120"/>
        <w:contextualSpacing/>
        <w:sectPr w:rsidR="0074523F" w:rsidRPr="00EA3578" w:rsidSect="00C0760D">
          <w:pgSz w:w="11906" w:h="16838" w:code="9"/>
          <w:pgMar w:top="1530" w:right="1800" w:bottom="1440" w:left="1800" w:header="708" w:footer="708" w:gutter="0"/>
          <w:cols w:space="708"/>
          <w:docGrid w:linePitch="360"/>
        </w:sectPr>
      </w:pPr>
    </w:p>
    <w:p w14:paraId="270583B1" w14:textId="65043955" w:rsidR="009C06D8" w:rsidRPr="00EA3578" w:rsidRDefault="00442516" w:rsidP="00045E72">
      <w:pPr>
        <w:spacing w:after="120"/>
        <w:contextualSpacing/>
        <w:rPr>
          <w:i/>
          <w:iCs/>
          <w:szCs w:val="22"/>
        </w:rPr>
      </w:pPr>
      <w:r w:rsidRPr="00EA3578">
        <w:rPr>
          <w:i/>
          <w:iCs/>
          <w:szCs w:val="22"/>
        </w:rPr>
        <w:lastRenderedPageBreak/>
        <w:t>5.1</w:t>
      </w:r>
      <w:r w:rsidR="00E82979" w:rsidRPr="00EA3578">
        <w:rPr>
          <w:i/>
          <w:iCs/>
          <w:szCs w:val="22"/>
        </w:rPr>
        <w:t>.</w:t>
      </w:r>
      <w:r w:rsidR="0047738D" w:rsidRPr="00EA3578">
        <w:rPr>
          <w:i/>
          <w:iCs/>
          <w:szCs w:val="22"/>
        </w:rPr>
        <w:t xml:space="preserve"> </w:t>
      </w:r>
      <w:r w:rsidR="00E82979" w:rsidRPr="00EA3578">
        <w:rPr>
          <w:i/>
          <w:iCs/>
          <w:szCs w:val="22"/>
        </w:rPr>
        <w:t xml:space="preserve">tabula. </w:t>
      </w:r>
      <w:r w:rsidR="00E16D1E" w:rsidRPr="00EA3578">
        <w:rPr>
          <w:i/>
          <w:iCs/>
          <w:szCs w:val="22"/>
        </w:rPr>
        <w:t xml:space="preserve">Uz </w:t>
      </w:r>
      <w:proofErr w:type="spellStart"/>
      <w:r w:rsidR="0047738D" w:rsidRPr="00EA3578">
        <w:rPr>
          <w:i/>
          <w:iCs/>
          <w:szCs w:val="22"/>
        </w:rPr>
        <w:t>l</w:t>
      </w:r>
      <w:r w:rsidR="00E16D1E" w:rsidRPr="00EA3578">
        <w:rPr>
          <w:i/>
          <w:iCs/>
          <w:szCs w:val="22"/>
        </w:rPr>
        <w:t>okālplānojumu</w:t>
      </w:r>
      <w:proofErr w:type="spellEnd"/>
      <w:r w:rsidR="00E16D1E" w:rsidRPr="00EA3578">
        <w:rPr>
          <w:i/>
          <w:iCs/>
          <w:szCs w:val="22"/>
        </w:rPr>
        <w:t xml:space="preserve"> </w:t>
      </w:r>
      <w:r w:rsidR="00045E72" w:rsidRPr="00045E72">
        <w:rPr>
          <w:i/>
          <w:iCs/>
          <w:szCs w:val="22"/>
        </w:rPr>
        <w:t>vēja</w:t>
      </w:r>
      <w:r w:rsidR="00045E72">
        <w:rPr>
          <w:i/>
          <w:iCs/>
          <w:szCs w:val="22"/>
        </w:rPr>
        <w:t xml:space="preserve"> </w:t>
      </w:r>
      <w:r w:rsidR="00045E72" w:rsidRPr="00045E72">
        <w:rPr>
          <w:i/>
          <w:iCs/>
          <w:szCs w:val="22"/>
        </w:rPr>
        <w:t>parkam “</w:t>
      </w:r>
      <w:proofErr w:type="spellStart"/>
      <w:r w:rsidR="00045E72" w:rsidRPr="00045E72">
        <w:rPr>
          <w:i/>
          <w:iCs/>
          <w:szCs w:val="22"/>
        </w:rPr>
        <w:t>Utilitas</w:t>
      </w:r>
      <w:proofErr w:type="spellEnd"/>
      <w:r w:rsidR="00045E72" w:rsidRPr="00045E72">
        <w:rPr>
          <w:i/>
          <w:iCs/>
          <w:szCs w:val="22"/>
        </w:rPr>
        <w:t xml:space="preserve"> </w:t>
      </w:r>
      <w:proofErr w:type="spellStart"/>
      <w:r w:rsidR="00045E72" w:rsidRPr="00045E72">
        <w:rPr>
          <w:i/>
          <w:iCs/>
          <w:szCs w:val="22"/>
        </w:rPr>
        <w:t>Wind</w:t>
      </w:r>
      <w:proofErr w:type="spellEnd"/>
      <w:r w:rsidR="00045E72" w:rsidRPr="00045E72">
        <w:rPr>
          <w:i/>
          <w:iCs/>
          <w:szCs w:val="22"/>
        </w:rPr>
        <w:t>”</w:t>
      </w:r>
      <w:r w:rsidR="00045E72">
        <w:rPr>
          <w:i/>
          <w:iCs/>
          <w:szCs w:val="22"/>
        </w:rPr>
        <w:t xml:space="preserve"> (“Gudenieki) </w:t>
      </w:r>
      <w:r w:rsidR="00423CFD" w:rsidRPr="00EA3578">
        <w:rPr>
          <w:i/>
          <w:iCs/>
          <w:szCs w:val="22"/>
        </w:rPr>
        <w:t>ierīkošanai attiecināmie</w:t>
      </w:r>
      <w:r w:rsidR="00FA3D41" w:rsidRPr="00EA3578">
        <w:rPr>
          <w:i/>
          <w:iCs/>
          <w:szCs w:val="22"/>
        </w:rPr>
        <w:t xml:space="preserve"> vides aizsardzības mērķi</w:t>
      </w:r>
    </w:p>
    <w:tbl>
      <w:tblPr>
        <w:tblStyle w:val="TableGrid4"/>
        <w:tblW w:w="5000" w:type="pct"/>
        <w:tblInd w:w="0" w:type="dxa"/>
        <w:tblLook w:val="04A0" w:firstRow="1" w:lastRow="0" w:firstColumn="1" w:lastColumn="0" w:noHBand="0" w:noVBand="1"/>
      </w:tblPr>
      <w:tblGrid>
        <w:gridCol w:w="3257"/>
        <w:gridCol w:w="5039"/>
      </w:tblGrid>
      <w:tr w:rsidR="00741EA5" w:rsidRPr="00E258FF" w14:paraId="3B7DFB0F" w14:textId="77777777" w:rsidTr="00940E8D">
        <w:trPr>
          <w:tblHeader/>
        </w:trPr>
        <w:tc>
          <w:tcPr>
            <w:tcW w:w="1963" w:type="pct"/>
            <w:tcBorders>
              <w:top w:val="single" w:sz="4" w:space="0" w:color="auto"/>
              <w:left w:val="single" w:sz="4" w:space="0" w:color="auto"/>
              <w:bottom w:val="single" w:sz="4" w:space="0" w:color="auto"/>
              <w:right w:val="single" w:sz="4" w:space="0" w:color="auto"/>
            </w:tcBorders>
            <w:shd w:val="clear" w:color="auto" w:fill="365F91"/>
            <w:vAlign w:val="center"/>
            <w:hideMark/>
          </w:tcPr>
          <w:p w14:paraId="740B76D4" w14:textId="77777777" w:rsidR="00741EA5" w:rsidRPr="00E258FF" w:rsidRDefault="00741EA5" w:rsidP="0047738D">
            <w:pPr>
              <w:spacing w:after="120" w:line="276" w:lineRule="auto"/>
              <w:contextualSpacing/>
              <w:jc w:val="center"/>
              <w:rPr>
                <w:rFonts w:asciiTheme="minorHAnsi" w:eastAsia="Times New Roman" w:hAnsiTheme="minorHAnsi" w:cstheme="minorHAnsi"/>
                <w:b/>
                <w:bCs/>
                <w:color w:val="FFFFFF" w:themeColor="background1"/>
                <w:lang w:val="lv-LV" w:eastAsia="en-GB" w:bidi="lo-LA"/>
              </w:rPr>
            </w:pPr>
            <w:r w:rsidRPr="00E258FF">
              <w:rPr>
                <w:rFonts w:asciiTheme="minorHAnsi" w:eastAsia="Times New Roman" w:hAnsiTheme="minorHAnsi" w:cstheme="minorHAnsi"/>
                <w:b/>
                <w:bCs/>
                <w:color w:val="FFFFFF" w:themeColor="background1"/>
                <w:lang w:val="lv-LV" w:eastAsia="en-GB" w:bidi="lo-LA"/>
              </w:rPr>
              <w:t>Avots</w:t>
            </w:r>
          </w:p>
        </w:tc>
        <w:tc>
          <w:tcPr>
            <w:tcW w:w="3037" w:type="pct"/>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6DA9B1F" w14:textId="77777777" w:rsidR="00741EA5" w:rsidRPr="00E258FF" w:rsidRDefault="00741EA5" w:rsidP="0047738D">
            <w:pPr>
              <w:spacing w:after="120" w:line="276" w:lineRule="auto"/>
              <w:contextualSpacing/>
              <w:jc w:val="center"/>
              <w:rPr>
                <w:rFonts w:asciiTheme="minorHAnsi" w:eastAsia="Times New Roman" w:hAnsiTheme="minorHAnsi" w:cstheme="minorHAnsi"/>
                <w:b/>
                <w:bCs/>
                <w:color w:val="FFFFFF" w:themeColor="background1"/>
                <w:lang w:val="lv-LV" w:eastAsia="en-GB" w:bidi="lo-LA"/>
              </w:rPr>
            </w:pPr>
            <w:r w:rsidRPr="00E258FF">
              <w:rPr>
                <w:rFonts w:asciiTheme="minorHAnsi" w:eastAsia="Times New Roman" w:hAnsiTheme="minorHAnsi" w:cstheme="minorHAnsi"/>
                <w:b/>
                <w:bCs/>
                <w:color w:val="FFFFFF" w:themeColor="background1"/>
                <w:lang w:val="lv-LV" w:eastAsia="en-GB" w:bidi="lo-LA"/>
              </w:rPr>
              <w:t>Vides politikas mērķi (starptautiskie, ES, nacionālie)</w:t>
            </w:r>
          </w:p>
        </w:tc>
      </w:tr>
      <w:tr w:rsidR="00741EA5" w:rsidRPr="00E258FF" w14:paraId="29359F8F"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153F98" w14:textId="77777777" w:rsidR="00741EA5" w:rsidRPr="00E258FF" w:rsidRDefault="00741EA5" w:rsidP="001C1C31">
            <w:pPr>
              <w:spacing w:after="120" w:line="276" w:lineRule="auto"/>
              <w:contextualSpacing/>
              <w:rPr>
                <w:rFonts w:asciiTheme="minorHAnsi" w:eastAsia="Times New Roman" w:hAnsiTheme="minorHAnsi" w:cstheme="minorHAnsi"/>
                <w:b/>
                <w:bCs/>
                <w:i/>
                <w:iCs/>
                <w:lang w:val="lv-LV" w:eastAsia="en-GB" w:bidi="lo-LA"/>
              </w:rPr>
            </w:pPr>
            <w:r w:rsidRPr="00E258FF">
              <w:rPr>
                <w:rFonts w:asciiTheme="minorHAnsi" w:eastAsia="Times New Roman" w:hAnsiTheme="minorHAnsi" w:cstheme="minorHAnsi"/>
                <w:b/>
                <w:bCs/>
                <w:i/>
                <w:iCs/>
                <w:lang w:val="lv-LV" w:eastAsia="en-GB" w:bidi="lo-LA"/>
              </w:rPr>
              <w:t>Sabiedrība un cilvēku veselība</w:t>
            </w:r>
          </w:p>
        </w:tc>
      </w:tr>
      <w:tr w:rsidR="00741EA5" w:rsidRPr="00E258FF" w14:paraId="3B61A612" w14:textId="77777777" w:rsidTr="00336521">
        <w:tc>
          <w:tcPr>
            <w:tcW w:w="1963" w:type="pct"/>
            <w:tcBorders>
              <w:top w:val="single" w:sz="4" w:space="0" w:color="auto"/>
              <w:left w:val="single" w:sz="4" w:space="0" w:color="auto"/>
              <w:bottom w:val="single" w:sz="4" w:space="0" w:color="auto"/>
              <w:right w:val="single" w:sz="4" w:space="0" w:color="auto"/>
            </w:tcBorders>
          </w:tcPr>
          <w:p w14:paraId="39EFD44B" w14:textId="61C97523" w:rsidR="00741EA5" w:rsidRPr="00E258FF" w:rsidRDefault="00741EA5" w:rsidP="0069305B">
            <w:pPr>
              <w:spacing w:after="120" w:line="276" w:lineRule="auto"/>
              <w:contextualSpacing/>
              <w:jc w:val="left"/>
              <w:rPr>
                <w:rFonts w:asciiTheme="minorHAnsi" w:hAnsiTheme="minorHAnsi" w:cstheme="minorHAnsi"/>
                <w:lang w:val="lv-LV"/>
              </w:rPr>
            </w:pPr>
            <w:r w:rsidRPr="00E258FF">
              <w:rPr>
                <w:rFonts w:asciiTheme="minorHAnsi" w:hAnsiTheme="minorHAnsi" w:cstheme="minorHAnsi"/>
                <w:lang w:val="lv-LV"/>
              </w:rPr>
              <w:t>ES rīcības plāns “nulles” līmeņa piesārņojuma sasniegšanai</w:t>
            </w:r>
          </w:p>
          <w:p w14:paraId="3F370AB9" w14:textId="179378D3" w:rsidR="00741EA5" w:rsidRPr="00E258FF" w:rsidRDefault="00741EA5" w:rsidP="0069305B">
            <w:pPr>
              <w:spacing w:after="120" w:line="276" w:lineRule="auto"/>
              <w:contextualSpacing/>
              <w:jc w:val="left"/>
              <w:rPr>
                <w:rFonts w:asciiTheme="minorHAnsi" w:hAnsiTheme="minorHAnsi" w:cstheme="minorHAnsi"/>
                <w:lang w:val="lv-LV" w:eastAsia="en-GB" w:bidi="lo-LA"/>
              </w:rPr>
            </w:pPr>
            <w:r w:rsidRPr="00E258FF">
              <w:rPr>
                <w:rFonts w:asciiTheme="minorHAnsi" w:hAnsiTheme="minorHAnsi" w:cstheme="minorHAnsi"/>
                <w:lang w:val="lv-LV" w:eastAsia="en-GB" w:bidi="lo-LA"/>
              </w:rPr>
              <w:t>MK noteikumi Nr. 16 “Trokšņa novērtēšanas un pārvaldības kārtība” (07.01.2014.)</w:t>
            </w:r>
          </w:p>
        </w:tc>
        <w:tc>
          <w:tcPr>
            <w:tcW w:w="3037" w:type="pct"/>
            <w:tcBorders>
              <w:top w:val="single" w:sz="4" w:space="0" w:color="auto"/>
              <w:left w:val="single" w:sz="4" w:space="0" w:color="auto"/>
              <w:bottom w:val="single" w:sz="4" w:space="0" w:color="auto"/>
              <w:right w:val="single" w:sz="4" w:space="0" w:color="auto"/>
            </w:tcBorders>
            <w:hideMark/>
          </w:tcPr>
          <w:p w14:paraId="3DA34382"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vides trokšņa radīto negatīvo ietekmi uz cilvēka veselību</w:t>
            </w:r>
          </w:p>
        </w:tc>
      </w:tr>
      <w:tr w:rsidR="00741EA5" w:rsidRPr="00E258FF" w14:paraId="63ACCFB6"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2C2CE432"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eastAsia="en-GB" w:bidi="lo-LA"/>
              </w:rPr>
              <w:t>MK noteikumi Nr. 240 “Vispārīgie teritorijas plānošanas, izmantošanas un apbūves noteikumi” (30.04.2023.)</w:t>
            </w:r>
          </w:p>
        </w:tc>
        <w:tc>
          <w:tcPr>
            <w:tcW w:w="3037" w:type="pct"/>
            <w:tcBorders>
              <w:top w:val="single" w:sz="4" w:space="0" w:color="auto"/>
              <w:left w:val="single" w:sz="4" w:space="0" w:color="auto"/>
              <w:bottom w:val="single" w:sz="4" w:space="0" w:color="auto"/>
              <w:right w:val="single" w:sz="4" w:space="0" w:color="auto"/>
            </w:tcBorders>
            <w:hideMark/>
          </w:tcPr>
          <w:p w14:paraId="513B1BF8"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VES radīto negatīvo ietekmi uz dzīvojamām un publiskām ēkām (min attālums 800 m)</w:t>
            </w:r>
          </w:p>
        </w:tc>
      </w:tr>
      <w:tr w:rsidR="00741EA5" w:rsidRPr="00E258FF" w14:paraId="699E7FD8"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261272" w14:textId="77777777" w:rsidR="00741EA5" w:rsidRPr="00E258FF" w:rsidRDefault="00741EA5" w:rsidP="0069305B">
            <w:pPr>
              <w:keepNext/>
              <w:keepLines/>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Dabas daudzveidība</w:t>
            </w:r>
          </w:p>
        </w:tc>
      </w:tr>
      <w:tr w:rsidR="00741EA5" w:rsidRPr="00E258FF" w14:paraId="53CEF3B7"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009B78E9" w14:textId="77777777" w:rsidR="00741EA5" w:rsidRPr="00E258FF" w:rsidRDefault="00741EA5" w:rsidP="0069305B">
            <w:pPr>
              <w:keepNext/>
              <w:keepLines/>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Konvencija „Par bioloģisko daudzveidību”, kurai Latvija pievienojās ar likumu “Par 1992. gada 5. jūnija Riodežaneiro konvenciju par bioloģisko daudzveidību” (1995. gada 31. augusts).</w:t>
            </w:r>
          </w:p>
        </w:tc>
        <w:tc>
          <w:tcPr>
            <w:tcW w:w="3037" w:type="pct"/>
            <w:tcBorders>
              <w:top w:val="single" w:sz="4" w:space="0" w:color="auto"/>
              <w:left w:val="single" w:sz="4" w:space="0" w:color="auto"/>
              <w:bottom w:val="single" w:sz="4" w:space="0" w:color="auto"/>
              <w:right w:val="single" w:sz="4" w:space="0" w:color="auto"/>
            </w:tcBorders>
            <w:hideMark/>
          </w:tcPr>
          <w:p w14:paraId="677A2449" w14:textId="77777777" w:rsidR="00741EA5" w:rsidRPr="00E258FF" w:rsidRDefault="00741EA5" w:rsidP="0069305B">
            <w:pPr>
              <w:keepNext/>
              <w:keepLines/>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Bioloģiskās daudzveidības saglabāšana un dzīvās dabas ilgtspējīga izmantošana.</w:t>
            </w:r>
          </w:p>
        </w:tc>
      </w:tr>
      <w:tr w:rsidR="00741EA5" w:rsidRPr="00E258FF" w14:paraId="40CE0675"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456887B3"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Bernes konvencija „Par Eiropas dzīvās dabas un dabisko dzīvotņu aizsardzību”, kas Latvijā apstiprināta ar likumu „Par 1979. gada Bernes konvenciju par Eiropas dzīvās dabas un dabisko dzīvotņu saglabāšanu” (1996. gada 17. decembris)</w:t>
            </w:r>
          </w:p>
        </w:tc>
        <w:tc>
          <w:tcPr>
            <w:tcW w:w="3037" w:type="pct"/>
            <w:tcBorders>
              <w:top w:val="single" w:sz="4" w:space="0" w:color="auto"/>
              <w:left w:val="single" w:sz="4" w:space="0" w:color="auto"/>
              <w:bottom w:val="single" w:sz="4" w:space="0" w:color="auto"/>
              <w:right w:val="single" w:sz="4" w:space="0" w:color="auto"/>
            </w:tcBorders>
            <w:hideMark/>
          </w:tcPr>
          <w:p w14:paraId="562ABE29"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hAnsiTheme="minorHAnsi" w:cstheme="minorHAnsi"/>
                <w:lang w:val="lv-LV"/>
              </w:rPr>
              <w:t>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tc>
      </w:tr>
      <w:tr w:rsidR="00741EA5" w:rsidRPr="00E258FF" w14:paraId="10B567F0" w14:textId="77777777" w:rsidTr="00336521">
        <w:tc>
          <w:tcPr>
            <w:tcW w:w="1963" w:type="pct"/>
            <w:tcBorders>
              <w:top w:val="single" w:sz="4" w:space="0" w:color="auto"/>
              <w:left w:val="single" w:sz="4" w:space="0" w:color="auto"/>
              <w:bottom w:val="single" w:sz="4" w:space="0" w:color="auto"/>
              <w:right w:val="single" w:sz="4" w:space="0" w:color="auto"/>
            </w:tcBorders>
          </w:tcPr>
          <w:p w14:paraId="3ADA8EFF" w14:textId="4330EFDE" w:rsidR="00741EA5" w:rsidRPr="00E258FF" w:rsidRDefault="00F60CB7"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ES bioloģiskās daudzveidības stratēģija 2030. gadam</w:t>
            </w:r>
          </w:p>
        </w:tc>
        <w:tc>
          <w:tcPr>
            <w:tcW w:w="3037" w:type="pct"/>
            <w:tcBorders>
              <w:top w:val="single" w:sz="4" w:space="0" w:color="auto"/>
              <w:left w:val="single" w:sz="4" w:space="0" w:color="auto"/>
              <w:bottom w:val="single" w:sz="4" w:space="0" w:color="auto"/>
              <w:right w:val="single" w:sz="4" w:space="0" w:color="auto"/>
            </w:tcBorders>
          </w:tcPr>
          <w:p w14:paraId="10A1E5B8" w14:textId="364F1DC9" w:rsidR="00D60DEA" w:rsidRPr="00E258FF" w:rsidRDefault="00A523ED"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Nodrošināt</w:t>
            </w:r>
            <w:r w:rsidR="00200453" w:rsidRPr="00E258FF">
              <w:rPr>
                <w:rFonts w:asciiTheme="minorHAnsi" w:eastAsia="Times New Roman" w:hAnsiTheme="minorHAnsi" w:cstheme="minorHAnsi"/>
                <w:lang w:val="lv-LV" w:eastAsia="en-GB" w:bidi="lo-LA"/>
              </w:rPr>
              <w:t> dabas aizsardzīb</w:t>
            </w:r>
            <w:r w:rsidRPr="00E258FF">
              <w:rPr>
                <w:rFonts w:asciiTheme="minorHAnsi" w:eastAsia="Times New Roman" w:hAnsiTheme="minorHAnsi" w:cstheme="minorHAnsi"/>
                <w:lang w:val="lv-LV" w:eastAsia="en-GB" w:bidi="lo-LA"/>
              </w:rPr>
              <w:t>u</w:t>
            </w:r>
            <w:r w:rsidR="00200453" w:rsidRPr="00E258FF">
              <w:rPr>
                <w:rFonts w:asciiTheme="minorHAnsi" w:eastAsia="Times New Roman" w:hAnsiTheme="minorHAnsi" w:cstheme="minorHAnsi"/>
                <w:lang w:val="lv-LV" w:eastAsia="en-GB" w:bidi="lo-LA"/>
              </w:rPr>
              <w:t xml:space="preserve"> un ekosistēmu degradācijas novēršan</w:t>
            </w:r>
            <w:r w:rsidRPr="00E258FF">
              <w:rPr>
                <w:rFonts w:asciiTheme="minorHAnsi" w:eastAsia="Times New Roman" w:hAnsiTheme="minorHAnsi" w:cstheme="minorHAnsi"/>
                <w:lang w:val="lv-LV" w:eastAsia="en-GB" w:bidi="lo-LA"/>
              </w:rPr>
              <w:t>u</w:t>
            </w:r>
            <w:r w:rsidR="00D60DEA" w:rsidRPr="00E258FF">
              <w:rPr>
                <w:rFonts w:asciiTheme="minorHAnsi" w:eastAsia="Times New Roman" w:hAnsiTheme="minorHAnsi" w:cstheme="minorHAnsi"/>
                <w:lang w:val="lv-LV" w:eastAsia="en-GB" w:bidi="lo-LA"/>
              </w:rPr>
              <w:t xml:space="preserve">: </w:t>
            </w:r>
          </w:p>
          <w:p w14:paraId="098A50C5" w14:textId="35FF881F" w:rsidR="00D60DEA" w:rsidRPr="00E258FF" w:rsidRDefault="00D60DEA" w:rsidP="0069305B">
            <w:pPr>
              <w:numPr>
                <w:ilvl w:val="0"/>
                <w:numId w:val="8"/>
              </w:num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Vismaz 30% Eiropas lauku teritorijas un 30% jūras zonas pārveidot par efektīvi pārvaldītām aizsargājamām teritorijām;</w:t>
            </w:r>
          </w:p>
          <w:p w14:paraId="2DF685B5" w14:textId="193B0DBA" w:rsidR="00D60DEA" w:rsidRPr="00E258FF" w:rsidRDefault="00D60DEA" w:rsidP="0069305B">
            <w:pPr>
              <w:numPr>
                <w:ilvl w:val="0"/>
                <w:numId w:val="8"/>
              </w:num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Visā ES teritorijā atjaunot bojātās un sliktā stāvoklī esošās ekosistēmas un samazināt uz bioloģisko daudzveidību izdarīto spiedienu;</w:t>
            </w:r>
          </w:p>
          <w:p w14:paraId="6DAC93F7" w14:textId="75E4F65D" w:rsidR="00741EA5" w:rsidRPr="00E258FF" w:rsidRDefault="00D60DEA" w:rsidP="0069305B">
            <w:pPr>
              <w:numPr>
                <w:ilvl w:val="0"/>
                <w:numId w:val="8"/>
              </w:num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Veicināt pozitīvas pārmaiņas, uzlabot pārvaldību bioloģiskās daudzveidības jomā un panākt, lai dalībvalstis īsteno savas nacionālajā politikā uzņemtās saistības.</w:t>
            </w:r>
          </w:p>
        </w:tc>
      </w:tr>
      <w:tr w:rsidR="00741EA5" w:rsidRPr="00E258FF" w14:paraId="2699EC0D" w14:textId="77777777" w:rsidTr="00336521">
        <w:tc>
          <w:tcPr>
            <w:tcW w:w="1963" w:type="pct"/>
            <w:tcBorders>
              <w:top w:val="single" w:sz="4" w:space="0" w:color="auto"/>
              <w:left w:val="single" w:sz="4" w:space="0" w:color="auto"/>
              <w:bottom w:val="single" w:sz="4" w:space="0" w:color="auto"/>
              <w:right w:val="single" w:sz="4" w:space="0" w:color="auto"/>
            </w:tcBorders>
          </w:tcPr>
          <w:p w14:paraId="1A6129BF" w14:textId="57B95A52" w:rsidR="00741EA5" w:rsidRPr="00E258FF" w:rsidRDefault="00A327A2"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Bonnas konvencija (pieņemta ar likumu „Par 1979. gada Bonnas </w:t>
            </w:r>
            <w:r w:rsidRPr="00E258FF">
              <w:rPr>
                <w:rFonts w:asciiTheme="minorHAnsi" w:eastAsia="Times New Roman" w:hAnsiTheme="minorHAnsi" w:cstheme="minorHAnsi"/>
                <w:lang w:val="lv-LV" w:eastAsia="en-GB" w:bidi="lo-LA"/>
              </w:rPr>
              <w:lastRenderedPageBreak/>
              <w:t>konvenciju par migrējošo savvaļas dzīvnieku sugu aizsardzību” (1999. gada 11. marts))</w:t>
            </w:r>
          </w:p>
        </w:tc>
        <w:tc>
          <w:tcPr>
            <w:tcW w:w="3037" w:type="pct"/>
            <w:tcBorders>
              <w:top w:val="single" w:sz="4" w:space="0" w:color="auto"/>
              <w:left w:val="single" w:sz="4" w:space="0" w:color="auto"/>
              <w:bottom w:val="single" w:sz="4" w:space="0" w:color="auto"/>
              <w:right w:val="single" w:sz="4" w:space="0" w:color="auto"/>
            </w:tcBorders>
          </w:tcPr>
          <w:p w14:paraId="1C8B49C6" w14:textId="1C63FEF4" w:rsidR="00741EA5" w:rsidRPr="00E258FF" w:rsidRDefault="00E91E18"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lastRenderedPageBreak/>
              <w:t>Aizsargāt migrējošās savvaļas dzīvnieku sugas un to dzīves vides visā to areālā;</w:t>
            </w:r>
            <w:hyperlink r:id="rId19" w:tgtFrame="_blank" w:history="1">
              <w:r w:rsidRPr="00E258FF">
                <w:rPr>
                  <w:rStyle w:val="Hyperlink"/>
                  <w:rFonts w:asciiTheme="minorHAnsi" w:eastAsia="Times New Roman" w:hAnsiTheme="minorHAnsi" w:cstheme="minorHAnsi"/>
                  <w:color w:val="auto"/>
                  <w:u w:val="none"/>
                  <w:lang w:val="lv-LV" w:eastAsia="en-GB" w:bidi="lo-LA"/>
                </w:rPr>
                <w:t xml:space="preserve"> veicināt sadarbību starp </w:t>
              </w:r>
              <w:r w:rsidRPr="00E258FF">
                <w:rPr>
                  <w:rStyle w:val="Hyperlink"/>
                  <w:rFonts w:asciiTheme="minorHAnsi" w:eastAsia="Times New Roman" w:hAnsiTheme="minorHAnsi" w:cstheme="minorHAnsi"/>
                  <w:color w:val="auto"/>
                  <w:u w:val="none"/>
                  <w:lang w:val="lv-LV" w:eastAsia="en-GB" w:bidi="lo-LA"/>
                </w:rPr>
                <w:lastRenderedPageBreak/>
                <w:t xml:space="preserve">valstīm, kuru teritorijās šīs sugas dzīvo vai </w:t>
              </w:r>
              <w:proofErr w:type="spellStart"/>
              <w:r w:rsidRPr="00E258FF">
                <w:rPr>
                  <w:rStyle w:val="Hyperlink"/>
                  <w:rFonts w:asciiTheme="minorHAnsi" w:eastAsia="Times New Roman" w:hAnsiTheme="minorHAnsi" w:cstheme="minorHAnsi"/>
                  <w:color w:val="auto"/>
                  <w:u w:val="none"/>
                  <w:lang w:val="lv-LV" w:eastAsia="en-GB" w:bidi="lo-LA"/>
                </w:rPr>
                <w:t>caurmigr</w:t>
              </w:r>
              <w:r w:rsidR="0012513D" w:rsidRPr="00E258FF">
                <w:rPr>
                  <w:rStyle w:val="Hyperlink"/>
                  <w:rFonts w:asciiTheme="minorHAnsi" w:eastAsia="Times New Roman" w:hAnsiTheme="minorHAnsi" w:cstheme="minorHAnsi"/>
                  <w:color w:val="auto"/>
                  <w:u w:val="none"/>
                  <w:lang w:val="lv-LV" w:eastAsia="en-GB" w:bidi="lo-LA"/>
                </w:rPr>
                <w:t>ē</w:t>
              </w:r>
              <w:proofErr w:type="spellEnd"/>
              <w:r w:rsidRPr="00E258FF">
                <w:rPr>
                  <w:rStyle w:val="Hyperlink"/>
                  <w:rFonts w:asciiTheme="minorHAnsi" w:eastAsia="Times New Roman" w:hAnsiTheme="minorHAnsi" w:cstheme="minorHAnsi"/>
                  <w:color w:val="auto"/>
                  <w:u w:val="none"/>
                  <w:lang w:val="lv-LV" w:eastAsia="en-GB" w:bidi="lo-LA"/>
                </w:rPr>
                <w:t>, un nodrošināt to saglabāšanu un ilgtspējīgu izmantošanu</w:t>
              </w:r>
            </w:hyperlink>
            <w:r w:rsidR="0012513D" w:rsidRPr="00E258FF">
              <w:rPr>
                <w:rFonts w:asciiTheme="minorHAnsi" w:eastAsia="Times New Roman" w:hAnsiTheme="minorHAnsi" w:cstheme="minorHAnsi"/>
                <w:lang w:val="lv-LV" w:eastAsia="en-GB" w:bidi="lo-LA"/>
              </w:rPr>
              <w:t>.</w:t>
            </w:r>
          </w:p>
        </w:tc>
      </w:tr>
      <w:tr w:rsidR="00525DDF" w:rsidRPr="00E258FF" w14:paraId="4B59414E" w14:textId="77777777" w:rsidTr="00336521">
        <w:tc>
          <w:tcPr>
            <w:tcW w:w="1963" w:type="pct"/>
            <w:tcBorders>
              <w:top w:val="single" w:sz="4" w:space="0" w:color="auto"/>
              <w:left w:val="single" w:sz="4" w:space="0" w:color="auto"/>
              <w:bottom w:val="single" w:sz="4" w:space="0" w:color="auto"/>
              <w:right w:val="single" w:sz="4" w:space="0" w:color="auto"/>
            </w:tcBorders>
          </w:tcPr>
          <w:p w14:paraId="1B729107" w14:textId="5AAD7A76" w:rsidR="00525DDF" w:rsidRPr="00E258FF" w:rsidRDefault="001A26F6"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rPr>
              <w:lastRenderedPageBreak/>
              <w:t>Eiropas Padomes Direktīva „Par savvaļas putnu aizsardzību” 2009/147/EK (2009. gada 30. novembris) (saīsināti – Putnu Direktīva)</w:t>
            </w:r>
          </w:p>
        </w:tc>
        <w:tc>
          <w:tcPr>
            <w:tcW w:w="3037" w:type="pct"/>
            <w:tcBorders>
              <w:top w:val="single" w:sz="4" w:space="0" w:color="auto"/>
              <w:left w:val="single" w:sz="4" w:space="0" w:color="auto"/>
              <w:bottom w:val="single" w:sz="4" w:space="0" w:color="auto"/>
              <w:right w:val="single" w:sz="4" w:space="0" w:color="auto"/>
            </w:tcBorders>
          </w:tcPr>
          <w:p w14:paraId="15327257" w14:textId="168C5E7D" w:rsidR="00525DDF" w:rsidRPr="00E258FF" w:rsidRDefault="000B5DF4"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Saglabāt migrējošo sugu populācijas tādā līmenī, kas atbilst īpašajām ekoloģiskajām, zinātniskajām un kultūras prasībām, tai pašā laikā ņemot vērā ekonomiskās un rekreācijas vajadzības, vai lai regulētu šo sugu populāciju lielumu atbilstībā šim līmenim.</w:t>
            </w:r>
          </w:p>
        </w:tc>
      </w:tr>
      <w:tr w:rsidR="000B5DF4" w:rsidRPr="00E258FF" w14:paraId="51144371" w14:textId="77777777" w:rsidTr="00336521">
        <w:tc>
          <w:tcPr>
            <w:tcW w:w="1963" w:type="pct"/>
            <w:tcBorders>
              <w:top w:val="single" w:sz="4" w:space="0" w:color="auto"/>
              <w:left w:val="single" w:sz="4" w:space="0" w:color="auto"/>
              <w:bottom w:val="single" w:sz="4" w:space="0" w:color="auto"/>
              <w:right w:val="single" w:sz="4" w:space="0" w:color="auto"/>
            </w:tcBorders>
          </w:tcPr>
          <w:p w14:paraId="46B2A384" w14:textId="4C3FF11C" w:rsidR="000B5DF4" w:rsidRPr="00E258FF" w:rsidRDefault="00C50A5B" w:rsidP="0069305B">
            <w:pPr>
              <w:spacing w:after="120" w:line="276" w:lineRule="auto"/>
              <w:contextualSpacing/>
              <w:jc w:val="left"/>
              <w:rPr>
                <w:rFonts w:asciiTheme="minorHAnsi" w:hAnsiTheme="minorHAnsi" w:cstheme="minorHAnsi"/>
                <w:lang w:val="lv-LV"/>
              </w:rPr>
            </w:pPr>
            <w:r w:rsidRPr="00E258FF">
              <w:rPr>
                <w:rFonts w:asciiTheme="minorHAnsi" w:hAnsiTheme="minorHAnsi" w:cstheme="minorHAnsi"/>
                <w:lang w:val="lv-LV"/>
              </w:rPr>
              <w:t>Eiropas Padomes Direktīva „Par dabisko dzīvotņu, savvaļas faunas un floras aizsardzību” 92/43/EEK (1992. gada 21. maijs) (saīsināti – Biotopu Direktīva)</w:t>
            </w:r>
          </w:p>
        </w:tc>
        <w:tc>
          <w:tcPr>
            <w:tcW w:w="3037" w:type="pct"/>
            <w:tcBorders>
              <w:top w:val="single" w:sz="4" w:space="0" w:color="auto"/>
              <w:left w:val="single" w:sz="4" w:space="0" w:color="auto"/>
              <w:bottom w:val="single" w:sz="4" w:space="0" w:color="auto"/>
              <w:right w:val="single" w:sz="4" w:space="0" w:color="auto"/>
            </w:tcBorders>
          </w:tcPr>
          <w:p w14:paraId="4E37E335" w14:textId="60610555" w:rsidR="000B5DF4" w:rsidRPr="00E258FF" w:rsidRDefault="00E1528D"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Veicināt bioloģiskās daudzveidības saglabāšanos, veicot dabisko biotopu un faunas, un floras aizsardzību.</w:t>
            </w:r>
          </w:p>
        </w:tc>
      </w:tr>
      <w:tr w:rsidR="00741EA5" w:rsidRPr="00E258FF" w14:paraId="43BFE663" w14:textId="77777777" w:rsidTr="00336521">
        <w:tc>
          <w:tcPr>
            <w:tcW w:w="1963" w:type="pct"/>
            <w:tcBorders>
              <w:top w:val="single" w:sz="4" w:space="0" w:color="auto"/>
              <w:left w:val="single" w:sz="4" w:space="0" w:color="auto"/>
              <w:bottom w:val="single" w:sz="4" w:space="0" w:color="auto"/>
              <w:right w:val="single" w:sz="4" w:space="0" w:color="auto"/>
            </w:tcBorders>
          </w:tcPr>
          <w:p w14:paraId="7A016E42" w14:textId="04AF7ECC" w:rsidR="00741EA5" w:rsidRPr="00E258FF" w:rsidRDefault="00737CBD"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Sugu un biotopu aizsardzības likums (spēkā no 19.04.2000)</w:t>
            </w:r>
          </w:p>
        </w:tc>
        <w:tc>
          <w:tcPr>
            <w:tcW w:w="3037" w:type="pct"/>
            <w:tcBorders>
              <w:top w:val="single" w:sz="4" w:space="0" w:color="auto"/>
              <w:left w:val="single" w:sz="4" w:space="0" w:color="auto"/>
              <w:bottom w:val="single" w:sz="4" w:space="0" w:color="auto"/>
              <w:right w:val="single" w:sz="4" w:space="0" w:color="auto"/>
            </w:tcBorders>
          </w:tcPr>
          <w:p w14:paraId="23EFDB61" w14:textId="766FFFD8" w:rsidR="00741EA5" w:rsidRPr="00E258FF" w:rsidRDefault="00276FFA"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Nodrošināt aizsargājamo augu, sēņu, ķērpju, dzīvnieku sugu, to dzīvotņu, kā arī biotopu aizsardzību</w:t>
            </w:r>
          </w:p>
        </w:tc>
      </w:tr>
      <w:tr w:rsidR="00741EA5" w:rsidRPr="00E258FF" w14:paraId="1207B65D"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33F64F1D"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eastAsia="en-GB" w:bidi="lo-LA"/>
              </w:rPr>
              <w:t>MK noteikumi Nr. 240 “Vispārīgie teritorijas plānošanas, izmantošanas un apbūves noteikumi” (30.04.2023.)</w:t>
            </w:r>
          </w:p>
        </w:tc>
        <w:tc>
          <w:tcPr>
            <w:tcW w:w="3037" w:type="pct"/>
            <w:tcBorders>
              <w:top w:val="single" w:sz="4" w:space="0" w:color="auto"/>
              <w:left w:val="single" w:sz="4" w:space="0" w:color="auto"/>
              <w:bottom w:val="single" w:sz="4" w:space="0" w:color="auto"/>
              <w:right w:val="single" w:sz="4" w:space="0" w:color="auto"/>
            </w:tcBorders>
            <w:hideMark/>
          </w:tcPr>
          <w:p w14:paraId="0B45DBA3"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VES radīto negatīvo ietekmi uz putnu sugām un dabas vērtībām (pieļaujamo attālumu vēja elektrostaciju izvietošanai nosaka atbilstoši ietekmes uz vidi novērtējumam)</w:t>
            </w:r>
          </w:p>
        </w:tc>
      </w:tr>
      <w:tr w:rsidR="00741EA5" w:rsidRPr="00E258FF" w14:paraId="0B1CFC1E"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EBBF76" w14:textId="77777777" w:rsidR="00741EA5" w:rsidRPr="00E258FF" w:rsidRDefault="00741EA5" w:rsidP="0069305B">
            <w:pPr>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Ainavu daudzveidība</w:t>
            </w:r>
          </w:p>
        </w:tc>
      </w:tr>
      <w:tr w:rsidR="00741EA5" w:rsidRPr="00E258FF" w14:paraId="3A5ADA8B"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7200D41A" w14:textId="07721AB6" w:rsidR="00741EA5" w:rsidRPr="00E258FF" w:rsidRDefault="006E03DB"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Eiropas ainavu konvencija (Florences konvencija)</w:t>
            </w:r>
            <w:r w:rsidRPr="00E258FF">
              <w:rPr>
                <w:rFonts w:asciiTheme="minorHAnsi" w:hAnsiTheme="minorHAnsi" w:cstheme="minorHAnsi"/>
                <w:lang w:val="lv-LV"/>
              </w:rPr>
              <w:t xml:space="preserve"> (</w:t>
            </w:r>
            <w:r w:rsidR="00D01D3B" w:rsidRPr="00E258FF">
              <w:rPr>
                <w:rFonts w:asciiTheme="minorHAnsi" w:eastAsia="Times New Roman" w:hAnsiTheme="minorHAnsi" w:cstheme="minorHAnsi"/>
                <w:lang w:val="lv-LV" w:eastAsia="en-GB" w:bidi="lo-LA"/>
              </w:rPr>
              <w:t>spēkā no 2007. gada 1. jūlija)</w:t>
            </w:r>
          </w:p>
        </w:tc>
        <w:tc>
          <w:tcPr>
            <w:tcW w:w="3037" w:type="pct"/>
            <w:tcBorders>
              <w:top w:val="single" w:sz="4" w:space="0" w:color="auto"/>
              <w:left w:val="single" w:sz="4" w:space="0" w:color="auto"/>
              <w:bottom w:val="single" w:sz="4" w:space="0" w:color="auto"/>
              <w:right w:val="single" w:sz="4" w:space="0" w:color="auto"/>
            </w:tcBorders>
          </w:tcPr>
          <w:p w14:paraId="24D5D50B" w14:textId="7F6DCDB6" w:rsidR="00741EA5" w:rsidRPr="00E258FF" w:rsidRDefault="0064465C"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Aizsargāt ainavas kā daļu no dabas un kultūras man</w:t>
            </w:r>
            <w:r w:rsidR="00194392" w:rsidRPr="00E258FF">
              <w:rPr>
                <w:rFonts w:asciiTheme="minorHAnsi" w:eastAsia="Times New Roman" w:hAnsiTheme="minorHAnsi" w:cstheme="minorHAnsi"/>
                <w:lang w:val="lv-LV" w:eastAsia="en-GB" w:bidi="lo-LA"/>
              </w:rPr>
              <w:t>tojuma, veicināt sabiedrības dalību ainavu attīstībā, nostiprināt eiropeiskās identitātes un uzlabot cilvēku dzīves kvalitāti</w:t>
            </w:r>
            <w:r w:rsidR="008B74C5" w:rsidRPr="00E258FF">
              <w:rPr>
                <w:rFonts w:asciiTheme="minorHAnsi" w:eastAsia="Times New Roman" w:hAnsiTheme="minorHAnsi" w:cstheme="minorHAnsi"/>
                <w:lang w:val="lv-LV" w:eastAsia="en-GB" w:bidi="lo-LA"/>
              </w:rPr>
              <w:t>.</w:t>
            </w:r>
          </w:p>
        </w:tc>
      </w:tr>
      <w:tr w:rsidR="00741EA5" w:rsidRPr="00E258FF" w14:paraId="29BFD02C" w14:textId="77777777" w:rsidTr="00336521">
        <w:tc>
          <w:tcPr>
            <w:tcW w:w="1963" w:type="pct"/>
            <w:tcBorders>
              <w:top w:val="single" w:sz="4" w:space="0" w:color="auto"/>
              <w:left w:val="single" w:sz="4" w:space="0" w:color="auto"/>
              <w:bottom w:val="single" w:sz="4" w:space="0" w:color="auto"/>
              <w:right w:val="single" w:sz="4" w:space="0" w:color="auto"/>
            </w:tcBorders>
          </w:tcPr>
          <w:p w14:paraId="3DF54C6A" w14:textId="71C0AB22" w:rsidR="00741EA5" w:rsidRPr="00E258FF" w:rsidRDefault="0028136A"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Kurzemes plānošanas reģiona Ilgtspējīgas attīstības stratēģija 2015.-2030.</w:t>
            </w:r>
            <w:r w:rsidR="00BC1BFE"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gadam</w:t>
            </w:r>
          </w:p>
        </w:tc>
        <w:tc>
          <w:tcPr>
            <w:tcW w:w="3037" w:type="pct"/>
            <w:tcBorders>
              <w:top w:val="single" w:sz="4" w:space="0" w:color="auto"/>
              <w:left w:val="single" w:sz="4" w:space="0" w:color="auto"/>
              <w:bottom w:val="single" w:sz="4" w:space="0" w:color="auto"/>
              <w:right w:val="single" w:sz="4" w:space="0" w:color="auto"/>
            </w:tcBorders>
          </w:tcPr>
          <w:p w14:paraId="06814EFC" w14:textId="3346E537" w:rsidR="00741EA5" w:rsidRPr="00E258FF" w:rsidRDefault="00E91A69"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negatīvu ietekmi uz ainavu</w:t>
            </w:r>
            <w:r w:rsidR="000C0150" w:rsidRPr="00E258FF">
              <w:rPr>
                <w:rFonts w:asciiTheme="minorHAnsi" w:eastAsia="Times New Roman" w:hAnsiTheme="minorHAnsi" w:cstheme="minorHAnsi"/>
                <w:lang w:val="lv-LV" w:eastAsia="en-GB" w:bidi="lo-LA"/>
              </w:rPr>
              <w:t>, saskaņojot sabiedrības un saimnieciskās intereses</w:t>
            </w:r>
          </w:p>
        </w:tc>
      </w:tr>
      <w:tr w:rsidR="00741EA5" w:rsidRPr="00E258FF" w14:paraId="4D90153C" w14:textId="77777777" w:rsidTr="00336521">
        <w:tc>
          <w:tcPr>
            <w:tcW w:w="1963" w:type="pct"/>
            <w:tcBorders>
              <w:top w:val="single" w:sz="4" w:space="0" w:color="auto"/>
              <w:left w:val="single" w:sz="4" w:space="0" w:color="auto"/>
              <w:bottom w:val="single" w:sz="4" w:space="0" w:color="auto"/>
              <w:right w:val="single" w:sz="4" w:space="0" w:color="auto"/>
            </w:tcBorders>
          </w:tcPr>
          <w:p w14:paraId="3EA1EB6C" w14:textId="645A2815" w:rsidR="00741EA5" w:rsidRPr="00E258FF" w:rsidRDefault="005575C3"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Talsu novada ilgtspējīgas attīstības stratēģija 2022. – 2040. gadam</w:t>
            </w:r>
          </w:p>
        </w:tc>
        <w:tc>
          <w:tcPr>
            <w:tcW w:w="3037" w:type="pct"/>
            <w:tcBorders>
              <w:top w:val="single" w:sz="4" w:space="0" w:color="auto"/>
              <w:left w:val="single" w:sz="4" w:space="0" w:color="auto"/>
              <w:bottom w:val="single" w:sz="4" w:space="0" w:color="auto"/>
              <w:right w:val="single" w:sz="4" w:space="0" w:color="auto"/>
            </w:tcBorders>
          </w:tcPr>
          <w:p w14:paraId="64D153FE" w14:textId="402FE1D5" w:rsidR="00741EA5" w:rsidRPr="00E258FF" w:rsidRDefault="003510E7"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Saglabāt </w:t>
            </w:r>
            <w:proofErr w:type="spellStart"/>
            <w:r w:rsidR="00F30BD5" w:rsidRPr="00E258FF">
              <w:rPr>
                <w:rFonts w:asciiTheme="minorHAnsi" w:hAnsiTheme="minorHAnsi" w:cstheme="minorHAnsi"/>
                <w:lang w:val="lv-LV"/>
              </w:rPr>
              <w:t>Ziemeļkurzemes</w:t>
            </w:r>
            <w:proofErr w:type="spellEnd"/>
            <w:r w:rsidR="00F30BD5" w:rsidRPr="00E258FF">
              <w:rPr>
                <w:rFonts w:asciiTheme="minorHAnsi" w:hAnsiTheme="minorHAnsi" w:cstheme="minorHAnsi"/>
                <w:lang w:val="lv-LV"/>
              </w:rPr>
              <w:t xml:space="preserve"> kultūrvēsturiskā identitāti, ainavu daudzveidību un mozaīkveida raksturu.</w:t>
            </w:r>
          </w:p>
        </w:tc>
      </w:tr>
      <w:tr w:rsidR="00741EA5" w:rsidRPr="00E258FF" w14:paraId="3E528C93"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408337AB"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eastAsia="en-GB" w:bidi="lo-LA"/>
              </w:rPr>
              <w:t>MK noteikumi Nr. 240 “Vispārīgie teritorijas plānošanas, izmantošanas un apbūves noteikumi” (30.04.2023.)</w:t>
            </w:r>
          </w:p>
        </w:tc>
        <w:tc>
          <w:tcPr>
            <w:tcW w:w="3037" w:type="pct"/>
            <w:tcBorders>
              <w:top w:val="single" w:sz="4" w:space="0" w:color="auto"/>
              <w:left w:val="single" w:sz="4" w:space="0" w:color="auto"/>
              <w:bottom w:val="single" w:sz="4" w:space="0" w:color="auto"/>
              <w:right w:val="single" w:sz="4" w:space="0" w:color="auto"/>
            </w:tcBorders>
            <w:hideMark/>
          </w:tcPr>
          <w:p w14:paraId="04FB78B6"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Samazināt negatīvo ietekmi uz ainavu, valsts aizsargājamo kultūras pieminekļu vizuālās uztveramības zonā izvērtējot vēja elektrostaciju un vēja parku ietekmi uz ainavu, ņemot vērā konkrēto situāciju un kultūras pieminekļa specifiku.</w:t>
            </w:r>
          </w:p>
        </w:tc>
      </w:tr>
      <w:tr w:rsidR="00741EA5" w:rsidRPr="00E258FF" w14:paraId="76205E8A"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E7AE8D" w14:textId="2E7B5F76" w:rsidR="00741EA5" w:rsidRPr="00E258FF" w:rsidRDefault="00741EA5" w:rsidP="0069305B">
            <w:pPr>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Kultūr</w:t>
            </w:r>
            <w:r w:rsidR="00BC1BFE" w:rsidRPr="00E258FF">
              <w:rPr>
                <w:rFonts w:asciiTheme="minorHAnsi" w:eastAsia="Times New Roman" w:hAnsiTheme="minorHAnsi" w:cstheme="minorHAnsi"/>
                <w:b/>
                <w:bCs/>
                <w:lang w:val="lv-LV" w:eastAsia="en-GB" w:bidi="lo-LA"/>
              </w:rPr>
              <w:t>as</w:t>
            </w:r>
            <w:r w:rsidRPr="00E258FF">
              <w:rPr>
                <w:rFonts w:asciiTheme="minorHAnsi" w:eastAsia="Times New Roman" w:hAnsiTheme="minorHAnsi" w:cstheme="minorHAnsi"/>
                <w:b/>
                <w:bCs/>
                <w:lang w:val="lv-LV" w:eastAsia="en-GB" w:bidi="lo-LA"/>
              </w:rPr>
              <w:t xml:space="preserve"> mantojums</w:t>
            </w:r>
          </w:p>
        </w:tc>
      </w:tr>
      <w:tr w:rsidR="00741EA5" w:rsidRPr="00E258FF" w14:paraId="5A978009"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52D7D622" w14:textId="10A50D94"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Latvijas ilgtspējīgas attīstības stratēģija līdz 2030.</w:t>
            </w:r>
            <w:r w:rsidR="00BC1BFE"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gadam</w:t>
            </w:r>
          </w:p>
        </w:tc>
        <w:tc>
          <w:tcPr>
            <w:tcW w:w="3037" w:type="pct"/>
            <w:tcBorders>
              <w:top w:val="single" w:sz="4" w:space="0" w:color="auto"/>
              <w:left w:val="single" w:sz="4" w:space="0" w:color="auto"/>
              <w:bottom w:val="single" w:sz="4" w:space="0" w:color="auto"/>
              <w:right w:val="single" w:sz="4" w:space="0" w:color="auto"/>
            </w:tcBorders>
            <w:hideMark/>
          </w:tcPr>
          <w:p w14:paraId="29D48FA5" w14:textId="70874669"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Saglabāt un attīstīt Latvijas kultūras kapitālu un veicināt piederības izjūtu Latvijas kultūras telpai, attīstot sabiedrības radošumā balstītu konkurētspējīgu nacionālo</w:t>
            </w:r>
            <w:r w:rsidR="00BC1BFE"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identitāti un veidojot Latvijā kvalitatīvu kultūrvidi.</w:t>
            </w:r>
          </w:p>
        </w:tc>
      </w:tr>
      <w:tr w:rsidR="00741EA5" w:rsidRPr="00E258FF" w14:paraId="4A72EB42"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0117C3F9" w14:textId="41A5B35E"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lastRenderedPageBreak/>
              <w:t>Reģionālās politikas pamatnostādnes 2021.–2027.</w:t>
            </w:r>
            <w:r w:rsidR="00BC1BFE"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gadam</w:t>
            </w:r>
          </w:p>
        </w:tc>
        <w:tc>
          <w:tcPr>
            <w:tcW w:w="3037" w:type="pct"/>
            <w:tcBorders>
              <w:top w:val="single" w:sz="4" w:space="0" w:color="auto"/>
              <w:left w:val="single" w:sz="4" w:space="0" w:color="auto"/>
              <w:bottom w:val="single" w:sz="4" w:space="0" w:color="auto"/>
              <w:right w:val="single" w:sz="4" w:space="0" w:color="auto"/>
            </w:tcBorders>
            <w:hideMark/>
          </w:tcPr>
          <w:p w14:paraId="07C5CDC0" w14:textId="0CDEF2DF"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Ar dabas un kultūras mantojuma izmantošanu saistīto būvju atjaunošana, konservācija, pārbūve, restaurācija, saglabājot kultūras mantojumu tā sākotnējā kultūrvēsturiskā veidolā, vai jaunu būvju būvniecība un teritorijas labiekārtošana, ievērojot integrētu pieeju dabas un kultūras mantojuma saglabāšanai</w:t>
            </w:r>
          </w:p>
        </w:tc>
      </w:tr>
      <w:tr w:rsidR="00741EA5" w:rsidRPr="00E258FF" w14:paraId="61F81207" w14:textId="77777777" w:rsidTr="00336521">
        <w:tc>
          <w:tcPr>
            <w:tcW w:w="1963" w:type="pct"/>
            <w:tcBorders>
              <w:top w:val="single" w:sz="4" w:space="0" w:color="auto"/>
              <w:left w:val="single" w:sz="4" w:space="0" w:color="auto"/>
              <w:bottom w:val="single" w:sz="4" w:space="0" w:color="auto"/>
              <w:right w:val="single" w:sz="4" w:space="0" w:color="auto"/>
            </w:tcBorders>
          </w:tcPr>
          <w:p w14:paraId="35B82446" w14:textId="6E554D28" w:rsidR="00741EA5" w:rsidRPr="00E258FF" w:rsidRDefault="00AD79A4"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Eiropas Konvencija arheoloģiskā mantojuma aizsardzībai</w:t>
            </w:r>
            <w:r w:rsidR="00AF2B75" w:rsidRPr="00E258FF">
              <w:rPr>
                <w:rFonts w:asciiTheme="minorHAnsi" w:eastAsia="Times New Roman" w:hAnsiTheme="minorHAnsi" w:cstheme="minorHAnsi"/>
                <w:lang w:val="lv-LV" w:eastAsia="en-GB" w:bidi="lo-LA"/>
              </w:rPr>
              <w:t xml:space="preserve"> (spēkā no </w:t>
            </w:r>
            <w:r w:rsidRPr="00E258FF">
              <w:rPr>
                <w:rFonts w:asciiTheme="minorHAnsi" w:eastAsia="Times New Roman" w:hAnsiTheme="minorHAnsi" w:cstheme="minorHAnsi"/>
                <w:lang w:val="lv-LV" w:eastAsia="en-GB" w:bidi="lo-LA"/>
              </w:rPr>
              <w:t>2003. gada 19. jūnija</w:t>
            </w:r>
            <w:r w:rsidR="00AF2B75" w:rsidRPr="00E258FF">
              <w:rPr>
                <w:rFonts w:asciiTheme="minorHAnsi" w:eastAsia="Times New Roman" w:hAnsiTheme="minorHAnsi" w:cstheme="minorHAnsi"/>
                <w:lang w:val="lv-LV" w:eastAsia="en-GB" w:bidi="lo-LA"/>
              </w:rPr>
              <w:t>)</w:t>
            </w:r>
          </w:p>
        </w:tc>
        <w:tc>
          <w:tcPr>
            <w:tcW w:w="3037" w:type="pct"/>
            <w:tcBorders>
              <w:top w:val="single" w:sz="4" w:space="0" w:color="auto"/>
              <w:left w:val="single" w:sz="4" w:space="0" w:color="auto"/>
              <w:bottom w:val="single" w:sz="4" w:space="0" w:color="auto"/>
              <w:right w:val="single" w:sz="4" w:space="0" w:color="auto"/>
            </w:tcBorders>
          </w:tcPr>
          <w:p w14:paraId="745452C4" w14:textId="6C7E0FAE" w:rsidR="00741EA5" w:rsidRPr="00E258FF" w:rsidRDefault="002415EE"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Aizsargāt</w:t>
            </w:r>
            <w:r w:rsidR="00486120" w:rsidRPr="00E258FF">
              <w:rPr>
                <w:rFonts w:asciiTheme="minorHAnsi" w:eastAsia="Times New Roman" w:hAnsiTheme="minorHAnsi" w:cstheme="minorHAnsi"/>
                <w:lang w:val="lv-LV" w:eastAsia="en-GB" w:bidi="lo-LA"/>
              </w:rPr>
              <w:t xml:space="preserve"> Eiropas</w:t>
            </w:r>
            <w:r w:rsidRPr="00E258FF">
              <w:rPr>
                <w:rFonts w:asciiTheme="minorHAnsi" w:eastAsia="Times New Roman" w:hAnsiTheme="minorHAnsi" w:cstheme="minorHAnsi"/>
                <w:lang w:val="lv-LV" w:eastAsia="en-GB" w:bidi="lo-LA"/>
              </w:rPr>
              <w:t xml:space="preserve"> arheoloģisko mantojumu</w:t>
            </w:r>
            <w:r w:rsidR="008B08E0" w:rsidRPr="00E258FF">
              <w:rPr>
                <w:rFonts w:asciiTheme="minorHAnsi" w:eastAsia="Times New Roman" w:hAnsiTheme="minorHAnsi" w:cstheme="minorHAnsi"/>
                <w:lang w:val="lv-LV" w:eastAsia="en-GB" w:bidi="lo-LA"/>
              </w:rPr>
              <w:t xml:space="preserve"> kā daļu no sabiedrības eiropeiskās identitātes</w:t>
            </w:r>
            <w:r w:rsidR="009258D3" w:rsidRPr="00E258FF">
              <w:rPr>
                <w:rFonts w:asciiTheme="minorHAnsi" w:eastAsia="Times New Roman" w:hAnsiTheme="minorHAnsi" w:cstheme="minorHAnsi"/>
                <w:lang w:val="lv-LV" w:eastAsia="en-GB" w:bidi="lo-LA"/>
              </w:rPr>
              <w:t>, uzlabot cilvēku dzīves kvalitāti</w:t>
            </w:r>
          </w:p>
        </w:tc>
      </w:tr>
      <w:tr w:rsidR="00741EA5" w:rsidRPr="00E258FF" w14:paraId="0A5BF543" w14:textId="77777777" w:rsidTr="00336521">
        <w:tc>
          <w:tcPr>
            <w:tcW w:w="1963" w:type="pct"/>
            <w:tcBorders>
              <w:top w:val="single" w:sz="4" w:space="0" w:color="auto"/>
              <w:left w:val="single" w:sz="4" w:space="0" w:color="auto"/>
              <w:bottom w:val="single" w:sz="4" w:space="0" w:color="auto"/>
              <w:right w:val="single" w:sz="4" w:space="0" w:color="auto"/>
            </w:tcBorders>
          </w:tcPr>
          <w:p w14:paraId="04D874E2" w14:textId="75C33A24" w:rsidR="00741EA5" w:rsidRPr="00E258FF" w:rsidRDefault="007246FD"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Likums “Par kultūras pieminekļu aizsardzību” (spēkā no 1992. gada 11. marta)</w:t>
            </w:r>
          </w:p>
        </w:tc>
        <w:tc>
          <w:tcPr>
            <w:tcW w:w="3037" w:type="pct"/>
            <w:tcBorders>
              <w:top w:val="single" w:sz="4" w:space="0" w:color="auto"/>
              <w:left w:val="single" w:sz="4" w:space="0" w:color="auto"/>
              <w:bottom w:val="single" w:sz="4" w:space="0" w:color="auto"/>
              <w:right w:val="single" w:sz="4" w:space="0" w:color="auto"/>
            </w:tcBorders>
          </w:tcPr>
          <w:p w14:paraId="7F08A983" w14:textId="4DA9C0AF" w:rsidR="00741EA5" w:rsidRPr="00E258FF" w:rsidRDefault="00463F4C"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Aizsargāt </w:t>
            </w:r>
            <w:r w:rsidR="005766B8" w:rsidRPr="00E258FF">
              <w:rPr>
                <w:rFonts w:asciiTheme="minorHAnsi" w:eastAsia="Times New Roman" w:hAnsiTheme="minorHAnsi" w:cstheme="minorHAnsi"/>
                <w:lang w:val="lv-LV" w:eastAsia="en-GB" w:bidi="lo-LA"/>
              </w:rPr>
              <w:t>kultūrvēsturisko mantojumu</w:t>
            </w:r>
            <w:r w:rsidR="003B0577" w:rsidRPr="00E258FF">
              <w:rPr>
                <w:rFonts w:asciiTheme="minorHAnsi" w:eastAsia="Times New Roman" w:hAnsiTheme="minorHAnsi" w:cstheme="minorHAnsi"/>
                <w:lang w:val="lv-LV" w:eastAsia="en-GB" w:bidi="lo-LA"/>
              </w:rPr>
              <w:t xml:space="preserve"> </w:t>
            </w:r>
            <w:r w:rsidR="00537069" w:rsidRPr="00E258FF">
              <w:rPr>
                <w:rFonts w:asciiTheme="minorHAnsi" w:eastAsia="Times New Roman" w:hAnsiTheme="minorHAnsi" w:cstheme="minorHAnsi"/>
                <w:lang w:val="lv-LV" w:eastAsia="en-GB" w:bidi="lo-LA"/>
              </w:rPr>
              <w:t>un novērst iespējamo negatīvo ietekmi</w:t>
            </w:r>
            <w:r w:rsidR="009B53DF" w:rsidRPr="00E258FF">
              <w:rPr>
                <w:rFonts w:asciiTheme="minorHAnsi" w:eastAsia="Times New Roman" w:hAnsiTheme="minorHAnsi" w:cstheme="minorHAnsi"/>
                <w:lang w:val="lv-LV" w:eastAsia="en-GB" w:bidi="lo-LA"/>
              </w:rPr>
              <w:t>, pasargāt no bojāšanas vai iznīcināšanas</w:t>
            </w:r>
          </w:p>
        </w:tc>
      </w:tr>
      <w:tr w:rsidR="00665509" w:rsidRPr="00E258FF" w14:paraId="529BAA75" w14:textId="77777777" w:rsidTr="00336521">
        <w:tc>
          <w:tcPr>
            <w:tcW w:w="1963" w:type="pct"/>
            <w:tcBorders>
              <w:top w:val="single" w:sz="4" w:space="0" w:color="auto"/>
              <w:left w:val="single" w:sz="4" w:space="0" w:color="auto"/>
              <w:bottom w:val="single" w:sz="4" w:space="0" w:color="auto"/>
              <w:right w:val="single" w:sz="4" w:space="0" w:color="auto"/>
            </w:tcBorders>
          </w:tcPr>
          <w:p w14:paraId="7FCB47F8" w14:textId="79873E5D" w:rsidR="00665509" w:rsidRPr="00E258FF" w:rsidRDefault="00665509"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MK noteikumi Nr. 720 "Kultūras pieminekļu uzskaites, aizsardzības, uzskaites un restaurācijas noteikumi”</w:t>
            </w:r>
          </w:p>
        </w:tc>
        <w:tc>
          <w:tcPr>
            <w:tcW w:w="3037" w:type="pct"/>
            <w:tcBorders>
              <w:top w:val="single" w:sz="4" w:space="0" w:color="auto"/>
              <w:left w:val="single" w:sz="4" w:space="0" w:color="auto"/>
              <w:bottom w:val="single" w:sz="4" w:space="0" w:color="auto"/>
              <w:right w:val="single" w:sz="4" w:space="0" w:color="auto"/>
            </w:tcBorders>
          </w:tcPr>
          <w:p w14:paraId="3494FC31" w14:textId="601800B1" w:rsidR="00665509" w:rsidRPr="00E258FF" w:rsidRDefault="006B4153"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iespējamo negatīvo ietekmi uz kultūrvēsturisko mantojumu,</w:t>
            </w:r>
            <w:r w:rsidR="00B52D85" w:rsidRPr="00E258FF">
              <w:rPr>
                <w:rFonts w:asciiTheme="minorHAnsi" w:eastAsia="Times New Roman" w:hAnsiTheme="minorHAnsi" w:cstheme="minorHAnsi"/>
                <w:lang w:val="lv-LV" w:eastAsia="en-GB" w:bidi="lo-LA"/>
              </w:rPr>
              <w:t xml:space="preserve"> aizsargāt to no</w:t>
            </w:r>
            <w:r w:rsidRPr="00E258FF">
              <w:rPr>
                <w:rFonts w:asciiTheme="minorHAnsi" w:eastAsia="Times New Roman" w:hAnsiTheme="minorHAnsi" w:cstheme="minorHAnsi"/>
                <w:lang w:val="lv-LV" w:eastAsia="en-GB" w:bidi="lo-LA"/>
              </w:rPr>
              <w:t xml:space="preserve"> bojāšan</w:t>
            </w:r>
            <w:r w:rsidR="00B52D85" w:rsidRPr="00E258FF">
              <w:rPr>
                <w:rFonts w:asciiTheme="minorHAnsi" w:eastAsia="Times New Roman" w:hAnsiTheme="minorHAnsi" w:cstheme="minorHAnsi"/>
                <w:lang w:val="lv-LV" w:eastAsia="en-GB" w:bidi="lo-LA"/>
              </w:rPr>
              <w:t>as</w:t>
            </w:r>
            <w:r w:rsidRPr="00E258FF">
              <w:rPr>
                <w:rFonts w:asciiTheme="minorHAnsi" w:eastAsia="Times New Roman" w:hAnsiTheme="minorHAnsi" w:cstheme="minorHAnsi"/>
                <w:lang w:val="lv-LV" w:eastAsia="en-GB" w:bidi="lo-LA"/>
              </w:rPr>
              <w:t xml:space="preserve"> vai iznīcināšan</w:t>
            </w:r>
            <w:r w:rsidR="00B52D85" w:rsidRPr="00E258FF">
              <w:rPr>
                <w:rFonts w:asciiTheme="minorHAnsi" w:eastAsia="Times New Roman" w:hAnsiTheme="minorHAnsi" w:cstheme="minorHAnsi"/>
                <w:lang w:val="lv-LV" w:eastAsia="en-GB" w:bidi="lo-LA"/>
              </w:rPr>
              <w:t>as</w:t>
            </w:r>
          </w:p>
        </w:tc>
      </w:tr>
      <w:tr w:rsidR="00741EA5" w:rsidRPr="00E258FF" w14:paraId="771E1001"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04DCC9C2"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eastAsia="en-GB" w:bidi="lo-LA"/>
              </w:rPr>
              <w:t>MK noteikumi Nr. 240 “Vispārīgie teritorijas plānošanas, izmantošanas un apbūves noteikumi” (30.04.2023.)</w:t>
            </w:r>
          </w:p>
        </w:tc>
        <w:tc>
          <w:tcPr>
            <w:tcW w:w="3037" w:type="pct"/>
            <w:tcBorders>
              <w:top w:val="single" w:sz="4" w:space="0" w:color="auto"/>
              <w:left w:val="single" w:sz="4" w:space="0" w:color="auto"/>
              <w:bottom w:val="single" w:sz="4" w:space="0" w:color="auto"/>
              <w:right w:val="single" w:sz="4" w:space="0" w:color="auto"/>
            </w:tcBorders>
            <w:hideMark/>
          </w:tcPr>
          <w:p w14:paraId="780FCF2E"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Samazināt negatīvo ietekmi uz kultūrvēsturisko mantojumu, valsts aizsargājamo kultūras pieminekļu vizuālās uztveramības zonā izvērtējot vēja elektrostaciju un vēja parku ietekmi uz ainavu, ņemot vērā konkrēto situāciju un kultūras pieminekļa specifiku.</w:t>
            </w:r>
          </w:p>
          <w:p w14:paraId="4395BF2D" w14:textId="77777777" w:rsidR="00E20B4A" w:rsidRPr="00E258FF" w:rsidRDefault="00E20B4A" w:rsidP="0069305B">
            <w:pPr>
              <w:spacing w:after="120" w:line="276" w:lineRule="auto"/>
              <w:contextualSpacing/>
              <w:rPr>
                <w:rFonts w:asciiTheme="minorHAnsi" w:eastAsia="Times New Roman" w:hAnsiTheme="minorHAnsi" w:cstheme="minorHAnsi"/>
                <w:lang w:val="lv-LV" w:eastAsia="en-GB" w:bidi="lo-LA"/>
              </w:rPr>
            </w:pPr>
          </w:p>
          <w:p w14:paraId="2534D6B8" w14:textId="77777777" w:rsidR="00E20B4A" w:rsidRPr="00E258FF" w:rsidRDefault="00E20B4A" w:rsidP="0069305B">
            <w:pPr>
              <w:spacing w:after="120" w:line="276" w:lineRule="auto"/>
              <w:contextualSpacing/>
              <w:rPr>
                <w:rFonts w:asciiTheme="minorHAnsi" w:eastAsia="Times New Roman" w:hAnsiTheme="minorHAnsi" w:cstheme="minorHAnsi"/>
                <w:lang w:val="lv-LV" w:eastAsia="en-GB" w:bidi="lo-LA"/>
              </w:rPr>
            </w:pPr>
          </w:p>
        </w:tc>
      </w:tr>
      <w:tr w:rsidR="00741EA5" w:rsidRPr="00E258FF" w14:paraId="15F792BB"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62E4FD" w14:textId="77777777" w:rsidR="00741EA5" w:rsidRPr="00E258FF" w:rsidRDefault="00741EA5" w:rsidP="0069305B">
            <w:pPr>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Ūdens un augsne</w:t>
            </w:r>
          </w:p>
        </w:tc>
      </w:tr>
      <w:tr w:rsidR="00741EA5" w:rsidRPr="00E258FF" w14:paraId="496D14CD"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55C4DB16"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ES 8. vides rīcības programma, </w:t>
            </w:r>
          </w:p>
          <w:p w14:paraId="7C15BBF2"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Eiropas Klimata akts</w:t>
            </w:r>
          </w:p>
        </w:tc>
        <w:tc>
          <w:tcPr>
            <w:tcW w:w="3037" w:type="pct"/>
            <w:tcBorders>
              <w:top w:val="single" w:sz="4" w:space="0" w:color="auto"/>
              <w:left w:val="single" w:sz="4" w:space="0" w:color="auto"/>
              <w:bottom w:val="single" w:sz="4" w:space="0" w:color="auto"/>
              <w:right w:val="single" w:sz="4" w:space="0" w:color="auto"/>
            </w:tcBorders>
            <w:hideMark/>
          </w:tcPr>
          <w:p w14:paraId="68D834C3"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Aizsargāt, saglabāt un palielināt dabas kapitālu (īpaši gaisa, ūdens, augsnes un mežu, saldūdens, mitrāju un jūras ekosistēmu kapitālu)</w:t>
            </w:r>
          </w:p>
        </w:tc>
      </w:tr>
      <w:tr w:rsidR="00741EA5" w:rsidRPr="00E258FF" w14:paraId="5383965F"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78C3CEE4"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Vides aizsardzības likums </w:t>
            </w:r>
          </w:p>
        </w:tc>
        <w:tc>
          <w:tcPr>
            <w:tcW w:w="3037" w:type="pct"/>
            <w:tcBorders>
              <w:top w:val="single" w:sz="4" w:space="0" w:color="auto"/>
              <w:left w:val="single" w:sz="4" w:space="0" w:color="auto"/>
              <w:bottom w:val="single" w:sz="4" w:space="0" w:color="auto"/>
              <w:right w:val="single" w:sz="4" w:space="0" w:color="auto"/>
            </w:tcBorders>
          </w:tcPr>
          <w:p w14:paraId="0AE4F98B"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kaitējumu augsnei un zemes dzīlēm, proti, jebkādu pārveidošanu vai piesārņojumu, ko izraisa ķīmisko vielu, maisījumu, organismu vai mikroorganismu tieša vai netieša ievadīšana augsnē vai zemes dzīlēs un kas rada risku cilvēku veselībai vai būtiski nelabvēlīgi ietekmē cilvēku veselību vai vidi.</w:t>
            </w:r>
          </w:p>
          <w:p w14:paraId="0D45EE97"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p>
          <w:p w14:paraId="4EDEC6F5"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Novērst kaitējumu ūdeņiem, proti, kvantitatīvi vai kvalitatīvi nosakāmas būtiskas nelabvēlīgas izmaiņas iekšzemes ūdeņos, kad tiek izmainīts ūdens ekoloģiskais, ķīmiskais, kvantitatīvais stāvoklis vai ekoloģiskais potenciāls.</w:t>
            </w:r>
          </w:p>
        </w:tc>
      </w:tr>
      <w:tr w:rsidR="00741EA5" w:rsidRPr="00E258FF" w14:paraId="6FE5A5EA"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C3838" w14:textId="2A58FB39" w:rsidR="00741EA5" w:rsidRPr="00E258FF" w:rsidRDefault="00741EA5" w:rsidP="0069305B">
            <w:pPr>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K</w:t>
            </w:r>
            <w:r w:rsidRPr="00E258FF">
              <w:rPr>
                <w:rFonts w:asciiTheme="minorHAnsi" w:eastAsia="Times New Roman" w:hAnsiTheme="minorHAnsi" w:cstheme="minorHAnsi"/>
                <w:b/>
                <w:bCs/>
                <w:shd w:val="clear" w:color="auto" w:fill="F2F2F2" w:themeFill="background1" w:themeFillShade="F2"/>
                <w:lang w:val="lv-LV" w:eastAsia="en-GB" w:bidi="lo-LA"/>
              </w:rPr>
              <w:t xml:space="preserve">limats </w:t>
            </w:r>
          </w:p>
        </w:tc>
      </w:tr>
      <w:tr w:rsidR="00741EA5" w:rsidRPr="00E258FF" w14:paraId="14B58346"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581AFF96"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lastRenderedPageBreak/>
              <w:t>ANO Vispārējās konvencijas par klimata pārmaiņām Parīzes nolīgums ANO Vispārējās konvencijas par klimata pārmaiņām Parīzes nolīgums</w:t>
            </w:r>
          </w:p>
        </w:tc>
        <w:tc>
          <w:tcPr>
            <w:tcW w:w="3037" w:type="pct"/>
            <w:tcBorders>
              <w:top w:val="single" w:sz="4" w:space="0" w:color="auto"/>
              <w:left w:val="single" w:sz="4" w:space="0" w:color="auto"/>
              <w:bottom w:val="single" w:sz="4" w:space="0" w:color="auto"/>
              <w:right w:val="single" w:sz="4" w:space="0" w:color="auto"/>
            </w:tcBorders>
            <w:hideMark/>
          </w:tcPr>
          <w:p w14:paraId="1ECC07D1"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Panākt, lai pasaule stingrāk stātos pretim klimata pārmaiņu draudiem ilgtspējīgas attīstības un nabadzības izskaušanas kontekstā, tostarp:</w:t>
            </w:r>
          </w:p>
          <w:p w14:paraId="1454AD1A"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a) ierobežojot globālo vidējās temperatūras pieaugumu krietni zem 2 °C atzīmes salīdzinājumā ar </w:t>
            </w:r>
            <w:proofErr w:type="spellStart"/>
            <w:r w:rsidRPr="00E258FF">
              <w:rPr>
                <w:rFonts w:asciiTheme="minorHAnsi" w:eastAsia="Times New Roman" w:hAnsiTheme="minorHAnsi" w:cstheme="minorHAnsi"/>
                <w:lang w:val="lv-LV" w:eastAsia="en-GB" w:bidi="lo-LA"/>
              </w:rPr>
              <w:t>pirmsindustriālā</w:t>
            </w:r>
            <w:proofErr w:type="spellEnd"/>
            <w:r w:rsidRPr="00E258FF">
              <w:rPr>
                <w:rFonts w:asciiTheme="minorHAnsi" w:eastAsia="Times New Roman" w:hAnsiTheme="minorHAnsi" w:cstheme="minorHAnsi"/>
                <w:lang w:val="lv-LV" w:eastAsia="en-GB" w:bidi="lo-LA"/>
              </w:rPr>
              <w:t xml:space="preserve"> laikmeta līmeni un tiecoties temperatūras kāpumu iegrožot līdz 1,5 °C salīdzinājumā ar </w:t>
            </w:r>
            <w:proofErr w:type="spellStart"/>
            <w:r w:rsidRPr="00E258FF">
              <w:rPr>
                <w:rFonts w:asciiTheme="minorHAnsi" w:eastAsia="Times New Roman" w:hAnsiTheme="minorHAnsi" w:cstheme="minorHAnsi"/>
                <w:lang w:val="lv-LV" w:eastAsia="en-GB" w:bidi="lo-LA"/>
              </w:rPr>
              <w:t>pirmsindustriālā</w:t>
            </w:r>
            <w:proofErr w:type="spellEnd"/>
            <w:r w:rsidRPr="00E258FF">
              <w:rPr>
                <w:rFonts w:asciiTheme="minorHAnsi" w:eastAsia="Times New Roman" w:hAnsiTheme="minorHAnsi" w:cstheme="minorHAnsi"/>
                <w:lang w:val="lv-LV" w:eastAsia="en-GB" w:bidi="lo-LA"/>
              </w:rPr>
              <w:t xml:space="preserve"> laikmeta līmeni, atzīstot, ka tas ievērojami mazinātu klimata pārmaiņu riskus un ietekmi,</w:t>
            </w:r>
          </w:p>
          <w:p w14:paraId="0F817F90"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b) vairojot spējas pielāgoties klimata pārmaiņu nelabvēlīgajai ietekmei un veicināt </w:t>
            </w:r>
            <w:proofErr w:type="spellStart"/>
            <w:r w:rsidRPr="00E258FF">
              <w:rPr>
                <w:rFonts w:asciiTheme="minorHAnsi" w:eastAsia="Times New Roman" w:hAnsiTheme="minorHAnsi" w:cstheme="minorHAnsi"/>
                <w:lang w:val="lv-LV" w:eastAsia="en-GB" w:bidi="lo-LA"/>
              </w:rPr>
              <w:t>klimatnoturību</w:t>
            </w:r>
            <w:proofErr w:type="spellEnd"/>
            <w:r w:rsidRPr="00E258FF">
              <w:rPr>
                <w:rFonts w:asciiTheme="minorHAnsi" w:eastAsia="Times New Roman" w:hAnsiTheme="minorHAnsi" w:cstheme="minorHAnsi"/>
                <w:lang w:val="lv-LV" w:eastAsia="en-GB" w:bidi="lo-LA"/>
              </w:rPr>
              <w:t xml:space="preserve"> un tādu attīstību, kam raksturīgas zemas siltumnīcefekta gāzu emisijas, turklāt tā, lai neapdraudētu pārtikas ražošanu; un</w:t>
            </w:r>
          </w:p>
          <w:p w14:paraId="760764DE"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c) finanšu plūsmas pieskaņojot izvirzītajam kursam uz mazākām siltumnīcefekta gāzu emisijām un </w:t>
            </w:r>
            <w:proofErr w:type="spellStart"/>
            <w:r w:rsidRPr="00E258FF">
              <w:rPr>
                <w:rFonts w:asciiTheme="minorHAnsi" w:eastAsia="Times New Roman" w:hAnsiTheme="minorHAnsi" w:cstheme="minorHAnsi"/>
                <w:lang w:val="lv-LV" w:eastAsia="en-GB" w:bidi="lo-LA"/>
              </w:rPr>
              <w:t>klimatnoturīgu</w:t>
            </w:r>
            <w:proofErr w:type="spellEnd"/>
            <w:r w:rsidRPr="00E258FF">
              <w:rPr>
                <w:rFonts w:asciiTheme="minorHAnsi" w:eastAsia="Times New Roman" w:hAnsiTheme="minorHAnsi" w:cstheme="minorHAnsi"/>
                <w:lang w:val="lv-LV" w:eastAsia="en-GB" w:bidi="lo-LA"/>
              </w:rPr>
              <w:t xml:space="preserve"> attīstību.</w:t>
            </w:r>
          </w:p>
        </w:tc>
      </w:tr>
      <w:tr w:rsidR="00741EA5" w:rsidRPr="00E258FF" w14:paraId="30102BF5"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1279DA31" w14:textId="681D559F"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Eiropas zaļais kurss</w:t>
            </w:r>
          </w:p>
          <w:p w14:paraId="67B44165"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EK 17.09.2020 paziņojums “Eiropas 2030. gada klimata politikas ieceru kāpināšana. Investīcijas </w:t>
            </w:r>
            <w:proofErr w:type="spellStart"/>
            <w:r w:rsidRPr="00E258FF">
              <w:rPr>
                <w:rFonts w:asciiTheme="minorHAnsi" w:eastAsia="Times New Roman" w:hAnsiTheme="minorHAnsi" w:cstheme="minorHAnsi"/>
                <w:lang w:val="lv-LV" w:eastAsia="en-GB" w:bidi="lo-LA"/>
              </w:rPr>
              <w:t>klimatneitrālā</w:t>
            </w:r>
            <w:proofErr w:type="spellEnd"/>
            <w:r w:rsidRPr="00E258FF">
              <w:rPr>
                <w:rFonts w:asciiTheme="minorHAnsi" w:eastAsia="Times New Roman" w:hAnsiTheme="minorHAnsi" w:cstheme="minorHAnsi"/>
                <w:lang w:val="lv-LV" w:eastAsia="en-GB" w:bidi="lo-LA"/>
              </w:rPr>
              <w:t xml:space="preserve"> nākotnē iedzīvotāju labā”</w:t>
            </w:r>
          </w:p>
        </w:tc>
        <w:tc>
          <w:tcPr>
            <w:tcW w:w="3037" w:type="pct"/>
            <w:tcBorders>
              <w:top w:val="single" w:sz="4" w:space="0" w:color="auto"/>
              <w:left w:val="single" w:sz="4" w:space="0" w:color="auto"/>
              <w:bottom w:val="single" w:sz="4" w:space="0" w:color="auto"/>
              <w:right w:val="single" w:sz="4" w:space="0" w:color="auto"/>
            </w:tcBorders>
            <w:hideMark/>
          </w:tcPr>
          <w:p w14:paraId="093DB75B"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Kāpināt 2030. un 2050. gadam nosprausto ES mērķu vērienu:</w:t>
            </w:r>
          </w:p>
          <w:p w14:paraId="1FAFD49C"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līdz 2030. g. tiekties uz vismaz 55 % SEG emisiju samazinājumu</w:t>
            </w:r>
          </w:p>
          <w:p w14:paraId="377C2124"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 līdz 2050. g. panākt </w:t>
            </w:r>
            <w:proofErr w:type="spellStart"/>
            <w:r w:rsidRPr="00E258FF">
              <w:rPr>
                <w:rFonts w:asciiTheme="minorHAnsi" w:eastAsia="Times New Roman" w:hAnsiTheme="minorHAnsi" w:cstheme="minorHAnsi"/>
                <w:lang w:val="lv-LV" w:eastAsia="en-GB" w:bidi="lo-LA"/>
              </w:rPr>
              <w:t>klimatneitralitāti</w:t>
            </w:r>
            <w:proofErr w:type="spellEnd"/>
          </w:p>
        </w:tc>
      </w:tr>
      <w:tr w:rsidR="00741EA5" w:rsidRPr="00E258FF" w14:paraId="1D804401"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77733396"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Latvijas Nacionālais attīstības plāns 2021.–2027. gadam</w:t>
            </w:r>
          </w:p>
        </w:tc>
        <w:tc>
          <w:tcPr>
            <w:tcW w:w="3037" w:type="pct"/>
            <w:tcBorders>
              <w:top w:val="single" w:sz="4" w:space="0" w:color="auto"/>
              <w:left w:val="single" w:sz="4" w:space="0" w:color="auto"/>
              <w:bottom w:val="single" w:sz="4" w:space="0" w:color="auto"/>
              <w:right w:val="single" w:sz="4" w:space="0" w:color="auto"/>
            </w:tcBorders>
            <w:hideMark/>
          </w:tcPr>
          <w:p w14:paraId="198EFCAD"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SEG emisiju intensitātes samazinājums atbilstoši trajektorijai, virzoties uz 2030. gada mērķi: 292 t CO</w:t>
            </w:r>
            <w:r w:rsidRPr="00E258FF">
              <w:rPr>
                <w:rFonts w:asciiTheme="minorHAnsi" w:eastAsia="Times New Roman" w:hAnsiTheme="minorHAnsi" w:cstheme="minorHAnsi"/>
                <w:vertAlign w:val="subscript"/>
                <w:lang w:val="lv-LV" w:eastAsia="en-GB" w:bidi="lo-LA"/>
              </w:rPr>
              <w:t>2</w:t>
            </w:r>
            <w:r w:rsidRPr="00E258FF">
              <w:rPr>
                <w:rFonts w:asciiTheme="minorHAnsi" w:eastAsia="Times New Roman" w:hAnsiTheme="minorHAnsi" w:cstheme="minorHAnsi"/>
                <w:lang w:val="lv-LV" w:eastAsia="en-GB" w:bidi="lo-LA"/>
              </w:rPr>
              <w:t xml:space="preserve"> </w:t>
            </w:r>
            <w:proofErr w:type="spellStart"/>
            <w:r w:rsidRPr="00E258FF">
              <w:rPr>
                <w:rFonts w:asciiTheme="minorHAnsi" w:eastAsia="Times New Roman" w:hAnsiTheme="minorHAnsi" w:cstheme="minorHAnsi"/>
                <w:lang w:val="lv-LV" w:eastAsia="en-GB" w:bidi="lo-LA"/>
              </w:rPr>
              <w:t>ekv</w:t>
            </w:r>
            <w:proofErr w:type="spellEnd"/>
            <w:r w:rsidRPr="00E258FF">
              <w:rPr>
                <w:rFonts w:asciiTheme="minorHAnsi" w:eastAsia="Times New Roman" w:hAnsiTheme="minorHAnsi" w:cstheme="minorHAnsi"/>
                <w:lang w:val="lv-LV" w:eastAsia="en-GB" w:bidi="lo-LA"/>
              </w:rPr>
              <w:t>. /milj. eiro</w:t>
            </w:r>
          </w:p>
        </w:tc>
      </w:tr>
      <w:tr w:rsidR="00741EA5" w:rsidRPr="00E258FF" w14:paraId="50A1CB25"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5CBD94F5"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Latvijas stratēģija </w:t>
            </w:r>
            <w:proofErr w:type="spellStart"/>
            <w:r w:rsidRPr="00E258FF">
              <w:rPr>
                <w:rFonts w:asciiTheme="minorHAnsi" w:eastAsia="Times New Roman" w:hAnsiTheme="minorHAnsi" w:cstheme="minorHAnsi"/>
                <w:lang w:val="lv-LV" w:eastAsia="en-GB" w:bidi="lo-LA"/>
              </w:rPr>
              <w:t>klimatneitralitātes</w:t>
            </w:r>
            <w:proofErr w:type="spellEnd"/>
            <w:r w:rsidRPr="00E258FF">
              <w:rPr>
                <w:rFonts w:asciiTheme="minorHAnsi" w:eastAsia="Times New Roman" w:hAnsiTheme="minorHAnsi" w:cstheme="minorHAnsi"/>
                <w:lang w:val="lv-LV" w:eastAsia="en-GB" w:bidi="lo-LA"/>
              </w:rPr>
              <w:t xml:space="preserve"> sasniegšanai līdz 2050. gadam</w:t>
            </w:r>
          </w:p>
        </w:tc>
        <w:tc>
          <w:tcPr>
            <w:tcW w:w="3037" w:type="pct"/>
            <w:tcBorders>
              <w:top w:val="single" w:sz="4" w:space="0" w:color="auto"/>
              <w:left w:val="single" w:sz="4" w:space="0" w:color="auto"/>
              <w:bottom w:val="single" w:sz="4" w:space="0" w:color="auto"/>
              <w:right w:val="single" w:sz="4" w:space="0" w:color="auto"/>
            </w:tcBorders>
            <w:hideMark/>
          </w:tcPr>
          <w:p w14:paraId="7008567D"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Latvija ir apņēmusies kļūt </w:t>
            </w:r>
            <w:proofErr w:type="spellStart"/>
            <w:r w:rsidRPr="00E258FF">
              <w:rPr>
                <w:rFonts w:asciiTheme="minorHAnsi" w:eastAsia="Times New Roman" w:hAnsiTheme="minorHAnsi" w:cstheme="minorHAnsi"/>
                <w:lang w:val="lv-LV" w:eastAsia="en-GB" w:bidi="lo-LA"/>
              </w:rPr>
              <w:t>klimatneitrāla</w:t>
            </w:r>
            <w:proofErr w:type="spellEnd"/>
            <w:r w:rsidRPr="00E258FF">
              <w:rPr>
                <w:rFonts w:asciiTheme="minorHAnsi" w:eastAsia="Times New Roman" w:hAnsiTheme="minorHAnsi" w:cstheme="minorHAnsi"/>
                <w:lang w:val="lv-LV" w:eastAsia="en-GB" w:bidi="lo-LA"/>
              </w:rPr>
              <w:t xml:space="preserve"> līdz</w:t>
            </w:r>
          </w:p>
          <w:p w14:paraId="0AEAF14D" w14:textId="009F7B65"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2050.</w:t>
            </w:r>
            <w:r w:rsidR="00BC1BFE"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gadam. Stratēģija nosaka 100 % SEG emisiju</w:t>
            </w:r>
          </w:p>
          <w:p w14:paraId="7237BC0F"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samazināšanu visos tautsaimniecības sektoros.</w:t>
            </w:r>
          </w:p>
          <w:p w14:paraId="5F368847"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Nesamazināmās SEG emisijas kompensēt ar piesaisti</w:t>
            </w:r>
          </w:p>
          <w:p w14:paraId="4A16FD4F"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zemes izmantošanas, zemes izmantošanas maiņas un</w:t>
            </w:r>
          </w:p>
          <w:p w14:paraId="6F00A0A7"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mežsaimniecības sektorā un CO</w:t>
            </w:r>
            <w:r w:rsidRPr="00E258FF">
              <w:rPr>
                <w:rFonts w:asciiTheme="minorHAnsi" w:eastAsia="Times New Roman" w:hAnsiTheme="minorHAnsi" w:cstheme="minorHAnsi"/>
                <w:vertAlign w:val="subscript"/>
                <w:lang w:val="lv-LV" w:eastAsia="en-GB" w:bidi="lo-LA"/>
              </w:rPr>
              <w:t>2</w:t>
            </w:r>
            <w:r w:rsidRPr="00E258FF">
              <w:rPr>
                <w:rFonts w:asciiTheme="minorHAnsi" w:eastAsia="Times New Roman" w:hAnsiTheme="minorHAnsi" w:cstheme="minorHAnsi"/>
                <w:lang w:val="lv-LV" w:eastAsia="en-GB" w:bidi="lo-LA"/>
              </w:rPr>
              <w:t xml:space="preserve"> piesaistes palielināšanu.</w:t>
            </w:r>
          </w:p>
          <w:p w14:paraId="06202886"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proofErr w:type="spellStart"/>
            <w:r w:rsidRPr="00E258FF">
              <w:rPr>
                <w:rFonts w:asciiTheme="minorHAnsi" w:eastAsia="Times New Roman" w:hAnsiTheme="minorHAnsi" w:cstheme="minorHAnsi"/>
                <w:lang w:val="lv-LV" w:eastAsia="en-GB" w:bidi="lo-LA"/>
              </w:rPr>
              <w:t>Klimatneitralitātes</w:t>
            </w:r>
            <w:proofErr w:type="spellEnd"/>
            <w:r w:rsidRPr="00E258FF">
              <w:rPr>
                <w:rFonts w:asciiTheme="minorHAnsi" w:eastAsia="Times New Roman" w:hAnsiTheme="minorHAnsi" w:cstheme="minorHAnsi"/>
                <w:lang w:val="lv-LV" w:eastAsia="en-GB" w:bidi="lo-LA"/>
              </w:rPr>
              <w:t xml:space="preserve"> sasniegšanai noteiktas divas</w:t>
            </w:r>
          </w:p>
          <w:p w14:paraId="1ABF47EA"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iespējamās </w:t>
            </w:r>
            <w:proofErr w:type="spellStart"/>
            <w:r w:rsidRPr="00E258FF">
              <w:rPr>
                <w:rFonts w:asciiTheme="minorHAnsi" w:eastAsia="Times New Roman" w:hAnsiTheme="minorHAnsi" w:cstheme="minorHAnsi"/>
                <w:lang w:val="lv-LV" w:eastAsia="en-GB" w:bidi="lo-LA"/>
              </w:rPr>
              <w:t>pamatpieejas</w:t>
            </w:r>
            <w:proofErr w:type="spellEnd"/>
            <w:r w:rsidRPr="00E258FF">
              <w:rPr>
                <w:rFonts w:asciiTheme="minorHAnsi" w:eastAsia="Times New Roman" w:hAnsiTheme="minorHAnsi" w:cstheme="minorHAnsi"/>
                <w:lang w:val="lv-LV" w:eastAsia="en-GB" w:bidi="lo-LA"/>
              </w:rPr>
              <w:t>:</w:t>
            </w:r>
          </w:p>
          <w:p w14:paraId="3736AE6E"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1) tehnoloģiskie risinājumi;</w:t>
            </w:r>
          </w:p>
          <w:p w14:paraId="47CE844F"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2) dzīvesveida maiņa.</w:t>
            </w:r>
          </w:p>
          <w:p w14:paraId="58B69613"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Mērķi tiek sasniegti, ieviešot oglekļa mazietilpīgas</w:t>
            </w:r>
          </w:p>
          <w:p w14:paraId="6FA84CC3"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attīstības principus. Būtiska loma stratēģijas mērķu</w:t>
            </w:r>
          </w:p>
          <w:p w14:paraId="2695CA54"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sasniegšanā ir pārejai no fosilo kurināmo lietošanas uz</w:t>
            </w:r>
          </w:p>
          <w:p w14:paraId="5B7FCB29"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AER attīstīšanu.</w:t>
            </w:r>
          </w:p>
        </w:tc>
      </w:tr>
      <w:tr w:rsidR="00741EA5" w:rsidRPr="00E258FF" w14:paraId="411AAD33"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69FB2FD1"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lastRenderedPageBreak/>
              <w:t>Nacionālais enerģētikas un klimata plāns 2021.-2030. gadam (NEKP)</w:t>
            </w:r>
          </w:p>
        </w:tc>
        <w:tc>
          <w:tcPr>
            <w:tcW w:w="3037" w:type="pct"/>
            <w:tcBorders>
              <w:top w:val="single" w:sz="4" w:space="0" w:color="auto"/>
              <w:left w:val="single" w:sz="4" w:space="0" w:color="auto"/>
              <w:bottom w:val="single" w:sz="4" w:space="0" w:color="auto"/>
              <w:right w:val="single" w:sz="4" w:space="0" w:color="auto"/>
            </w:tcBorders>
            <w:hideMark/>
          </w:tcPr>
          <w:p w14:paraId="64665BE9"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Ilgtermiņa mērķis – uzlabojot enerģētisko drošību un</w:t>
            </w:r>
          </w:p>
          <w:p w14:paraId="45E0E491"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sabiedrības labklājību, ilgtspējīgā, konkurētspējīgā,</w:t>
            </w:r>
          </w:p>
          <w:p w14:paraId="5FAD703B"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izmaksu efektīvā, drošā un uz tirgus principiem balstītā</w:t>
            </w:r>
          </w:p>
          <w:p w14:paraId="1BB7744F"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veidā veicināt </w:t>
            </w:r>
            <w:proofErr w:type="spellStart"/>
            <w:r w:rsidRPr="00E258FF">
              <w:rPr>
                <w:rFonts w:asciiTheme="minorHAnsi" w:eastAsia="Times New Roman" w:hAnsiTheme="minorHAnsi" w:cstheme="minorHAnsi"/>
                <w:lang w:val="lv-LV" w:eastAsia="en-GB" w:bidi="lo-LA"/>
              </w:rPr>
              <w:t>klimatneitrālas</w:t>
            </w:r>
            <w:proofErr w:type="spellEnd"/>
            <w:r w:rsidRPr="00E258FF">
              <w:rPr>
                <w:rFonts w:asciiTheme="minorHAnsi" w:eastAsia="Times New Roman" w:hAnsiTheme="minorHAnsi" w:cstheme="minorHAnsi"/>
                <w:lang w:val="lv-LV" w:eastAsia="en-GB" w:bidi="lo-LA"/>
              </w:rPr>
              <w:t xml:space="preserve"> tautsaimniecības attīstību:</w:t>
            </w:r>
          </w:p>
          <w:p w14:paraId="67F5AB40"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1) veicināt resursu efektīvu izmantošanu, kā arī to</w:t>
            </w:r>
          </w:p>
          <w:p w14:paraId="56B7AB10"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pašpietiekamību un dažādību;</w:t>
            </w:r>
          </w:p>
          <w:p w14:paraId="78839291" w14:textId="2BF99F3F"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2) nodrošināt resursu, un it īpaši fosilu un neilgtspējīgu</w:t>
            </w:r>
            <w:r w:rsidR="00D20AAF"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resursu, patēriņa būtisku samazināšanu un vienlaicīgu</w:t>
            </w:r>
          </w:p>
          <w:p w14:paraId="6A9ACD0B"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pāreju uz ilgtspējīgu, AER un inovatīvu resursu</w:t>
            </w:r>
          </w:p>
          <w:p w14:paraId="4FB90F50"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izmantošanu;</w:t>
            </w:r>
          </w:p>
          <w:p w14:paraId="098D549F"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3) stimulēt tādas pētniecības un inovāciju attīstību, kas</w:t>
            </w:r>
          </w:p>
          <w:p w14:paraId="0DF40219"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veicina ilgtspējīgas enerģētikas sektora attīstību un</w:t>
            </w:r>
          </w:p>
          <w:p w14:paraId="6501449C" w14:textId="7777777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klimata pārmaiņu mazināšanu.</w:t>
            </w:r>
          </w:p>
          <w:p w14:paraId="4B52C349" w14:textId="52E44007"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Latvijā elektroenerģijas ražošanā ir zema energoresursu</w:t>
            </w:r>
            <w:r w:rsidR="00C7280B"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diversifikācija, kas būtiski ietekmē elektroenerģijas</w:t>
            </w:r>
            <w:r w:rsidR="00C7280B" w:rsidRPr="00E258FF">
              <w:rPr>
                <w:rFonts w:asciiTheme="minorHAnsi" w:eastAsia="Times New Roman" w:hAnsiTheme="minorHAnsi" w:cstheme="minorHAnsi"/>
                <w:lang w:val="lv-LV" w:eastAsia="en-GB" w:bidi="lo-LA"/>
              </w:rPr>
              <w:t xml:space="preserve"> </w:t>
            </w:r>
            <w:r w:rsidR="00C402E6" w:rsidRPr="00E258FF">
              <w:rPr>
                <w:rFonts w:asciiTheme="minorHAnsi" w:eastAsia="Times New Roman" w:hAnsiTheme="minorHAnsi" w:cstheme="minorHAnsi"/>
                <w:lang w:val="lv-LV" w:eastAsia="en-GB" w:bidi="lo-LA"/>
              </w:rPr>
              <w:t>pa nodrošinājumu</w:t>
            </w:r>
            <w:r w:rsidRPr="00E258FF">
              <w:rPr>
                <w:rFonts w:asciiTheme="minorHAnsi" w:eastAsia="Times New Roman" w:hAnsiTheme="minorHAnsi" w:cstheme="minorHAnsi"/>
                <w:lang w:val="lv-LV" w:eastAsia="en-GB" w:bidi="lo-LA"/>
              </w:rPr>
              <w:t xml:space="preserve"> un </w:t>
            </w:r>
            <w:proofErr w:type="spellStart"/>
            <w:r w:rsidRPr="00E258FF">
              <w:rPr>
                <w:rFonts w:asciiTheme="minorHAnsi" w:eastAsia="Times New Roman" w:hAnsiTheme="minorHAnsi" w:cstheme="minorHAnsi"/>
                <w:lang w:val="lv-LV" w:eastAsia="en-GB" w:bidi="lo-LA"/>
              </w:rPr>
              <w:t>energoatkarību</w:t>
            </w:r>
            <w:proofErr w:type="spellEnd"/>
            <w:r w:rsidRPr="00E258FF">
              <w:rPr>
                <w:rFonts w:asciiTheme="minorHAnsi" w:eastAsia="Times New Roman" w:hAnsiTheme="minorHAnsi" w:cstheme="minorHAnsi"/>
                <w:lang w:val="lv-LV" w:eastAsia="en-GB" w:bidi="lo-LA"/>
              </w:rPr>
              <w:t xml:space="preserve"> no importētajiem</w:t>
            </w:r>
            <w:r w:rsidR="00C7280B"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fosilajiem resursiem. Plānots palielināt AER īpatsvaru</w:t>
            </w:r>
            <w:r w:rsidR="00C7280B"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elektroenerģijas ražošanā, palielinot uzstādītās VES un</w:t>
            </w:r>
            <w:r w:rsidR="00C402E6"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saules fotoelementu jaudas, ņemot vērā Latvijas</w:t>
            </w:r>
            <w:r w:rsidR="00C402E6"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elektroenerģijas pārvades tīklu kapacitāti, kas šobrīd ļauj</w:t>
            </w:r>
            <w:r w:rsidR="00C7280B"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palielināt tīklos nodoto elektroenerģijas apjomu par</w:t>
            </w:r>
            <w:r w:rsidR="00C7280B"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800 MW</w:t>
            </w:r>
          </w:p>
        </w:tc>
      </w:tr>
      <w:tr w:rsidR="00741EA5" w:rsidRPr="00E258FF" w14:paraId="41AFC26F" w14:textId="77777777" w:rsidTr="00336521">
        <w:tc>
          <w:tcPr>
            <w:tcW w:w="1963" w:type="pct"/>
            <w:tcBorders>
              <w:top w:val="single" w:sz="4" w:space="0" w:color="auto"/>
              <w:left w:val="single" w:sz="4" w:space="0" w:color="auto"/>
              <w:bottom w:val="single" w:sz="4" w:space="0" w:color="auto"/>
              <w:right w:val="single" w:sz="4" w:space="0" w:color="auto"/>
            </w:tcBorders>
          </w:tcPr>
          <w:p w14:paraId="377343A9" w14:textId="408C49BB" w:rsidR="00741EA5" w:rsidRPr="00E258FF" w:rsidRDefault="00627403"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hAnsiTheme="minorHAnsi" w:cstheme="minorHAnsi"/>
                <w:lang w:val="lv-LV"/>
              </w:rPr>
              <w:t>Latvijas ilgtspējīgas attīstības stratēģija 2030. gadam</w:t>
            </w:r>
          </w:p>
        </w:tc>
        <w:tc>
          <w:tcPr>
            <w:tcW w:w="3037" w:type="pct"/>
            <w:tcBorders>
              <w:top w:val="single" w:sz="4" w:space="0" w:color="auto"/>
              <w:left w:val="single" w:sz="4" w:space="0" w:color="auto"/>
              <w:bottom w:val="single" w:sz="4" w:space="0" w:color="auto"/>
              <w:right w:val="single" w:sz="4" w:space="0" w:color="auto"/>
            </w:tcBorders>
          </w:tcPr>
          <w:p w14:paraId="5BF784D5" w14:textId="21F68E54" w:rsidR="00741EA5" w:rsidRPr="00E258FF" w:rsidRDefault="0074628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 xml:space="preserve">Nodrošināt valsts enerģētisko neatkarību, palielinot energoresursu </w:t>
            </w:r>
            <w:proofErr w:type="spellStart"/>
            <w:r w:rsidRPr="00E258FF">
              <w:rPr>
                <w:rFonts w:asciiTheme="minorHAnsi" w:eastAsia="Times New Roman" w:hAnsiTheme="minorHAnsi" w:cstheme="minorHAnsi"/>
                <w:lang w:val="lv-LV" w:eastAsia="en-GB" w:bidi="lo-LA"/>
              </w:rPr>
              <w:t>pašnodrošinājumu</w:t>
            </w:r>
            <w:proofErr w:type="spellEnd"/>
            <w:r w:rsidRPr="00E258FF">
              <w:rPr>
                <w:rFonts w:asciiTheme="minorHAnsi" w:eastAsia="Times New Roman" w:hAnsiTheme="minorHAnsi" w:cstheme="minorHAnsi"/>
                <w:lang w:val="lv-LV" w:eastAsia="en-GB" w:bidi="lo-LA"/>
              </w:rPr>
              <w:t xml:space="preserve"> un integrējoties ES enerģijas tīklos. </w:t>
            </w:r>
            <w:r w:rsidR="00B41065" w:rsidRPr="00E258FF">
              <w:rPr>
                <w:rFonts w:asciiTheme="minorHAnsi" w:eastAsia="Times New Roman" w:hAnsiTheme="minorHAnsi" w:cstheme="minorHAnsi"/>
                <w:lang w:val="lv-LV" w:eastAsia="en-GB" w:bidi="lo-LA"/>
              </w:rPr>
              <w:t>N</w:t>
            </w:r>
            <w:r w:rsidRPr="00E258FF">
              <w:rPr>
                <w:rFonts w:asciiTheme="minorHAnsi" w:eastAsia="Times New Roman" w:hAnsiTheme="minorHAnsi" w:cstheme="minorHAnsi"/>
                <w:lang w:val="lv-LV" w:eastAsia="en-GB" w:bidi="lo-LA"/>
              </w:rPr>
              <w:t xml:space="preserve">oteikti skaitliski SEG emisiju samazināšanas, AER īpatsvara un </w:t>
            </w:r>
            <w:proofErr w:type="spellStart"/>
            <w:r w:rsidRPr="00E258FF">
              <w:rPr>
                <w:rFonts w:asciiTheme="minorHAnsi" w:eastAsia="Times New Roman" w:hAnsiTheme="minorHAnsi" w:cstheme="minorHAnsi"/>
                <w:lang w:val="lv-LV" w:eastAsia="en-GB" w:bidi="lo-LA"/>
              </w:rPr>
              <w:t>energointenstitātes</w:t>
            </w:r>
            <w:proofErr w:type="spellEnd"/>
            <w:r w:rsidRPr="00E258FF">
              <w:rPr>
                <w:rFonts w:asciiTheme="minorHAnsi" w:eastAsia="Times New Roman" w:hAnsiTheme="minorHAnsi" w:cstheme="minorHAnsi"/>
                <w:lang w:val="lv-LV" w:eastAsia="en-GB" w:bidi="lo-LA"/>
              </w:rPr>
              <w:t xml:space="preserve"> mērķi, kā arī inovāciju mērķi 2030. gada</w:t>
            </w:r>
            <w:r w:rsidR="007A33C8" w:rsidRPr="00E258FF">
              <w:rPr>
                <w:rFonts w:asciiTheme="minorHAnsi" w:eastAsia="Times New Roman" w:hAnsiTheme="minorHAnsi" w:cstheme="minorHAnsi"/>
                <w:lang w:val="lv-LV" w:eastAsia="en-GB" w:bidi="lo-LA"/>
              </w:rPr>
              <w:t>m. Izvirzīts</w:t>
            </w:r>
            <w:r w:rsidRPr="00E258FF">
              <w:rPr>
                <w:rFonts w:asciiTheme="minorHAnsi" w:eastAsia="Times New Roman" w:hAnsiTheme="minorHAnsi" w:cstheme="minorHAnsi"/>
                <w:lang w:val="lv-LV" w:eastAsia="en-GB" w:bidi="lo-LA"/>
              </w:rPr>
              <w:t xml:space="preserve"> mērķis panākt 50% no </w:t>
            </w:r>
            <w:proofErr w:type="spellStart"/>
            <w:r w:rsidRPr="00E258FF">
              <w:rPr>
                <w:rFonts w:asciiTheme="minorHAnsi" w:eastAsia="Times New Roman" w:hAnsiTheme="minorHAnsi" w:cstheme="minorHAnsi"/>
                <w:lang w:val="lv-LV" w:eastAsia="en-GB" w:bidi="lo-LA"/>
              </w:rPr>
              <w:t>atjaunīgajiem</w:t>
            </w:r>
            <w:proofErr w:type="spellEnd"/>
            <w:r w:rsidRPr="00E258FF">
              <w:rPr>
                <w:rFonts w:asciiTheme="minorHAnsi" w:eastAsia="Times New Roman" w:hAnsiTheme="minorHAnsi" w:cstheme="minorHAnsi"/>
                <w:lang w:val="lv-LV" w:eastAsia="en-GB" w:bidi="lo-LA"/>
              </w:rPr>
              <w:t xml:space="preserve"> energoresursiem saražotās enerģijas īpatsvaru kopējā bruto enerģijas </w:t>
            </w:r>
            <w:proofErr w:type="spellStart"/>
            <w:r w:rsidRPr="00E258FF">
              <w:rPr>
                <w:rFonts w:asciiTheme="minorHAnsi" w:eastAsia="Times New Roman" w:hAnsiTheme="minorHAnsi" w:cstheme="minorHAnsi"/>
                <w:lang w:val="lv-LV" w:eastAsia="en-GB" w:bidi="lo-LA"/>
              </w:rPr>
              <w:t>galapatēriņā</w:t>
            </w:r>
            <w:proofErr w:type="spellEnd"/>
            <w:r w:rsidRPr="00E258FF">
              <w:rPr>
                <w:rFonts w:asciiTheme="minorHAnsi" w:eastAsia="Times New Roman" w:hAnsiTheme="minorHAnsi" w:cstheme="minorHAnsi"/>
                <w:lang w:val="lv-LV" w:eastAsia="en-GB" w:bidi="lo-LA"/>
              </w:rPr>
              <w:t xml:space="preserve"> 2030. gadā.</w:t>
            </w:r>
          </w:p>
        </w:tc>
      </w:tr>
      <w:tr w:rsidR="00741EA5" w:rsidRPr="00E258FF" w14:paraId="14B2E267" w14:textId="77777777" w:rsidTr="0051548C">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8CFC2C" w14:textId="77777777" w:rsidR="00741EA5" w:rsidRPr="00E258FF" w:rsidRDefault="00741EA5" w:rsidP="0069305B">
            <w:pPr>
              <w:spacing w:after="120" w:line="276" w:lineRule="auto"/>
              <w:contextualSpacing/>
              <w:rPr>
                <w:rFonts w:asciiTheme="minorHAnsi" w:eastAsia="Times New Roman" w:hAnsiTheme="minorHAnsi" w:cstheme="minorHAnsi"/>
                <w:b/>
                <w:bCs/>
                <w:lang w:val="lv-LV" w:eastAsia="en-GB" w:bidi="lo-LA"/>
              </w:rPr>
            </w:pPr>
            <w:r w:rsidRPr="00E258FF">
              <w:rPr>
                <w:rFonts w:asciiTheme="minorHAnsi" w:eastAsia="Times New Roman" w:hAnsiTheme="minorHAnsi" w:cstheme="minorHAnsi"/>
                <w:b/>
                <w:bCs/>
                <w:lang w:val="lv-LV" w:eastAsia="en-GB" w:bidi="lo-LA"/>
              </w:rPr>
              <w:t>Materiālās vērtības</w:t>
            </w:r>
          </w:p>
        </w:tc>
      </w:tr>
      <w:tr w:rsidR="00741EA5" w:rsidRPr="00E258FF" w14:paraId="19B3ED02" w14:textId="77777777" w:rsidTr="00336521">
        <w:tc>
          <w:tcPr>
            <w:tcW w:w="1963" w:type="pct"/>
            <w:tcBorders>
              <w:top w:val="single" w:sz="4" w:space="0" w:color="auto"/>
              <w:left w:val="single" w:sz="4" w:space="0" w:color="auto"/>
              <w:bottom w:val="single" w:sz="4" w:space="0" w:color="auto"/>
              <w:right w:val="single" w:sz="4" w:space="0" w:color="auto"/>
            </w:tcBorders>
            <w:hideMark/>
          </w:tcPr>
          <w:p w14:paraId="2DA448A9" w14:textId="77777777" w:rsidR="00741EA5" w:rsidRPr="00E258FF" w:rsidRDefault="00741EA5" w:rsidP="0069305B">
            <w:pPr>
              <w:spacing w:after="120" w:line="276" w:lineRule="auto"/>
              <w:contextualSpacing/>
              <w:jc w:val="left"/>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Zemes pārvaldības likums</w:t>
            </w:r>
          </w:p>
        </w:tc>
        <w:tc>
          <w:tcPr>
            <w:tcW w:w="3037" w:type="pct"/>
            <w:tcBorders>
              <w:top w:val="single" w:sz="4" w:space="0" w:color="auto"/>
              <w:left w:val="single" w:sz="4" w:space="0" w:color="auto"/>
              <w:bottom w:val="single" w:sz="4" w:space="0" w:color="auto"/>
              <w:right w:val="single" w:sz="4" w:space="0" w:color="auto"/>
            </w:tcBorders>
            <w:hideMark/>
          </w:tcPr>
          <w:p w14:paraId="23BE3CCA" w14:textId="214DAD19" w:rsidR="00741EA5" w:rsidRPr="00E258FF" w:rsidRDefault="002C01BA"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w:t>
            </w:r>
            <w:r w:rsidR="00741EA5" w:rsidRPr="00E258FF">
              <w:rPr>
                <w:rFonts w:asciiTheme="minorHAnsi" w:eastAsia="Times New Roman" w:hAnsiTheme="minorHAnsi" w:cstheme="minorHAnsi"/>
                <w:lang w:val="lv-LV" w:eastAsia="en-GB" w:bidi="lo-LA"/>
              </w:rPr>
              <w:t>eicināt ilgtspējīgu zemes izmantošanu un</w:t>
            </w:r>
            <w:r w:rsidR="00DC0A75"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aizsardzību. Plānojot zemes izmantošanu, pašvaldībai ir</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pienākums plānošanas dokumentos paredzēt efektīvu</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dabas resursu pārvaldību un ilgtspējīgu attīstību, apbūvei</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prioritāri paredzot degradētās teritorijas, savukārt</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lauksaimniecībā izmantojamās zemes un meža zemes</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lietošanas kategorijas maiņai paredzēt teritorijas ar</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zemāko zemes kvalitātes novērtējumu un teritorijas, kas</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 xml:space="preserve">novietojuma un konfigurācijas dēļ nav piemērotas </w:t>
            </w:r>
            <w:r w:rsidR="00741EA5" w:rsidRPr="00E258FF">
              <w:rPr>
                <w:rFonts w:asciiTheme="minorHAnsi" w:eastAsia="Times New Roman" w:hAnsiTheme="minorHAnsi" w:cstheme="minorHAnsi"/>
                <w:lang w:val="lv-LV" w:eastAsia="en-GB" w:bidi="lo-LA"/>
              </w:rPr>
              <w:lastRenderedPageBreak/>
              <w:t>izmantošanai lauksaimniecībā vai mežsaimniecībā.</w:t>
            </w:r>
            <w:r w:rsidR="00A164ED" w:rsidRPr="00E258FF">
              <w:rPr>
                <w:rFonts w:asciiTheme="minorHAnsi" w:eastAsia="Times New Roman" w:hAnsiTheme="minorHAnsi" w:cstheme="minorHAnsi"/>
                <w:lang w:val="lv-LV" w:eastAsia="en-GB" w:bidi="lo-LA"/>
              </w:rPr>
              <w:t xml:space="preserve"> </w:t>
            </w:r>
            <w:r w:rsidR="00741EA5" w:rsidRPr="00E258FF">
              <w:rPr>
                <w:rFonts w:asciiTheme="minorHAnsi" w:eastAsia="Times New Roman" w:hAnsiTheme="minorHAnsi" w:cstheme="minorHAnsi"/>
                <w:lang w:val="lv-LV" w:eastAsia="en-GB" w:bidi="lo-LA"/>
              </w:rPr>
              <w:t>Regulējums nosaka, ka zeme izmantojama atbilstoši</w:t>
            </w:r>
            <w:r w:rsidR="00A164ED" w:rsidRPr="00E258FF">
              <w:rPr>
                <w:rFonts w:asciiTheme="minorHAnsi" w:eastAsia="Times New Roman" w:hAnsiTheme="minorHAnsi" w:cstheme="minorHAnsi"/>
                <w:lang w:val="lv-LV" w:eastAsia="en-GB" w:bidi="lo-LA"/>
              </w:rPr>
              <w:t xml:space="preserve"> </w:t>
            </w:r>
          </w:p>
          <w:p w14:paraId="73A4F0B9" w14:textId="1477FB69" w:rsidR="00741EA5" w:rsidRPr="00E258FF" w:rsidRDefault="00741EA5"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pašvaldības plānošanas dokumentos noteiktajai vai</w:t>
            </w:r>
            <w:r w:rsidR="00A164ED"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likumīgi uzsāktajai teritorijas izmantošanai, no kā</w:t>
            </w:r>
            <w:r w:rsidR="00A164ED" w:rsidRPr="00E258FF">
              <w:rPr>
                <w:rFonts w:asciiTheme="minorHAnsi" w:eastAsia="Times New Roman" w:hAnsiTheme="minorHAnsi" w:cstheme="minorHAnsi"/>
                <w:lang w:val="lv-LV" w:eastAsia="en-GB" w:bidi="lo-LA"/>
              </w:rPr>
              <w:t xml:space="preserve"> </w:t>
            </w:r>
            <w:r w:rsidRPr="00E258FF">
              <w:rPr>
                <w:rFonts w:asciiTheme="minorHAnsi" w:eastAsia="Times New Roman" w:hAnsiTheme="minorHAnsi" w:cstheme="minorHAnsi"/>
                <w:lang w:val="lv-LV" w:eastAsia="en-GB" w:bidi="lo-LA"/>
              </w:rPr>
              <w:t>secināms, ka pašvaldībām ir plaša rīcības brīvība tās</w:t>
            </w:r>
            <w:r w:rsidR="00A164ED" w:rsidRPr="00E258FF">
              <w:rPr>
                <w:rFonts w:asciiTheme="minorHAnsi" w:eastAsia="Times New Roman" w:hAnsiTheme="minorHAnsi" w:cstheme="minorHAnsi"/>
                <w:lang w:val="lv-LV" w:eastAsia="en-GB" w:bidi="lo-LA"/>
              </w:rPr>
              <w:t xml:space="preserve"> </w:t>
            </w:r>
            <w:r w:rsidR="00B47C95" w:rsidRPr="00E258FF">
              <w:rPr>
                <w:rFonts w:asciiTheme="minorHAnsi" w:eastAsia="Times New Roman" w:hAnsiTheme="minorHAnsi" w:cstheme="minorHAnsi"/>
                <w:lang w:val="lv-LV" w:eastAsia="en-GB" w:bidi="lo-LA"/>
              </w:rPr>
              <w:t>a</w:t>
            </w:r>
            <w:r w:rsidRPr="00E258FF">
              <w:rPr>
                <w:rFonts w:asciiTheme="minorHAnsi" w:eastAsia="Times New Roman" w:hAnsiTheme="minorHAnsi" w:cstheme="minorHAnsi"/>
                <w:lang w:val="lv-LV" w:eastAsia="en-GB" w:bidi="lo-LA"/>
              </w:rPr>
              <w:t>dministratīvās teritorijas plānošanā.</w:t>
            </w:r>
          </w:p>
        </w:tc>
      </w:tr>
      <w:tr w:rsidR="00741EA5" w:rsidRPr="00E258FF" w14:paraId="27E16DE6" w14:textId="77777777" w:rsidTr="00336521">
        <w:tc>
          <w:tcPr>
            <w:tcW w:w="1963" w:type="pct"/>
            <w:tcBorders>
              <w:top w:val="single" w:sz="4" w:space="0" w:color="auto"/>
              <w:left w:val="single" w:sz="4" w:space="0" w:color="auto"/>
              <w:bottom w:val="single" w:sz="4" w:space="0" w:color="auto"/>
              <w:right w:val="single" w:sz="4" w:space="0" w:color="auto"/>
            </w:tcBorders>
          </w:tcPr>
          <w:p w14:paraId="7A33CE55" w14:textId="585866B5" w:rsidR="00741EA5" w:rsidRPr="00E258FF" w:rsidRDefault="006F1352"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lastRenderedPageBreak/>
              <w:t>Meliorācijas likums</w:t>
            </w:r>
          </w:p>
        </w:tc>
        <w:tc>
          <w:tcPr>
            <w:tcW w:w="3037" w:type="pct"/>
            <w:tcBorders>
              <w:top w:val="single" w:sz="4" w:space="0" w:color="auto"/>
              <w:left w:val="single" w:sz="4" w:space="0" w:color="auto"/>
              <w:bottom w:val="single" w:sz="4" w:space="0" w:color="auto"/>
              <w:right w:val="single" w:sz="4" w:space="0" w:color="auto"/>
            </w:tcBorders>
          </w:tcPr>
          <w:p w14:paraId="307F8A17" w14:textId="014D78F5" w:rsidR="00741EA5" w:rsidRPr="00E258FF" w:rsidRDefault="00C4664D"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w:t>
            </w:r>
            <w:r w:rsidR="0015010B" w:rsidRPr="00E258FF">
              <w:rPr>
                <w:rFonts w:asciiTheme="minorHAnsi" w:eastAsia="Times New Roman" w:hAnsiTheme="minorHAnsi" w:cstheme="minorHAnsi"/>
                <w:lang w:val="lv-LV" w:eastAsia="en-GB" w:bidi="lo-LA"/>
              </w:rPr>
              <w:t>odrošināt iedzīvotāju drošībai un labklājībai, infrastruktūras attīstībai nepieciešamo ūdens režīmu</w:t>
            </w:r>
            <w:r w:rsidR="00DC0B03" w:rsidRPr="00E258FF">
              <w:rPr>
                <w:rFonts w:asciiTheme="minorHAnsi" w:eastAsia="Times New Roman" w:hAnsiTheme="minorHAnsi" w:cstheme="minorHAnsi"/>
                <w:lang w:val="lv-LV" w:eastAsia="en-GB" w:bidi="lo-LA"/>
              </w:rPr>
              <w:t xml:space="preserve">. </w:t>
            </w:r>
          </w:p>
        </w:tc>
      </w:tr>
      <w:tr w:rsidR="00741EA5" w:rsidRPr="00E258FF" w14:paraId="59B031C4" w14:textId="77777777" w:rsidTr="00336521">
        <w:tc>
          <w:tcPr>
            <w:tcW w:w="1963" w:type="pct"/>
            <w:tcBorders>
              <w:top w:val="single" w:sz="4" w:space="0" w:color="auto"/>
              <w:left w:val="single" w:sz="4" w:space="0" w:color="auto"/>
              <w:bottom w:val="single" w:sz="4" w:space="0" w:color="auto"/>
              <w:right w:val="single" w:sz="4" w:space="0" w:color="auto"/>
            </w:tcBorders>
          </w:tcPr>
          <w:p w14:paraId="0E41C65B" w14:textId="6C969469" w:rsidR="00741EA5" w:rsidRPr="00E258FF" w:rsidRDefault="00296FFA"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Aizsargjoslu likums</w:t>
            </w:r>
          </w:p>
        </w:tc>
        <w:tc>
          <w:tcPr>
            <w:tcW w:w="3037" w:type="pct"/>
            <w:tcBorders>
              <w:top w:val="single" w:sz="4" w:space="0" w:color="auto"/>
              <w:left w:val="single" w:sz="4" w:space="0" w:color="auto"/>
              <w:bottom w:val="single" w:sz="4" w:space="0" w:color="auto"/>
              <w:right w:val="single" w:sz="4" w:space="0" w:color="auto"/>
            </w:tcBorders>
          </w:tcPr>
          <w:p w14:paraId="79535CAC" w14:textId="77777777" w:rsidR="0001301A" w:rsidRPr="00E258FF" w:rsidRDefault="00451338"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Aizsargāt dažāda veida (gan dabiskus, gan mākslīgus) objektus no nevēlamas ārējās iedarbības, nodrošināt to ekspluatāciju un drošību</w:t>
            </w:r>
            <w:r w:rsidR="00801AB2" w:rsidRPr="00E258FF">
              <w:rPr>
                <w:rFonts w:asciiTheme="minorHAnsi" w:eastAsia="Times New Roman" w:hAnsiTheme="minorHAnsi" w:cstheme="minorHAnsi"/>
                <w:lang w:val="lv-LV" w:eastAsia="en-GB" w:bidi="lo-LA"/>
              </w:rPr>
              <w:t xml:space="preserve">. </w:t>
            </w:r>
          </w:p>
          <w:p w14:paraId="3F669159" w14:textId="63A174D9" w:rsidR="00D35450" w:rsidRPr="00E258FF" w:rsidRDefault="00D35450"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Virszemes ūdensobjektu aizsargjoslā VES būvniecība ir atļauta, ievērojot 10 m platu joslu no ūdensob</w:t>
            </w:r>
            <w:r w:rsidR="00DE4942">
              <w:rPr>
                <w:rFonts w:asciiTheme="minorHAnsi" w:eastAsia="Times New Roman" w:hAnsiTheme="minorHAnsi" w:cstheme="minorHAnsi"/>
                <w:lang w:val="lv-LV" w:eastAsia="en-GB" w:bidi="lo-LA"/>
              </w:rPr>
              <w:t>j</w:t>
            </w:r>
            <w:r w:rsidRPr="00E258FF">
              <w:rPr>
                <w:rFonts w:asciiTheme="minorHAnsi" w:eastAsia="Times New Roman" w:hAnsiTheme="minorHAnsi" w:cstheme="minorHAnsi"/>
                <w:lang w:val="lv-LV" w:eastAsia="en-GB" w:bidi="lo-LA"/>
              </w:rPr>
              <w:t>ekta, savukārt 10 m platā joslā un applūstošajās teritorijās, ir atļauta enerģijas pārvades un sadales būvju būvniecība</w:t>
            </w:r>
            <w:r w:rsidR="001F3BA0" w:rsidRPr="00E258FF">
              <w:rPr>
                <w:rFonts w:asciiTheme="minorHAnsi" w:eastAsia="Times New Roman" w:hAnsiTheme="minorHAnsi" w:cstheme="minorHAnsi"/>
                <w:lang w:val="lv-LV" w:eastAsia="en-GB" w:bidi="lo-LA"/>
              </w:rPr>
              <w:t>.</w:t>
            </w:r>
          </w:p>
          <w:p w14:paraId="0C635493" w14:textId="572B546B" w:rsidR="009468FE" w:rsidRPr="00E258FF" w:rsidRDefault="006B1B89"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hAnsiTheme="minorHAnsi" w:cstheme="minorHAnsi"/>
                <w:lang w:val="lv-LV"/>
              </w:rPr>
              <w:t>L</w:t>
            </w:r>
            <w:r w:rsidR="00A92A85" w:rsidRPr="00E258FF">
              <w:rPr>
                <w:rFonts w:asciiTheme="minorHAnsi" w:hAnsiTheme="minorHAnsi" w:cstheme="minorHAnsi"/>
                <w:lang w:val="lv-LV"/>
              </w:rPr>
              <w:t>auku apvidos gar valsts vietējiem un pašvaldības autoceļiem, no ceļa ass uz katru pusi, noteikta 30 m plata aizsargjosla</w:t>
            </w:r>
            <w:r w:rsidR="00000C62" w:rsidRPr="00E258FF">
              <w:rPr>
                <w:rFonts w:asciiTheme="minorHAnsi" w:hAnsiTheme="minorHAnsi" w:cstheme="minorHAnsi"/>
                <w:lang w:val="lv-LV"/>
              </w:rPr>
              <w:t xml:space="preserve">, kurā </w:t>
            </w:r>
            <w:r w:rsidRPr="00E258FF">
              <w:rPr>
                <w:rFonts w:asciiTheme="minorHAnsi" w:hAnsiTheme="minorHAnsi" w:cstheme="minorHAnsi"/>
                <w:lang w:val="lv-LV"/>
              </w:rPr>
              <w:t>bez autoceļa īpašnieka atļaujas aizliegts veikt jebkurus būvniecības darbus, kā arī grunts rakšanas un pārvietošanas darbus, izņemot lauksaimniecības vajadzībām nepieciešamos darbus</w:t>
            </w:r>
            <w:r w:rsidR="00055A1A" w:rsidRPr="00E258FF">
              <w:rPr>
                <w:rFonts w:asciiTheme="minorHAnsi" w:hAnsiTheme="minorHAnsi" w:cstheme="minorHAnsi"/>
                <w:lang w:val="lv-LV"/>
              </w:rPr>
              <w:t>.</w:t>
            </w:r>
          </w:p>
        </w:tc>
      </w:tr>
      <w:tr w:rsidR="00336521" w:rsidRPr="00E258FF" w14:paraId="6D576697" w14:textId="77777777" w:rsidTr="00336521">
        <w:tc>
          <w:tcPr>
            <w:tcW w:w="1963" w:type="pct"/>
            <w:hideMark/>
          </w:tcPr>
          <w:p w14:paraId="488624EA" w14:textId="77777777" w:rsidR="00336521" w:rsidRPr="00E258FF" w:rsidRDefault="00336521"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Likums par zemes dzīlēm</w:t>
            </w:r>
          </w:p>
        </w:tc>
        <w:tc>
          <w:tcPr>
            <w:tcW w:w="3037" w:type="pct"/>
            <w:hideMark/>
          </w:tcPr>
          <w:p w14:paraId="5D42F900" w14:textId="77777777" w:rsidR="00336521" w:rsidRPr="00E258FF" w:rsidRDefault="00336521" w:rsidP="0069305B">
            <w:pPr>
              <w:spacing w:after="120" w:line="276" w:lineRule="auto"/>
              <w:contextualSpacing/>
              <w:rPr>
                <w:rFonts w:asciiTheme="minorHAnsi" w:eastAsia="Times New Roman" w:hAnsiTheme="minorHAnsi" w:cstheme="minorHAnsi"/>
                <w:lang w:val="lv-LV" w:eastAsia="en-GB" w:bidi="lo-LA"/>
              </w:rPr>
            </w:pPr>
            <w:r w:rsidRPr="00E258FF">
              <w:rPr>
                <w:rFonts w:asciiTheme="minorHAnsi" w:eastAsia="Times New Roman" w:hAnsiTheme="minorHAnsi" w:cstheme="minorHAnsi"/>
                <w:lang w:val="lv-LV" w:eastAsia="en-GB" w:bidi="lo-LA"/>
              </w:rPr>
              <w:t>Nodrošināt zemes dzīļu kompleksu, racionālu, vidi saudzējošu un ilgtspējīgu izmantošanu</w:t>
            </w:r>
          </w:p>
        </w:tc>
      </w:tr>
    </w:tbl>
    <w:p w14:paraId="486A9545" w14:textId="77777777" w:rsidR="00BF50D9" w:rsidRPr="00EA3578" w:rsidRDefault="00BF50D9" w:rsidP="00517E8B">
      <w:pPr>
        <w:sectPr w:rsidR="00BF50D9" w:rsidRPr="00EA3578" w:rsidSect="00C0760D">
          <w:pgSz w:w="11906" w:h="16838" w:code="9"/>
          <w:pgMar w:top="1530" w:right="1800" w:bottom="1440" w:left="1800" w:header="708" w:footer="708" w:gutter="0"/>
          <w:cols w:space="708"/>
          <w:docGrid w:linePitch="360"/>
        </w:sectPr>
      </w:pPr>
    </w:p>
    <w:p w14:paraId="154EAB50" w14:textId="36F65F09" w:rsidR="00741EA5" w:rsidRPr="00EA3578" w:rsidRDefault="00517E8B" w:rsidP="00BB72C1">
      <w:pPr>
        <w:pStyle w:val="Heading2"/>
      </w:pPr>
      <w:bookmarkStart w:id="18" w:name="_Toc155780280"/>
      <w:r w:rsidRPr="00EA3578">
        <w:lastRenderedPageBreak/>
        <w:t>I</w:t>
      </w:r>
      <w:r w:rsidR="007C4E9A" w:rsidRPr="00EA3578">
        <w:t>espējamo vietas alternatīvu v</w:t>
      </w:r>
      <w:r w:rsidR="00741EA5" w:rsidRPr="00EA3578">
        <w:t>ērtējuma kritēriji</w:t>
      </w:r>
      <w:bookmarkEnd w:id="18"/>
      <w:r w:rsidR="00146482" w:rsidRPr="00EA3578">
        <w:t xml:space="preserve"> </w:t>
      </w:r>
    </w:p>
    <w:p w14:paraId="114D52F5" w14:textId="543E8063" w:rsidR="007C4E9A" w:rsidRPr="00256570" w:rsidRDefault="009E6078" w:rsidP="0069305B">
      <w:pPr>
        <w:spacing w:after="120"/>
        <w:contextualSpacing/>
      </w:pPr>
      <w:r w:rsidRPr="00256570">
        <w:t>Alternatīvu vērtējuma kritēriji izvēlēti</w:t>
      </w:r>
      <w:r w:rsidR="007C4E9A" w:rsidRPr="00256570">
        <w:t>,</w:t>
      </w:r>
      <w:r w:rsidRPr="00256570">
        <w:t xml:space="preserve"> ņemot vērā </w:t>
      </w:r>
      <w:r w:rsidR="004C6E43" w:rsidRPr="00256570">
        <w:t>3.2.</w:t>
      </w:r>
      <w:r w:rsidRPr="00256570">
        <w:t xml:space="preserve"> nodaļā identificētās </w:t>
      </w:r>
      <w:r w:rsidR="007C4E9A" w:rsidRPr="00256570">
        <w:t>attiecināmās vides jomas un aspektus</w:t>
      </w:r>
      <w:r w:rsidRPr="00256570">
        <w:t>,</w:t>
      </w:r>
      <w:r w:rsidR="007C4E9A" w:rsidRPr="00256570">
        <w:t xml:space="preserve"> </w:t>
      </w:r>
      <w:r w:rsidR="004C6E43" w:rsidRPr="00256570">
        <w:t>5.1.</w:t>
      </w:r>
      <w:r w:rsidR="007C4E9A" w:rsidRPr="00256570">
        <w:t xml:space="preserve"> nodaļā apkopotos vides aizsardzības mērķus,</w:t>
      </w:r>
      <w:r w:rsidRPr="00256570">
        <w:t xml:space="preserve"> kā </w:t>
      </w:r>
      <w:r w:rsidR="006164A8" w:rsidRPr="00256570">
        <w:t xml:space="preserve">arī </w:t>
      </w:r>
      <w:r w:rsidRPr="00256570">
        <w:t xml:space="preserve">pieejamās informācijas detalizāciju un apjomu, kas izmantojama novērtējuma mērķiem. </w:t>
      </w:r>
    </w:p>
    <w:p w14:paraId="2E35E004" w14:textId="77777777" w:rsidR="007C4E9A" w:rsidRPr="00256570" w:rsidRDefault="007C4E9A" w:rsidP="0069305B">
      <w:pPr>
        <w:spacing w:after="120"/>
        <w:contextualSpacing/>
      </w:pPr>
    </w:p>
    <w:p w14:paraId="65AFD9D7" w14:textId="0B472216" w:rsidR="007C4E9A" w:rsidRPr="00256570" w:rsidRDefault="007C4E9A" w:rsidP="0069305B">
      <w:pPr>
        <w:spacing w:after="120"/>
        <w:contextualSpacing/>
      </w:pPr>
      <w:r w:rsidRPr="00256570">
        <w:t>Ņemot vērā, ka teritorijas plānošanas līmenī jebkura aspekta ietekmes līmeņa kvantitatīvie rādītāji vērtējami kā indikatīvi, un tālāk precizējami,  veicot ietekmes uz vidi novērtējumu</w:t>
      </w:r>
      <w:r w:rsidR="00E66C0A">
        <w:t xml:space="preserve"> un saņemot Valsts vides dienesta nosacījumus</w:t>
      </w:r>
      <w:r w:rsidRPr="00256570">
        <w:t xml:space="preserve">, tad vides pārskatā vietas alternatīvu novērtējumam izmantoti kritēriji, kuri, ņemot vērā prognozējamo ietekmes mērogu, definēti kā attāluma vērtības, buferzonas, kopgarums vai skaits (skat. </w:t>
      </w:r>
      <w:r w:rsidR="004C6E43" w:rsidRPr="00256570">
        <w:t>6.</w:t>
      </w:r>
      <w:r w:rsidRPr="00256570">
        <w:t xml:space="preserve"> nodaļu).</w:t>
      </w:r>
    </w:p>
    <w:p w14:paraId="747ACE2C" w14:textId="3C08ADB7" w:rsidR="007C4E9A" w:rsidRPr="00256570" w:rsidRDefault="007C4E9A" w:rsidP="0069305B">
      <w:pPr>
        <w:spacing w:after="120"/>
        <w:contextualSpacing/>
      </w:pPr>
    </w:p>
    <w:p w14:paraId="7EFDD645" w14:textId="77777777" w:rsidR="007C4E9A" w:rsidRDefault="007C4E9A" w:rsidP="0069305B">
      <w:pPr>
        <w:spacing w:after="120"/>
        <w:contextualSpacing/>
      </w:pPr>
      <w:r w:rsidRPr="00256570">
        <w:t>Ņemot vērā, ka viens kritērijs tieši vai netieši var raksturot vērtējumu vairākās vides jomās, nākamajā tabulā norādīts gan kritēriji, tos grupējot atbilstoši vides jomām, kuru vistiešāk raksturo konkrētais kritērijs, vienlaikus</w:t>
      </w:r>
      <w:r w:rsidR="001E1BCC" w:rsidRPr="00256570">
        <w:t xml:space="preserve"> </w:t>
      </w:r>
      <w:r w:rsidRPr="00256570">
        <w:t xml:space="preserve">identificējot arī saistītās jomas.  Tāpat tabulā norādīts, kuri no kritērijiem uzskatāmi kā izslēdzoši (nepieļauj attīstības priekšlikuma īstenošanu konkrētajā teritorijā) un kuri - kā vērtējami, proti, </w:t>
      </w:r>
      <w:r w:rsidR="00595207" w:rsidRPr="00256570">
        <w:t>atbilstība noteiktajam kritērijam uzskatāma kā attīstības priekšlikuma īstenošanu veicinošs vai ierobežojošs apstāklis.</w:t>
      </w:r>
      <w:r w:rsidR="00595207" w:rsidRPr="00EA3578">
        <w:t xml:space="preserve">  </w:t>
      </w:r>
    </w:p>
    <w:p w14:paraId="28414E5F" w14:textId="77777777" w:rsidR="00AD6E57" w:rsidRPr="00EA3578" w:rsidRDefault="00AD6E57" w:rsidP="00AD6E57">
      <w:pPr>
        <w:spacing w:after="120"/>
        <w:contextualSpacing/>
        <w:rPr>
          <w:rFonts w:cstheme="minorHAnsi"/>
          <w:szCs w:val="24"/>
        </w:rPr>
      </w:pPr>
      <w:r w:rsidRPr="00EA3578">
        <w:rPr>
          <w:rFonts w:cstheme="minorHAnsi"/>
          <w:szCs w:val="24"/>
        </w:rPr>
        <w:t>Tā kā dažādo vietu alternatīvu vērtējums abām alternatīvām visos gadījumos atbilst vienai un tai pašai vērtējuma kategorijai – nelabvēlīga vai labvēlīga ietekme, tad, lai uzskatāmi attēlotu sagaidāmo ietekmju atšķirības A un B alternatīvas īstenošanas gadījumā, izmantota savstarpējā salīdzinājuma pieeja, proti, sniegts apkopojošs alternatīvo risinājumu vērtējums, izmantojot šādu krāsu skalu:</w:t>
      </w:r>
    </w:p>
    <w:p w14:paraId="6C685100" w14:textId="77777777" w:rsidR="00AD6E57" w:rsidRPr="00EA3578" w:rsidRDefault="00AD6E57" w:rsidP="00AD6E57">
      <w:pPr>
        <w:spacing w:after="120"/>
        <w:contextualSpacing/>
        <w:rPr>
          <w:rFonts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AD6E57" w:rsidRPr="00EA3578" w14:paraId="48633241" w14:textId="77777777" w:rsidTr="00925AC9">
        <w:trPr>
          <w:trHeight w:val="293"/>
        </w:trPr>
        <w:tc>
          <w:tcPr>
            <w:tcW w:w="562" w:type="dxa"/>
            <w:shd w:val="clear" w:color="auto" w:fill="943634" w:themeFill="accent2" w:themeFillShade="BF"/>
          </w:tcPr>
          <w:p w14:paraId="78F85991" w14:textId="77777777" w:rsidR="00AD6E57" w:rsidRPr="00EA3578" w:rsidRDefault="00AD6E57" w:rsidP="00925AC9">
            <w:pPr>
              <w:spacing w:after="120" w:line="276" w:lineRule="auto"/>
              <w:contextualSpacing/>
              <w:rPr>
                <w:rFonts w:cstheme="minorHAnsi"/>
                <w:sz w:val="22"/>
                <w:szCs w:val="22"/>
              </w:rPr>
            </w:pPr>
          </w:p>
        </w:tc>
        <w:tc>
          <w:tcPr>
            <w:tcW w:w="290" w:type="dxa"/>
            <w:vMerge w:val="restart"/>
            <w:hideMark/>
          </w:tcPr>
          <w:p w14:paraId="6A911785" w14:textId="77777777" w:rsidR="00AD6E57" w:rsidRPr="00EA3578" w:rsidRDefault="00AD6E57" w:rsidP="00925AC9">
            <w:pPr>
              <w:spacing w:after="120" w:line="276" w:lineRule="auto"/>
              <w:contextualSpacing/>
              <w:rPr>
                <w:rFonts w:cstheme="minorHAnsi"/>
                <w:sz w:val="22"/>
                <w:szCs w:val="22"/>
              </w:rPr>
            </w:pPr>
          </w:p>
        </w:tc>
        <w:tc>
          <w:tcPr>
            <w:tcW w:w="7444" w:type="dxa"/>
            <w:vMerge w:val="restart"/>
            <w:hideMark/>
          </w:tcPr>
          <w:p w14:paraId="5B402F4B"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lielākajā daļā teritorijas paredzama nelabvēlīga ietekme uz vidi. Salīdzinājumā ar otru alternatīvu paredzamā ietekme izpaudīsies nozīmīgāk.</w:t>
            </w:r>
          </w:p>
        </w:tc>
      </w:tr>
      <w:tr w:rsidR="00AD6E57" w:rsidRPr="00EA3578" w14:paraId="4F7437E1" w14:textId="77777777" w:rsidTr="00925AC9">
        <w:trPr>
          <w:trHeight w:val="292"/>
        </w:trPr>
        <w:tc>
          <w:tcPr>
            <w:tcW w:w="562" w:type="dxa"/>
          </w:tcPr>
          <w:p w14:paraId="208BB192" w14:textId="77777777" w:rsidR="00AD6E57" w:rsidRPr="00EA3578" w:rsidRDefault="00AD6E57" w:rsidP="00925AC9">
            <w:pPr>
              <w:spacing w:after="120" w:line="276" w:lineRule="auto"/>
              <w:contextualSpacing/>
              <w:rPr>
                <w:rFonts w:cstheme="minorHAnsi"/>
                <w:sz w:val="22"/>
                <w:szCs w:val="22"/>
              </w:rPr>
            </w:pPr>
          </w:p>
        </w:tc>
        <w:tc>
          <w:tcPr>
            <w:tcW w:w="290" w:type="dxa"/>
            <w:vMerge/>
            <w:vAlign w:val="center"/>
            <w:hideMark/>
          </w:tcPr>
          <w:p w14:paraId="2A27EC3B" w14:textId="77777777" w:rsidR="00AD6E57" w:rsidRPr="00EA3578" w:rsidRDefault="00AD6E57" w:rsidP="00925AC9">
            <w:pPr>
              <w:spacing w:after="120" w:line="276" w:lineRule="auto"/>
              <w:contextualSpacing/>
              <w:rPr>
                <w:rFonts w:cstheme="minorHAnsi"/>
                <w:sz w:val="22"/>
                <w:szCs w:val="22"/>
                <w:lang w:eastAsia="en-US"/>
              </w:rPr>
            </w:pPr>
          </w:p>
        </w:tc>
        <w:tc>
          <w:tcPr>
            <w:tcW w:w="7444" w:type="dxa"/>
            <w:vMerge/>
            <w:vAlign w:val="center"/>
            <w:hideMark/>
          </w:tcPr>
          <w:p w14:paraId="589E6421" w14:textId="77777777" w:rsidR="00AD6E57" w:rsidRPr="00EA3578" w:rsidRDefault="00AD6E57" w:rsidP="00925AC9">
            <w:pPr>
              <w:contextualSpacing/>
              <w:rPr>
                <w:rFonts w:cstheme="minorHAnsi"/>
                <w:sz w:val="22"/>
                <w:szCs w:val="22"/>
                <w:lang w:eastAsia="en-US"/>
              </w:rPr>
            </w:pPr>
          </w:p>
        </w:tc>
      </w:tr>
      <w:tr w:rsidR="00AD6E57" w:rsidRPr="00EA3578" w14:paraId="4B1EA439" w14:textId="77777777" w:rsidTr="00925AC9">
        <w:trPr>
          <w:trHeight w:val="295"/>
        </w:trPr>
        <w:tc>
          <w:tcPr>
            <w:tcW w:w="562" w:type="dxa"/>
            <w:shd w:val="clear" w:color="auto" w:fill="E5B8B7" w:themeFill="accent2" w:themeFillTint="66"/>
          </w:tcPr>
          <w:p w14:paraId="3890902D" w14:textId="77777777" w:rsidR="00AD6E57" w:rsidRPr="00EA3578" w:rsidRDefault="00AD6E57" w:rsidP="00925AC9">
            <w:pPr>
              <w:spacing w:after="120" w:line="276" w:lineRule="auto"/>
              <w:contextualSpacing/>
              <w:rPr>
                <w:rFonts w:cstheme="minorHAnsi"/>
                <w:sz w:val="22"/>
                <w:szCs w:val="22"/>
              </w:rPr>
            </w:pPr>
          </w:p>
        </w:tc>
        <w:tc>
          <w:tcPr>
            <w:tcW w:w="290" w:type="dxa"/>
            <w:vMerge w:val="restart"/>
            <w:vAlign w:val="center"/>
            <w:hideMark/>
          </w:tcPr>
          <w:p w14:paraId="1CF7D53B" w14:textId="77777777" w:rsidR="00AD6E57" w:rsidRPr="00EA3578" w:rsidRDefault="00AD6E57" w:rsidP="00925AC9">
            <w:pPr>
              <w:spacing w:after="120" w:line="276" w:lineRule="auto"/>
              <w:contextualSpacing/>
              <w:rPr>
                <w:rFonts w:cstheme="minorHAnsi"/>
                <w:sz w:val="22"/>
                <w:szCs w:val="22"/>
              </w:rPr>
            </w:pPr>
          </w:p>
        </w:tc>
        <w:tc>
          <w:tcPr>
            <w:tcW w:w="7444" w:type="dxa"/>
            <w:vMerge w:val="restart"/>
            <w:hideMark/>
          </w:tcPr>
          <w:p w14:paraId="6ABC0BD4"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lielākajā daļā teritorijas paredzama nelabvēlīga ietekme uz vidi. Salīdzinājumā ar otru alternatīvu paredzamā ietekme izpaudīsies nenozīmīgāk.</w:t>
            </w:r>
          </w:p>
        </w:tc>
      </w:tr>
      <w:tr w:rsidR="00AD6E57" w:rsidRPr="00EA3578" w14:paraId="2A238D99" w14:textId="77777777" w:rsidTr="00925AC9">
        <w:trPr>
          <w:trHeight w:val="288"/>
        </w:trPr>
        <w:tc>
          <w:tcPr>
            <w:tcW w:w="562" w:type="dxa"/>
          </w:tcPr>
          <w:p w14:paraId="718F013C" w14:textId="77777777" w:rsidR="00AD6E57" w:rsidRPr="00EA3578" w:rsidRDefault="00AD6E57" w:rsidP="00925AC9">
            <w:pPr>
              <w:spacing w:after="120" w:line="276" w:lineRule="auto"/>
              <w:contextualSpacing/>
              <w:rPr>
                <w:rFonts w:cstheme="minorHAnsi"/>
                <w:sz w:val="22"/>
                <w:szCs w:val="22"/>
              </w:rPr>
            </w:pPr>
          </w:p>
        </w:tc>
        <w:tc>
          <w:tcPr>
            <w:tcW w:w="290" w:type="dxa"/>
            <w:vMerge/>
            <w:vAlign w:val="center"/>
            <w:hideMark/>
          </w:tcPr>
          <w:p w14:paraId="162F5588" w14:textId="77777777" w:rsidR="00AD6E57" w:rsidRPr="00EA3578" w:rsidRDefault="00AD6E57" w:rsidP="00925AC9">
            <w:pPr>
              <w:spacing w:after="120" w:line="276" w:lineRule="auto"/>
              <w:contextualSpacing/>
              <w:rPr>
                <w:rFonts w:cstheme="minorHAnsi"/>
                <w:sz w:val="22"/>
                <w:szCs w:val="22"/>
                <w:lang w:eastAsia="en-US"/>
              </w:rPr>
            </w:pPr>
          </w:p>
        </w:tc>
        <w:tc>
          <w:tcPr>
            <w:tcW w:w="7444" w:type="dxa"/>
            <w:vMerge/>
            <w:vAlign w:val="center"/>
            <w:hideMark/>
          </w:tcPr>
          <w:p w14:paraId="30F10A44" w14:textId="77777777" w:rsidR="00AD6E57" w:rsidRPr="00EA3578" w:rsidRDefault="00AD6E57" w:rsidP="00925AC9">
            <w:pPr>
              <w:contextualSpacing/>
              <w:rPr>
                <w:rFonts w:cstheme="minorHAnsi"/>
                <w:sz w:val="22"/>
                <w:szCs w:val="22"/>
                <w:lang w:eastAsia="en-US"/>
              </w:rPr>
            </w:pPr>
          </w:p>
        </w:tc>
      </w:tr>
      <w:tr w:rsidR="00AD6E57" w:rsidRPr="00EA3578" w14:paraId="0F44A5C9" w14:textId="77777777" w:rsidTr="00925AC9">
        <w:trPr>
          <w:trHeight w:val="216"/>
        </w:trPr>
        <w:tc>
          <w:tcPr>
            <w:tcW w:w="562" w:type="dxa"/>
            <w:shd w:val="clear" w:color="auto" w:fill="F79646" w:themeFill="accent6"/>
          </w:tcPr>
          <w:p w14:paraId="30FBF795" w14:textId="77777777" w:rsidR="00AD6E57" w:rsidRPr="00EA3578" w:rsidRDefault="00AD6E57" w:rsidP="00925AC9">
            <w:pPr>
              <w:spacing w:after="120" w:line="276" w:lineRule="auto"/>
              <w:contextualSpacing/>
              <w:rPr>
                <w:rFonts w:cstheme="minorHAnsi"/>
                <w:sz w:val="22"/>
                <w:szCs w:val="22"/>
              </w:rPr>
            </w:pPr>
          </w:p>
        </w:tc>
        <w:tc>
          <w:tcPr>
            <w:tcW w:w="290" w:type="dxa"/>
            <w:vMerge w:val="restart"/>
            <w:vAlign w:val="center"/>
            <w:hideMark/>
          </w:tcPr>
          <w:p w14:paraId="4D55D02B" w14:textId="77777777" w:rsidR="00AD6E57" w:rsidRPr="00EA3578" w:rsidRDefault="00AD6E57" w:rsidP="00925AC9">
            <w:pPr>
              <w:spacing w:after="120" w:line="276" w:lineRule="auto"/>
              <w:contextualSpacing/>
              <w:rPr>
                <w:rFonts w:cstheme="minorHAnsi"/>
                <w:sz w:val="22"/>
                <w:szCs w:val="22"/>
              </w:rPr>
            </w:pPr>
          </w:p>
        </w:tc>
        <w:tc>
          <w:tcPr>
            <w:tcW w:w="7444" w:type="dxa"/>
            <w:vMerge w:val="restart"/>
            <w:hideMark/>
          </w:tcPr>
          <w:p w14:paraId="701FCE92"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daļā teritorijas paredzama nelabvēlīga ietekme uz vidi, kura var tik mazināta, īstenojot ietekmes uz vidi mazinošus pasākumus. Salīdzinājumā ar otru alternatīvu paredzamā ietekme izpaudīsies nozīmīgāk.</w:t>
            </w:r>
          </w:p>
        </w:tc>
      </w:tr>
      <w:tr w:rsidR="00AD6E57" w:rsidRPr="00EA3578" w14:paraId="121C75BF" w14:textId="77777777" w:rsidTr="00925AC9">
        <w:trPr>
          <w:trHeight w:val="504"/>
        </w:trPr>
        <w:tc>
          <w:tcPr>
            <w:tcW w:w="562" w:type="dxa"/>
          </w:tcPr>
          <w:p w14:paraId="5798D57A" w14:textId="77777777" w:rsidR="00AD6E57" w:rsidRPr="00EA3578" w:rsidRDefault="00AD6E57" w:rsidP="00925AC9">
            <w:pPr>
              <w:spacing w:after="120" w:line="276" w:lineRule="auto"/>
              <w:contextualSpacing/>
              <w:rPr>
                <w:rFonts w:cstheme="minorHAnsi"/>
                <w:sz w:val="22"/>
                <w:szCs w:val="22"/>
              </w:rPr>
            </w:pPr>
          </w:p>
        </w:tc>
        <w:tc>
          <w:tcPr>
            <w:tcW w:w="290" w:type="dxa"/>
            <w:vMerge/>
            <w:vAlign w:val="center"/>
          </w:tcPr>
          <w:p w14:paraId="1D4291C6" w14:textId="77777777" w:rsidR="00AD6E57" w:rsidRPr="00EA3578" w:rsidRDefault="00AD6E57" w:rsidP="00925AC9">
            <w:pPr>
              <w:spacing w:after="120" w:line="276" w:lineRule="auto"/>
              <w:contextualSpacing/>
              <w:jc w:val="center"/>
              <w:rPr>
                <w:rFonts w:cstheme="minorHAnsi"/>
                <w:sz w:val="22"/>
                <w:szCs w:val="22"/>
              </w:rPr>
            </w:pPr>
          </w:p>
        </w:tc>
        <w:tc>
          <w:tcPr>
            <w:tcW w:w="7444" w:type="dxa"/>
            <w:vMerge/>
          </w:tcPr>
          <w:p w14:paraId="1DDF145A" w14:textId="77777777" w:rsidR="00AD6E57" w:rsidRPr="00EA3578" w:rsidRDefault="00AD6E57" w:rsidP="00925AC9">
            <w:pPr>
              <w:contextualSpacing/>
              <w:rPr>
                <w:rFonts w:cstheme="minorHAnsi"/>
                <w:sz w:val="22"/>
                <w:szCs w:val="22"/>
              </w:rPr>
            </w:pPr>
          </w:p>
        </w:tc>
      </w:tr>
      <w:tr w:rsidR="00AD6E57" w:rsidRPr="00EA3578" w14:paraId="22FE855F" w14:textId="77777777" w:rsidTr="00925AC9">
        <w:trPr>
          <w:trHeight w:val="295"/>
        </w:trPr>
        <w:tc>
          <w:tcPr>
            <w:tcW w:w="562" w:type="dxa"/>
            <w:shd w:val="clear" w:color="auto" w:fill="FBD4B4" w:themeFill="accent6" w:themeFillTint="66"/>
          </w:tcPr>
          <w:p w14:paraId="68DDEAF0" w14:textId="77777777" w:rsidR="00AD6E57" w:rsidRPr="00EA3578" w:rsidRDefault="00AD6E57" w:rsidP="00925AC9">
            <w:pPr>
              <w:spacing w:after="120" w:line="276" w:lineRule="auto"/>
              <w:contextualSpacing/>
              <w:rPr>
                <w:rFonts w:cstheme="minorHAnsi"/>
                <w:sz w:val="22"/>
                <w:szCs w:val="22"/>
              </w:rPr>
            </w:pPr>
          </w:p>
        </w:tc>
        <w:tc>
          <w:tcPr>
            <w:tcW w:w="290" w:type="dxa"/>
            <w:vMerge w:val="restart"/>
            <w:vAlign w:val="center"/>
            <w:hideMark/>
          </w:tcPr>
          <w:p w14:paraId="248AEF20" w14:textId="77777777" w:rsidR="00AD6E57" w:rsidRPr="00EA3578" w:rsidRDefault="00AD6E57" w:rsidP="00925AC9">
            <w:pPr>
              <w:spacing w:after="120" w:line="276" w:lineRule="auto"/>
              <w:contextualSpacing/>
              <w:jc w:val="center"/>
              <w:rPr>
                <w:rFonts w:cstheme="minorHAnsi"/>
                <w:sz w:val="22"/>
                <w:szCs w:val="22"/>
              </w:rPr>
            </w:pPr>
          </w:p>
        </w:tc>
        <w:tc>
          <w:tcPr>
            <w:tcW w:w="7444" w:type="dxa"/>
            <w:vMerge w:val="restart"/>
            <w:hideMark/>
          </w:tcPr>
          <w:p w14:paraId="010474B9"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daļā teritorijas paredzama nelabvēlīga ietekme uz vidi, kura var tik mazināta, īstenojot ietekmes uz vidi mazinošus pasākumus. Salīdzinājumā ar otru alternatīvu paredzamā ietekme izpaudīsies nenozīmīgāk.</w:t>
            </w:r>
          </w:p>
        </w:tc>
      </w:tr>
      <w:tr w:rsidR="00AD6E57" w:rsidRPr="00EA3578" w14:paraId="2A184C12" w14:textId="77777777" w:rsidTr="00925AC9">
        <w:trPr>
          <w:trHeight w:val="387"/>
        </w:trPr>
        <w:tc>
          <w:tcPr>
            <w:tcW w:w="562" w:type="dxa"/>
          </w:tcPr>
          <w:p w14:paraId="194F4EC7" w14:textId="77777777" w:rsidR="00AD6E57" w:rsidRPr="00EA3578" w:rsidRDefault="00AD6E57" w:rsidP="00925AC9">
            <w:pPr>
              <w:spacing w:after="120" w:line="276" w:lineRule="auto"/>
              <w:contextualSpacing/>
              <w:rPr>
                <w:rFonts w:cstheme="minorHAnsi"/>
                <w:sz w:val="22"/>
                <w:szCs w:val="22"/>
              </w:rPr>
            </w:pPr>
          </w:p>
        </w:tc>
        <w:tc>
          <w:tcPr>
            <w:tcW w:w="290" w:type="dxa"/>
            <w:vMerge/>
            <w:vAlign w:val="center"/>
            <w:hideMark/>
          </w:tcPr>
          <w:p w14:paraId="128DEF4A" w14:textId="77777777" w:rsidR="00AD6E57" w:rsidRPr="00EA3578" w:rsidRDefault="00AD6E57" w:rsidP="00925AC9">
            <w:pPr>
              <w:spacing w:after="120" w:line="276" w:lineRule="auto"/>
              <w:contextualSpacing/>
              <w:rPr>
                <w:rFonts w:cstheme="minorHAnsi"/>
                <w:sz w:val="22"/>
                <w:szCs w:val="22"/>
                <w:lang w:eastAsia="en-US"/>
              </w:rPr>
            </w:pPr>
          </w:p>
        </w:tc>
        <w:tc>
          <w:tcPr>
            <w:tcW w:w="7444" w:type="dxa"/>
            <w:vMerge/>
            <w:vAlign w:val="center"/>
            <w:hideMark/>
          </w:tcPr>
          <w:p w14:paraId="6A21B48C" w14:textId="77777777" w:rsidR="00AD6E57" w:rsidRPr="00EA3578" w:rsidRDefault="00AD6E57" w:rsidP="00925AC9">
            <w:pPr>
              <w:contextualSpacing/>
              <w:rPr>
                <w:rFonts w:cstheme="minorHAnsi"/>
                <w:sz w:val="22"/>
                <w:szCs w:val="22"/>
                <w:lang w:eastAsia="en-US"/>
              </w:rPr>
            </w:pPr>
          </w:p>
        </w:tc>
      </w:tr>
      <w:tr w:rsidR="00AD6E57" w:rsidRPr="00EA3578" w14:paraId="648DFA28" w14:textId="77777777" w:rsidTr="00925AC9">
        <w:trPr>
          <w:trHeight w:val="293"/>
        </w:trPr>
        <w:tc>
          <w:tcPr>
            <w:tcW w:w="562" w:type="dxa"/>
            <w:shd w:val="clear" w:color="auto" w:fill="76923C" w:themeFill="accent3" w:themeFillShade="BF"/>
          </w:tcPr>
          <w:p w14:paraId="012B0B3C" w14:textId="77777777" w:rsidR="00AD6E57" w:rsidRPr="00EA3578" w:rsidRDefault="00AD6E57" w:rsidP="00925AC9">
            <w:pPr>
              <w:spacing w:after="120" w:line="276" w:lineRule="auto"/>
              <w:contextualSpacing/>
              <w:rPr>
                <w:rFonts w:cstheme="minorHAnsi"/>
                <w:sz w:val="22"/>
                <w:szCs w:val="22"/>
              </w:rPr>
            </w:pPr>
          </w:p>
        </w:tc>
        <w:tc>
          <w:tcPr>
            <w:tcW w:w="290" w:type="dxa"/>
            <w:vMerge w:val="restart"/>
            <w:hideMark/>
          </w:tcPr>
          <w:p w14:paraId="6B5AB537" w14:textId="77777777" w:rsidR="00AD6E57" w:rsidRPr="00EA3578" w:rsidRDefault="00AD6E57" w:rsidP="00925AC9">
            <w:pPr>
              <w:spacing w:after="120" w:line="276" w:lineRule="auto"/>
              <w:contextualSpacing/>
              <w:jc w:val="center"/>
              <w:rPr>
                <w:rFonts w:cstheme="minorHAnsi"/>
                <w:sz w:val="22"/>
                <w:szCs w:val="22"/>
              </w:rPr>
            </w:pPr>
          </w:p>
        </w:tc>
        <w:tc>
          <w:tcPr>
            <w:tcW w:w="7444" w:type="dxa"/>
            <w:vMerge w:val="restart"/>
            <w:hideMark/>
          </w:tcPr>
          <w:p w14:paraId="11E6F692"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nav sagaidāma nelabvēlīga ietekme uz vidi. Salīdzinājumā ar otru alternatīvu paredzamā ietekme izpaudīsies nozīmīgāk.</w:t>
            </w:r>
          </w:p>
        </w:tc>
      </w:tr>
      <w:tr w:rsidR="00AD6E57" w:rsidRPr="00EA3578" w14:paraId="6B603819" w14:textId="77777777" w:rsidTr="00925AC9">
        <w:trPr>
          <w:trHeight w:val="199"/>
        </w:trPr>
        <w:tc>
          <w:tcPr>
            <w:tcW w:w="562" w:type="dxa"/>
          </w:tcPr>
          <w:p w14:paraId="35C2B66F" w14:textId="77777777" w:rsidR="00AD6E57" w:rsidRPr="00EA3578" w:rsidRDefault="00AD6E57" w:rsidP="00925AC9">
            <w:pPr>
              <w:spacing w:after="120" w:line="276" w:lineRule="auto"/>
              <w:contextualSpacing/>
              <w:rPr>
                <w:rFonts w:cstheme="minorHAnsi"/>
                <w:sz w:val="22"/>
                <w:szCs w:val="22"/>
              </w:rPr>
            </w:pPr>
          </w:p>
        </w:tc>
        <w:tc>
          <w:tcPr>
            <w:tcW w:w="290" w:type="dxa"/>
            <w:vMerge/>
            <w:vAlign w:val="center"/>
            <w:hideMark/>
          </w:tcPr>
          <w:p w14:paraId="09DD9B5E" w14:textId="77777777" w:rsidR="00AD6E57" w:rsidRPr="00EA3578" w:rsidRDefault="00AD6E57" w:rsidP="00925AC9">
            <w:pPr>
              <w:spacing w:after="120" w:line="276" w:lineRule="auto"/>
              <w:contextualSpacing/>
              <w:rPr>
                <w:rFonts w:cstheme="minorHAnsi"/>
                <w:sz w:val="22"/>
                <w:szCs w:val="22"/>
                <w:lang w:eastAsia="en-US"/>
              </w:rPr>
            </w:pPr>
          </w:p>
        </w:tc>
        <w:tc>
          <w:tcPr>
            <w:tcW w:w="7444" w:type="dxa"/>
            <w:vMerge/>
            <w:vAlign w:val="center"/>
            <w:hideMark/>
          </w:tcPr>
          <w:p w14:paraId="159E0CDD" w14:textId="77777777" w:rsidR="00AD6E57" w:rsidRPr="00EA3578" w:rsidRDefault="00AD6E57" w:rsidP="00925AC9">
            <w:pPr>
              <w:contextualSpacing/>
              <w:rPr>
                <w:rFonts w:cstheme="minorHAnsi"/>
                <w:sz w:val="22"/>
                <w:szCs w:val="22"/>
                <w:lang w:eastAsia="en-US"/>
              </w:rPr>
            </w:pPr>
          </w:p>
        </w:tc>
      </w:tr>
      <w:tr w:rsidR="00AD6E57" w:rsidRPr="00EA3578" w14:paraId="70D738D1" w14:textId="77777777" w:rsidTr="00925AC9">
        <w:trPr>
          <w:trHeight w:val="173"/>
        </w:trPr>
        <w:tc>
          <w:tcPr>
            <w:tcW w:w="562" w:type="dxa"/>
            <w:shd w:val="clear" w:color="auto" w:fill="D6E3BC" w:themeFill="accent3" w:themeFillTint="66"/>
          </w:tcPr>
          <w:p w14:paraId="655511AA" w14:textId="77777777" w:rsidR="00AD6E57" w:rsidRPr="00EA3578" w:rsidRDefault="00AD6E57" w:rsidP="00925AC9">
            <w:pPr>
              <w:contextualSpacing/>
              <w:rPr>
                <w:rFonts w:cstheme="minorHAnsi"/>
                <w:sz w:val="22"/>
                <w:szCs w:val="22"/>
              </w:rPr>
            </w:pPr>
          </w:p>
        </w:tc>
        <w:tc>
          <w:tcPr>
            <w:tcW w:w="290" w:type="dxa"/>
            <w:vAlign w:val="center"/>
          </w:tcPr>
          <w:p w14:paraId="0B9386E5" w14:textId="77777777" w:rsidR="00AD6E57" w:rsidRPr="00EA3578" w:rsidRDefault="00AD6E57" w:rsidP="00925AC9">
            <w:pPr>
              <w:contextualSpacing/>
              <w:jc w:val="center"/>
              <w:rPr>
                <w:rFonts w:cstheme="minorHAnsi"/>
                <w:sz w:val="22"/>
                <w:szCs w:val="22"/>
              </w:rPr>
            </w:pPr>
          </w:p>
        </w:tc>
        <w:tc>
          <w:tcPr>
            <w:tcW w:w="7444" w:type="dxa"/>
          </w:tcPr>
          <w:p w14:paraId="35AAB464" w14:textId="77777777" w:rsidR="00AD6E57" w:rsidRPr="00EA3578" w:rsidRDefault="00AD6E57" w:rsidP="00925AC9">
            <w:pPr>
              <w:contextualSpacing/>
              <w:rPr>
                <w:rFonts w:cstheme="minorHAnsi"/>
                <w:sz w:val="22"/>
                <w:szCs w:val="22"/>
              </w:rPr>
            </w:pPr>
            <w:r w:rsidRPr="00EA3578">
              <w:rPr>
                <w:rFonts w:cstheme="minorHAnsi"/>
                <w:sz w:val="22"/>
                <w:szCs w:val="22"/>
              </w:rPr>
              <w:t>Īstenošanas gadījumā nav sagaidāma nelabvēlīga ietekme uz vidi. Salīdzinājumā ar otru alternatīvu paredzamā ietekme izpaudīsies nenozīmīgāk.</w:t>
            </w:r>
          </w:p>
        </w:tc>
      </w:tr>
    </w:tbl>
    <w:p w14:paraId="77899D37" w14:textId="77777777" w:rsidR="00AD6E57" w:rsidRDefault="00AD6E57" w:rsidP="0069305B">
      <w:pPr>
        <w:spacing w:after="120"/>
        <w:contextualSpacing/>
      </w:pPr>
    </w:p>
    <w:p w14:paraId="6822EBA3" w14:textId="77777777" w:rsidR="00685569" w:rsidRDefault="00685569" w:rsidP="0069305B">
      <w:pPr>
        <w:spacing w:after="120"/>
        <w:contextualSpacing/>
      </w:pPr>
    </w:p>
    <w:p w14:paraId="1E52C3CD" w14:textId="77777777" w:rsidR="00685569" w:rsidRDefault="00685569" w:rsidP="0069305B">
      <w:pPr>
        <w:spacing w:after="120"/>
        <w:contextualSpacing/>
      </w:pPr>
    </w:p>
    <w:p w14:paraId="1CE71128" w14:textId="77777777" w:rsidR="00685569" w:rsidRDefault="00685569" w:rsidP="0069305B">
      <w:pPr>
        <w:spacing w:after="120"/>
        <w:contextualSpacing/>
      </w:pPr>
    </w:p>
    <w:p w14:paraId="63C6FA15" w14:textId="77777777" w:rsidR="00685569" w:rsidRDefault="00685569" w:rsidP="0069305B">
      <w:pPr>
        <w:spacing w:after="120"/>
        <w:contextualSpacing/>
      </w:pPr>
    </w:p>
    <w:p w14:paraId="3A6E4560" w14:textId="77777777" w:rsidR="00685569" w:rsidRDefault="00685569" w:rsidP="0069305B">
      <w:pPr>
        <w:spacing w:after="120"/>
        <w:contextualSpacing/>
      </w:pPr>
    </w:p>
    <w:tbl>
      <w:tblPr>
        <w:tblStyle w:val="TableGrid"/>
        <w:tblW w:w="0" w:type="auto"/>
        <w:shd w:val="clear" w:color="auto" w:fill="DBE5F1" w:themeFill="accent1" w:themeFillTint="33"/>
        <w:tblLook w:val="04A0" w:firstRow="1" w:lastRow="0" w:firstColumn="1" w:lastColumn="0" w:noHBand="0" w:noVBand="1"/>
      </w:tblPr>
      <w:tblGrid>
        <w:gridCol w:w="8296"/>
      </w:tblGrid>
      <w:tr w:rsidR="00685569" w:rsidRPr="00685569" w14:paraId="395403D5" w14:textId="77777777" w:rsidTr="00925AC9">
        <w:tc>
          <w:tcPr>
            <w:tcW w:w="8296" w:type="dxa"/>
            <w:shd w:val="clear" w:color="auto" w:fill="F2F2F2" w:themeFill="background1" w:themeFillShade="F2"/>
          </w:tcPr>
          <w:p w14:paraId="31057486" w14:textId="77777777" w:rsidR="00685569" w:rsidRPr="00685569" w:rsidRDefault="00685569" w:rsidP="00685569">
            <w:pPr>
              <w:spacing w:after="200"/>
              <w:rPr>
                <w:b/>
                <w:bCs/>
              </w:rPr>
            </w:pPr>
            <w:r w:rsidRPr="00685569">
              <w:rPr>
                <w:b/>
                <w:bCs/>
                <w:i/>
                <w:iCs/>
              </w:rPr>
              <w:lastRenderedPageBreak/>
              <w:t>Lokālplānojuma</w:t>
            </w:r>
            <w:r w:rsidRPr="00685569">
              <w:rPr>
                <w:b/>
                <w:bCs/>
              </w:rPr>
              <w:t xml:space="preserve"> A alternatīva raksturo sākotnējo vēja parka attīstībai paredzēto teritoriju. Plānošanas procesā, ņemot vērā vides aizsardzības aspektus, sākotnējā attīstībai paredzētā teritorija ir optimizēta, no tās izdalot daļu teritorijas, kurās noteikti atsevišķi nosacījumi, tā iegūstot B alternatīvu. Lai arī abas alternatīvas daudzos aspektos faktiski ir līdzvērtīgas, atbilstoši vērtēšanas kritērijiem ietekmes uz vidi kontekstā labvēlīgāka ir B alternatīva. Tās īstenošana labāk nodrošinās dabas vērtību saglabāšanu. </w:t>
            </w:r>
          </w:p>
        </w:tc>
      </w:tr>
    </w:tbl>
    <w:p w14:paraId="3426399F" w14:textId="77777777" w:rsidR="00685569" w:rsidRDefault="00685569" w:rsidP="00685569"/>
    <w:p w14:paraId="1B8710BF" w14:textId="77777777" w:rsidR="00685569" w:rsidRDefault="00685569" w:rsidP="00685569"/>
    <w:p w14:paraId="53A71817" w14:textId="659A0B83" w:rsidR="00685569" w:rsidRPr="00685569" w:rsidRDefault="00685569" w:rsidP="00685569">
      <w:pPr>
        <w:sectPr w:rsidR="00685569" w:rsidRPr="00685569" w:rsidSect="00C0760D">
          <w:pgSz w:w="11906" w:h="16838" w:code="9"/>
          <w:pgMar w:top="1530" w:right="1800" w:bottom="1440" w:left="1800" w:header="708" w:footer="708" w:gutter="0"/>
          <w:cols w:space="708"/>
          <w:docGrid w:linePitch="360"/>
        </w:sectPr>
      </w:pPr>
    </w:p>
    <w:p w14:paraId="1A4D30D4" w14:textId="60F01EA0" w:rsidR="009E6078" w:rsidRPr="00EA3578" w:rsidRDefault="00A81389" w:rsidP="00A81389">
      <w:pPr>
        <w:rPr>
          <w:i/>
          <w:iCs/>
        </w:rPr>
      </w:pPr>
      <w:r w:rsidRPr="00EA3578">
        <w:rPr>
          <w:i/>
          <w:iCs/>
        </w:rPr>
        <w:lastRenderedPageBreak/>
        <w:t>5.</w:t>
      </w:r>
      <w:r w:rsidR="007D361B">
        <w:rPr>
          <w:i/>
          <w:iCs/>
        </w:rPr>
        <w:t>2</w:t>
      </w:r>
      <w:r w:rsidRPr="00EA3578">
        <w:rPr>
          <w:i/>
          <w:iCs/>
        </w:rPr>
        <w:t>. tabula. Vietas alternatīvu vērtējuma kritēriji</w:t>
      </w:r>
    </w:p>
    <w:tbl>
      <w:tblPr>
        <w:tblStyle w:val="TableGrid"/>
        <w:tblW w:w="14029" w:type="dxa"/>
        <w:tblLayout w:type="fixed"/>
        <w:tblLook w:val="04A0" w:firstRow="1" w:lastRow="0" w:firstColumn="1" w:lastColumn="0" w:noHBand="0" w:noVBand="1"/>
      </w:tblPr>
      <w:tblGrid>
        <w:gridCol w:w="6658"/>
        <w:gridCol w:w="1417"/>
        <w:gridCol w:w="567"/>
        <w:gridCol w:w="709"/>
        <w:gridCol w:w="425"/>
        <w:gridCol w:w="567"/>
        <w:gridCol w:w="567"/>
        <w:gridCol w:w="567"/>
        <w:gridCol w:w="992"/>
        <w:gridCol w:w="567"/>
        <w:gridCol w:w="426"/>
        <w:gridCol w:w="567"/>
      </w:tblGrid>
      <w:tr w:rsidR="00A81389" w:rsidRPr="00E258FF" w14:paraId="6A30938D" w14:textId="77777777" w:rsidTr="006F274C">
        <w:trPr>
          <w:cantSplit/>
          <w:trHeight w:val="152"/>
          <w:tblHeader/>
        </w:trPr>
        <w:tc>
          <w:tcPr>
            <w:tcW w:w="6658" w:type="dxa"/>
            <w:vMerge w:val="restart"/>
            <w:tcBorders>
              <w:top w:val="single" w:sz="4" w:space="0" w:color="auto"/>
              <w:left w:val="single" w:sz="4" w:space="0" w:color="auto"/>
              <w:right w:val="single" w:sz="4" w:space="0" w:color="auto"/>
            </w:tcBorders>
            <w:vAlign w:val="center"/>
            <w:hideMark/>
          </w:tcPr>
          <w:p w14:paraId="52B150D5" w14:textId="77777777" w:rsidR="00A81389" w:rsidRPr="00E258FF" w:rsidRDefault="00A81389" w:rsidP="006F274C">
            <w:pPr>
              <w:spacing w:after="120" w:line="276" w:lineRule="auto"/>
              <w:contextualSpacing/>
              <w:rPr>
                <w:rFonts w:asciiTheme="minorHAnsi" w:hAnsiTheme="minorHAnsi" w:cstheme="minorHAnsi"/>
                <w:b/>
                <w:bCs/>
              </w:rPr>
            </w:pPr>
            <w:bookmarkStart w:id="19" w:name="_Hlk154052594"/>
            <w:r w:rsidRPr="00E258FF">
              <w:rPr>
                <w:rFonts w:asciiTheme="minorHAnsi" w:hAnsiTheme="minorHAnsi" w:cstheme="minorHAnsi"/>
                <w:b/>
                <w:bCs/>
              </w:rPr>
              <w:t>Kritērijs</w:t>
            </w:r>
          </w:p>
        </w:tc>
        <w:tc>
          <w:tcPr>
            <w:tcW w:w="1417" w:type="dxa"/>
            <w:vMerge w:val="restart"/>
            <w:tcBorders>
              <w:top w:val="single" w:sz="4" w:space="0" w:color="auto"/>
              <w:left w:val="single" w:sz="4" w:space="0" w:color="auto"/>
              <w:right w:val="single" w:sz="4" w:space="0" w:color="auto"/>
            </w:tcBorders>
            <w:vAlign w:val="center"/>
            <w:hideMark/>
          </w:tcPr>
          <w:p w14:paraId="7776E806" w14:textId="77777777" w:rsidR="00A81389" w:rsidRPr="00E258FF" w:rsidRDefault="00A81389"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rPr>
              <w:t>Izslēdzošs (IK)/</w:t>
            </w:r>
          </w:p>
          <w:p w14:paraId="27B0168E" w14:textId="77777777" w:rsidR="00A81389" w:rsidRPr="00E258FF" w:rsidRDefault="00A81389"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rPr>
              <w:t>vērtējams</w:t>
            </w:r>
          </w:p>
          <w:p w14:paraId="295E207A" w14:textId="77777777" w:rsidR="00A81389" w:rsidRPr="00E258FF" w:rsidRDefault="00A81389"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rPr>
              <w:t>(VK)</w:t>
            </w:r>
          </w:p>
          <w:p w14:paraId="1B10A876" w14:textId="77777777" w:rsidR="00A81389" w:rsidRPr="00E258FF" w:rsidRDefault="00A81389"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rPr>
              <w:t>kritērijs</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91B7CEC" w14:textId="77777777" w:rsidR="00A81389" w:rsidRPr="00E258FF" w:rsidRDefault="00A81389" w:rsidP="009522BB">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rPr>
              <w:t>Sabiedrība un cilvēku veselība</w:t>
            </w:r>
          </w:p>
        </w:tc>
        <w:tc>
          <w:tcPr>
            <w:tcW w:w="567" w:type="dxa"/>
            <w:vMerge w:val="restart"/>
            <w:tcBorders>
              <w:top w:val="single" w:sz="4" w:space="0" w:color="auto"/>
              <w:left w:val="single" w:sz="4" w:space="0" w:color="auto"/>
              <w:right w:val="single" w:sz="4" w:space="0" w:color="auto"/>
            </w:tcBorders>
            <w:textDirection w:val="btLr"/>
            <w:vAlign w:val="center"/>
            <w:hideMark/>
          </w:tcPr>
          <w:p w14:paraId="5E946391"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Dabas daudzveidība</w:t>
            </w:r>
          </w:p>
        </w:tc>
        <w:tc>
          <w:tcPr>
            <w:tcW w:w="567" w:type="dxa"/>
            <w:vMerge w:val="restart"/>
            <w:tcBorders>
              <w:top w:val="single" w:sz="4" w:space="0" w:color="auto"/>
              <w:left w:val="single" w:sz="4" w:space="0" w:color="auto"/>
              <w:right w:val="single" w:sz="4" w:space="0" w:color="auto"/>
            </w:tcBorders>
            <w:textDirection w:val="btLr"/>
            <w:vAlign w:val="center"/>
            <w:hideMark/>
          </w:tcPr>
          <w:p w14:paraId="7DBC98D9"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Ainavu daudzveidība</w:t>
            </w:r>
          </w:p>
        </w:tc>
        <w:tc>
          <w:tcPr>
            <w:tcW w:w="992" w:type="dxa"/>
            <w:vMerge w:val="restart"/>
            <w:tcBorders>
              <w:top w:val="single" w:sz="4" w:space="0" w:color="auto"/>
              <w:left w:val="single" w:sz="4" w:space="0" w:color="auto"/>
              <w:right w:val="single" w:sz="4" w:space="0" w:color="auto"/>
            </w:tcBorders>
            <w:textDirection w:val="btLr"/>
            <w:vAlign w:val="center"/>
            <w:hideMark/>
          </w:tcPr>
          <w:p w14:paraId="4740C19B"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Kultūras, arhitektūras un arheoloģiskais mantojums</w:t>
            </w:r>
          </w:p>
        </w:tc>
        <w:tc>
          <w:tcPr>
            <w:tcW w:w="567" w:type="dxa"/>
            <w:vMerge w:val="restart"/>
            <w:tcBorders>
              <w:top w:val="single" w:sz="4" w:space="0" w:color="auto"/>
              <w:left w:val="single" w:sz="4" w:space="0" w:color="auto"/>
              <w:right w:val="single" w:sz="4" w:space="0" w:color="auto"/>
            </w:tcBorders>
            <w:textDirection w:val="btLr"/>
            <w:vAlign w:val="center"/>
            <w:hideMark/>
          </w:tcPr>
          <w:p w14:paraId="1A502C0E"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Augsne un ūdens</w:t>
            </w:r>
          </w:p>
        </w:tc>
        <w:tc>
          <w:tcPr>
            <w:tcW w:w="426" w:type="dxa"/>
            <w:vMerge w:val="restart"/>
            <w:tcBorders>
              <w:top w:val="single" w:sz="4" w:space="0" w:color="auto"/>
              <w:left w:val="single" w:sz="4" w:space="0" w:color="auto"/>
              <w:right w:val="single" w:sz="4" w:space="0" w:color="auto"/>
            </w:tcBorders>
            <w:textDirection w:val="btLr"/>
            <w:vAlign w:val="center"/>
            <w:hideMark/>
          </w:tcPr>
          <w:p w14:paraId="10B6D946"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Klimats</w:t>
            </w:r>
          </w:p>
        </w:tc>
        <w:tc>
          <w:tcPr>
            <w:tcW w:w="567" w:type="dxa"/>
            <w:vMerge w:val="restart"/>
            <w:tcBorders>
              <w:top w:val="single" w:sz="4" w:space="0" w:color="auto"/>
              <w:left w:val="single" w:sz="4" w:space="0" w:color="auto"/>
              <w:right w:val="single" w:sz="4" w:space="0" w:color="auto"/>
            </w:tcBorders>
            <w:textDirection w:val="btLr"/>
            <w:vAlign w:val="center"/>
            <w:hideMark/>
          </w:tcPr>
          <w:p w14:paraId="51BA1125"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Materiālās vērtības</w:t>
            </w:r>
          </w:p>
        </w:tc>
      </w:tr>
      <w:tr w:rsidR="00A81389" w:rsidRPr="00E258FF" w14:paraId="2451401D" w14:textId="77777777" w:rsidTr="008B494C">
        <w:trPr>
          <w:cantSplit/>
          <w:trHeight w:val="1520"/>
          <w:tblHeader/>
        </w:trPr>
        <w:tc>
          <w:tcPr>
            <w:tcW w:w="6658" w:type="dxa"/>
            <w:vMerge/>
            <w:tcBorders>
              <w:left w:val="single" w:sz="4" w:space="0" w:color="auto"/>
              <w:bottom w:val="single" w:sz="4" w:space="0" w:color="auto"/>
              <w:right w:val="single" w:sz="4" w:space="0" w:color="auto"/>
            </w:tcBorders>
            <w:vAlign w:val="center"/>
          </w:tcPr>
          <w:p w14:paraId="649983A1" w14:textId="77777777" w:rsidR="00A81389" w:rsidRPr="00E258FF" w:rsidRDefault="00A81389" w:rsidP="006F274C">
            <w:pPr>
              <w:spacing w:after="120" w:line="276" w:lineRule="auto"/>
              <w:contextualSpacing/>
              <w:rPr>
                <w:rFonts w:asciiTheme="minorHAnsi" w:hAnsiTheme="minorHAnsi" w:cstheme="minorHAnsi"/>
              </w:rPr>
            </w:pPr>
          </w:p>
        </w:tc>
        <w:tc>
          <w:tcPr>
            <w:tcW w:w="1417" w:type="dxa"/>
            <w:vMerge/>
            <w:tcBorders>
              <w:left w:val="single" w:sz="4" w:space="0" w:color="auto"/>
              <w:bottom w:val="single" w:sz="4" w:space="0" w:color="auto"/>
              <w:right w:val="single" w:sz="4" w:space="0" w:color="auto"/>
            </w:tcBorders>
            <w:vAlign w:val="center"/>
          </w:tcPr>
          <w:p w14:paraId="705B978B"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D1AA75"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Vides troksnis</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A8500D3" w14:textId="77777777" w:rsidR="00A81389" w:rsidRPr="00E258FF" w:rsidRDefault="00A81389" w:rsidP="009522BB">
            <w:pPr>
              <w:spacing w:after="120" w:line="276" w:lineRule="auto"/>
              <w:ind w:left="57" w:right="57"/>
              <w:contextualSpacing/>
              <w:jc w:val="left"/>
              <w:rPr>
                <w:rFonts w:asciiTheme="minorHAnsi" w:hAnsiTheme="minorHAnsi" w:cstheme="minorHAnsi"/>
                <w:b/>
                <w:bCs/>
              </w:rPr>
            </w:pPr>
            <w:r w:rsidRPr="00E258FF">
              <w:rPr>
                <w:rFonts w:asciiTheme="minorHAnsi" w:hAnsiTheme="minorHAnsi" w:cstheme="minorHAnsi"/>
                <w:b/>
                <w:bCs/>
              </w:rPr>
              <w:t>Zemas frekvences troksnis</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B7D92F1"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Vides riski</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B7AFDCA" w14:textId="77777777" w:rsidR="00A81389" w:rsidRPr="00E258FF" w:rsidRDefault="00A81389" w:rsidP="009522BB">
            <w:pPr>
              <w:spacing w:after="120" w:line="276" w:lineRule="auto"/>
              <w:ind w:left="113" w:right="113"/>
              <w:contextualSpacing/>
              <w:jc w:val="left"/>
              <w:rPr>
                <w:rFonts w:asciiTheme="minorHAnsi" w:hAnsiTheme="minorHAnsi" w:cstheme="minorHAnsi"/>
                <w:b/>
                <w:bCs/>
              </w:rPr>
            </w:pPr>
            <w:r w:rsidRPr="00E258FF">
              <w:rPr>
                <w:rFonts w:asciiTheme="minorHAnsi" w:hAnsiTheme="minorHAnsi" w:cstheme="minorHAnsi"/>
                <w:b/>
                <w:bCs/>
              </w:rPr>
              <w:t>Mirgošana</w:t>
            </w:r>
          </w:p>
        </w:tc>
        <w:tc>
          <w:tcPr>
            <w:tcW w:w="567" w:type="dxa"/>
            <w:vMerge/>
            <w:tcBorders>
              <w:left w:val="single" w:sz="4" w:space="0" w:color="auto"/>
              <w:bottom w:val="single" w:sz="4" w:space="0" w:color="auto"/>
              <w:right w:val="single" w:sz="4" w:space="0" w:color="auto"/>
            </w:tcBorders>
            <w:textDirection w:val="btLr"/>
            <w:vAlign w:val="center"/>
          </w:tcPr>
          <w:p w14:paraId="38673135"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c>
          <w:tcPr>
            <w:tcW w:w="567" w:type="dxa"/>
            <w:vMerge/>
            <w:tcBorders>
              <w:left w:val="single" w:sz="4" w:space="0" w:color="auto"/>
              <w:bottom w:val="single" w:sz="4" w:space="0" w:color="auto"/>
              <w:right w:val="single" w:sz="4" w:space="0" w:color="auto"/>
            </w:tcBorders>
            <w:textDirection w:val="btLr"/>
            <w:vAlign w:val="center"/>
          </w:tcPr>
          <w:p w14:paraId="69D79DC9"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c>
          <w:tcPr>
            <w:tcW w:w="992" w:type="dxa"/>
            <w:vMerge/>
            <w:tcBorders>
              <w:left w:val="single" w:sz="4" w:space="0" w:color="auto"/>
              <w:bottom w:val="single" w:sz="4" w:space="0" w:color="auto"/>
              <w:right w:val="single" w:sz="4" w:space="0" w:color="auto"/>
            </w:tcBorders>
            <w:textDirection w:val="btLr"/>
            <w:vAlign w:val="center"/>
          </w:tcPr>
          <w:p w14:paraId="0FCD1891"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c>
          <w:tcPr>
            <w:tcW w:w="567" w:type="dxa"/>
            <w:vMerge/>
            <w:tcBorders>
              <w:left w:val="single" w:sz="4" w:space="0" w:color="auto"/>
              <w:bottom w:val="single" w:sz="4" w:space="0" w:color="auto"/>
              <w:right w:val="single" w:sz="4" w:space="0" w:color="auto"/>
            </w:tcBorders>
            <w:textDirection w:val="btLr"/>
            <w:vAlign w:val="center"/>
          </w:tcPr>
          <w:p w14:paraId="4A341F68"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c>
          <w:tcPr>
            <w:tcW w:w="426" w:type="dxa"/>
            <w:vMerge/>
            <w:tcBorders>
              <w:left w:val="single" w:sz="4" w:space="0" w:color="auto"/>
              <w:bottom w:val="single" w:sz="4" w:space="0" w:color="auto"/>
              <w:right w:val="single" w:sz="4" w:space="0" w:color="auto"/>
            </w:tcBorders>
            <w:textDirection w:val="btLr"/>
            <w:vAlign w:val="center"/>
          </w:tcPr>
          <w:p w14:paraId="4CA5C37B"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c>
          <w:tcPr>
            <w:tcW w:w="567" w:type="dxa"/>
            <w:vMerge/>
            <w:tcBorders>
              <w:left w:val="single" w:sz="4" w:space="0" w:color="auto"/>
              <w:bottom w:val="single" w:sz="4" w:space="0" w:color="auto"/>
              <w:right w:val="single" w:sz="4" w:space="0" w:color="auto"/>
            </w:tcBorders>
            <w:textDirection w:val="btLr"/>
            <w:vAlign w:val="center"/>
          </w:tcPr>
          <w:p w14:paraId="0E491257" w14:textId="77777777" w:rsidR="00A81389" w:rsidRPr="00E258FF" w:rsidRDefault="00A81389" w:rsidP="009522BB">
            <w:pPr>
              <w:spacing w:after="120" w:line="276" w:lineRule="auto"/>
              <w:ind w:left="113" w:right="113"/>
              <w:contextualSpacing/>
              <w:jc w:val="left"/>
              <w:rPr>
                <w:rFonts w:asciiTheme="minorHAnsi" w:hAnsiTheme="minorHAnsi" w:cstheme="minorHAnsi"/>
              </w:rPr>
            </w:pPr>
          </w:p>
        </w:tc>
      </w:tr>
      <w:tr w:rsidR="00F339FC" w:rsidRPr="00E258FF" w14:paraId="6AE1E427"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3D366588" w14:textId="4D415E1D" w:rsidR="00F339FC" w:rsidRPr="00E258FF" w:rsidRDefault="00F339FC"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color w:val="FFFFFF" w:themeColor="background1"/>
              </w:rPr>
              <w:t>Sabiedrība un cilvēku veselība</w:t>
            </w:r>
          </w:p>
        </w:tc>
      </w:tr>
      <w:tr w:rsidR="007D361B" w:rsidRPr="00E258FF" w14:paraId="79200860" w14:textId="77777777" w:rsidTr="006F274C">
        <w:tc>
          <w:tcPr>
            <w:tcW w:w="6658" w:type="dxa"/>
            <w:tcBorders>
              <w:top w:val="single" w:sz="4" w:space="0" w:color="auto"/>
              <w:left w:val="single" w:sz="4" w:space="0" w:color="auto"/>
              <w:bottom w:val="single" w:sz="4" w:space="0" w:color="auto"/>
              <w:right w:val="single" w:sz="4" w:space="0" w:color="auto"/>
            </w:tcBorders>
          </w:tcPr>
          <w:p w14:paraId="09E8B699" w14:textId="172EAF63" w:rsidR="007D361B" w:rsidRPr="00E258FF" w:rsidRDefault="007D361B" w:rsidP="006F274C">
            <w:pPr>
              <w:spacing w:after="120"/>
              <w:contextualSpacing/>
              <w:rPr>
                <w:rFonts w:asciiTheme="minorHAnsi" w:hAnsiTheme="minorHAnsi" w:cstheme="minorHAnsi"/>
              </w:rPr>
            </w:pPr>
            <w:proofErr w:type="spellStart"/>
            <w:r w:rsidRPr="00E258FF">
              <w:rPr>
                <w:rFonts w:asciiTheme="minorHAnsi" w:hAnsiTheme="minorHAnsi" w:cstheme="minorHAnsi"/>
                <w:b/>
                <w:bCs/>
                <w:i/>
                <w:iCs/>
              </w:rPr>
              <w:t>Lokālplānojumā</w:t>
            </w:r>
            <w:proofErr w:type="spellEnd"/>
            <w:r w:rsidRPr="00E258FF">
              <w:rPr>
                <w:rFonts w:asciiTheme="minorHAnsi" w:hAnsiTheme="minorHAnsi" w:cstheme="minorHAnsi"/>
                <w:b/>
                <w:bCs/>
                <w:i/>
                <w:iCs/>
              </w:rPr>
              <w:t xml:space="preserve"> paredzētā  teritorijas platība, kas atrodas:</w:t>
            </w:r>
          </w:p>
        </w:tc>
        <w:tc>
          <w:tcPr>
            <w:tcW w:w="1417" w:type="dxa"/>
            <w:tcBorders>
              <w:top w:val="single" w:sz="4" w:space="0" w:color="auto"/>
              <w:left w:val="single" w:sz="4" w:space="0" w:color="auto"/>
              <w:bottom w:val="single" w:sz="4" w:space="0" w:color="auto"/>
              <w:right w:val="single" w:sz="4" w:space="0" w:color="auto"/>
            </w:tcBorders>
            <w:vAlign w:val="center"/>
          </w:tcPr>
          <w:p w14:paraId="3FB1CA99"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2B62035" w14:textId="77777777" w:rsidR="007D361B" w:rsidRPr="00E258FF" w:rsidRDefault="007D361B"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FFE55D0" w14:textId="77777777" w:rsidR="007D361B" w:rsidRPr="00E258FF" w:rsidRDefault="007D361B"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B2EEE1F"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271E1C4"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5EF197C"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0B17880" w14:textId="77777777" w:rsidR="007D361B" w:rsidRPr="00E258FF" w:rsidRDefault="007D361B"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036880CC"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B21D1B9" w14:textId="77777777" w:rsidR="007D361B" w:rsidRPr="00E258FF" w:rsidRDefault="007D361B"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B778837" w14:textId="77777777" w:rsidR="007D361B" w:rsidRPr="00E258FF" w:rsidRDefault="007D361B"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3B16FEF" w14:textId="77777777" w:rsidR="007D361B" w:rsidRPr="00E258FF" w:rsidRDefault="007D361B" w:rsidP="006F274C">
            <w:pPr>
              <w:spacing w:after="120"/>
              <w:contextualSpacing/>
              <w:jc w:val="center"/>
              <w:rPr>
                <w:rFonts w:asciiTheme="minorHAnsi" w:hAnsiTheme="minorHAnsi" w:cstheme="minorHAnsi"/>
              </w:rPr>
            </w:pPr>
          </w:p>
        </w:tc>
      </w:tr>
      <w:tr w:rsidR="00A81389" w:rsidRPr="00E258FF" w14:paraId="4C908FF8" w14:textId="77777777" w:rsidTr="006F274C">
        <w:tc>
          <w:tcPr>
            <w:tcW w:w="6658" w:type="dxa"/>
            <w:tcBorders>
              <w:top w:val="single" w:sz="4" w:space="0" w:color="auto"/>
              <w:left w:val="single" w:sz="4" w:space="0" w:color="auto"/>
              <w:bottom w:val="single" w:sz="4" w:space="0" w:color="auto"/>
              <w:right w:val="single" w:sz="4" w:space="0" w:color="auto"/>
            </w:tcBorders>
            <w:hideMark/>
          </w:tcPr>
          <w:p w14:paraId="76FA8C86" w14:textId="76582993" w:rsidR="00A81389" w:rsidRPr="00E258FF" w:rsidRDefault="007D361B" w:rsidP="006F274C">
            <w:pPr>
              <w:spacing w:after="120" w:line="276" w:lineRule="auto"/>
              <w:contextualSpacing/>
              <w:rPr>
                <w:rFonts w:asciiTheme="minorHAnsi" w:hAnsiTheme="minorHAnsi" w:cstheme="minorHAnsi"/>
              </w:rPr>
            </w:pPr>
            <w:r w:rsidRPr="00E258FF">
              <w:rPr>
                <w:rFonts w:asciiTheme="minorHAnsi" w:hAnsiTheme="minorHAnsi" w:cstheme="minorHAnsi"/>
              </w:rPr>
              <w:t>800 m attālumā no dzīvojamām un publiskām ēkām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DE14D"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IK</w:t>
            </w:r>
          </w:p>
        </w:tc>
        <w:tc>
          <w:tcPr>
            <w:tcW w:w="567" w:type="dxa"/>
            <w:tcBorders>
              <w:top w:val="single" w:sz="4" w:space="0" w:color="auto"/>
              <w:left w:val="single" w:sz="4" w:space="0" w:color="auto"/>
              <w:bottom w:val="single" w:sz="4" w:space="0" w:color="auto"/>
              <w:right w:val="single" w:sz="4" w:space="0" w:color="auto"/>
            </w:tcBorders>
            <w:vAlign w:val="center"/>
          </w:tcPr>
          <w:p w14:paraId="34E8FAC0"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709" w:type="dxa"/>
            <w:tcBorders>
              <w:top w:val="single" w:sz="4" w:space="0" w:color="auto"/>
              <w:left w:val="single" w:sz="4" w:space="0" w:color="auto"/>
              <w:bottom w:val="single" w:sz="4" w:space="0" w:color="auto"/>
              <w:right w:val="single" w:sz="4" w:space="0" w:color="auto"/>
            </w:tcBorders>
            <w:vAlign w:val="center"/>
          </w:tcPr>
          <w:p w14:paraId="68E85EEE"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425" w:type="dxa"/>
            <w:tcBorders>
              <w:top w:val="single" w:sz="4" w:space="0" w:color="auto"/>
              <w:left w:val="single" w:sz="4" w:space="0" w:color="auto"/>
              <w:bottom w:val="single" w:sz="4" w:space="0" w:color="auto"/>
              <w:right w:val="single" w:sz="4" w:space="0" w:color="auto"/>
            </w:tcBorders>
            <w:vAlign w:val="center"/>
          </w:tcPr>
          <w:p w14:paraId="358EBFBB"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405E38A8"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79B0690F"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FBB5117"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5022EE3E"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671AA95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04DF999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1142307"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577E9BCA" w14:textId="77777777" w:rsidTr="006F274C">
        <w:tc>
          <w:tcPr>
            <w:tcW w:w="6658" w:type="dxa"/>
            <w:tcBorders>
              <w:top w:val="single" w:sz="4" w:space="0" w:color="auto"/>
              <w:left w:val="single" w:sz="4" w:space="0" w:color="auto"/>
              <w:bottom w:val="single" w:sz="4" w:space="0" w:color="auto"/>
              <w:right w:val="single" w:sz="4" w:space="0" w:color="auto"/>
            </w:tcBorders>
          </w:tcPr>
          <w:p w14:paraId="60F0016C" w14:textId="65749DA3" w:rsidR="00A81389" w:rsidRPr="00E258FF" w:rsidRDefault="007D361B" w:rsidP="006F274C">
            <w:pPr>
              <w:spacing w:after="120" w:line="276" w:lineRule="auto"/>
              <w:contextualSpacing/>
              <w:rPr>
                <w:rFonts w:asciiTheme="minorHAnsi" w:hAnsiTheme="minorHAnsi" w:cstheme="minorHAnsi"/>
              </w:rPr>
            </w:pPr>
            <w:r w:rsidRPr="00E258FF">
              <w:rPr>
                <w:rFonts w:asciiTheme="minorHAnsi" w:hAnsiTheme="minorHAnsi" w:cstheme="minorHAnsi"/>
              </w:rPr>
              <w:t>1 km attālumā no dzīvojamām un publiskām ēkām</w:t>
            </w:r>
          </w:p>
        </w:tc>
        <w:tc>
          <w:tcPr>
            <w:tcW w:w="1417" w:type="dxa"/>
            <w:tcBorders>
              <w:top w:val="single" w:sz="4" w:space="0" w:color="auto"/>
              <w:left w:val="single" w:sz="4" w:space="0" w:color="auto"/>
              <w:bottom w:val="single" w:sz="4" w:space="0" w:color="auto"/>
              <w:right w:val="single" w:sz="4" w:space="0" w:color="auto"/>
            </w:tcBorders>
            <w:vAlign w:val="center"/>
          </w:tcPr>
          <w:p w14:paraId="72736E63"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515ECA38"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C80A2BB"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425" w:type="dxa"/>
            <w:tcBorders>
              <w:top w:val="single" w:sz="4" w:space="0" w:color="auto"/>
              <w:left w:val="single" w:sz="4" w:space="0" w:color="auto"/>
              <w:bottom w:val="single" w:sz="4" w:space="0" w:color="auto"/>
              <w:right w:val="single" w:sz="4" w:space="0" w:color="auto"/>
            </w:tcBorders>
            <w:vAlign w:val="center"/>
          </w:tcPr>
          <w:p w14:paraId="2DEFB85A"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080150F"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CB4BB6A"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C86989E"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4299A756"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1BB56217"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1880C9A6"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FC4AF1D"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08D19D92" w14:textId="77777777" w:rsidTr="006F274C">
        <w:tc>
          <w:tcPr>
            <w:tcW w:w="6658" w:type="dxa"/>
            <w:tcBorders>
              <w:top w:val="single" w:sz="4" w:space="0" w:color="auto"/>
              <w:left w:val="single" w:sz="4" w:space="0" w:color="auto"/>
              <w:bottom w:val="single" w:sz="4" w:space="0" w:color="auto"/>
              <w:right w:val="single" w:sz="4" w:space="0" w:color="auto"/>
            </w:tcBorders>
          </w:tcPr>
          <w:p w14:paraId="2F2B6D53" w14:textId="46E93378" w:rsidR="00A81389" w:rsidRPr="00E258FF" w:rsidRDefault="007D361B" w:rsidP="006F274C">
            <w:pPr>
              <w:spacing w:after="120" w:line="276" w:lineRule="auto"/>
              <w:contextualSpacing/>
              <w:rPr>
                <w:rFonts w:asciiTheme="minorHAnsi" w:hAnsiTheme="minorHAnsi" w:cstheme="minorHAnsi"/>
              </w:rPr>
            </w:pPr>
            <w:r w:rsidRPr="00E258FF">
              <w:rPr>
                <w:rFonts w:asciiTheme="minorHAnsi" w:hAnsiTheme="minorHAnsi" w:cstheme="minorHAnsi"/>
              </w:rPr>
              <w:t>300 m attālumā no valsts nozīmes autoceļiem</w:t>
            </w:r>
          </w:p>
        </w:tc>
        <w:tc>
          <w:tcPr>
            <w:tcW w:w="1417" w:type="dxa"/>
            <w:tcBorders>
              <w:top w:val="single" w:sz="4" w:space="0" w:color="auto"/>
              <w:left w:val="single" w:sz="4" w:space="0" w:color="auto"/>
              <w:bottom w:val="single" w:sz="4" w:space="0" w:color="auto"/>
              <w:right w:val="single" w:sz="4" w:space="0" w:color="auto"/>
            </w:tcBorders>
            <w:vAlign w:val="center"/>
          </w:tcPr>
          <w:p w14:paraId="300DD3EF"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D8835F1"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D8A284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083821CF"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C75B8E5"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7B4319F5"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847B414"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51D448A5"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57F3B290"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B16293C"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C38C45A"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1113513E" w14:textId="77777777" w:rsidTr="006F274C">
        <w:tc>
          <w:tcPr>
            <w:tcW w:w="6658" w:type="dxa"/>
            <w:tcBorders>
              <w:top w:val="single" w:sz="4" w:space="0" w:color="auto"/>
              <w:left w:val="single" w:sz="4" w:space="0" w:color="auto"/>
              <w:bottom w:val="single" w:sz="4" w:space="0" w:color="auto"/>
              <w:right w:val="single" w:sz="4" w:space="0" w:color="auto"/>
            </w:tcBorders>
          </w:tcPr>
          <w:p w14:paraId="6C969A97" w14:textId="773D64BC" w:rsidR="00A81389" w:rsidRPr="00E258FF" w:rsidRDefault="007D361B" w:rsidP="006F274C">
            <w:pPr>
              <w:spacing w:after="120" w:line="276" w:lineRule="auto"/>
              <w:contextualSpacing/>
              <w:rPr>
                <w:rFonts w:asciiTheme="minorHAnsi" w:hAnsiTheme="minorHAnsi" w:cstheme="minorHAnsi"/>
              </w:rPr>
            </w:pPr>
            <w:r w:rsidRPr="00E258FF">
              <w:rPr>
                <w:rFonts w:asciiTheme="minorHAnsi" w:hAnsiTheme="minorHAnsi" w:cstheme="minorHAnsi"/>
              </w:rPr>
              <w:t>350 m attālumā no valsts nozīmes autoceļiem</w:t>
            </w:r>
          </w:p>
        </w:tc>
        <w:tc>
          <w:tcPr>
            <w:tcW w:w="1417" w:type="dxa"/>
            <w:tcBorders>
              <w:top w:val="single" w:sz="4" w:space="0" w:color="auto"/>
              <w:left w:val="single" w:sz="4" w:space="0" w:color="auto"/>
              <w:bottom w:val="single" w:sz="4" w:space="0" w:color="auto"/>
              <w:right w:val="single" w:sz="4" w:space="0" w:color="auto"/>
            </w:tcBorders>
            <w:vAlign w:val="center"/>
          </w:tcPr>
          <w:p w14:paraId="68B587AB"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7228BDB"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35C1725"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EF09DF7"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0FE8D710"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28F3B7B"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BE9C023"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517CF2A1"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174E454"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C683C30"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5D9D6D5"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5F1EB112" w14:textId="77777777" w:rsidTr="006F274C">
        <w:tc>
          <w:tcPr>
            <w:tcW w:w="6658" w:type="dxa"/>
            <w:tcBorders>
              <w:top w:val="single" w:sz="4" w:space="0" w:color="auto"/>
              <w:left w:val="single" w:sz="4" w:space="0" w:color="auto"/>
              <w:bottom w:val="single" w:sz="4" w:space="0" w:color="auto"/>
              <w:right w:val="single" w:sz="4" w:space="0" w:color="auto"/>
            </w:tcBorders>
          </w:tcPr>
          <w:p w14:paraId="2D208347" w14:textId="5D90C7E1" w:rsidR="00A81389" w:rsidRPr="00E258FF" w:rsidRDefault="007D361B" w:rsidP="006F274C">
            <w:pPr>
              <w:spacing w:after="120" w:line="276" w:lineRule="auto"/>
              <w:contextualSpacing/>
              <w:rPr>
                <w:rFonts w:asciiTheme="minorHAnsi" w:hAnsiTheme="minorHAnsi" w:cstheme="minorHAnsi"/>
              </w:rPr>
            </w:pPr>
            <w:r w:rsidRPr="00E258FF">
              <w:rPr>
                <w:rFonts w:asciiTheme="minorHAnsi" w:hAnsiTheme="minorHAnsi" w:cstheme="minorHAnsi"/>
              </w:rPr>
              <w:t>100 m attālumā no citiem publiskās lietošanas autoceļiem</w:t>
            </w:r>
          </w:p>
        </w:tc>
        <w:tc>
          <w:tcPr>
            <w:tcW w:w="1417" w:type="dxa"/>
            <w:tcBorders>
              <w:top w:val="single" w:sz="4" w:space="0" w:color="auto"/>
              <w:left w:val="single" w:sz="4" w:space="0" w:color="auto"/>
              <w:bottom w:val="single" w:sz="4" w:space="0" w:color="auto"/>
              <w:right w:val="single" w:sz="4" w:space="0" w:color="auto"/>
            </w:tcBorders>
            <w:vAlign w:val="center"/>
          </w:tcPr>
          <w:p w14:paraId="535906C5"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9659474"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8FCD44B"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46693D41"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4E5FB1B1"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830AD4A"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74CF7F"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248E5EC"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1A95DB6"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497CD3D4"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4D73525"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3723CD9E" w14:textId="77777777" w:rsidTr="006F274C">
        <w:tc>
          <w:tcPr>
            <w:tcW w:w="6658" w:type="dxa"/>
            <w:tcBorders>
              <w:top w:val="single" w:sz="4" w:space="0" w:color="auto"/>
              <w:left w:val="single" w:sz="4" w:space="0" w:color="auto"/>
              <w:bottom w:val="single" w:sz="4" w:space="0" w:color="auto"/>
              <w:right w:val="single" w:sz="4" w:space="0" w:color="auto"/>
            </w:tcBorders>
          </w:tcPr>
          <w:p w14:paraId="377BD735" w14:textId="43954A30" w:rsidR="00A81389" w:rsidRPr="00E258FF" w:rsidRDefault="007D361B" w:rsidP="006F274C">
            <w:pPr>
              <w:spacing w:after="120"/>
              <w:contextualSpacing/>
              <w:rPr>
                <w:rFonts w:asciiTheme="minorHAnsi" w:hAnsiTheme="minorHAnsi" w:cstheme="minorHAnsi"/>
              </w:rPr>
            </w:pPr>
            <w:r w:rsidRPr="00E258FF">
              <w:rPr>
                <w:rFonts w:asciiTheme="minorHAnsi" w:hAnsiTheme="minorHAnsi" w:cstheme="minorHAnsi"/>
              </w:rPr>
              <w:t>300 m attālumā no citiem publiskās lietošanas autoceļiem</w:t>
            </w:r>
          </w:p>
        </w:tc>
        <w:tc>
          <w:tcPr>
            <w:tcW w:w="1417" w:type="dxa"/>
            <w:tcBorders>
              <w:top w:val="single" w:sz="4" w:space="0" w:color="auto"/>
              <w:left w:val="single" w:sz="4" w:space="0" w:color="auto"/>
              <w:bottom w:val="single" w:sz="4" w:space="0" w:color="auto"/>
              <w:right w:val="single" w:sz="4" w:space="0" w:color="auto"/>
            </w:tcBorders>
            <w:vAlign w:val="center"/>
          </w:tcPr>
          <w:p w14:paraId="24FBD3A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6BF3D834"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4BA2C9E"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754E6843"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5C02BB6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FDBB84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B396A8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44B8F59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6B28A4F"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0A70B41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0BABE50"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023A5FE6" w14:textId="77777777" w:rsidTr="006F274C">
        <w:tc>
          <w:tcPr>
            <w:tcW w:w="6658" w:type="dxa"/>
            <w:tcBorders>
              <w:top w:val="single" w:sz="4" w:space="0" w:color="auto"/>
              <w:left w:val="single" w:sz="4" w:space="0" w:color="auto"/>
              <w:bottom w:val="single" w:sz="4" w:space="0" w:color="auto"/>
              <w:right w:val="single" w:sz="4" w:space="0" w:color="auto"/>
            </w:tcBorders>
          </w:tcPr>
          <w:p w14:paraId="7393F5F8" w14:textId="78059EDD" w:rsidR="00A81389" w:rsidRPr="00E258FF" w:rsidRDefault="00A81389" w:rsidP="006F274C">
            <w:pPr>
              <w:spacing w:after="120" w:line="276" w:lineRule="auto"/>
              <w:contextualSpacing/>
              <w:rPr>
                <w:rFonts w:asciiTheme="minorHAnsi" w:hAnsiTheme="minorHAnsi" w:cstheme="minorHAnsi"/>
              </w:rPr>
            </w:pPr>
            <w:r w:rsidRPr="00E258FF">
              <w:rPr>
                <w:rFonts w:asciiTheme="minorHAnsi" w:hAnsiTheme="minorHAnsi" w:cstheme="minorHAnsi"/>
              </w:rPr>
              <w:t>Attālums līdz paaugstinātas bīstamības objektiem</w:t>
            </w:r>
          </w:p>
        </w:tc>
        <w:tc>
          <w:tcPr>
            <w:tcW w:w="1417" w:type="dxa"/>
            <w:tcBorders>
              <w:top w:val="single" w:sz="4" w:space="0" w:color="auto"/>
              <w:left w:val="single" w:sz="4" w:space="0" w:color="auto"/>
              <w:bottom w:val="single" w:sz="4" w:space="0" w:color="auto"/>
              <w:right w:val="single" w:sz="4" w:space="0" w:color="auto"/>
            </w:tcBorders>
            <w:vAlign w:val="center"/>
          </w:tcPr>
          <w:p w14:paraId="0E50278E"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340A1AD3"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2B3D8E3"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489433D6"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78957B7F"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9AFB76B"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51C3627" w14:textId="77777777" w:rsidR="00A81389" w:rsidRPr="00E258FF" w:rsidRDefault="00A81389" w:rsidP="006F274C">
            <w:pPr>
              <w:spacing w:after="120" w:line="276" w:lineRule="auto"/>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26562513"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1D91880"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108DD51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C34D775" w14:textId="77777777" w:rsidR="00A81389" w:rsidRPr="00E258FF" w:rsidRDefault="00A81389" w:rsidP="006F274C">
            <w:pPr>
              <w:spacing w:after="120" w:line="276" w:lineRule="auto"/>
              <w:contextualSpacing/>
              <w:jc w:val="center"/>
              <w:rPr>
                <w:rFonts w:asciiTheme="minorHAnsi" w:hAnsiTheme="minorHAnsi" w:cstheme="minorHAnsi"/>
              </w:rPr>
            </w:pPr>
          </w:p>
        </w:tc>
      </w:tr>
      <w:tr w:rsidR="00A81389" w:rsidRPr="00E258FF" w14:paraId="36DA5FF1"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47DBD78"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b/>
                <w:bCs/>
                <w:color w:val="FFFFFF" w:themeColor="background1"/>
              </w:rPr>
              <w:t>Dabas daudzveidība</w:t>
            </w:r>
          </w:p>
        </w:tc>
      </w:tr>
      <w:tr w:rsidR="00A81389" w:rsidRPr="00E258FF" w14:paraId="63626D06" w14:textId="77777777" w:rsidTr="006F274C">
        <w:tc>
          <w:tcPr>
            <w:tcW w:w="6658" w:type="dxa"/>
            <w:tcBorders>
              <w:top w:val="single" w:sz="4" w:space="0" w:color="auto"/>
              <w:left w:val="single" w:sz="4" w:space="0" w:color="auto"/>
              <w:bottom w:val="single" w:sz="4" w:space="0" w:color="auto"/>
              <w:right w:val="single" w:sz="4" w:space="0" w:color="auto"/>
            </w:tcBorders>
          </w:tcPr>
          <w:p w14:paraId="729F65A2" w14:textId="77777777" w:rsidR="00A81389" w:rsidRPr="00E258FF" w:rsidRDefault="00A81389" w:rsidP="006F274C">
            <w:pPr>
              <w:spacing w:after="120"/>
              <w:contextualSpacing/>
              <w:rPr>
                <w:rFonts w:asciiTheme="minorHAnsi" w:hAnsiTheme="minorHAnsi" w:cstheme="minorHAnsi"/>
              </w:rPr>
            </w:pPr>
            <w:proofErr w:type="spellStart"/>
            <w:r w:rsidRPr="00E258FF">
              <w:rPr>
                <w:rFonts w:asciiTheme="minorHAnsi" w:hAnsiTheme="minorHAnsi" w:cstheme="minorHAnsi"/>
                <w:i/>
                <w:iCs/>
              </w:rPr>
              <w:t>Natura</w:t>
            </w:r>
            <w:proofErr w:type="spellEnd"/>
            <w:r w:rsidRPr="00E258FF">
              <w:rPr>
                <w:rFonts w:asciiTheme="minorHAnsi" w:hAnsiTheme="minorHAnsi" w:cstheme="minorHAnsi"/>
                <w:i/>
                <w:iCs/>
              </w:rPr>
              <w:t xml:space="preserve"> 2000</w:t>
            </w:r>
            <w:r w:rsidRPr="00E258FF">
              <w:rPr>
                <w:rFonts w:asciiTheme="minorHAnsi" w:hAnsiTheme="minorHAnsi" w:cstheme="minorHAnsi"/>
              </w:rPr>
              <w:t xml:space="preserve"> teritorijas (līdz 2 km attālumam)</w:t>
            </w:r>
          </w:p>
        </w:tc>
        <w:tc>
          <w:tcPr>
            <w:tcW w:w="1417" w:type="dxa"/>
            <w:tcBorders>
              <w:top w:val="single" w:sz="4" w:space="0" w:color="auto"/>
              <w:left w:val="single" w:sz="4" w:space="0" w:color="auto"/>
              <w:bottom w:val="single" w:sz="4" w:space="0" w:color="auto"/>
              <w:right w:val="single" w:sz="4" w:space="0" w:color="auto"/>
            </w:tcBorders>
            <w:vAlign w:val="center"/>
          </w:tcPr>
          <w:p w14:paraId="680AE3D2"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04D2E5C1"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9C4D742"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7F82D70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97F9EB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FF828C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3E3FFA8F"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77C0B41"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CC88525"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23A8AFB0"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968C536"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62BD9512" w14:textId="77777777" w:rsidTr="006F274C">
        <w:tc>
          <w:tcPr>
            <w:tcW w:w="6658" w:type="dxa"/>
            <w:tcBorders>
              <w:top w:val="single" w:sz="4" w:space="0" w:color="auto"/>
              <w:left w:val="single" w:sz="4" w:space="0" w:color="auto"/>
              <w:bottom w:val="single" w:sz="4" w:space="0" w:color="auto"/>
              <w:right w:val="single" w:sz="4" w:space="0" w:color="auto"/>
            </w:tcBorders>
          </w:tcPr>
          <w:p w14:paraId="51FD792A"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 xml:space="preserve">Potenciālas </w:t>
            </w:r>
            <w:proofErr w:type="spellStart"/>
            <w:r w:rsidRPr="00E258FF">
              <w:rPr>
                <w:rFonts w:asciiTheme="minorHAnsi" w:hAnsiTheme="minorHAnsi" w:cstheme="minorHAnsi"/>
                <w:i/>
                <w:iCs/>
              </w:rPr>
              <w:t>Natura</w:t>
            </w:r>
            <w:proofErr w:type="spellEnd"/>
            <w:r w:rsidRPr="00E258FF">
              <w:rPr>
                <w:rFonts w:asciiTheme="minorHAnsi" w:hAnsiTheme="minorHAnsi" w:cstheme="minorHAnsi"/>
                <w:i/>
                <w:iCs/>
              </w:rPr>
              <w:t xml:space="preserve"> 2000</w:t>
            </w:r>
            <w:r w:rsidRPr="00E258FF">
              <w:rPr>
                <w:rFonts w:asciiTheme="minorHAnsi" w:hAnsiTheme="minorHAnsi" w:cstheme="minorHAnsi"/>
              </w:rPr>
              <w:t xml:space="preserve"> teritorijas (līdz 2 km attālumam)</w:t>
            </w:r>
          </w:p>
        </w:tc>
        <w:tc>
          <w:tcPr>
            <w:tcW w:w="1417" w:type="dxa"/>
            <w:tcBorders>
              <w:top w:val="single" w:sz="4" w:space="0" w:color="auto"/>
              <w:left w:val="single" w:sz="4" w:space="0" w:color="auto"/>
              <w:bottom w:val="single" w:sz="4" w:space="0" w:color="auto"/>
              <w:right w:val="single" w:sz="4" w:space="0" w:color="auto"/>
            </w:tcBorders>
            <w:vAlign w:val="center"/>
          </w:tcPr>
          <w:p w14:paraId="041E0F03"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03295E6"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FAD47AE"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35A3E81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C0B297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343CC0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5AF5CDF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22EBCF95"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B8756DA"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221BCD3A"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F9CF05B"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720AE256" w14:textId="77777777" w:rsidTr="006F274C">
        <w:tc>
          <w:tcPr>
            <w:tcW w:w="6658" w:type="dxa"/>
            <w:tcBorders>
              <w:top w:val="single" w:sz="4" w:space="0" w:color="auto"/>
              <w:left w:val="single" w:sz="4" w:space="0" w:color="auto"/>
              <w:bottom w:val="single" w:sz="4" w:space="0" w:color="auto"/>
              <w:right w:val="single" w:sz="4" w:space="0" w:color="auto"/>
            </w:tcBorders>
          </w:tcPr>
          <w:p w14:paraId="1E0CAE5B"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Putnu sugu aizsardzībai noteikti mikroliegumi (līdz 2 km attālumam)</w:t>
            </w:r>
          </w:p>
        </w:tc>
        <w:tc>
          <w:tcPr>
            <w:tcW w:w="1417" w:type="dxa"/>
            <w:tcBorders>
              <w:top w:val="single" w:sz="4" w:space="0" w:color="auto"/>
              <w:left w:val="single" w:sz="4" w:space="0" w:color="auto"/>
              <w:bottom w:val="single" w:sz="4" w:space="0" w:color="auto"/>
              <w:right w:val="single" w:sz="4" w:space="0" w:color="auto"/>
            </w:tcBorders>
            <w:vAlign w:val="center"/>
          </w:tcPr>
          <w:p w14:paraId="6789923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23BBAB9D"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1B3792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0D3AD1B1"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48B199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76188BB"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43C71D5D"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48BE51CD"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854F738"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7E9CFFB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80A667E"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70A6CD07" w14:textId="77777777" w:rsidTr="006F274C">
        <w:tc>
          <w:tcPr>
            <w:tcW w:w="6658" w:type="dxa"/>
            <w:tcBorders>
              <w:top w:val="single" w:sz="4" w:space="0" w:color="auto"/>
              <w:left w:val="single" w:sz="4" w:space="0" w:color="auto"/>
              <w:bottom w:val="single" w:sz="4" w:space="0" w:color="auto"/>
              <w:right w:val="single" w:sz="4" w:space="0" w:color="auto"/>
            </w:tcBorders>
          </w:tcPr>
          <w:p w14:paraId="2699F308"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Putniem potenciāli nozīmīgas teritorijas</w:t>
            </w:r>
          </w:p>
        </w:tc>
        <w:tc>
          <w:tcPr>
            <w:tcW w:w="1417" w:type="dxa"/>
            <w:tcBorders>
              <w:top w:val="single" w:sz="4" w:space="0" w:color="auto"/>
              <w:left w:val="single" w:sz="4" w:space="0" w:color="auto"/>
              <w:bottom w:val="single" w:sz="4" w:space="0" w:color="auto"/>
              <w:right w:val="single" w:sz="4" w:space="0" w:color="auto"/>
            </w:tcBorders>
            <w:vAlign w:val="center"/>
          </w:tcPr>
          <w:p w14:paraId="7B0D420F"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46AC3694"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7B6B2CA"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6F5E63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28DCF5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557B35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5086F02F"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63B91908"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F023F91"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244D7A9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B64AF52"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67644C3" w14:textId="77777777" w:rsidTr="006F274C">
        <w:tc>
          <w:tcPr>
            <w:tcW w:w="6658" w:type="dxa"/>
            <w:tcBorders>
              <w:top w:val="single" w:sz="4" w:space="0" w:color="auto"/>
              <w:left w:val="single" w:sz="4" w:space="0" w:color="auto"/>
              <w:bottom w:val="single" w:sz="4" w:space="0" w:color="auto"/>
              <w:right w:val="single" w:sz="4" w:space="0" w:color="auto"/>
            </w:tcBorders>
          </w:tcPr>
          <w:p w14:paraId="25290919"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Pūcēm noteiktas prioritārās teritorijas</w:t>
            </w:r>
          </w:p>
        </w:tc>
        <w:tc>
          <w:tcPr>
            <w:tcW w:w="1417" w:type="dxa"/>
            <w:tcBorders>
              <w:top w:val="single" w:sz="4" w:space="0" w:color="auto"/>
              <w:left w:val="single" w:sz="4" w:space="0" w:color="auto"/>
              <w:bottom w:val="single" w:sz="4" w:space="0" w:color="auto"/>
              <w:right w:val="single" w:sz="4" w:space="0" w:color="auto"/>
            </w:tcBorders>
            <w:vAlign w:val="center"/>
          </w:tcPr>
          <w:p w14:paraId="324EDB6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642BCCE"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951F6E4"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78794A50"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024D5D2"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02BD5C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CB3CEEA"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0915A84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EE54F50"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5E206748"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C273057"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72207766" w14:textId="77777777" w:rsidTr="006F274C">
        <w:tc>
          <w:tcPr>
            <w:tcW w:w="6658" w:type="dxa"/>
            <w:tcBorders>
              <w:top w:val="single" w:sz="4" w:space="0" w:color="auto"/>
              <w:left w:val="single" w:sz="4" w:space="0" w:color="auto"/>
              <w:bottom w:val="single" w:sz="4" w:space="0" w:color="auto"/>
              <w:right w:val="single" w:sz="4" w:space="0" w:color="auto"/>
            </w:tcBorders>
          </w:tcPr>
          <w:p w14:paraId="2238A770"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Dzeņiem noteiktas prioritāras teritorijas</w:t>
            </w:r>
          </w:p>
        </w:tc>
        <w:tc>
          <w:tcPr>
            <w:tcW w:w="1417" w:type="dxa"/>
            <w:tcBorders>
              <w:top w:val="single" w:sz="4" w:space="0" w:color="auto"/>
              <w:left w:val="single" w:sz="4" w:space="0" w:color="auto"/>
              <w:bottom w:val="single" w:sz="4" w:space="0" w:color="auto"/>
              <w:right w:val="single" w:sz="4" w:space="0" w:color="auto"/>
            </w:tcBorders>
            <w:vAlign w:val="center"/>
          </w:tcPr>
          <w:p w14:paraId="727C28CF"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20368516"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69C687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95FB3E2"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784B01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864CED5"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1E5F7EBF"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508E362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AC09563"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492FF6A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015DF33"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6DC80B66" w14:textId="77777777" w:rsidTr="006F274C">
        <w:tc>
          <w:tcPr>
            <w:tcW w:w="6658" w:type="dxa"/>
            <w:tcBorders>
              <w:top w:val="single" w:sz="4" w:space="0" w:color="auto"/>
              <w:left w:val="single" w:sz="4" w:space="0" w:color="auto"/>
              <w:bottom w:val="single" w:sz="4" w:space="0" w:color="auto"/>
              <w:right w:val="single" w:sz="4" w:space="0" w:color="auto"/>
            </w:tcBorders>
          </w:tcPr>
          <w:p w14:paraId="62917605"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Īpaši aizsargājamu biotopu platības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0169824D"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47B86757"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08614442"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6845A2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E82D97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CDD818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48BEBCAF"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58595898"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6A8A2F2"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E80150D"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2B4665E"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3A26DFB7" w14:textId="77777777" w:rsidTr="006F274C">
        <w:tc>
          <w:tcPr>
            <w:tcW w:w="6658" w:type="dxa"/>
            <w:tcBorders>
              <w:top w:val="single" w:sz="4" w:space="0" w:color="auto"/>
              <w:left w:val="single" w:sz="4" w:space="0" w:color="auto"/>
              <w:bottom w:val="single" w:sz="4" w:space="0" w:color="auto"/>
              <w:right w:val="single" w:sz="4" w:space="0" w:color="auto"/>
            </w:tcBorders>
          </w:tcPr>
          <w:p w14:paraId="2E6A2D6F"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ĪA sugu atradnes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3A5DCC0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3B68CDB5"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EA8763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5FCAFCAE"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94C98F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A95424D"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B1D6681"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21F2373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43DC080"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00EE82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6EE2C50"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6CB1BE98" w14:textId="77777777" w:rsidTr="006F274C">
        <w:tc>
          <w:tcPr>
            <w:tcW w:w="6658" w:type="dxa"/>
            <w:tcBorders>
              <w:top w:val="single" w:sz="4" w:space="0" w:color="auto"/>
              <w:left w:val="single" w:sz="4" w:space="0" w:color="auto"/>
              <w:bottom w:val="single" w:sz="4" w:space="0" w:color="auto"/>
              <w:right w:val="single" w:sz="4" w:space="0" w:color="auto"/>
            </w:tcBorders>
          </w:tcPr>
          <w:p w14:paraId="0061437B"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ĪA sugu novērojumi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2E666A8D"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2A1264CA"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EB158C6"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4A7710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6A81638"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9696C23"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4C66560D"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0D001AAD"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80C0C2E"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613C166D"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9354C02"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400793FD" w14:textId="77777777" w:rsidTr="006F274C">
        <w:tc>
          <w:tcPr>
            <w:tcW w:w="6658" w:type="dxa"/>
            <w:tcBorders>
              <w:top w:val="single" w:sz="4" w:space="0" w:color="auto"/>
              <w:left w:val="single" w:sz="4" w:space="0" w:color="auto"/>
              <w:bottom w:val="single" w:sz="4" w:space="0" w:color="auto"/>
              <w:right w:val="single" w:sz="4" w:space="0" w:color="auto"/>
            </w:tcBorders>
          </w:tcPr>
          <w:p w14:paraId="79E9AD33"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Aizsargājami koki</w:t>
            </w:r>
          </w:p>
        </w:tc>
        <w:tc>
          <w:tcPr>
            <w:tcW w:w="1417" w:type="dxa"/>
            <w:tcBorders>
              <w:top w:val="single" w:sz="4" w:space="0" w:color="auto"/>
              <w:left w:val="single" w:sz="4" w:space="0" w:color="auto"/>
              <w:bottom w:val="single" w:sz="4" w:space="0" w:color="auto"/>
              <w:right w:val="single" w:sz="4" w:space="0" w:color="auto"/>
            </w:tcBorders>
            <w:vAlign w:val="center"/>
          </w:tcPr>
          <w:p w14:paraId="14A67198"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506095A1"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4593149"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0CC4714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73B37CA"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5D82FA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31A8E965"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80E855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01EE0B5"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5B9F41C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7AAD705"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56E39A07" w14:textId="77777777" w:rsidTr="006F274C">
        <w:tc>
          <w:tcPr>
            <w:tcW w:w="6658" w:type="dxa"/>
            <w:tcBorders>
              <w:top w:val="single" w:sz="4" w:space="0" w:color="auto"/>
              <w:left w:val="single" w:sz="4" w:space="0" w:color="auto"/>
              <w:bottom w:val="single" w:sz="4" w:space="0" w:color="auto"/>
              <w:right w:val="single" w:sz="4" w:space="0" w:color="auto"/>
            </w:tcBorders>
          </w:tcPr>
          <w:p w14:paraId="7DC51B16"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Pieaugušu un pāraugušu mežaudžu esamība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0DAD1474"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43F66A8D"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F6276D7"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5F760B3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E99398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7402C15"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3E80523"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1719CB9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3A3F1FD"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53874F1A"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8F26A45"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977F955"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7498EAE3"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b/>
                <w:bCs/>
                <w:color w:val="FFFFFF" w:themeColor="background1"/>
              </w:rPr>
              <w:lastRenderedPageBreak/>
              <w:t>Ainavu daudzveidība, kultūras, arhitektūras un arheoloģiskais mantojums</w:t>
            </w:r>
          </w:p>
        </w:tc>
      </w:tr>
      <w:tr w:rsidR="00A81389" w:rsidRPr="00E258FF" w14:paraId="5F8A08E5" w14:textId="77777777" w:rsidTr="006F274C">
        <w:tc>
          <w:tcPr>
            <w:tcW w:w="6658" w:type="dxa"/>
            <w:tcBorders>
              <w:top w:val="single" w:sz="4" w:space="0" w:color="auto"/>
              <w:left w:val="single" w:sz="4" w:space="0" w:color="auto"/>
              <w:bottom w:val="single" w:sz="4" w:space="0" w:color="auto"/>
              <w:right w:val="single" w:sz="4" w:space="0" w:color="auto"/>
            </w:tcBorders>
          </w:tcPr>
          <w:p w14:paraId="7AA4F6E2"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Aizsargājami kultūras pieminekļi</w:t>
            </w:r>
          </w:p>
        </w:tc>
        <w:tc>
          <w:tcPr>
            <w:tcW w:w="1417" w:type="dxa"/>
            <w:tcBorders>
              <w:top w:val="single" w:sz="4" w:space="0" w:color="auto"/>
              <w:left w:val="single" w:sz="4" w:space="0" w:color="auto"/>
              <w:bottom w:val="single" w:sz="4" w:space="0" w:color="auto"/>
              <w:right w:val="single" w:sz="4" w:space="0" w:color="auto"/>
            </w:tcBorders>
            <w:vAlign w:val="center"/>
          </w:tcPr>
          <w:p w14:paraId="25A04778"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0E29ABE"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0571DD3"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0920075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CC6465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D86024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91222E1"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7D0D75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61E2415B"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3FF2199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5CCDEBE" w14:textId="7B08C921" w:rsidR="00A81389" w:rsidRPr="00E258FF" w:rsidRDefault="008F756A"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0063B05D" w14:textId="77777777" w:rsidTr="006F274C">
        <w:tc>
          <w:tcPr>
            <w:tcW w:w="6658" w:type="dxa"/>
            <w:tcBorders>
              <w:top w:val="single" w:sz="4" w:space="0" w:color="auto"/>
              <w:left w:val="single" w:sz="4" w:space="0" w:color="auto"/>
              <w:bottom w:val="single" w:sz="4" w:space="0" w:color="auto"/>
              <w:right w:val="single" w:sz="4" w:space="0" w:color="auto"/>
            </w:tcBorders>
          </w:tcPr>
          <w:p w14:paraId="4D842C48"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Kultūrvēsturiski objekti</w:t>
            </w:r>
          </w:p>
        </w:tc>
        <w:tc>
          <w:tcPr>
            <w:tcW w:w="1417" w:type="dxa"/>
            <w:tcBorders>
              <w:top w:val="single" w:sz="4" w:space="0" w:color="auto"/>
              <w:left w:val="single" w:sz="4" w:space="0" w:color="auto"/>
              <w:bottom w:val="single" w:sz="4" w:space="0" w:color="auto"/>
              <w:right w:val="single" w:sz="4" w:space="0" w:color="auto"/>
            </w:tcBorders>
            <w:vAlign w:val="center"/>
          </w:tcPr>
          <w:p w14:paraId="62A39FFE"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3A3DCB4F"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FAD6F16"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6B8B939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4A986E1"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6A8582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34AB80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482683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09E4DC00"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2BD8B38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36D3A55" w14:textId="1B18F0C0" w:rsidR="00A81389" w:rsidRPr="00E258FF" w:rsidRDefault="008F756A"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5993A55C" w14:textId="77777777" w:rsidTr="006F274C">
        <w:tc>
          <w:tcPr>
            <w:tcW w:w="6658" w:type="dxa"/>
            <w:tcBorders>
              <w:top w:val="single" w:sz="4" w:space="0" w:color="auto"/>
              <w:left w:val="single" w:sz="4" w:space="0" w:color="auto"/>
              <w:bottom w:val="single" w:sz="4" w:space="0" w:color="auto"/>
              <w:right w:val="single" w:sz="4" w:space="0" w:color="auto"/>
            </w:tcBorders>
          </w:tcPr>
          <w:p w14:paraId="0B719F54"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Īpaši aizsargājamas dabas teritorijas, kas veidotas ainavu aizsardzībai</w:t>
            </w:r>
          </w:p>
        </w:tc>
        <w:tc>
          <w:tcPr>
            <w:tcW w:w="1417" w:type="dxa"/>
            <w:tcBorders>
              <w:top w:val="single" w:sz="4" w:space="0" w:color="auto"/>
              <w:left w:val="single" w:sz="4" w:space="0" w:color="auto"/>
              <w:bottom w:val="single" w:sz="4" w:space="0" w:color="auto"/>
              <w:right w:val="single" w:sz="4" w:space="0" w:color="auto"/>
            </w:tcBorders>
            <w:vAlign w:val="center"/>
          </w:tcPr>
          <w:p w14:paraId="20FA0E32"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33FF4A41"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3D06FBF"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4E5BE98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71BFC2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7A5188B"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3AB6510"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0150E51E"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7725C42"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194A17D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A813323"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E636C90" w14:textId="77777777" w:rsidTr="006F274C">
        <w:tc>
          <w:tcPr>
            <w:tcW w:w="6658" w:type="dxa"/>
            <w:tcBorders>
              <w:top w:val="single" w:sz="4" w:space="0" w:color="auto"/>
              <w:left w:val="single" w:sz="4" w:space="0" w:color="auto"/>
              <w:bottom w:val="single" w:sz="4" w:space="0" w:color="auto"/>
              <w:right w:val="single" w:sz="4" w:space="0" w:color="auto"/>
            </w:tcBorders>
          </w:tcPr>
          <w:p w14:paraId="103BA247"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Vietējās pašvaldības teritorijas plānojumā vai ilgtspējīgas attīstības stratēģijā noteiktas tūrisma attīstības, kultūrvēsturiski nozīmīgas un ainavu aizsardzības teritorijas</w:t>
            </w:r>
          </w:p>
        </w:tc>
        <w:tc>
          <w:tcPr>
            <w:tcW w:w="1417" w:type="dxa"/>
            <w:tcBorders>
              <w:top w:val="single" w:sz="4" w:space="0" w:color="auto"/>
              <w:left w:val="single" w:sz="4" w:space="0" w:color="auto"/>
              <w:bottom w:val="single" w:sz="4" w:space="0" w:color="auto"/>
              <w:right w:val="single" w:sz="4" w:space="0" w:color="auto"/>
            </w:tcBorders>
            <w:vAlign w:val="center"/>
          </w:tcPr>
          <w:p w14:paraId="5ACD27D4"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0B7DC609"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3230ED3"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22FCA06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0A24AB0"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D180F6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1F14284E"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635B073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6316CE7"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212BA72C"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2B900E1"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087BE8F9" w14:textId="77777777" w:rsidTr="006F274C">
        <w:tc>
          <w:tcPr>
            <w:tcW w:w="6658" w:type="dxa"/>
            <w:tcBorders>
              <w:top w:val="single" w:sz="4" w:space="0" w:color="auto"/>
              <w:left w:val="single" w:sz="4" w:space="0" w:color="auto"/>
              <w:bottom w:val="single" w:sz="4" w:space="0" w:color="auto"/>
              <w:right w:val="single" w:sz="4" w:space="0" w:color="auto"/>
            </w:tcBorders>
          </w:tcPr>
          <w:p w14:paraId="3748AC53"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Plānošanas reģiona līmenī noteiktas saudzējamas, ainaviski vērtīgas teritorijas</w:t>
            </w:r>
          </w:p>
        </w:tc>
        <w:tc>
          <w:tcPr>
            <w:tcW w:w="1417" w:type="dxa"/>
            <w:tcBorders>
              <w:top w:val="single" w:sz="4" w:space="0" w:color="auto"/>
              <w:left w:val="single" w:sz="4" w:space="0" w:color="auto"/>
              <w:bottom w:val="single" w:sz="4" w:space="0" w:color="auto"/>
              <w:right w:val="single" w:sz="4" w:space="0" w:color="auto"/>
            </w:tcBorders>
            <w:vAlign w:val="center"/>
          </w:tcPr>
          <w:p w14:paraId="7A07C81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793EF54"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1511C65"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3FBB0EFB"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63A872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E60BAF1"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FF0711D"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36303CE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39D3BD0" w14:textId="77777777" w:rsidR="00A81389" w:rsidRPr="00E258FF" w:rsidRDefault="00A81389" w:rsidP="006F274C">
            <w:pPr>
              <w:spacing w:after="120"/>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720C88DB"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5EB21C8"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780DD6A"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14A560D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b/>
                <w:bCs/>
                <w:color w:val="FFFFFF" w:themeColor="background1"/>
              </w:rPr>
              <w:t>Augsne un ūdens</w:t>
            </w:r>
          </w:p>
        </w:tc>
      </w:tr>
      <w:tr w:rsidR="00A81389" w:rsidRPr="00E258FF" w14:paraId="705B433C" w14:textId="77777777" w:rsidTr="006F274C">
        <w:tc>
          <w:tcPr>
            <w:tcW w:w="6658" w:type="dxa"/>
            <w:tcBorders>
              <w:top w:val="single" w:sz="4" w:space="0" w:color="auto"/>
              <w:left w:val="single" w:sz="4" w:space="0" w:color="auto"/>
              <w:bottom w:val="single" w:sz="4" w:space="0" w:color="auto"/>
              <w:right w:val="single" w:sz="4" w:space="0" w:color="auto"/>
            </w:tcBorders>
          </w:tcPr>
          <w:p w14:paraId="15BB0606"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Virszemes ūdensobjektu esamība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42E2D7D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37F2DC6"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10BB02B"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08720DAF"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1A839E8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6669F5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9FB2903"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63614D9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6E9F96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7912186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63EC012"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C1A0059" w14:textId="77777777" w:rsidTr="006F274C">
        <w:tc>
          <w:tcPr>
            <w:tcW w:w="6658" w:type="dxa"/>
            <w:tcBorders>
              <w:top w:val="single" w:sz="4" w:space="0" w:color="auto"/>
              <w:left w:val="single" w:sz="4" w:space="0" w:color="auto"/>
              <w:bottom w:val="single" w:sz="4" w:space="0" w:color="auto"/>
              <w:right w:val="single" w:sz="4" w:space="0" w:color="auto"/>
            </w:tcBorders>
          </w:tcPr>
          <w:p w14:paraId="782F46AF"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Aizsargjoslas, kas noteiktas ap virszemes ūdensobjektiem</w:t>
            </w:r>
          </w:p>
        </w:tc>
        <w:tc>
          <w:tcPr>
            <w:tcW w:w="1417" w:type="dxa"/>
            <w:tcBorders>
              <w:top w:val="single" w:sz="4" w:space="0" w:color="auto"/>
              <w:left w:val="single" w:sz="4" w:space="0" w:color="auto"/>
              <w:bottom w:val="single" w:sz="4" w:space="0" w:color="auto"/>
              <w:right w:val="single" w:sz="4" w:space="0" w:color="auto"/>
            </w:tcBorders>
            <w:vAlign w:val="center"/>
          </w:tcPr>
          <w:p w14:paraId="48B7AB5F"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493648D5"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4294EDBE"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66716E1C"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289A0B14"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8A7CF1D"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8C16501"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4E4C8631"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8C4F3CB"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66C9A576"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0DD7D3A" w14:textId="77777777" w:rsidR="00A81389" w:rsidRPr="00E258FF" w:rsidRDefault="00A81389" w:rsidP="006F274C">
            <w:pPr>
              <w:spacing w:after="120"/>
              <w:contextualSpacing/>
              <w:jc w:val="center"/>
              <w:rPr>
                <w:rFonts w:asciiTheme="minorHAnsi" w:hAnsiTheme="minorHAnsi" w:cstheme="minorHAnsi"/>
              </w:rPr>
            </w:pPr>
          </w:p>
        </w:tc>
      </w:tr>
      <w:tr w:rsidR="00A81389" w:rsidRPr="00E258FF" w14:paraId="2C1C497C" w14:textId="77777777" w:rsidTr="006F274C">
        <w:tc>
          <w:tcPr>
            <w:tcW w:w="6658" w:type="dxa"/>
            <w:tcBorders>
              <w:top w:val="single" w:sz="4" w:space="0" w:color="auto"/>
              <w:left w:val="single" w:sz="4" w:space="0" w:color="auto"/>
              <w:bottom w:val="single" w:sz="4" w:space="0" w:color="auto"/>
              <w:right w:val="single" w:sz="4" w:space="0" w:color="auto"/>
            </w:tcBorders>
          </w:tcPr>
          <w:p w14:paraId="03E3BE50"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 xml:space="preserve">Platība, kurā paredzama meža zemes transformācija </w:t>
            </w:r>
          </w:p>
          <w:p w14:paraId="5308B916" w14:textId="7DF8EBF4"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(atbilstoši funkcionālajam zonējum</w:t>
            </w:r>
            <w:r w:rsidR="000E46A6" w:rsidRPr="00E258FF">
              <w:rPr>
                <w:rFonts w:asciiTheme="minorHAnsi" w:hAnsiTheme="minorHAnsi" w:cstheme="minorHAnsi"/>
              </w:rPr>
              <w:t>am</w:t>
            </w:r>
            <w:r w:rsidRPr="00E258FF">
              <w:rPr>
                <w:rFonts w:asciiTheme="minorHAnsi" w:hAnsiTheme="minorHAnsi" w:cstheme="minorHAnsi"/>
              </w:rPr>
              <w:t>)</w:t>
            </w:r>
          </w:p>
        </w:tc>
        <w:tc>
          <w:tcPr>
            <w:tcW w:w="1417" w:type="dxa"/>
            <w:tcBorders>
              <w:top w:val="single" w:sz="4" w:space="0" w:color="auto"/>
              <w:left w:val="single" w:sz="4" w:space="0" w:color="auto"/>
              <w:bottom w:val="single" w:sz="4" w:space="0" w:color="auto"/>
              <w:right w:val="single" w:sz="4" w:space="0" w:color="auto"/>
            </w:tcBorders>
            <w:vAlign w:val="center"/>
          </w:tcPr>
          <w:p w14:paraId="10B1596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7EBFD181"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1FD5433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537F760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BE0ED52"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EFD54C1"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37A95485"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761C351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32D140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63667A1B"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6D6739AB" w14:textId="58DBEFEA" w:rsidR="00A81389" w:rsidRPr="00E258FF" w:rsidRDefault="008100A4"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5F8302C3" w14:textId="77777777" w:rsidTr="006F274C">
        <w:tc>
          <w:tcPr>
            <w:tcW w:w="6658" w:type="dxa"/>
            <w:tcBorders>
              <w:top w:val="single" w:sz="4" w:space="0" w:color="auto"/>
              <w:left w:val="single" w:sz="4" w:space="0" w:color="auto"/>
              <w:bottom w:val="single" w:sz="4" w:space="0" w:color="auto"/>
              <w:right w:val="single" w:sz="4" w:space="0" w:color="auto"/>
            </w:tcBorders>
          </w:tcPr>
          <w:p w14:paraId="543BF755"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 xml:space="preserve">Platība, kurā paredzama lauksaimniecības zemju transformācija </w:t>
            </w:r>
          </w:p>
          <w:p w14:paraId="1B8C5731" w14:textId="238A6582"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(atbilstoši funkcionālajam zonējum</w:t>
            </w:r>
            <w:r w:rsidR="000E46A6" w:rsidRPr="00E258FF">
              <w:rPr>
                <w:rFonts w:asciiTheme="minorHAnsi" w:hAnsiTheme="minorHAnsi" w:cstheme="minorHAnsi"/>
              </w:rPr>
              <w:t>am</w:t>
            </w:r>
            <w:r w:rsidRPr="00E258FF">
              <w:rPr>
                <w:rFonts w:asciiTheme="minorHAnsi" w:hAnsiTheme="minorHAnsi" w:cstheme="minorHAnsi"/>
              </w:rPr>
              <w:t>)</w:t>
            </w:r>
          </w:p>
        </w:tc>
        <w:tc>
          <w:tcPr>
            <w:tcW w:w="1417" w:type="dxa"/>
            <w:tcBorders>
              <w:top w:val="single" w:sz="4" w:space="0" w:color="auto"/>
              <w:left w:val="single" w:sz="4" w:space="0" w:color="auto"/>
              <w:bottom w:val="single" w:sz="4" w:space="0" w:color="auto"/>
              <w:right w:val="single" w:sz="4" w:space="0" w:color="auto"/>
            </w:tcBorders>
            <w:vAlign w:val="center"/>
          </w:tcPr>
          <w:p w14:paraId="71F9A812"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1B1C05D"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6B2D7325"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49A73798"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F0CA47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30DAEA4"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0EF17B69"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6118169A"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427F945"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3C92B86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63B98728" w14:textId="0E5BD508" w:rsidR="00A81389" w:rsidRPr="00E258FF" w:rsidRDefault="008100A4"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5F40A8DC" w14:textId="77777777" w:rsidTr="006F274C">
        <w:tc>
          <w:tcPr>
            <w:tcW w:w="6658" w:type="dxa"/>
            <w:tcBorders>
              <w:top w:val="single" w:sz="4" w:space="0" w:color="auto"/>
              <w:left w:val="single" w:sz="4" w:space="0" w:color="auto"/>
              <w:bottom w:val="single" w:sz="4" w:space="0" w:color="auto"/>
              <w:right w:val="single" w:sz="4" w:space="0" w:color="auto"/>
            </w:tcBorders>
          </w:tcPr>
          <w:p w14:paraId="400DEEFF"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Lauksaimniecībā izmantojamo zemju kvalitatīvais novērtējums (I - IV grupa)</w:t>
            </w:r>
          </w:p>
        </w:tc>
        <w:tc>
          <w:tcPr>
            <w:tcW w:w="1417" w:type="dxa"/>
            <w:tcBorders>
              <w:top w:val="single" w:sz="4" w:space="0" w:color="auto"/>
              <w:left w:val="single" w:sz="4" w:space="0" w:color="auto"/>
              <w:bottom w:val="single" w:sz="4" w:space="0" w:color="auto"/>
              <w:right w:val="single" w:sz="4" w:space="0" w:color="auto"/>
            </w:tcBorders>
            <w:vAlign w:val="center"/>
          </w:tcPr>
          <w:p w14:paraId="719685A6"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3692296A"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04BA7F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17699A0"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DF05722"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84B7C2E"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2E7DFD4"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7482B02A"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4AD278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11D25205"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CA1337A" w14:textId="31571D46" w:rsidR="00A81389" w:rsidRPr="00E258FF" w:rsidRDefault="008F756A"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18D01CFC" w14:textId="77777777" w:rsidTr="006F274C">
        <w:tc>
          <w:tcPr>
            <w:tcW w:w="6658" w:type="dxa"/>
            <w:tcBorders>
              <w:top w:val="single" w:sz="4" w:space="0" w:color="auto"/>
              <w:left w:val="single" w:sz="4" w:space="0" w:color="auto"/>
              <w:bottom w:val="single" w:sz="4" w:space="0" w:color="auto"/>
              <w:right w:val="single" w:sz="4" w:space="0" w:color="auto"/>
            </w:tcBorders>
          </w:tcPr>
          <w:p w14:paraId="4E9ADC15"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Lauksaimniecībā izmantojamo zemju kvalitatīvais novērtējums (V grupa)</w:t>
            </w:r>
          </w:p>
        </w:tc>
        <w:tc>
          <w:tcPr>
            <w:tcW w:w="1417" w:type="dxa"/>
            <w:tcBorders>
              <w:top w:val="single" w:sz="4" w:space="0" w:color="auto"/>
              <w:left w:val="single" w:sz="4" w:space="0" w:color="auto"/>
              <w:bottom w:val="single" w:sz="4" w:space="0" w:color="auto"/>
              <w:right w:val="single" w:sz="4" w:space="0" w:color="auto"/>
            </w:tcBorders>
            <w:vAlign w:val="center"/>
          </w:tcPr>
          <w:p w14:paraId="25F9FB81"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02325098"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5F4A8AB1"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49B7A057"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48EF3A3"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B257960"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7AE2475" w14:textId="77777777" w:rsidR="00A81389" w:rsidRPr="00E258FF" w:rsidRDefault="00A81389" w:rsidP="006F274C">
            <w:pPr>
              <w:spacing w:after="120"/>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3EB9420B"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42779E8"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597CB84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20B69DCA" w14:textId="17340C4E" w:rsidR="00A81389" w:rsidRPr="00E258FF" w:rsidRDefault="008F756A"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013B2B08"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2F4B7C8"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b/>
                <w:bCs/>
                <w:color w:val="FFFFFF" w:themeColor="background1"/>
              </w:rPr>
              <w:t>Klimats</w:t>
            </w:r>
          </w:p>
        </w:tc>
      </w:tr>
      <w:tr w:rsidR="00A81389" w:rsidRPr="00E258FF" w14:paraId="10A2BE45" w14:textId="77777777" w:rsidTr="006F274C">
        <w:tc>
          <w:tcPr>
            <w:tcW w:w="6658" w:type="dxa"/>
            <w:tcBorders>
              <w:top w:val="single" w:sz="4" w:space="0" w:color="auto"/>
              <w:left w:val="single" w:sz="4" w:space="0" w:color="auto"/>
              <w:bottom w:val="single" w:sz="4" w:space="0" w:color="auto"/>
              <w:right w:val="single" w:sz="4" w:space="0" w:color="auto"/>
            </w:tcBorders>
          </w:tcPr>
          <w:p w14:paraId="55EE8E4D" w14:textId="77777777" w:rsidR="00A81389" w:rsidRPr="00E258FF" w:rsidRDefault="00A81389" w:rsidP="006F274C">
            <w:pPr>
              <w:spacing w:after="120"/>
              <w:contextualSpacing/>
              <w:rPr>
                <w:rFonts w:asciiTheme="minorHAnsi" w:hAnsiTheme="minorHAnsi" w:cstheme="minorHAnsi"/>
              </w:rPr>
            </w:pPr>
            <w:r w:rsidRPr="00E258FF">
              <w:rPr>
                <w:rFonts w:asciiTheme="minorHAnsi" w:hAnsiTheme="minorHAnsi" w:cstheme="minorHAnsi"/>
              </w:rPr>
              <w:t xml:space="preserve">Zemes lietošanas veida maiņa </w:t>
            </w:r>
            <w:r w:rsidRPr="00E258FF">
              <w:rPr>
                <w:rFonts w:asciiTheme="minorHAnsi" w:hAnsiTheme="minorHAnsi" w:cstheme="minorHAnsi"/>
                <w:i/>
                <w:iCs/>
              </w:rPr>
              <w:t>(skat. kontekstā ar augsne un ūdens)</w:t>
            </w:r>
          </w:p>
        </w:tc>
        <w:tc>
          <w:tcPr>
            <w:tcW w:w="1417" w:type="dxa"/>
            <w:tcBorders>
              <w:top w:val="single" w:sz="4" w:space="0" w:color="auto"/>
              <w:left w:val="single" w:sz="4" w:space="0" w:color="auto"/>
              <w:bottom w:val="single" w:sz="4" w:space="0" w:color="auto"/>
              <w:right w:val="single" w:sz="4" w:space="0" w:color="auto"/>
            </w:tcBorders>
            <w:vAlign w:val="center"/>
          </w:tcPr>
          <w:p w14:paraId="3BD5F9E2"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1AE018A3" w14:textId="77777777" w:rsidR="00A81389" w:rsidRPr="00E258FF" w:rsidRDefault="00A81389" w:rsidP="006F274C">
            <w:pPr>
              <w:spacing w:after="120"/>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221DEE46" w14:textId="77777777" w:rsidR="00A81389" w:rsidRPr="00E258FF" w:rsidRDefault="00A81389" w:rsidP="006F274C">
            <w:pPr>
              <w:spacing w:after="120"/>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714AAAB9"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8847D5B"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DC9F98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78769857"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992" w:type="dxa"/>
            <w:tcBorders>
              <w:top w:val="single" w:sz="4" w:space="0" w:color="auto"/>
              <w:left w:val="single" w:sz="4" w:space="0" w:color="auto"/>
              <w:bottom w:val="single" w:sz="4" w:space="0" w:color="auto"/>
              <w:right w:val="single" w:sz="4" w:space="0" w:color="auto"/>
            </w:tcBorders>
            <w:vAlign w:val="center"/>
          </w:tcPr>
          <w:p w14:paraId="78BF3BCF" w14:textId="77777777" w:rsidR="00A81389" w:rsidRPr="00E258FF" w:rsidRDefault="00A81389" w:rsidP="006F274C">
            <w:pPr>
              <w:spacing w:after="120"/>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B667E4A" w14:textId="77777777" w:rsidR="00A81389" w:rsidRPr="00E258FF" w:rsidRDefault="00A81389"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0607D419" w14:textId="0DEEE7C2" w:rsidR="00A81389" w:rsidRPr="00E258FF" w:rsidRDefault="009522BB" w:rsidP="006F274C">
            <w:pPr>
              <w:spacing w:after="120"/>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7560762E" w14:textId="2D813D0F" w:rsidR="00A81389" w:rsidRPr="00E258FF" w:rsidRDefault="008F756A" w:rsidP="006F274C">
            <w:pPr>
              <w:spacing w:after="120"/>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59119340" w14:textId="77777777" w:rsidTr="0015093C">
        <w:tc>
          <w:tcPr>
            <w:tcW w:w="14029" w:type="dxa"/>
            <w:gridSpan w:val="12"/>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4E6A24C6" w14:textId="77777777" w:rsidR="00A81389" w:rsidRPr="00E258FF" w:rsidRDefault="00A81389" w:rsidP="006F274C">
            <w:pPr>
              <w:spacing w:after="120" w:line="276" w:lineRule="auto"/>
              <w:contextualSpacing/>
              <w:jc w:val="center"/>
              <w:rPr>
                <w:rFonts w:asciiTheme="minorHAnsi" w:hAnsiTheme="minorHAnsi" w:cstheme="minorHAnsi"/>
                <w:b/>
                <w:bCs/>
              </w:rPr>
            </w:pPr>
            <w:r w:rsidRPr="00E258FF">
              <w:rPr>
                <w:rFonts w:asciiTheme="minorHAnsi" w:hAnsiTheme="minorHAnsi" w:cstheme="minorHAnsi"/>
                <w:b/>
                <w:bCs/>
                <w:color w:val="FFFFFF" w:themeColor="background1"/>
              </w:rPr>
              <w:t>Materiālās vērtības</w:t>
            </w:r>
          </w:p>
        </w:tc>
      </w:tr>
      <w:tr w:rsidR="00A81389" w:rsidRPr="00E258FF" w14:paraId="15621DDB" w14:textId="77777777" w:rsidTr="006F274C">
        <w:tc>
          <w:tcPr>
            <w:tcW w:w="6658" w:type="dxa"/>
            <w:tcBorders>
              <w:top w:val="single" w:sz="4" w:space="0" w:color="auto"/>
              <w:left w:val="single" w:sz="4" w:space="0" w:color="auto"/>
              <w:bottom w:val="single" w:sz="4" w:space="0" w:color="auto"/>
              <w:right w:val="single" w:sz="4" w:space="0" w:color="auto"/>
            </w:tcBorders>
          </w:tcPr>
          <w:p w14:paraId="124AD77E" w14:textId="77777777" w:rsidR="00A81389" w:rsidRPr="00E258FF" w:rsidRDefault="00A81389" w:rsidP="006F274C">
            <w:pPr>
              <w:spacing w:after="120" w:line="276" w:lineRule="auto"/>
              <w:contextualSpacing/>
              <w:rPr>
                <w:rFonts w:asciiTheme="minorHAnsi" w:hAnsiTheme="minorHAnsi" w:cstheme="minorHAnsi"/>
              </w:rPr>
            </w:pPr>
            <w:r w:rsidRPr="00E258FF">
              <w:rPr>
                <w:rFonts w:asciiTheme="minorHAnsi" w:hAnsiTheme="minorHAnsi" w:cstheme="minorHAnsi"/>
              </w:rPr>
              <w:t>Koplietošanas autoceļi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39BD0F"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2E16E2CF"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3F07EA6D"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2DB93F86"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567" w:type="dxa"/>
            <w:tcBorders>
              <w:top w:val="single" w:sz="4" w:space="0" w:color="auto"/>
              <w:left w:val="single" w:sz="4" w:space="0" w:color="auto"/>
              <w:bottom w:val="single" w:sz="4" w:space="0" w:color="auto"/>
              <w:right w:val="single" w:sz="4" w:space="0" w:color="auto"/>
            </w:tcBorders>
            <w:vAlign w:val="center"/>
          </w:tcPr>
          <w:p w14:paraId="36C6CF0C"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401D143"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4C598E8" w14:textId="77777777" w:rsidR="00A81389" w:rsidRPr="00E258FF" w:rsidRDefault="00A81389" w:rsidP="006F274C">
            <w:pPr>
              <w:spacing w:after="120" w:line="276" w:lineRule="auto"/>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3B87E482"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7561C1A"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6" w:type="dxa"/>
            <w:tcBorders>
              <w:top w:val="single" w:sz="4" w:space="0" w:color="auto"/>
              <w:left w:val="single" w:sz="4" w:space="0" w:color="auto"/>
              <w:bottom w:val="single" w:sz="4" w:space="0" w:color="auto"/>
              <w:right w:val="single" w:sz="4" w:space="0" w:color="auto"/>
            </w:tcBorders>
            <w:vAlign w:val="center"/>
          </w:tcPr>
          <w:p w14:paraId="6D80F938"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07E5C924" w14:textId="77777777" w:rsidR="00A81389" w:rsidRPr="00E258FF" w:rsidRDefault="00A81389" w:rsidP="006F274C">
            <w:pPr>
              <w:spacing w:after="120" w:line="276" w:lineRule="auto"/>
              <w:contextualSpacing/>
              <w:jc w:val="center"/>
              <w:rPr>
                <w:rFonts w:asciiTheme="minorHAnsi" w:hAnsiTheme="minorHAnsi" w:cstheme="minorHAnsi"/>
              </w:rPr>
            </w:pPr>
          </w:p>
        </w:tc>
      </w:tr>
      <w:tr w:rsidR="004D3B95" w:rsidRPr="00E258FF" w14:paraId="034AB495" w14:textId="77777777" w:rsidTr="006F274C">
        <w:tc>
          <w:tcPr>
            <w:tcW w:w="6658" w:type="dxa"/>
            <w:tcBorders>
              <w:top w:val="single" w:sz="4" w:space="0" w:color="auto"/>
              <w:left w:val="single" w:sz="4" w:space="0" w:color="auto"/>
              <w:bottom w:val="single" w:sz="4" w:space="0" w:color="auto"/>
              <w:right w:val="single" w:sz="4" w:space="0" w:color="auto"/>
            </w:tcBorders>
          </w:tcPr>
          <w:p w14:paraId="702021BD" w14:textId="279AE55E" w:rsidR="004D3B95" w:rsidRPr="00E258FF" w:rsidRDefault="004D3B95" w:rsidP="004D3B95">
            <w:pPr>
              <w:spacing w:after="120" w:line="276" w:lineRule="auto"/>
              <w:contextualSpacing/>
              <w:rPr>
                <w:rFonts w:asciiTheme="minorHAnsi" w:hAnsiTheme="minorHAnsi" w:cstheme="minorHAnsi"/>
              </w:rPr>
            </w:pPr>
            <w:r w:rsidRPr="00E258FF">
              <w:rPr>
                <w:rFonts w:asciiTheme="minorHAnsi" w:hAnsiTheme="minorHAnsi" w:cstheme="minorHAnsi"/>
              </w:rPr>
              <w:t>Meliorācijas sistēmu esamība teritorijā</w:t>
            </w:r>
          </w:p>
        </w:tc>
        <w:tc>
          <w:tcPr>
            <w:tcW w:w="1417" w:type="dxa"/>
            <w:tcBorders>
              <w:top w:val="single" w:sz="4" w:space="0" w:color="auto"/>
              <w:left w:val="single" w:sz="4" w:space="0" w:color="auto"/>
              <w:bottom w:val="single" w:sz="4" w:space="0" w:color="auto"/>
              <w:right w:val="single" w:sz="4" w:space="0" w:color="auto"/>
            </w:tcBorders>
            <w:vAlign w:val="center"/>
          </w:tcPr>
          <w:p w14:paraId="1BBB3EEE" w14:textId="3ECBC21F" w:rsidR="004D3B95" w:rsidRPr="00E258FF" w:rsidRDefault="004D3B95" w:rsidP="004D3B95">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796A0042" w14:textId="77777777" w:rsidR="004D3B95" w:rsidRPr="00E258FF" w:rsidRDefault="004D3B95" w:rsidP="004D3B95">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298CEF9" w14:textId="77777777" w:rsidR="004D3B95" w:rsidRPr="00E258FF" w:rsidRDefault="004D3B95" w:rsidP="004D3B95">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6B490EFB" w14:textId="77777777" w:rsidR="004D3B95" w:rsidRPr="00E258FF" w:rsidRDefault="004D3B95" w:rsidP="004D3B95">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CD09C02" w14:textId="77777777" w:rsidR="004D3B95" w:rsidRPr="00E258FF" w:rsidRDefault="004D3B95" w:rsidP="004D3B95">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19FDD710" w14:textId="77777777" w:rsidR="004D3B95" w:rsidRPr="00E258FF" w:rsidRDefault="004D3B95" w:rsidP="004D3B95">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A304EAA" w14:textId="77777777" w:rsidR="004D3B95" w:rsidRPr="00E258FF" w:rsidRDefault="004D3B95" w:rsidP="004D3B95">
            <w:pPr>
              <w:spacing w:after="120" w:line="276" w:lineRule="auto"/>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6A469F08" w14:textId="77777777" w:rsidR="004D3B95" w:rsidRPr="00E258FF" w:rsidRDefault="004D3B95" w:rsidP="004D3B95">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24FD67D" w14:textId="29E2F91A" w:rsidR="004D3B95" w:rsidRPr="00E258FF" w:rsidRDefault="004D3B95" w:rsidP="004D3B95">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3BE4586B" w14:textId="77777777" w:rsidR="004D3B95" w:rsidRPr="00E258FF" w:rsidRDefault="004D3B95" w:rsidP="004D3B95">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4220E700" w14:textId="5378B1D0" w:rsidR="004D3B95" w:rsidRPr="00E258FF" w:rsidRDefault="008F756A" w:rsidP="004D3B95">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2C29C692" w14:textId="77777777" w:rsidTr="006F274C">
        <w:tc>
          <w:tcPr>
            <w:tcW w:w="6658" w:type="dxa"/>
            <w:tcBorders>
              <w:top w:val="single" w:sz="4" w:space="0" w:color="auto"/>
              <w:left w:val="single" w:sz="4" w:space="0" w:color="auto"/>
              <w:bottom w:val="single" w:sz="4" w:space="0" w:color="auto"/>
              <w:right w:val="single" w:sz="4" w:space="0" w:color="auto"/>
            </w:tcBorders>
          </w:tcPr>
          <w:p w14:paraId="63FE79D7" w14:textId="59193EC0" w:rsidR="00A81389" w:rsidRPr="00E258FF" w:rsidRDefault="00A81389" w:rsidP="006F274C">
            <w:pPr>
              <w:spacing w:after="120" w:line="276" w:lineRule="auto"/>
              <w:contextualSpacing/>
              <w:rPr>
                <w:rFonts w:asciiTheme="minorHAnsi" w:hAnsiTheme="minorHAnsi" w:cstheme="minorHAnsi"/>
                <w:highlight w:val="yellow"/>
              </w:rPr>
            </w:pPr>
            <w:r w:rsidRPr="00E258FF">
              <w:rPr>
                <w:rFonts w:asciiTheme="minorHAnsi" w:hAnsiTheme="minorHAnsi" w:cstheme="minorHAnsi"/>
              </w:rPr>
              <w:t xml:space="preserve">Derīgo izrakteņu atradnes un prognozēto resursu laukumi </w:t>
            </w:r>
          </w:p>
        </w:tc>
        <w:tc>
          <w:tcPr>
            <w:tcW w:w="1417" w:type="dxa"/>
            <w:tcBorders>
              <w:top w:val="single" w:sz="4" w:space="0" w:color="auto"/>
              <w:left w:val="single" w:sz="4" w:space="0" w:color="auto"/>
              <w:bottom w:val="single" w:sz="4" w:space="0" w:color="auto"/>
              <w:right w:val="single" w:sz="4" w:space="0" w:color="auto"/>
            </w:tcBorders>
            <w:vAlign w:val="center"/>
          </w:tcPr>
          <w:p w14:paraId="34951269"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VK</w:t>
            </w:r>
          </w:p>
        </w:tc>
        <w:tc>
          <w:tcPr>
            <w:tcW w:w="567" w:type="dxa"/>
            <w:tcBorders>
              <w:top w:val="single" w:sz="4" w:space="0" w:color="auto"/>
              <w:left w:val="single" w:sz="4" w:space="0" w:color="auto"/>
              <w:bottom w:val="single" w:sz="4" w:space="0" w:color="auto"/>
              <w:right w:val="single" w:sz="4" w:space="0" w:color="auto"/>
            </w:tcBorders>
            <w:vAlign w:val="center"/>
          </w:tcPr>
          <w:p w14:paraId="55F026CD" w14:textId="77777777" w:rsidR="00A81389" w:rsidRPr="00E258FF" w:rsidRDefault="00A81389" w:rsidP="006F274C">
            <w:pPr>
              <w:spacing w:after="120" w:line="276" w:lineRule="auto"/>
              <w:contextualSpacing/>
              <w:jc w:val="center"/>
              <w:rPr>
                <w:rFonts w:asciiTheme="minorHAnsi" w:hAnsiTheme="minorHAnsi" w:cstheme="minorHAnsi"/>
              </w:rPr>
            </w:pPr>
          </w:p>
        </w:tc>
        <w:tc>
          <w:tcPr>
            <w:tcW w:w="709" w:type="dxa"/>
            <w:tcBorders>
              <w:top w:val="single" w:sz="4" w:space="0" w:color="auto"/>
              <w:left w:val="single" w:sz="4" w:space="0" w:color="auto"/>
              <w:bottom w:val="single" w:sz="4" w:space="0" w:color="auto"/>
              <w:right w:val="single" w:sz="4" w:space="0" w:color="auto"/>
            </w:tcBorders>
            <w:vAlign w:val="center"/>
          </w:tcPr>
          <w:p w14:paraId="790D6C72" w14:textId="77777777" w:rsidR="00A81389" w:rsidRPr="00E258FF" w:rsidRDefault="00A81389" w:rsidP="006F274C">
            <w:pPr>
              <w:spacing w:after="120" w:line="276" w:lineRule="auto"/>
              <w:contextualSpacing/>
              <w:jc w:val="center"/>
              <w:rPr>
                <w:rFonts w:asciiTheme="minorHAnsi" w:hAnsiTheme="minorHAnsi" w:cstheme="minorHAnsi"/>
              </w:rPr>
            </w:pPr>
          </w:p>
        </w:tc>
        <w:tc>
          <w:tcPr>
            <w:tcW w:w="425" w:type="dxa"/>
            <w:tcBorders>
              <w:top w:val="single" w:sz="4" w:space="0" w:color="auto"/>
              <w:left w:val="single" w:sz="4" w:space="0" w:color="auto"/>
              <w:bottom w:val="single" w:sz="4" w:space="0" w:color="auto"/>
              <w:right w:val="single" w:sz="4" w:space="0" w:color="auto"/>
            </w:tcBorders>
            <w:vAlign w:val="center"/>
          </w:tcPr>
          <w:p w14:paraId="130659C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5AF3DF9"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5EE95E02"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39C869F0" w14:textId="77777777" w:rsidR="00A81389" w:rsidRPr="00E258FF" w:rsidRDefault="00A81389" w:rsidP="006F274C">
            <w:pPr>
              <w:spacing w:after="120" w:line="276" w:lineRule="auto"/>
              <w:contextualSpacing/>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vAlign w:val="center"/>
          </w:tcPr>
          <w:p w14:paraId="5894F5A7"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65A0DCDC" w14:textId="77777777" w:rsidR="00A81389" w:rsidRPr="00E258FF" w:rsidRDefault="00A81389"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c>
          <w:tcPr>
            <w:tcW w:w="426" w:type="dxa"/>
            <w:tcBorders>
              <w:top w:val="single" w:sz="4" w:space="0" w:color="auto"/>
              <w:left w:val="single" w:sz="4" w:space="0" w:color="auto"/>
              <w:bottom w:val="single" w:sz="4" w:space="0" w:color="auto"/>
              <w:right w:val="single" w:sz="4" w:space="0" w:color="auto"/>
            </w:tcBorders>
            <w:vAlign w:val="center"/>
          </w:tcPr>
          <w:p w14:paraId="6745D1EA" w14:textId="77777777" w:rsidR="00A81389" w:rsidRPr="00E258FF" w:rsidRDefault="00A81389" w:rsidP="006F274C">
            <w:pPr>
              <w:spacing w:after="120" w:line="276" w:lineRule="auto"/>
              <w:contextualSpacing/>
              <w:jc w:val="center"/>
              <w:rPr>
                <w:rFonts w:asciiTheme="minorHAnsi" w:hAnsiTheme="minorHAnsi" w:cstheme="minorHAnsi"/>
              </w:rPr>
            </w:pPr>
          </w:p>
        </w:tc>
        <w:tc>
          <w:tcPr>
            <w:tcW w:w="567" w:type="dxa"/>
            <w:tcBorders>
              <w:top w:val="single" w:sz="4" w:space="0" w:color="auto"/>
              <w:left w:val="single" w:sz="4" w:space="0" w:color="auto"/>
              <w:bottom w:val="single" w:sz="4" w:space="0" w:color="auto"/>
              <w:right w:val="single" w:sz="4" w:space="0" w:color="auto"/>
            </w:tcBorders>
            <w:vAlign w:val="center"/>
          </w:tcPr>
          <w:p w14:paraId="7C92F0B8" w14:textId="3A195F1F" w:rsidR="00A81389" w:rsidRPr="00E258FF" w:rsidRDefault="008F756A" w:rsidP="006F274C">
            <w:pPr>
              <w:spacing w:after="120" w:line="276" w:lineRule="auto"/>
              <w:contextualSpacing/>
              <w:jc w:val="center"/>
              <w:rPr>
                <w:rFonts w:asciiTheme="minorHAnsi" w:hAnsiTheme="minorHAnsi" w:cstheme="minorHAnsi"/>
              </w:rPr>
            </w:pPr>
            <w:r w:rsidRPr="00E258FF">
              <w:rPr>
                <w:rFonts w:asciiTheme="minorHAnsi" w:hAnsiTheme="minorHAnsi" w:cstheme="minorHAnsi"/>
              </w:rPr>
              <w:t>x</w:t>
            </w:r>
          </w:p>
        </w:tc>
      </w:tr>
      <w:tr w:rsidR="00A81389" w:rsidRPr="00E258FF" w14:paraId="5885BDE6" w14:textId="77777777" w:rsidTr="006F274C">
        <w:tc>
          <w:tcPr>
            <w:tcW w:w="14029" w:type="dxa"/>
            <w:gridSpan w:val="1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B38F1A" w14:textId="77777777" w:rsidR="00A81389" w:rsidRPr="00E258FF" w:rsidRDefault="00A81389" w:rsidP="006F274C">
            <w:pPr>
              <w:spacing w:after="120" w:line="276" w:lineRule="auto"/>
              <w:contextualSpacing/>
              <w:jc w:val="center"/>
              <w:rPr>
                <w:rFonts w:asciiTheme="minorHAnsi" w:hAnsiTheme="minorHAnsi" w:cstheme="minorHAnsi"/>
                <w:b/>
                <w:bCs/>
              </w:rPr>
            </w:pPr>
          </w:p>
        </w:tc>
      </w:tr>
      <w:tr w:rsidR="00A81389" w:rsidRPr="00E258FF" w14:paraId="41868A3E" w14:textId="77777777" w:rsidTr="006F274C">
        <w:tc>
          <w:tcPr>
            <w:tcW w:w="14029" w:type="dxa"/>
            <w:gridSpan w:val="1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D2F826" w14:textId="77777777" w:rsidR="00A81389" w:rsidRPr="00E258FF" w:rsidRDefault="00A81389" w:rsidP="006F274C">
            <w:pPr>
              <w:spacing w:after="120" w:line="276" w:lineRule="auto"/>
              <w:contextualSpacing/>
              <w:jc w:val="center"/>
              <w:rPr>
                <w:rFonts w:asciiTheme="minorHAnsi" w:hAnsiTheme="minorHAnsi" w:cstheme="minorHAnsi"/>
              </w:rPr>
            </w:pPr>
          </w:p>
        </w:tc>
      </w:tr>
      <w:bookmarkEnd w:id="19"/>
    </w:tbl>
    <w:p w14:paraId="00010E94" w14:textId="77777777" w:rsidR="00A81389" w:rsidRPr="00EA3578" w:rsidRDefault="00A81389" w:rsidP="001C1C31">
      <w:pPr>
        <w:spacing w:after="120"/>
        <w:contextualSpacing/>
        <w:rPr>
          <w:rFonts w:cstheme="minorBidi"/>
          <w:kern w:val="2"/>
          <w:szCs w:val="22"/>
          <w14:ligatures w14:val="standardContextual"/>
        </w:rPr>
        <w:sectPr w:rsidR="00A81389" w:rsidRPr="00EA3578" w:rsidSect="009E6078">
          <w:pgSz w:w="16838" w:h="11906" w:orient="landscape" w:code="9"/>
          <w:pgMar w:top="1800" w:right="993" w:bottom="1800" w:left="1440" w:header="708" w:footer="708" w:gutter="0"/>
          <w:cols w:space="708"/>
          <w:docGrid w:linePitch="360"/>
        </w:sectPr>
      </w:pPr>
    </w:p>
    <w:p w14:paraId="0B18C527" w14:textId="335225DD" w:rsidR="00BA34DA" w:rsidRPr="00EA3578" w:rsidRDefault="00BA34DA" w:rsidP="001C1C31">
      <w:pPr>
        <w:pStyle w:val="Heading1"/>
        <w:rPr>
          <w:color w:val="17365D" w:themeColor="text2" w:themeShade="BF"/>
          <w14:textFill>
            <w14:solidFill>
              <w14:schemeClr w14:val="tx2">
                <w14:alpha w14:val="1000"/>
                <w14:lumMod w14:val="75000"/>
              </w14:schemeClr>
            </w14:solidFill>
          </w14:textFill>
        </w:rPr>
      </w:pPr>
      <w:bookmarkStart w:id="20" w:name="_Toc501640267"/>
      <w:bookmarkStart w:id="21" w:name="_Toc155780281"/>
      <w:bookmarkEnd w:id="11"/>
      <w:r w:rsidRPr="00EA3578">
        <w:rPr>
          <w:color w:val="17365D" w:themeColor="text2" w:themeShade="BF"/>
          <w14:textFill>
            <w14:solidFill>
              <w14:schemeClr w14:val="tx2">
                <w14:alpha w14:val="1000"/>
                <w14:lumMod w14:val="75000"/>
              </w14:schemeClr>
            </w14:solidFill>
          </w14:textFill>
        </w:rPr>
        <w:lastRenderedPageBreak/>
        <w:t xml:space="preserve">Esošā vides stāvokļa apraksts un </w:t>
      </w:r>
      <w:bookmarkEnd w:id="20"/>
      <w:r w:rsidR="00085AD3" w:rsidRPr="00EA3578">
        <w:rPr>
          <w:color w:val="17365D" w:themeColor="text2" w:themeShade="BF"/>
          <w14:textFill>
            <w14:solidFill>
              <w14:schemeClr w14:val="tx2">
                <w14:alpha w14:val="1000"/>
                <w14:lumMod w14:val="75000"/>
              </w14:schemeClr>
            </w14:solidFill>
          </w14:textFill>
        </w:rPr>
        <w:t>vietas alternatīvu būtiskās ietekmes uz vidi novērtējums</w:t>
      </w:r>
      <w:bookmarkEnd w:id="21"/>
    </w:p>
    <w:p w14:paraId="57CA8C3A" w14:textId="73BE44C6" w:rsidR="00AD1BAC" w:rsidRPr="00EA3578" w:rsidRDefault="00AD1BAC" w:rsidP="00D34F3F">
      <w:pPr>
        <w:spacing w:after="120"/>
        <w:contextualSpacing/>
      </w:pPr>
      <w:r w:rsidRPr="00EA3578">
        <w:t xml:space="preserve">Plaša informācija par esošo vides stāvokli ir pieejama </w:t>
      </w:r>
      <w:r w:rsidR="0032420A" w:rsidRPr="00EA3578">
        <w:rPr>
          <w:i/>
          <w:iCs/>
        </w:rPr>
        <w:t>Lokālplānojuma</w:t>
      </w:r>
      <w:r w:rsidR="0032420A" w:rsidRPr="00EA3578">
        <w:t xml:space="preserve"> </w:t>
      </w:r>
      <w:r w:rsidR="00BD1A67" w:rsidRPr="00EA3578">
        <w:t>P</w:t>
      </w:r>
      <w:r w:rsidRPr="00EA3578">
        <w:t>askaidrojuma rakstā Vides pārskat</w:t>
      </w:r>
      <w:r w:rsidR="008B494C" w:rsidRPr="00EA3578">
        <w:t>a</w:t>
      </w:r>
      <w:r w:rsidRPr="00EA3578">
        <w:t xml:space="preserve"> </w:t>
      </w:r>
      <w:r w:rsidR="006B2F6A" w:rsidRPr="00EA3578">
        <w:t xml:space="preserve">nākamajās sadaļās </w:t>
      </w:r>
      <w:r w:rsidRPr="00EA3578">
        <w:t xml:space="preserve">atspoguļoti vides stāvokli raksturojošie dati griezumā, kāds nepieciešamas vietas alternatīvu novērtējumam atbilstoši SIVN tvērumam. </w:t>
      </w:r>
    </w:p>
    <w:p w14:paraId="46A95A5D" w14:textId="2AEC99E1" w:rsidR="006B2F6A" w:rsidRPr="00EA3578" w:rsidRDefault="006B2F6A" w:rsidP="00D34F3F">
      <w:pPr>
        <w:spacing w:after="120"/>
        <w:contextualSpacing/>
      </w:pPr>
      <w:r w:rsidRPr="00EA3578">
        <w:t xml:space="preserve">Katras sadaļas noslēgumā ir pieejama tabula, kurā, izmantojot </w:t>
      </w:r>
      <w:r w:rsidR="001E1BCC" w:rsidRPr="00EA3578">
        <w:t>zemāk</w:t>
      </w:r>
      <w:r w:rsidRPr="00EA3578">
        <w:t xml:space="preserve"> norādītos ietekmju vērtēšanas kritērijus, kas noteikti, balstoties uz starptautiskajos, nacionālajos un pašvaldības politikas un normatīvajos dokumentos noteiktajiem mērķiem un saistībām, kā arī pieejamajiem indikatoriem un datu kopām, kas var raksturot vides stāvokļa izmaiņas pašvaldībā, tiek:</w:t>
      </w:r>
    </w:p>
    <w:p w14:paraId="4B6B24A4" w14:textId="1CB932F9" w:rsidR="006B2F6A" w:rsidRPr="00EA3578" w:rsidRDefault="006B2F6A" w:rsidP="00D34F3F">
      <w:pPr>
        <w:pStyle w:val="ListParagraph"/>
        <w:numPr>
          <w:ilvl w:val="0"/>
          <w:numId w:val="21"/>
        </w:numPr>
        <w:spacing w:after="120" w:line="276" w:lineRule="auto"/>
      </w:pPr>
      <w:r w:rsidRPr="00EA3578">
        <w:t>raksturota attiecīgā aspekta vides stāvokļa attīstība gadījumā, ja plānošanas dokuments netiek īstenots;</w:t>
      </w:r>
    </w:p>
    <w:p w14:paraId="3160F50F" w14:textId="42343474" w:rsidR="001E1BCC" w:rsidRPr="00EA3578" w:rsidRDefault="006B2F6A" w:rsidP="00D34F3F">
      <w:pPr>
        <w:pStyle w:val="ListParagraph"/>
        <w:numPr>
          <w:ilvl w:val="0"/>
          <w:numId w:val="21"/>
        </w:numPr>
        <w:spacing w:after="120" w:line="276" w:lineRule="auto"/>
      </w:pPr>
      <w:r w:rsidRPr="00EA3578">
        <w:t xml:space="preserve">apkopoti vietas alternatīvu novērtējuma rezultāti. </w:t>
      </w:r>
    </w:p>
    <w:p w14:paraId="0499EE73" w14:textId="41868781" w:rsidR="00BE1D33" w:rsidRPr="00EA3578" w:rsidRDefault="0023092C" w:rsidP="00BB72C1">
      <w:pPr>
        <w:pStyle w:val="Heading2"/>
      </w:pPr>
      <w:bookmarkStart w:id="22" w:name="_Toc155780282"/>
      <w:r w:rsidRPr="00EA3578">
        <w:t>Sabiedrība un cilvēku veselība</w:t>
      </w:r>
      <w:bookmarkEnd w:id="22"/>
    </w:p>
    <w:p w14:paraId="1275CF8F" w14:textId="77777777" w:rsidR="00AA5463" w:rsidRDefault="00527B20" w:rsidP="00527B20">
      <w:pPr>
        <w:spacing w:after="120"/>
        <w:contextualSpacing/>
      </w:pPr>
      <w:r>
        <w:t xml:space="preserve">Vēja elektrostaciju parku ietekme uz cilvēku un sabiedrības veselību var būt daudzpusīga. Stratēģiskā ietekmes uz vidi novērtējuma ietvaros ietekme uz sabiedrības veselību tiek vērtēta kontekstā ar vides aspektiem, piemēram, gaisa kvalitāti un trokšņa līmeni. </w:t>
      </w:r>
      <w:r w:rsidR="00AA5463">
        <w:t>Plašākā mērogā raugoties, i</w:t>
      </w:r>
      <w:r>
        <w:t>lgtermiņā vēja parku pozitīvā ietekme ietver gaisa kvalitātes uzlabošanos. Samazinot fosilā kurināmā dedzināšanas radītos piesārņotājus, tiek mazināts elpceļu slimību un citu ar piesārņojumu saistītu veselības problēmu risks</w:t>
      </w:r>
      <w:r w:rsidR="00AA5463">
        <w:t xml:space="preserve">. </w:t>
      </w:r>
      <w:r>
        <w:t>Lokālā mērogā vēja elektrostaciju darbība var radīt tādus efektus kā</w:t>
      </w:r>
      <w:r w:rsidR="00AA5463">
        <w:t xml:space="preserve"> paaugstināts</w:t>
      </w:r>
      <w:r>
        <w:t xml:space="preserve"> trok</w:t>
      </w:r>
      <w:r w:rsidR="00AA5463">
        <w:t>šņa līmenis</w:t>
      </w:r>
      <w:r>
        <w:t xml:space="preserve"> (tai skaitā zemas frekvences troksnis), mirgošana un</w:t>
      </w:r>
      <w:r w:rsidR="00AA5463">
        <w:t xml:space="preserve"> iespējamo</w:t>
      </w:r>
      <w:r>
        <w:t xml:space="preserve"> avāriju riski</w:t>
      </w:r>
      <w:r w:rsidR="00AA5463">
        <w:t xml:space="preserve">. </w:t>
      </w:r>
    </w:p>
    <w:p w14:paraId="067FF4E5" w14:textId="6FE54816" w:rsidR="00527B20" w:rsidRDefault="00527B20" w:rsidP="00527B20">
      <w:pPr>
        <w:spacing w:after="120"/>
        <w:contextualSpacing/>
      </w:pPr>
      <w:r>
        <w:t>Šo ietekmju mazināšana un novēršana notiek, izvēloties atrašanās vietu, kas atbilst tiesību normās noteiktajam minimālajam attālumam līdz dzīvojamām vai publiskām ēkām, lai samazinātu vides trok</w:t>
      </w:r>
      <w:r w:rsidR="00AA5463">
        <w:t>šņa ietekmi</w:t>
      </w:r>
      <w:r>
        <w:t>. Zemas frekvences trokšņa un mirgošanas gadījumā tiek pielietoti tehnoloģiskie paņēmieni.</w:t>
      </w:r>
      <w:r w:rsidR="00AA5463">
        <w:t xml:space="preserve"> </w:t>
      </w:r>
      <w:r>
        <w:t>Iespējamo vides risku vadība, gan ievērojot normatīvajos aktos noteikto kārtību, gan izmantojot citās valstīs pielietotu labāko praksi, nodrošina atbilstošu drošības līmeni.</w:t>
      </w:r>
    </w:p>
    <w:p w14:paraId="16030CB3" w14:textId="201ADA48" w:rsidR="004D72DC" w:rsidRDefault="004202FA" w:rsidP="004D72DC">
      <w:pPr>
        <w:spacing w:after="120"/>
        <w:contextualSpacing/>
      </w:pPr>
      <w:r w:rsidRPr="00EA3578">
        <w:t xml:space="preserve">Saskaņā ar Nekustamā īpašuma valsts kadastra informācijas sistēmā pieejamo informāciju </w:t>
      </w:r>
      <w:r w:rsidR="008B494C" w:rsidRPr="00EA3578">
        <w:rPr>
          <w:i/>
          <w:iCs/>
        </w:rPr>
        <w:t>L</w:t>
      </w:r>
      <w:r w:rsidRPr="00EA3578">
        <w:rPr>
          <w:i/>
          <w:iCs/>
        </w:rPr>
        <w:t>okālplānojuma</w:t>
      </w:r>
      <w:r w:rsidRPr="00EA3578">
        <w:t xml:space="preserve"> teritorijā neatrodas dzīvojamas vai publiskas ēkas. </w:t>
      </w:r>
      <w:r w:rsidR="004D72DC">
        <w:t xml:space="preserve">Tuvākās pilsētas ir Pāvilosta (~11 km R virzienā), Aizpute (18 km D virzienā) un Kuldīga (~28 km A virzienā). Tuvākie ciemi </w:t>
      </w:r>
      <w:proofErr w:type="spellStart"/>
      <w:r w:rsidR="004D72DC">
        <w:t>Dienvidkurzemes</w:t>
      </w:r>
      <w:proofErr w:type="spellEnd"/>
      <w:r w:rsidR="004D72DC">
        <w:t xml:space="preserve"> novadā ir Rīva (0</w:t>
      </w:r>
      <w:r w:rsidR="00584D3A">
        <w:t>,</w:t>
      </w:r>
      <w:r w:rsidR="004D72DC">
        <w:t>55 km), Ulmale (7</w:t>
      </w:r>
      <w:r w:rsidR="00584D3A">
        <w:t>,</w:t>
      </w:r>
      <w:r w:rsidR="004D72DC">
        <w:t xml:space="preserve">5 km), Apriķi (8 km), </w:t>
      </w:r>
      <w:proofErr w:type="spellStart"/>
      <w:r w:rsidR="004D72DC">
        <w:t>Strante</w:t>
      </w:r>
      <w:proofErr w:type="spellEnd"/>
      <w:r w:rsidR="004D72DC">
        <w:t xml:space="preserve"> (9.5 km) un Saka (12 km). Kuldīgas novadā tie ir Gudenieki (7 km), Alsunga (9 km), </w:t>
      </w:r>
      <w:proofErr w:type="spellStart"/>
      <w:r w:rsidR="004D72DC">
        <w:t>Almāle</w:t>
      </w:r>
      <w:proofErr w:type="spellEnd"/>
      <w:r w:rsidR="004D72DC">
        <w:t xml:space="preserve"> (13 km) un Basi (13 km). Ventspils novada teritorijā tuvākie ciemi ir </w:t>
      </w:r>
      <w:proofErr w:type="spellStart"/>
      <w:r w:rsidR="004D72DC">
        <w:t>Labrags</w:t>
      </w:r>
      <w:proofErr w:type="spellEnd"/>
      <w:r w:rsidR="004D72DC">
        <w:t xml:space="preserve"> (8 km) un Jūrkalne (10 km). Pašā parka teritorijā vai tās tiešā tuvumā neatrodas blīvi apdzīvotas vietas. Rīvas ciemā, kas atrodas aptuveni 0.5 km uz rietumiem no </w:t>
      </w:r>
      <w:proofErr w:type="spellStart"/>
      <w:r w:rsidR="004D72DC">
        <w:t>lokālplānojuma</w:t>
      </w:r>
      <w:proofErr w:type="spellEnd"/>
      <w:r w:rsidR="004D72DC">
        <w:t xml:space="preserve"> teritorijas, saskaņā ar Oficiālās statistikas portāla datiem</w:t>
      </w:r>
      <w:r w:rsidR="004D72DC">
        <w:rPr>
          <w:rStyle w:val="FootnoteReference"/>
        </w:rPr>
        <w:footnoteReference w:id="8"/>
      </w:r>
      <w:r w:rsidR="004D72DC">
        <w:t xml:space="preserve"> 2024. gadā ciemā reģistrēti 23 iedzīvotāji.</w:t>
      </w:r>
    </w:p>
    <w:p w14:paraId="412F1D9E" w14:textId="1E58F301" w:rsidR="00C330B1" w:rsidRDefault="004D72DC" w:rsidP="004D72DC">
      <w:pPr>
        <w:spacing w:after="120"/>
        <w:contextualSpacing/>
      </w:pPr>
      <w:r>
        <w:t>Lokālplānojuma teritorijai tuvākās viensētas ar dzīvojamajām ēkām ir “</w:t>
      </w:r>
      <w:proofErr w:type="spellStart"/>
      <w:r>
        <w:t>Olieni</w:t>
      </w:r>
      <w:proofErr w:type="spellEnd"/>
      <w:r>
        <w:t>” (~0.35 km), “</w:t>
      </w:r>
      <w:proofErr w:type="spellStart"/>
      <w:r>
        <w:t>Kalvenieki</w:t>
      </w:r>
      <w:proofErr w:type="spellEnd"/>
      <w:r>
        <w:t>” (~0.53 km), “Vīksnas” (~0.7 km), “</w:t>
      </w:r>
      <w:proofErr w:type="spellStart"/>
      <w:r>
        <w:t>Lancenieki</w:t>
      </w:r>
      <w:proofErr w:type="spellEnd"/>
      <w:r>
        <w:t xml:space="preserve">” (~0.77 km), “Bitenieki” (0.78 km), </w:t>
      </w:r>
      <w:r>
        <w:lastRenderedPageBreak/>
        <w:t>“Novadnieki” (~0.8 km), “Bērzi” (~0.8 km), “</w:t>
      </w:r>
      <w:proofErr w:type="spellStart"/>
      <w:r>
        <w:t>Rīvnieki</w:t>
      </w:r>
      <w:proofErr w:type="spellEnd"/>
      <w:r>
        <w:t>” (~1.1 km), “Vārpas” (~1.3 km), “Riesti” (~1.8 km) un “</w:t>
      </w:r>
      <w:proofErr w:type="spellStart"/>
      <w:r>
        <w:t>Dižrīvas</w:t>
      </w:r>
      <w:proofErr w:type="spellEnd"/>
      <w:r>
        <w:t>” (~2.1 km). Daudzdzīvokļu mājas Rīvā (“Rīvas 1”, “Rīvas 2” un “Rīvas 3”) atrodas 0.9</w:t>
      </w:r>
      <w:r w:rsidR="008100A4">
        <w:t xml:space="preserve"> - </w:t>
      </w:r>
      <w:r>
        <w:t xml:space="preserve">1.1 km attālumā no </w:t>
      </w:r>
      <w:proofErr w:type="spellStart"/>
      <w:r>
        <w:t>lokālplānojuma</w:t>
      </w:r>
      <w:proofErr w:type="spellEnd"/>
      <w:r>
        <w:t xml:space="preserve"> teritorijas.</w:t>
      </w:r>
      <w:r w:rsidR="00C330B1">
        <w:t xml:space="preserve"> </w:t>
      </w:r>
    </w:p>
    <w:p w14:paraId="000B7D25" w14:textId="5E175BF1" w:rsidR="004202FA" w:rsidRPr="00EA3578" w:rsidRDefault="00C330B1" w:rsidP="004D72DC">
      <w:pPr>
        <w:spacing w:after="120"/>
        <w:contextualSpacing/>
        <w:rPr>
          <w:b/>
          <w:bCs/>
        </w:rPr>
      </w:pPr>
      <w:r w:rsidRPr="00C330B1">
        <w:rPr>
          <w:bCs/>
        </w:rPr>
        <w:t>V</w:t>
      </w:r>
      <w:r w:rsidRPr="00C330B1">
        <w:t>ēja elektrostaciju parku „UTILITAS WIND” iespējams būvēt, ievērojot Ministru kabineta 2013. gada 30. aprīļa noteikumos Nr. 240 „Vispārīgie teritorijas plānošanas, izmantošanas un apbūves noteikumi” noteiktos minimālos attālumus no VES līdz dzīvojamām vai publiskām ēkām – 800 m.</w:t>
      </w:r>
    </w:p>
    <w:p w14:paraId="0D81F89A" w14:textId="0F5B8D50" w:rsidR="004D72DC" w:rsidRDefault="004D72DC" w:rsidP="004D72DC">
      <w:pPr>
        <w:spacing w:after="120"/>
        <w:contextualSpacing/>
      </w:pPr>
      <w:r w:rsidRPr="004D72DC">
        <w:t xml:space="preserve">Analizējot vides trokšņa piesārņojuma līmeni teritorijas apkārtnē, tika konstatēts, </w:t>
      </w:r>
      <w:r w:rsidR="002053CE">
        <w:t xml:space="preserve">ka </w:t>
      </w:r>
      <w:r w:rsidRPr="004D72DC">
        <w:t xml:space="preserve">teritorijā un tās tuvākajā apkārtnē </w:t>
      </w:r>
      <w:r w:rsidR="00584D3A">
        <w:t>nav</w:t>
      </w:r>
      <w:r w:rsidRPr="004D72DC">
        <w:t xml:space="preserve"> nozīmīg</w:t>
      </w:r>
      <w:r w:rsidR="00584D3A">
        <w:t>u</w:t>
      </w:r>
      <w:r w:rsidRPr="004D72DC">
        <w:t xml:space="preserve"> trokšņa avot</w:t>
      </w:r>
      <w:r w:rsidR="00584D3A">
        <w:t>u</w:t>
      </w:r>
      <w:r>
        <w:t xml:space="preserve">. Plānotā vēja parka apkārtnē </w:t>
      </w:r>
      <w:r w:rsidR="002053CE">
        <w:t xml:space="preserve">tuvākie </w:t>
      </w:r>
      <w:r>
        <w:t>nozīmīgākie trokšņa avoti ir autoceļi. Tuvākie valsts vietējie autoceļi ir:</w:t>
      </w:r>
    </w:p>
    <w:p w14:paraId="60032A4C" w14:textId="77777777" w:rsidR="004D72DC" w:rsidRDefault="004D72DC" w:rsidP="004D72DC">
      <w:pPr>
        <w:numPr>
          <w:ilvl w:val="0"/>
          <w:numId w:val="7"/>
        </w:numPr>
        <w:spacing w:after="120"/>
        <w:contextualSpacing/>
      </w:pPr>
      <w:r>
        <w:t xml:space="preserve">V1186 </w:t>
      </w:r>
      <w:proofErr w:type="spellStart"/>
      <w:r>
        <w:t>Labrags</w:t>
      </w:r>
      <w:proofErr w:type="spellEnd"/>
      <w:r>
        <w:t>–Rīva–</w:t>
      </w:r>
      <w:proofErr w:type="spellStart"/>
      <w:r>
        <w:t>Sarkanvalks</w:t>
      </w:r>
      <w:proofErr w:type="spellEnd"/>
      <w:r>
        <w:t xml:space="preserve">: atrodas aptuveni 0.48 līdz 2.4 km no </w:t>
      </w:r>
      <w:proofErr w:type="spellStart"/>
      <w:r>
        <w:t>lokālplānojuma</w:t>
      </w:r>
      <w:proofErr w:type="spellEnd"/>
      <w:r>
        <w:t xml:space="preserve"> teritorijas rietumu robežas.</w:t>
      </w:r>
    </w:p>
    <w:p w14:paraId="1E9A00DC" w14:textId="77777777" w:rsidR="004D72DC" w:rsidRDefault="004D72DC" w:rsidP="004D72DC">
      <w:pPr>
        <w:numPr>
          <w:ilvl w:val="0"/>
          <w:numId w:val="7"/>
        </w:numPr>
        <w:spacing w:after="120"/>
        <w:contextualSpacing/>
      </w:pPr>
      <w:r>
        <w:t xml:space="preserve">V1263 </w:t>
      </w:r>
      <w:proofErr w:type="spellStart"/>
      <w:r>
        <w:t>Adze</w:t>
      </w:r>
      <w:proofErr w:type="spellEnd"/>
      <w:r>
        <w:t>–Alsunga: aptuveni 5 km no austrumu robežas.</w:t>
      </w:r>
    </w:p>
    <w:p w14:paraId="7DA59B34" w14:textId="77777777" w:rsidR="004D72DC" w:rsidRDefault="004D72DC" w:rsidP="004D72DC">
      <w:pPr>
        <w:numPr>
          <w:ilvl w:val="0"/>
          <w:numId w:val="7"/>
        </w:numPr>
        <w:spacing w:after="120"/>
        <w:contextualSpacing/>
      </w:pPr>
      <w:r>
        <w:t xml:space="preserve">V1265 Basi–Apriķi: atrodas aptuveni 5–7 km attālumā no </w:t>
      </w:r>
      <w:proofErr w:type="spellStart"/>
      <w:r>
        <w:t>lokālplānojuma</w:t>
      </w:r>
      <w:proofErr w:type="spellEnd"/>
      <w:r>
        <w:t xml:space="preserve"> teritorijas dienvidu robežas.</w:t>
      </w:r>
    </w:p>
    <w:p w14:paraId="5D79F6A6" w14:textId="77777777" w:rsidR="004D72DC" w:rsidRPr="00BC7173" w:rsidRDefault="004D72DC" w:rsidP="004D72DC">
      <w:pPr>
        <w:pStyle w:val="parasts"/>
      </w:pPr>
      <w:r w:rsidRPr="00BC7173">
        <w:t>Satiksmes intensitāte valsts vietējā autoceļā V1186 ir ap 100 automašīnām diennaktī</w:t>
      </w:r>
      <w:r w:rsidRPr="00BC7173">
        <w:rPr>
          <w:rStyle w:val="FootnoteReference"/>
        </w:rPr>
        <w:footnoteReference w:id="9"/>
      </w:r>
      <w:r w:rsidRPr="00BC7173">
        <w:t>.</w:t>
      </w:r>
    </w:p>
    <w:p w14:paraId="1F2DFB00" w14:textId="7D952700" w:rsidR="0066311C" w:rsidRDefault="004D72DC" w:rsidP="004D72DC">
      <w:pPr>
        <w:spacing w:after="120"/>
        <w:contextualSpacing/>
        <w:rPr>
          <w:rFonts w:cstheme="minorHAnsi"/>
        </w:rPr>
      </w:pPr>
      <w:r w:rsidRPr="00BC7173">
        <w:rPr>
          <w:rFonts w:cstheme="minorHAnsi"/>
        </w:rPr>
        <w:t>Savukārt tuvākais pašvaldības autoceļš ir Kapsētu ceļš</w:t>
      </w:r>
      <w:r w:rsidR="002053CE">
        <w:rPr>
          <w:rFonts w:cstheme="minorHAnsi"/>
        </w:rPr>
        <w:t xml:space="preserve"> (satiksmes intensitātes dati nav pieejami)</w:t>
      </w:r>
      <w:r w:rsidRPr="00BC7173">
        <w:rPr>
          <w:rFonts w:cstheme="minorHAnsi"/>
        </w:rPr>
        <w:t>.</w:t>
      </w:r>
      <w:r w:rsidR="00BC7173">
        <w:rPr>
          <w:rFonts w:cstheme="minorHAnsi"/>
        </w:rPr>
        <w:t xml:space="preserve"> </w:t>
      </w:r>
    </w:p>
    <w:p w14:paraId="1E1313AA" w14:textId="333F51B2" w:rsidR="004D72DC" w:rsidRPr="00BC7173" w:rsidRDefault="00BC7173" w:rsidP="004D72DC">
      <w:pPr>
        <w:spacing w:after="120"/>
        <w:contextualSpacing/>
        <w:rPr>
          <w:rFonts w:cstheme="minorHAnsi"/>
        </w:rPr>
      </w:pPr>
      <w:r>
        <w:rPr>
          <w:rFonts w:cstheme="minorHAnsi"/>
        </w:rPr>
        <w:t>Lokālplānojuma teritorijā nav identificēti objekti, kas šobrīd rada zemas frekvences troksni.</w:t>
      </w:r>
    </w:p>
    <w:p w14:paraId="64B2964C" w14:textId="1E1896A7" w:rsidR="004D72DC" w:rsidRPr="00BC7173" w:rsidRDefault="00BC7173" w:rsidP="00BC7173">
      <w:pPr>
        <w:spacing w:after="120"/>
        <w:contextualSpacing/>
        <w:rPr>
          <w:rFonts w:cstheme="minorHAnsi"/>
        </w:rPr>
      </w:pPr>
      <w:r w:rsidRPr="00BC7173">
        <w:rPr>
          <w:rFonts w:cstheme="minorHAnsi"/>
        </w:rPr>
        <w:t xml:space="preserve">Lai gan pētījumu, kuru rezultāti pierādītu mirgošanas efekta ilgtermiņa negatīvo ietekmi uz sabiedrības veselību, nav, tas efekts tiek uzskatīts par vienu no ietekmēm, kas rada </w:t>
      </w:r>
      <w:r>
        <w:rPr>
          <w:rFonts w:cstheme="minorHAnsi"/>
        </w:rPr>
        <w:t xml:space="preserve">iedzīvotājiem </w:t>
      </w:r>
      <w:r w:rsidRPr="00BC7173">
        <w:rPr>
          <w:rFonts w:cstheme="minorHAnsi"/>
        </w:rPr>
        <w:t xml:space="preserve">traucējumus, un ir vērtējams vēja parku plānošanas laikā. Jāņem vērā, ka ietekme tiek vērtēta dzīvojamās un publiskās ēkās. Līdzīgi kā trokšņa novērtējumā </w:t>
      </w:r>
      <w:r>
        <w:rPr>
          <w:rFonts w:cstheme="minorHAnsi"/>
        </w:rPr>
        <w:t>mirgošanas traucējumu novērtēšanai</w:t>
      </w:r>
      <w:r w:rsidRPr="00BC7173">
        <w:rPr>
          <w:rFonts w:cstheme="minorHAnsi"/>
        </w:rPr>
        <w:t xml:space="preserve"> izmantot</w:t>
      </w:r>
      <w:r>
        <w:rPr>
          <w:rFonts w:cstheme="minorHAnsi"/>
        </w:rPr>
        <w:t>a</w:t>
      </w:r>
      <w:r w:rsidRPr="00BC7173">
        <w:rPr>
          <w:rFonts w:cstheme="minorHAnsi"/>
        </w:rPr>
        <w:t xml:space="preserve"> pieejam</w:t>
      </w:r>
      <w:r>
        <w:rPr>
          <w:rFonts w:cstheme="minorHAnsi"/>
        </w:rPr>
        <w:t>ā</w:t>
      </w:r>
      <w:r w:rsidRPr="00BC7173">
        <w:rPr>
          <w:rFonts w:cstheme="minorHAnsi"/>
        </w:rPr>
        <w:t xml:space="preserve"> informācij</w:t>
      </w:r>
      <w:r>
        <w:rPr>
          <w:rFonts w:cstheme="minorHAnsi"/>
        </w:rPr>
        <w:t>a</w:t>
      </w:r>
      <w:r w:rsidRPr="00BC7173">
        <w:rPr>
          <w:rFonts w:cstheme="minorHAnsi"/>
        </w:rPr>
        <w:t xml:space="preserve"> par apbūves izvietojumu.</w:t>
      </w:r>
      <w:r>
        <w:rPr>
          <w:rFonts w:cstheme="minorHAnsi"/>
        </w:rPr>
        <w:t xml:space="preserve"> </w:t>
      </w:r>
      <w:r w:rsidRPr="00BC7173">
        <w:rPr>
          <w:rFonts w:cstheme="minorHAnsi"/>
        </w:rPr>
        <w:t>Lokālplānojuma teritorijā un tuvākajā apkārtnē nav identificēti objekti, kas šobrīd rada mirgošanas efektu</w:t>
      </w:r>
      <w:r>
        <w:rPr>
          <w:rFonts w:cstheme="minorHAnsi"/>
        </w:rPr>
        <w:t>.</w:t>
      </w:r>
    </w:p>
    <w:p w14:paraId="35590DEF" w14:textId="51298CDD" w:rsidR="000722DD" w:rsidRPr="00FA71CA" w:rsidRDefault="00BC7173" w:rsidP="00C14506">
      <w:pPr>
        <w:spacing w:after="120"/>
        <w:contextualSpacing/>
        <w:rPr>
          <w:rFonts w:cs="Calibri"/>
        </w:rPr>
      </w:pPr>
      <w:r w:rsidRPr="00BC7173">
        <w:t xml:space="preserve">Vēja parka plānošanā jāņem vērā potenciālie vides riski un avārijas, tādējādi nosakot minimālo drošības attālumu no tādām jutīgām teritorijām kā dzīvojamās un publiskās ēkas, publiski labiekārtotas </w:t>
      </w:r>
      <w:proofErr w:type="spellStart"/>
      <w:r w:rsidRPr="00BC7173">
        <w:t>ārtelpas</w:t>
      </w:r>
      <w:proofErr w:type="spellEnd"/>
      <w:r w:rsidRPr="00BC7173">
        <w:t>, publiskās lietošanas autoceļi un pastāvīgas darba vietas</w:t>
      </w:r>
      <w:r>
        <w:t>. Tāpat v</w:t>
      </w:r>
      <w:r w:rsidRPr="00BC7173">
        <w:t>ides riska un avārijas situāciju pārvaldības kontekstā ir būtiski apzināties ne tikai paša vēja parka darbības riskus, bet arī izvērtēt, vai divu vai vairāku objektu līdzāspastāvēšana var radīt labvēlīgus priekšnosacījumus kumulatīvu ietekmju veidošanās iespējām.</w:t>
      </w:r>
      <w:r w:rsidR="008C24A8">
        <w:t xml:space="preserve"> </w:t>
      </w:r>
      <w:r w:rsidR="000722DD">
        <w:t xml:space="preserve">Atbilstoši veiktajiem aprēķiniem par riska zonām un avārijas seku tiešās iedarbības </w:t>
      </w:r>
      <w:r w:rsidR="000722DD" w:rsidRPr="00584D3A">
        <w:t>attālumiem ir noteikti rekomendējamie drošības attālumi ap vēja elektrostacijām</w:t>
      </w:r>
      <w:r w:rsidR="00C14506" w:rsidRPr="00584D3A">
        <w:t>, kas attēloti 6.1.attēlā</w:t>
      </w:r>
      <w:r w:rsidR="002053CE">
        <w:t>,</w:t>
      </w:r>
      <w:r w:rsidR="00C14506" w:rsidRPr="00584D3A">
        <w:t xml:space="preserve"> un 6.1.tabulā analizēta to potenciālā ietekme.</w:t>
      </w:r>
    </w:p>
    <w:p w14:paraId="2CE5D11E" w14:textId="001021BD" w:rsidR="004202FA" w:rsidRPr="00EA3578" w:rsidRDefault="008C24A8" w:rsidP="00D34F3F">
      <w:pPr>
        <w:spacing w:after="120"/>
        <w:contextualSpacing/>
        <w:rPr>
          <w:highlight w:val="cyan"/>
        </w:rPr>
      </w:pPr>
      <w:r w:rsidRPr="008C24A8">
        <w:rPr>
          <w:i/>
          <w:iCs/>
        </w:rPr>
        <w:t>Lokālplānojuma</w:t>
      </w:r>
      <w:r w:rsidR="00BC7173" w:rsidRPr="00BC7173">
        <w:t xml:space="preserve"> teritorijā vai tās tiešā tuvumā neatrodas neviens objekts, kas saskaņā ar Ministru kabineta 2021. gada 21. janvāra noteikumiem Nr. 46 "Paaugstinātas bīstamības objektu saraksts" ir klasificēts kā paaugstinātas bīstamības objekts. </w:t>
      </w:r>
    </w:p>
    <w:p w14:paraId="5B58D6F5" w14:textId="401233F8" w:rsidR="004202FA" w:rsidRPr="00EA3578" w:rsidRDefault="004202FA" w:rsidP="00D34F3F">
      <w:pPr>
        <w:spacing w:after="120"/>
        <w:contextualSpacing/>
        <w:rPr>
          <w:rFonts w:cstheme="minorHAnsi"/>
        </w:rPr>
      </w:pPr>
      <w:r w:rsidRPr="00EA3578">
        <w:rPr>
          <w:rFonts w:cstheme="minorHAnsi"/>
        </w:rPr>
        <w:t xml:space="preserve">Paredzētās darbības ietekme uz sabiedrību un cilvēku veselību novērtēta kontekstā ar dzīvojamo un publisko ēku, valsts nozīmes un publiskās lietošanas autoceļu attālumu, atbilstoši </w:t>
      </w:r>
      <w:r w:rsidR="00570CD3" w:rsidRPr="00EA3578">
        <w:rPr>
          <w:rFonts w:cstheme="minorHAnsi"/>
          <w:i/>
          <w:iCs/>
        </w:rPr>
        <w:t xml:space="preserve">Vadlīnijās ietekmes uz vidi sākotnējā </w:t>
      </w:r>
      <w:proofErr w:type="spellStart"/>
      <w:r w:rsidR="00570CD3" w:rsidRPr="00EA3578">
        <w:rPr>
          <w:rFonts w:cstheme="minorHAnsi"/>
          <w:i/>
          <w:iCs/>
        </w:rPr>
        <w:t>izvērtējuma</w:t>
      </w:r>
      <w:proofErr w:type="spellEnd"/>
      <w:r w:rsidR="00570CD3" w:rsidRPr="00EA3578">
        <w:rPr>
          <w:rFonts w:cstheme="minorHAnsi"/>
          <w:i/>
          <w:iCs/>
        </w:rPr>
        <w:t xml:space="preserve"> veikšanai vēja elektrostaciju </w:t>
      </w:r>
      <w:r w:rsidR="00570CD3" w:rsidRPr="00EA3578">
        <w:rPr>
          <w:rFonts w:cstheme="minorHAnsi"/>
          <w:i/>
          <w:iCs/>
        </w:rPr>
        <w:lastRenderedPageBreak/>
        <w:t>būvniecības radīto ietekmju uz vidi izvērtēšanai</w:t>
      </w:r>
      <w:r w:rsidR="00570CD3" w:rsidRPr="00EA3578">
        <w:rPr>
          <w:rStyle w:val="FootnoteReference"/>
          <w:rFonts w:cstheme="minorHAnsi"/>
          <w:i/>
          <w:iCs/>
        </w:rPr>
        <w:footnoteReference w:id="10"/>
      </w:r>
      <w:r w:rsidR="00570CD3" w:rsidRPr="00EA3578">
        <w:rPr>
          <w:rFonts w:cstheme="minorHAnsi"/>
        </w:rPr>
        <w:t xml:space="preserve"> </w:t>
      </w:r>
      <w:r w:rsidRPr="00EA3578">
        <w:rPr>
          <w:rFonts w:cstheme="minorHAnsi"/>
        </w:rPr>
        <w:t>definētajiem/rekomendētajiem attālumiem</w:t>
      </w:r>
      <w:r w:rsidR="00B96866" w:rsidRPr="00EA3578">
        <w:rPr>
          <w:rFonts w:cstheme="minorHAnsi"/>
        </w:rPr>
        <w:t xml:space="preserve">, kas kā indikatīvi vērtējuma kritēriji atbilst </w:t>
      </w:r>
      <w:r w:rsidR="00B96866" w:rsidRPr="00102106">
        <w:rPr>
          <w:rFonts w:cstheme="minorHAnsi"/>
        </w:rPr>
        <w:t>plānošanas dokumenta detalizācijas līmenim</w:t>
      </w:r>
      <w:r w:rsidRPr="00102106">
        <w:rPr>
          <w:rFonts w:cstheme="minorHAnsi"/>
        </w:rPr>
        <w:t>. Izvērtējot alternatīvu atbilstību kritērijiem, priekšroka dodama B alternatīvai, jo tās īstenošanas gadījumā tiks ietekmēta mazāka teritorija.</w:t>
      </w:r>
    </w:p>
    <w:p w14:paraId="17362E64" w14:textId="77777777" w:rsidR="004202FA" w:rsidRPr="00EA3578" w:rsidRDefault="004202FA" w:rsidP="00D34F3F">
      <w:pPr>
        <w:spacing w:after="120"/>
        <w:contextualSpacing/>
      </w:pPr>
    </w:p>
    <w:p w14:paraId="7A3B4BB1" w14:textId="3D462D39" w:rsidR="004202FA" w:rsidRPr="00EA3578" w:rsidRDefault="004202FA" w:rsidP="00D34F3F">
      <w:pPr>
        <w:spacing w:after="120"/>
        <w:contextualSpacing/>
        <w:rPr>
          <w:highlight w:val="yellow"/>
        </w:rPr>
      </w:pPr>
      <w:r w:rsidRPr="00EA3578">
        <w:t xml:space="preserve">Vietas alternatīvu ietekmes uz vidi novērtējums sniegts </w:t>
      </w:r>
      <w:r w:rsidR="000F0C46" w:rsidRPr="00EA3578">
        <w:t>6</w:t>
      </w:r>
      <w:r w:rsidRPr="00EA3578">
        <w:t xml:space="preserve">.1. tabulā, savukārt ilustratīvs izvērtējums attēlots </w:t>
      </w:r>
      <w:r w:rsidR="000F0C46" w:rsidRPr="00EA3578">
        <w:t>6</w:t>
      </w:r>
      <w:r w:rsidRPr="00EA3578">
        <w:t xml:space="preserve">.1. un </w:t>
      </w:r>
      <w:r w:rsidR="000F0C46" w:rsidRPr="00EA3578">
        <w:t>6</w:t>
      </w:r>
      <w:r w:rsidRPr="00EA3578">
        <w:t>.2. attēlā.</w:t>
      </w:r>
    </w:p>
    <w:p w14:paraId="4FD3CB92" w14:textId="77777777" w:rsidR="004202FA" w:rsidRPr="00EA3578" w:rsidRDefault="004202FA" w:rsidP="001C1C31">
      <w:pPr>
        <w:spacing w:after="120"/>
        <w:contextualSpacing/>
        <w:rPr>
          <w:highlight w:val="yellow"/>
        </w:rPr>
        <w:sectPr w:rsidR="004202FA" w:rsidRPr="00EA3578" w:rsidSect="009E6078">
          <w:pgSz w:w="11906" w:h="16838" w:code="9"/>
          <w:pgMar w:top="993" w:right="1800" w:bottom="1440" w:left="1800" w:header="708" w:footer="708" w:gutter="0"/>
          <w:cols w:space="708"/>
          <w:docGrid w:linePitch="360"/>
        </w:sectPr>
      </w:pPr>
    </w:p>
    <w:p w14:paraId="0B358D10" w14:textId="1A347683" w:rsidR="004202FA" w:rsidRDefault="000F0C46" w:rsidP="001C1C31">
      <w:pPr>
        <w:spacing w:after="120"/>
        <w:contextualSpacing/>
        <w:rPr>
          <w:i/>
          <w:iCs/>
        </w:rPr>
      </w:pPr>
      <w:r w:rsidRPr="00EA3578">
        <w:rPr>
          <w:i/>
          <w:iCs/>
        </w:rPr>
        <w:lastRenderedPageBreak/>
        <w:t>6</w:t>
      </w:r>
      <w:r w:rsidR="004202FA" w:rsidRPr="00EA3578">
        <w:rPr>
          <w:i/>
          <w:iCs/>
        </w:rPr>
        <w:t>.1. tabula. Vietas alternatīvu ietekmes uz vidi novērtējums – Sabiedrība un cilvēku veselība</w:t>
      </w:r>
    </w:p>
    <w:tbl>
      <w:tblPr>
        <w:tblStyle w:val="TableGrid"/>
        <w:tblpPr w:leftFromText="180" w:rightFromText="180" w:vertAnchor="page" w:horzAnchor="margin" w:tblpY="2223"/>
        <w:tblW w:w="5000" w:type="pct"/>
        <w:tblLayout w:type="fixed"/>
        <w:tblLook w:val="04A0" w:firstRow="1" w:lastRow="0" w:firstColumn="1" w:lastColumn="0" w:noHBand="0" w:noVBand="1"/>
      </w:tblPr>
      <w:tblGrid>
        <w:gridCol w:w="2675"/>
        <w:gridCol w:w="125"/>
        <w:gridCol w:w="2073"/>
        <w:gridCol w:w="2234"/>
        <w:gridCol w:w="1211"/>
        <w:gridCol w:w="1602"/>
        <w:gridCol w:w="30"/>
        <w:gridCol w:w="1211"/>
        <w:gridCol w:w="1450"/>
        <w:gridCol w:w="36"/>
        <w:gridCol w:w="1211"/>
      </w:tblGrid>
      <w:tr w:rsidR="008F712C" w:rsidRPr="00C310B7" w14:paraId="745DB661" w14:textId="77777777" w:rsidTr="005F3875">
        <w:trPr>
          <w:trHeight w:val="420"/>
        </w:trPr>
        <w:tc>
          <w:tcPr>
            <w:tcW w:w="965" w:type="pct"/>
            <w:vMerge w:val="restart"/>
            <w:shd w:val="clear" w:color="auto" w:fill="365F91" w:themeFill="accent1" w:themeFillShade="BF"/>
            <w:vAlign w:val="center"/>
            <w:hideMark/>
          </w:tcPr>
          <w:p w14:paraId="0341ACB7" w14:textId="77777777" w:rsidR="008F712C" w:rsidRPr="00C310B7" w:rsidRDefault="008F712C" w:rsidP="005F3875">
            <w:pPr>
              <w:spacing w:after="120" w:line="276" w:lineRule="auto"/>
              <w:contextualSpacing/>
              <w:rPr>
                <w:b/>
                <w:bCs/>
                <w:color w:val="FFFFFF" w:themeColor="background1"/>
              </w:rPr>
            </w:pPr>
            <w:bookmarkStart w:id="23" w:name="_Hlk204688816"/>
            <w:r w:rsidRPr="00C310B7">
              <w:rPr>
                <w:b/>
                <w:bCs/>
                <w:color w:val="FFFFFF" w:themeColor="background1"/>
              </w:rPr>
              <w:t>Kritērijs</w:t>
            </w:r>
          </w:p>
        </w:tc>
        <w:tc>
          <w:tcPr>
            <w:tcW w:w="793" w:type="pct"/>
            <w:gridSpan w:val="2"/>
            <w:vMerge w:val="restart"/>
            <w:shd w:val="clear" w:color="auto" w:fill="365F91" w:themeFill="accent1" w:themeFillShade="BF"/>
            <w:vAlign w:val="center"/>
            <w:hideMark/>
          </w:tcPr>
          <w:p w14:paraId="098BA254" w14:textId="77777777" w:rsidR="008F712C" w:rsidRPr="00C310B7" w:rsidRDefault="008F712C" w:rsidP="005F3875">
            <w:pPr>
              <w:spacing w:after="120" w:line="276" w:lineRule="auto"/>
              <w:contextualSpacing/>
              <w:jc w:val="center"/>
              <w:rPr>
                <w:b/>
                <w:bCs/>
                <w:color w:val="FFFFFF" w:themeColor="background1"/>
              </w:rPr>
            </w:pPr>
            <w:r w:rsidRPr="00C310B7">
              <w:rPr>
                <w:b/>
                <w:bCs/>
                <w:color w:val="FFFFFF" w:themeColor="background1"/>
              </w:rPr>
              <w:t xml:space="preserve">Kopējā platība </w:t>
            </w:r>
            <w:proofErr w:type="spellStart"/>
            <w:r w:rsidRPr="00C310B7">
              <w:rPr>
                <w:b/>
                <w:bCs/>
                <w:color w:val="FFFFFF" w:themeColor="background1"/>
              </w:rPr>
              <w:t>lokālplānojuma</w:t>
            </w:r>
            <w:proofErr w:type="spellEnd"/>
            <w:r w:rsidRPr="00C310B7">
              <w:rPr>
                <w:b/>
                <w:bCs/>
                <w:color w:val="FFFFFF" w:themeColor="background1"/>
              </w:rPr>
              <w:t xml:space="preserve"> teritorijā, ha</w:t>
            </w:r>
          </w:p>
        </w:tc>
        <w:tc>
          <w:tcPr>
            <w:tcW w:w="806" w:type="pct"/>
            <w:vMerge w:val="restart"/>
            <w:shd w:val="clear" w:color="auto" w:fill="365F91" w:themeFill="accent1" w:themeFillShade="BF"/>
            <w:vAlign w:val="center"/>
            <w:hideMark/>
          </w:tcPr>
          <w:p w14:paraId="4CDF2CAF" w14:textId="77777777" w:rsidR="008F712C" w:rsidRPr="00C310B7" w:rsidRDefault="008F712C" w:rsidP="005F3875">
            <w:pPr>
              <w:spacing w:after="120" w:line="276" w:lineRule="auto"/>
              <w:contextualSpacing/>
              <w:rPr>
                <w:b/>
                <w:bCs/>
                <w:color w:val="FFFFFF" w:themeColor="background1"/>
              </w:rPr>
            </w:pPr>
            <w:r w:rsidRPr="00C310B7">
              <w:rPr>
                <w:b/>
                <w:bCs/>
                <w:color w:val="FFFFFF" w:themeColor="background1"/>
              </w:rPr>
              <w:t>Paredzamās tendences apraksts, ja netiek īstenots</w:t>
            </w:r>
          </w:p>
        </w:tc>
        <w:tc>
          <w:tcPr>
            <w:tcW w:w="437" w:type="pct"/>
            <w:vMerge w:val="restart"/>
            <w:shd w:val="clear" w:color="auto" w:fill="365F91" w:themeFill="accent1" w:themeFillShade="BF"/>
            <w:vAlign w:val="center"/>
            <w:hideMark/>
          </w:tcPr>
          <w:p w14:paraId="28C220F0" w14:textId="77777777" w:rsidR="008F712C" w:rsidRPr="00C310B7" w:rsidRDefault="008F712C" w:rsidP="005F3875">
            <w:pPr>
              <w:spacing w:after="120" w:line="276" w:lineRule="auto"/>
              <w:contextualSpacing/>
              <w:jc w:val="center"/>
              <w:rPr>
                <w:b/>
                <w:bCs/>
                <w:color w:val="FFFFFF" w:themeColor="background1"/>
              </w:rPr>
            </w:pPr>
            <w:r w:rsidRPr="00C310B7">
              <w:rPr>
                <w:b/>
                <w:bCs/>
                <w:color w:val="FFFFFF" w:themeColor="background1"/>
              </w:rPr>
              <w:t>0 alternatīva</w:t>
            </w:r>
          </w:p>
        </w:tc>
        <w:tc>
          <w:tcPr>
            <w:tcW w:w="1026" w:type="pct"/>
            <w:gridSpan w:val="3"/>
            <w:shd w:val="clear" w:color="auto" w:fill="365F91" w:themeFill="accent1" w:themeFillShade="BF"/>
            <w:vAlign w:val="center"/>
            <w:hideMark/>
          </w:tcPr>
          <w:p w14:paraId="3A766CE8"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A alternatīva</w:t>
            </w:r>
          </w:p>
        </w:tc>
        <w:tc>
          <w:tcPr>
            <w:tcW w:w="973" w:type="pct"/>
            <w:gridSpan w:val="3"/>
            <w:shd w:val="clear" w:color="auto" w:fill="365F91" w:themeFill="accent1" w:themeFillShade="BF"/>
            <w:vAlign w:val="center"/>
            <w:hideMark/>
          </w:tcPr>
          <w:p w14:paraId="6C3CD253"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B alternatīva</w:t>
            </w:r>
          </w:p>
        </w:tc>
      </w:tr>
      <w:tr w:rsidR="008F712C" w:rsidRPr="00C310B7" w14:paraId="3EF97E6F" w14:textId="77777777" w:rsidTr="005D786F">
        <w:trPr>
          <w:trHeight w:val="420"/>
        </w:trPr>
        <w:tc>
          <w:tcPr>
            <w:tcW w:w="965" w:type="pct"/>
            <w:vMerge/>
            <w:shd w:val="clear" w:color="auto" w:fill="365F91" w:themeFill="accent1" w:themeFillShade="BF"/>
            <w:vAlign w:val="center"/>
          </w:tcPr>
          <w:p w14:paraId="4A2AADBC" w14:textId="77777777" w:rsidR="008F712C" w:rsidRPr="00C310B7" w:rsidRDefault="008F712C" w:rsidP="005F3875">
            <w:pPr>
              <w:spacing w:after="120"/>
              <w:contextualSpacing/>
              <w:rPr>
                <w:b/>
                <w:bCs/>
                <w:color w:val="FFFFFF" w:themeColor="background1"/>
              </w:rPr>
            </w:pPr>
          </w:p>
        </w:tc>
        <w:tc>
          <w:tcPr>
            <w:tcW w:w="793" w:type="pct"/>
            <w:gridSpan w:val="2"/>
            <w:vMerge/>
            <w:shd w:val="clear" w:color="auto" w:fill="365F91" w:themeFill="accent1" w:themeFillShade="BF"/>
            <w:vAlign w:val="center"/>
          </w:tcPr>
          <w:p w14:paraId="6257E0EF" w14:textId="77777777" w:rsidR="008F712C" w:rsidRPr="00C310B7" w:rsidRDefault="008F712C" w:rsidP="005F3875">
            <w:pPr>
              <w:spacing w:after="120"/>
              <w:contextualSpacing/>
              <w:jc w:val="center"/>
              <w:rPr>
                <w:b/>
                <w:bCs/>
                <w:color w:val="FFFFFF" w:themeColor="background1"/>
              </w:rPr>
            </w:pPr>
          </w:p>
        </w:tc>
        <w:tc>
          <w:tcPr>
            <w:tcW w:w="806" w:type="pct"/>
            <w:vMerge/>
            <w:shd w:val="clear" w:color="auto" w:fill="365F91" w:themeFill="accent1" w:themeFillShade="BF"/>
            <w:vAlign w:val="center"/>
          </w:tcPr>
          <w:p w14:paraId="605D1048" w14:textId="77777777" w:rsidR="008F712C" w:rsidRPr="00C310B7" w:rsidRDefault="008F712C" w:rsidP="005F3875">
            <w:pPr>
              <w:spacing w:after="120"/>
              <w:contextualSpacing/>
              <w:rPr>
                <w:b/>
                <w:bCs/>
                <w:color w:val="FFFFFF" w:themeColor="background1"/>
              </w:rPr>
            </w:pPr>
          </w:p>
        </w:tc>
        <w:tc>
          <w:tcPr>
            <w:tcW w:w="437" w:type="pct"/>
            <w:vMerge/>
            <w:shd w:val="clear" w:color="auto" w:fill="365F91" w:themeFill="accent1" w:themeFillShade="BF"/>
            <w:vAlign w:val="center"/>
          </w:tcPr>
          <w:p w14:paraId="6D4683BA" w14:textId="77777777" w:rsidR="008F712C" w:rsidRPr="00C310B7" w:rsidRDefault="008F712C" w:rsidP="005F3875">
            <w:pPr>
              <w:spacing w:after="120"/>
              <w:contextualSpacing/>
              <w:jc w:val="center"/>
              <w:rPr>
                <w:b/>
                <w:bCs/>
                <w:color w:val="FFFFFF" w:themeColor="background1"/>
              </w:rPr>
            </w:pPr>
          </w:p>
        </w:tc>
        <w:tc>
          <w:tcPr>
            <w:tcW w:w="578" w:type="pct"/>
            <w:shd w:val="clear" w:color="auto" w:fill="365F91" w:themeFill="accent1" w:themeFillShade="BF"/>
            <w:vAlign w:val="center"/>
          </w:tcPr>
          <w:p w14:paraId="45387426"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ha</w:t>
            </w:r>
          </w:p>
        </w:tc>
        <w:tc>
          <w:tcPr>
            <w:tcW w:w="448" w:type="pct"/>
            <w:gridSpan w:val="2"/>
            <w:shd w:val="clear" w:color="auto" w:fill="365F91" w:themeFill="accent1" w:themeFillShade="BF"/>
            <w:vAlign w:val="center"/>
          </w:tcPr>
          <w:p w14:paraId="21CCC021"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Ietekme</w:t>
            </w:r>
          </w:p>
        </w:tc>
        <w:tc>
          <w:tcPr>
            <w:tcW w:w="523" w:type="pct"/>
            <w:shd w:val="clear" w:color="auto" w:fill="365F91" w:themeFill="accent1" w:themeFillShade="BF"/>
            <w:vAlign w:val="center"/>
          </w:tcPr>
          <w:p w14:paraId="46F38229"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ha</w:t>
            </w:r>
          </w:p>
        </w:tc>
        <w:tc>
          <w:tcPr>
            <w:tcW w:w="450" w:type="pct"/>
            <w:gridSpan w:val="2"/>
            <w:shd w:val="clear" w:color="auto" w:fill="365F91" w:themeFill="accent1" w:themeFillShade="BF"/>
            <w:vAlign w:val="center"/>
          </w:tcPr>
          <w:p w14:paraId="06D54660" w14:textId="77777777" w:rsidR="008F712C" w:rsidRPr="00C310B7" w:rsidRDefault="008F712C" w:rsidP="005F3875">
            <w:pPr>
              <w:spacing w:after="120"/>
              <w:contextualSpacing/>
              <w:jc w:val="center"/>
              <w:rPr>
                <w:b/>
                <w:bCs/>
                <w:color w:val="FFFFFF" w:themeColor="background1"/>
              </w:rPr>
            </w:pPr>
            <w:r w:rsidRPr="00C310B7">
              <w:rPr>
                <w:b/>
                <w:bCs/>
                <w:color w:val="FFFFFF" w:themeColor="background1"/>
              </w:rPr>
              <w:t xml:space="preserve">Ietekme </w:t>
            </w:r>
          </w:p>
        </w:tc>
      </w:tr>
      <w:tr w:rsidR="008F712C" w:rsidRPr="00C310B7" w14:paraId="77DF3C2C" w14:textId="77777777" w:rsidTr="005F3875">
        <w:trPr>
          <w:trHeight w:val="415"/>
        </w:trPr>
        <w:tc>
          <w:tcPr>
            <w:tcW w:w="5000" w:type="pct"/>
            <w:gridSpan w:val="11"/>
            <w:vAlign w:val="center"/>
          </w:tcPr>
          <w:p w14:paraId="04742C96" w14:textId="3F15FF75" w:rsidR="008F712C" w:rsidRPr="00C310B7" w:rsidRDefault="007D361B" w:rsidP="005F3875">
            <w:pPr>
              <w:spacing w:after="120"/>
              <w:contextualSpacing/>
              <w:jc w:val="left"/>
              <w:rPr>
                <w:b/>
                <w:bCs/>
                <w:color w:val="FFFFFF" w:themeColor="background1"/>
              </w:rPr>
            </w:pPr>
            <w:proofErr w:type="spellStart"/>
            <w:r w:rsidRPr="00C310B7">
              <w:rPr>
                <w:b/>
                <w:bCs/>
                <w:i/>
                <w:iCs/>
              </w:rPr>
              <w:t>Lokālplānojumā</w:t>
            </w:r>
            <w:proofErr w:type="spellEnd"/>
            <w:r w:rsidR="008F712C" w:rsidRPr="00C310B7">
              <w:rPr>
                <w:b/>
                <w:bCs/>
                <w:i/>
                <w:iCs/>
              </w:rPr>
              <w:t xml:space="preserve"> paredzētā  teritorijas platība, kas atrodas:</w:t>
            </w:r>
          </w:p>
        </w:tc>
      </w:tr>
      <w:tr w:rsidR="00C14506" w:rsidRPr="00C310B7" w14:paraId="0F920802" w14:textId="77777777" w:rsidTr="005D786F">
        <w:trPr>
          <w:trHeight w:val="450"/>
        </w:trPr>
        <w:tc>
          <w:tcPr>
            <w:tcW w:w="965" w:type="pct"/>
            <w:vAlign w:val="center"/>
          </w:tcPr>
          <w:p w14:paraId="2E593EE7" w14:textId="6AD29652" w:rsidR="00C14506" w:rsidRPr="00C310B7" w:rsidRDefault="00C14506" w:rsidP="00C14506">
            <w:pPr>
              <w:spacing w:after="120"/>
              <w:contextualSpacing/>
              <w:jc w:val="right"/>
            </w:pPr>
            <w:r w:rsidRPr="00C310B7">
              <w:t>800 m attālumā no dzīvojamām un publiskām ēkām</w:t>
            </w:r>
          </w:p>
        </w:tc>
        <w:tc>
          <w:tcPr>
            <w:tcW w:w="793" w:type="pct"/>
            <w:gridSpan w:val="2"/>
            <w:vAlign w:val="center"/>
          </w:tcPr>
          <w:p w14:paraId="30CEE5B5" w14:textId="2315F1F9" w:rsidR="00C14506" w:rsidRPr="00C310B7" w:rsidRDefault="00C14506" w:rsidP="00C14506">
            <w:pPr>
              <w:spacing w:after="120"/>
              <w:contextualSpacing/>
              <w:jc w:val="center"/>
            </w:pPr>
            <w:r w:rsidRPr="00C310B7">
              <w:t>23,3</w:t>
            </w:r>
          </w:p>
        </w:tc>
        <w:tc>
          <w:tcPr>
            <w:tcW w:w="806" w:type="pct"/>
            <w:vAlign w:val="center"/>
          </w:tcPr>
          <w:p w14:paraId="0C4F16AA" w14:textId="4DB69BD8" w:rsidR="00C14506" w:rsidRPr="00C310B7" w:rsidRDefault="00C14506" w:rsidP="00C14506">
            <w:pPr>
              <w:spacing w:after="120"/>
              <w:contextualSpacing/>
            </w:pPr>
            <w:r w:rsidRPr="00C310B7">
              <w:t>Nav paredzamas izmaiņas</w:t>
            </w:r>
          </w:p>
        </w:tc>
        <w:tc>
          <w:tcPr>
            <w:tcW w:w="437" w:type="pct"/>
            <w:shd w:val="clear" w:color="auto" w:fill="76923C" w:themeFill="accent3" w:themeFillShade="BF"/>
            <w:vAlign w:val="center"/>
          </w:tcPr>
          <w:p w14:paraId="51253D4A" w14:textId="5DFAAEAE" w:rsidR="00C14506" w:rsidRPr="00C310B7" w:rsidRDefault="00C14506" w:rsidP="00C14506">
            <w:pPr>
              <w:spacing w:after="120"/>
              <w:contextualSpacing/>
              <w:jc w:val="center"/>
            </w:pPr>
            <w:r w:rsidRPr="00C310B7">
              <w:t>↔</w:t>
            </w:r>
          </w:p>
        </w:tc>
        <w:tc>
          <w:tcPr>
            <w:tcW w:w="589" w:type="pct"/>
            <w:gridSpan w:val="2"/>
            <w:shd w:val="clear" w:color="auto" w:fill="F79646" w:themeFill="accent6"/>
            <w:vAlign w:val="center"/>
          </w:tcPr>
          <w:p w14:paraId="1CAD2F4E" w14:textId="61803FA3" w:rsidR="00C14506" w:rsidRPr="00C310B7" w:rsidRDefault="00C14506" w:rsidP="00C14506">
            <w:pPr>
              <w:spacing w:after="120"/>
              <w:contextualSpacing/>
              <w:jc w:val="center"/>
            </w:pPr>
            <w:r w:rsidRPr="00C310B7">
              <w:t>23,3</w:t>
            </w:r>
          </w:p>
        </w:tc>
        <w:tc>
          <w:tcPr>
            <w:tcW w:w="437" w:type="pct"/>
            <w:shd w:val="clear" w:color="auto" w:fill="F79646" w:themeFill="accent6"/>
            <w:vAlign w:val="center"/>
          </w:tcPr>
          <w:p w14:paraId="3AFC7AA2" w14:textId="72465689" w:rsidR="00C14506" w:rsidRPr="00C310B7" w:rsidRDefault="00C14506" w:rsidP="00C14506">
            <w:pPr>
              <w:spacing w:after="120"/>
              <w:contextualSpacing/>
              <w:jc w:val="center"/>
            </w:pPr>
            <w:r w:rsidRPr="00C310B7">
              <w:t>←↘</w:t>
            </w:r>
          </w:p>
        </w:tc>
        <w:tc>
          <w:tcPr>
            <w:tcW w:w="536" w:type="pct"/>
            <w:gridSpan w:val="2"/>
            <w:shd w:val="clear" w:color="auto" w:fill="FBD4B4" w:themeFill="accent6" w:themeFillTint="66"/>
            <w:vAlign w:val="center"/>
          </w:tcPr>
          <w:p w14:paraId="02F974A5" w14:textId="6C933CA6" w:rsidR="00C14506" w:rsidRPr="00C310B7" w:rsidRDefault="00C14506" w:rsidP="00C14506">
            <w:pPr>
              <w:spacing w:after="120"/>
              <w:contextualSpacing/>
              <w:jc w:val="center"/>
            </w:pPr>
            <w:r w:rsidRPr="00C310B7">
              <w:t>22,4</w:t>
            </w:r>
          </w:p>
        </w:tc>
        <w:tc>
          <w:tcPr>
            <w:tcW w:w="437" w:type="pct"/>
            <w:shd w:val="clear" w:color="auto" w:fill="FBD4B4" w:themeFill="accent6" w:themeFillTint="66"/>
            <w:vAlign w:val="center"/>
          </w:tcPr>
          <w:p w14:paraId="36FC7E9C" w14:textId="6741AB15" w:rsidR="00C14506" w:rsidRPr="00C310B7" w:rsidRDefault="00C14506" w:rsidP="00C14506">
            <w:pPr>
              <w:spacing w:after="120"/>
              <w:contextualSpacing/>
              <w:jc w:val="center"/>
            </w:pPr>
            <w:r w:rsidRPr="00C310B7">
              <w:t>←↘</w:t>
            </w:r>
          </w:p>
        </w:tc>
      </w:tr>
      <w:tr w:rsidR="00C14506" w:rsidRPr="00C310B7" w14:paraId="65E1549A" w14:textId="77777777" w:rsidTr="005D786F">
        <w:trPr>
          <w:trHeight w:val="455"/>
        </w:trPr>
        <w:tc>
          <w:tcPr>
            <w:tcW w:w="965" w:type="pct"/>
            <w:vAlign w:val="center"/>
            <w:hideMark/>
          </w:tcPr>
          <w:p w14:paraId="5C30B4AD" w14:textId="77777777" w:rsidR="00C14506" w:rsidRPr="00C310B7" w:rsidRDefault="00C14506" w:rsidP="00C14506">
            <w:pPr>
              <w:spacing w:after="120" w:line="276" w:lineRule="auto"/>
              <w:contextualSpacing/>
              <w:jc w:val="right"/>
            </w:pPr>
            <w:r w:rsidRPr="00C310B7">
              <w:t>1 km attālumā no dzīvojamām un publiskām ēkām</w:t>
            </w:r>
          </w:p>
        </w:tc>
        <w:tc>
          <w:tcPr>
            <w:tcW w:w="793" w:type="pct"/>
            <w:gridSpan w:val="2"/>
            <w:vAlign w:val="center"/>
          </w:tcPr>
          <w:p w14:paraId="53903627" w14:textId="6E13E325" w:rsidR="00C14506" w:rsidRPr="00C310B7" w:rsidRDefault="00C14506" w:rsidP="00C14506">
            <w:pPr>
              <w:spacing w:after="120" w:line="276" w:lineRule="auto"/>
              <w:contextualSpacing/>
              <w:jc w:val="center"/>
            </w:pPr>
            <w:r w:rsidRPr="00C310B7">
              <w:t>50,5</w:t>
            </w:r>
          </w:p>
        </w:tc>
        <w:tc>
          <w:tcPr>
            <w:tcW w:w="806" w:type="pct"/>
            <w:vAlign w:val="center"/>
            <w:hideMark/>
          </w:tcPr>
          <w:p w14:paraId="5E7A4E35"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hideMark/>
          </w:tcPr>
          <w:p w14:paraId="15173181"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F79646" w:themeFill="accent6"/>
            <w:vAlign w:val="center"/>
          </w:tcPr>
          <w:p w14:paraId="35D2EB12" w14:textId="4160C4F0" w:rsidR="00C14506" w:rsidRPr="00C310B7" w:rsidRDefault="00C14506" w:rsidP="00C14506">
            <w:pPr>
              <w:spacing w:after="120" w:line="276" w:lineRule="auto"/>
              <w:contextualSpacing/>
              <w:jc w:val="center"/>
            </w:pPr>
            <w:r w:rsidRPr="00C310B7">
              <w:t>50,5</w:t>
            </w:r>
          </w:p>
        </w:tc>
        <w:tc>
          <w:tcPr>
            <w:tcW w:w="437" w:type="pct"/>
            <w:shd w:val="clear" w:color="auto" w:fill="F79646" w:themeFill="accent6"/>
            <w:vAlign w:val="center"/>
          </w:tcPr>
          <w:p w14:paraId="7790D6C5" w14:textId="77777777" w:rsidR="00C14506" w:rsidRPr="00C310B7" w:rsidRDefault="00C14506" w:rsidP="00C14506">
            <w:pPr>
              <w:spacing w:after="120"/>
              <w:contextualSpacing/>
              <w:jc w:val="center"/>
            </w:pPr>
            <w:r w:rsidRPr="00C310B7">
              <w:t>←↘</w:t>
            </w:r>
          </w:p>
        </w:tc>
        <w:tc>
          <w:tcPr>
            <w:tcW w:w="536" w:type="pct"/>
            <w:gridSpan w:val="2"/>
            <w:shd w:val="clear" w:color="auto" w:fill="FBD4B4" w:themeFill="accent6" w:themeFillTint="66"/>
            <w:vAlign w:val="center"/>
            <w:hideMark/>
          </w:tcPr>
          <w:p w14:paraId="0A8C3D7A" w14:textId="2209C410" w:rsidR="00C14506" w:rsidRPr="00C310B7" w:rsidRDefault="00C14506" w:rsidP="00C14506">
            <w:pPr>
              <w:spacing w:after="120" w:line="276" w:lineRule="auto"/>
              <w:contextualSpacing/>
              <w:jc w:val="center"/>
            </w:pPr>
            <w:r w:rsidRPr="00C310B7">
              <w:t>47,1</w:t>
            </w:r>
          </w:p>
        </w:tc>
        <w:tc>
          <w:tcPr>
            <w:tcW w:w="437" w:type="pct"/>
            <w:shd w:val="clear" w:color="auto" w:fill="FBD4B4" w:themeFill="accent6" w:themeFillTint="66"/>
            <w:vAlign w:val="center"/>
          </w:tcPr>
          <w:p w14:paraId="411F392D" w14:textId="77777777" w:rsidR="00C14506" w:rsidRPr="00C310B7" w:rsidRDefault="00C14506" w:rsidP="00C14506">
            <w:pPr>
              <w:spacing w:after="120"/>
              <w:contextualSpacing/>
              <w:jc w:val="center"/>
            </w:pPr>
            <w:r w:rsidRPr="00C310B7">
              <w:t>←↘</w:t>
            </w:r>
          </w:p>
        </w:tc>
      </w:tr>
      <w:tr w:rsidR="00C14506" w:rsidRPr="00C310B7" w14:paraId="034746EC" w14:textId="77777777" w:rsidTr="005D786F">
        <w:trPr>
          <w:trHeight w:val="164"/>
        </w:trPr>
        <w:tc>
          <w:tcPr>
            <w:tcW w:w="965" w:type="pct"/>
            <w:vAlign w:val="center"/>
            <w:hideMark/>
          </w:tcPr>
          <w:p w14:paraId="10778F4F" w14:textId="77777777" w:rsidR="00C14506" w:rsidRPr="00C310B7" w:rsidRDefault="00C14506" w:rsidP="00C14506">
            <w:pPr>
              <w:spacing w:after="120" w:line="276" w:lineRule="auto"/>
              <w:contextualSpacing/>
              <w:jc w:val="right"/>
            </w:pPr>
            <w:r w:rsidRPr="00C310B7">
              <w:t>300 m attālumā no valsts nozīmes autoceļiem</w:t>
            </w:r>
          </w:p>
        </w:tc>
        <w:tc>
          <w:tcPr>
            <w:tcW w:w="793" w:type="pct"/>
            <w:gridSpan w:val="2"/>
            <w:vAlign w:val="center"/>
          </w:tcPr>
          <w:p w14:paraId="55C18ABC" w14:textId="0BFDFFE0" w:rsidR="00C14506" w:rsidRPr="00C310B7" w:rsidRDefault="00C14506" w:rsidP="00C14506">
            <w:pPr>
              <w:spacing w:after="120" w:line="276" w:lineRule="auto"/>
              <w:contextualSpacing/>
              <w:jc w:val="center"/>
            </w:pPr>
            <w:r w:rsidRPr="00C310B7">
              <w:t>0</w:t>
            </w:r>
          </w:p>
        </w:tc>
        <w:tc>
          <w:tcPr>
            <w:tcW w:w="806" w:type="pct"/>
            <w:vAlign w:val="center"/>
            <w:hideMark/>
          </w:tcPr>
          <w:p w14:paraId="7CF4419C"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vAlign w:val="center"/>
            <w:hideMark/>
          </w:tcPr>
          <w:p w14:paraId="4185EC6B"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76923C" w:themeFill="accent3" w:themeFillShade="BF"/>
            <w:vAlign w:val="center"/>
          </w:tcPr>
          <w:p w14:paraId="49CB8A54" w14:textId="383B8F06" w:rsidR="00C14506" w:rsidRPr="00C310B7" w:rsidRDefault="00C14506" w:rsidP="00C14506">
            <w:pPr>
              <w:spacing w:after="120" w:line="276" w:lineRule="auto"/>
              <w:contextualSpacing/>
              <w:jc w:val="center"/>
            </w:pPr>
            <w:r w:rsidRPr="00C310B7">
              <w:t>0</w:t>
            </w:r>
          </w:p>
        </w:tc>
        <w:tc>
          <w:tcPr>
            <w:tcW w:w="437" w:type="pct"/>
            <w:shd w:val="clear" w:color="auto" w:fill="76923C" w:themeFill="accent3" w:themeFillShade="BF"/>
            <w:vAlign w:val="center"/>
          </w:tcPr>
          <w:p w14:paraId="2086A0F8" w14:textId="6CDA6105" w:rsidR="00C14506" w:rsidRPr="00C310B7" w:rsidRDefault="00C14506" w:rsidP="00C14506">
            <w:pPr>
              <w:spacing w:after="120"/>
              <w:contextualSpacing/>
              <w:jc w:val="center"/>
            </w:pPr>
            <w:r w:rsidRPr="00C310B7">
              <w:t>↔</w:t>
            </w:r>
          </w:p>
        </w:tc>
        <w:tc>
          <w:tcPr>
            <w:tcW w:w="536" w:type="pct"/>
            <w:gridSpan w:val="2"/>
            <w:shd w:val="clear" w:color="auto" w:fill="76923C" w:themeFill="accent3" w:themeFillShade="BF"/>
            <w:vAlign w:val="center"/>
          </w:tcPr>
          <w:p w14:paraId="67DA0583" w14:textId="6BBB3BC2" w:rsidR="00C14506" w:rsidRPr="00C310B7" w:rsidRDefault="00C14506" w:rsidP="00C14506">
            <w:pPr>
              <w:spacing w:after="120" w:line="276" w:lineRule="auto"/>
              <w:contextualSpacing/>
              <w:jc w:val="center"/>
            </w:pPr>
            <w:r w:rsidRPr="00C310B7">
              <w:t>0</w:t>
            </w:r>
          </w:p>
        </w:tc>
        <w:tc>
          <w:tcPr>
            <w:tcW w:w="437" w:type="pct"/>
            <w:shd w:val="clear" w:color="auto" w:fill="76923C" w:themeFill="accent3" w:themeFillShade="BF"/>
            <w:vAlign w:val="center"/>
          </w:tcPr>
          <w:p w14:paraId="32124E01" w14:textId="57E92A66" w:rsidR="00C14506" w:rsidRPr="00C310B7" w:rsidRDefault="00C14506" w:rsidP="00C14506">
            <w:pPr>
              <w:spacing w:after="120"/>
              <w:contextualSpacing/>
              <w:jc w:val="center"/>
            </w:pPr>
            <w:r w:rsidRPr="00C310B7">
              <w:t>↔</w:t>
            </w:r>
          </w:p>
        </w:tc>
      </w:tr>
      <w:tr w:rsidR="00C14506" w:rsidRPr="00C310B7" w14:paraId="29A7C972" w14:textId="77777777" w:rsidTr="005D786F">
        <w:trPr>
          <w:trHeight w:val="164"/>
        </w:trPr>
        <w:tc>
          <w:tcPr>
            <w:tcW w:w="965" w:type="pct"/>
            <w:hideMark/>
          </w:tcPr>
          <w:p w14:paraId="607874F1" w14:textId="77777777" w:rsidR="00C14506" w:rsidRPr="00C310B7" w:rsidRDefault="00C14506" w:rsidP="00C14506">
            <w:pPr>
              <w:spacing w:after="120" w:line="276" w:lineRule="auto"/>
              <w:contextualSpacing/>
              <w:jc w:val="right"/>
            </w:pPr>
            <w:r w:rsidRPr="00C310B7">
              <w:t>350 m attālumā no valsts nozīmes autoceļiem</w:t>
            </w:r>
          </w:p>
        </w:tc>
        <w:tc>
          <w:tcPr>
            <w:tcW w:w="793" w:type="pct"/>
            <w:gridSpan w:val="2"/>
            <w:vAlign w:val="center"/>
          </w:tcPr>
          <w:p w14:paraId="082B3E03" w14:textId="2A4DEA8D" w:rsidR="00C14506" w:rsidRPr="00C310B7" w:rsidRDefault="00C14506" w:rsidP="00C14506">
            <w:pPr>
              <w:spacing w:after="120" w:line="276" w:lineRule="auto"/>
              <w:contextualSpacing/>
              <w:jc w:val="center"/>
            </w:pPr>
            <w:r w:rsidRPr="00C310B7">
              <w:t>0</w:t>
            </w:r>
          </w:p>
        </w:tc>
        <w:tc>
          <w:tcPr>
            <w:tcW w:w="806" w:type="pct"/>
            <w:vAlign w:val="center"/>
          </w:tcPr>
          <w:p w14:paraId="7DF6B840"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vAlign w:val="center"/>
          </w:tcPr>
          <w:p w14:paraId="7D07742B"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76923C" w:themeFill="accent3" w:themeFillShade="BF"/>
            <w:vAlign w:val="center"/>
          </w:tcPr>
          <w:p w14:paraId="22009ED1" w14:textId="5FEAB710" w:rsidR="00C14506" w:rsidRPr="00C310B7" w:rsidRDefault="00C14506" w:rsidP="00C14506">
            <w:pPr>
              <w:spacing w:after="120" w:line="276" w:lineRule="auto"/>
              <w:contextualSpacing/>
              <w:jc w:val="center"/>
            </w:pPr>
            <w:r w:rsidRPr="00C310B7">
              <w:t>0</w:t>
            </w:r>
          </w:p>
        </w:tc>
        <w:tc>
          <w:tcPr>
            <w:tcW w:w="437" w:type="pct"/>
            <w:shd w:val="clear" w:color="auto" w:fill="76923C" w:themeFill="accent3" w:themeFillShade="BF"/>
            <w:vAlign w:val="center"/>
          </w:tcPr>
          <w:p w14:paraId="0CD981E2" w14:textId="37760161" w:rsidR="00C14506" w:rsidRPr="00C310B7" w:rsidRDefault="00C14506" w:rsidP="00C14506">
            <w:pPr>
              <w:spacing w:after="120"/>
              <w:contextualSpacing/>
              <w:jc w:val="center"/>
            </w:pPr>
            <w:r w:rsidRPr="00C310B7">
              <w:t>↔</w:t>
            </w:r>
          </w:p>
        </w:tc>
        <w:tc>
          <w:tcPr>
            <w:tcW w:w="536" w:type="pct"/>
            <w:gridSpan w:val="2"/>
            <w:shd w:val="clear" w:color="auto" w:fill="76923C" w:themeFill="accent3" w:themeFillShade="BF"/>
            <w:vAlign w:val="center"/>
          </w:tcPr>
          <w:p w14:paraId="0F58794C" w14:textId="08F0729F" w:rsidR="00C14506" w:rsidRPr="00C310B7" w:rsidRDefault="00C14506" w:rsidP="00C14506">
            <w:pPr>
              <w:spacing w:after="120" w:line="276" w:lineRule="auto"/>
              <w:contextualSpacing/>
              <w:jc w:val="center"/>
            </w:pPr>
            <w:r w:rsidRPr="00C310B7">
              <w:t>0</w:t>
            </w:r>
          </w:p>
        </w:tc>
        <w:tc>
          <w:tcPr>
            <w:tcW w:w="437" w:type="pct"/>
            <w:shd w:val="clear" w:color="auto" w:fill="76923C" w:themeFill="accent3" w:themeFillShade="BF"/>
            <w:vAlign w:val="center"/>
          </w:tcPr>
          <w:p w14:paraId="503202F1" w14:textId="5F6EC0CB" w:rsidR="00C14506" w:rsidRPr="00C310B7" w:rsidRDefault="00C14506" w:rsidP="00C14506">
            <w:pPr>
              <w:spacing w:after="120"/>
              <w:contextualSpacing/>
              <w:jc w:val="center"/>
            </w:pPr>
            <w:r w:rsidRPr="00C310B7">
              <w:t>↔</w:t>
            </w:r>
          </w:p>
        </w:tc>
      </w:tr>
      <w:tr w:rsidR="00C14506" w:rsidRPr="00C310B7" w14:paraId="43A0FA04" w14:textId="77777777" w:rsidTr="00B30FEC">
        <w:trPr>
          <w:trHeight w:val="493"/>
        </w:trPr>
        <w:tc>
          <w:tcPr>
            <w:tcW w:w="965" w:type="pct"/>
            <w:vAlign w:val="center"/>
            <w:hideMark/>
          </w:tcPr>
          <w:p w14:paraId="24E7D17D" w14:textId="77777777" w:rsidR="00C14506" w:rsidRPr="00C310B7" w:rsidRDefault="00C14506" w:rsidP="00C14506">
            <w:pPr>
              <w:spacing w:after="120" w:line="276" w:lineRule="auto"/>
              <w:contextualSpacing/>
              <w:jc w:val="right"/>
            </w:pPr>
            <w:r w:rsidRPr="00C310B7">
              <w:t>100 m attālumā no citiem publiskās lietošanas autoceļiem</w:t>
            </w:r>
          </w:p>
        </w:tc>
        <w:tc>
          <w:tcPr>
            <w:tcW w:w="793" w:type="pct"/>
            <w:gridSpan w:val="2"/>
            <w:vAlign w:val="center"/>
          </w:tcPr>
          <w:p w14:paraId="6C5C6F4A" w14:textId="5CACD327" w:rsidR="00C14506" w:rsidRPr="00C310B7" w:rsidRDefault="00B30FEC" w:rsidP="00C14506">
            <w:pPr>
              <w:spacing w:after="120" w:line="276" w:lineRule="auto"/>
              <w:contextualSpacing/>
              <w:jc w:val="center"/>
            </w:pPr>
            <w:r>
              <w:t>103,2</w:t>
            </w:r>
          </w:p>
        </w:tc>
        <w:tc>
          <w:tcPr>
            <w:tcW w:w="806" w:type="pct"/>
            <w:vAlign w:val="center"/>
            <w:hideMark/>
          </w:tcPr>
          <w:p w14:paraId="312663A4"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vAlign w:val="center"/>
            <w:hideMark/>
          </w:tcPr>
          <w:p w14:paraId="28C96ADD"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D6E3BC" w:themeFill="accent3" w:themeFillTint="66"/>
            <w:vAlign w:val="center"/>
          </w:tcPr>
          <w:p w14:paraId="5215636C" w14:textId="0F971B77" w:rsidR="00C14506" w:rsidRPr="00C310B7" w:rsidRDefault="00B30FEC" w:rsidP="00C14506">
            <w:pPr>
              <w:spacing w:after="120" w:line="276" w:lineRule="auto"/>
              <w:contextualSpacing/>
              <w:jc w:val="center"/>
            </w:pPr>
            <w:r>
              <w:t>103,2</w:t>
            </w:r>
          </w:p>
        </w:tc>
        <w:tc>
          <w:tcPr>
            <w:tcW w:w="437" w:type="pct"/>
            <w:shd w:val="clear" w:color="auto" w:fill="D6E3BC" w:themeFill="accent3" w:themeFillTint="66"/>
            <w:vAlign w:val="center"/>
          </w:tcPr>
          <w:p w14:paraId="1993F67C" w14:textId="320FA1EC" w:rsidR="00C14506" w:rsidRPr="00C310B7" w:rsidRDefault="00C14506" w:rsidP="00C14506">
            <w:pPr>
              <w:spacing w:after="120"/>
              <w:contextualSpacing/>
              <w:jc w:val="center"/>
            </w:pPr>
            <w:r w:rsidRPr="00C310B7">
              <w:t>↔</w:t>
            </w:r>
          </w:p>
        </w:tc>
        <w:tc>
          <w:tcPr>
            <w:tcW w:w="536" w:type="pct"/>
            <w:gridSpan w:val="2"/>
            <w:shd w:val="clear" w:color="auto" w:fill="76923C" w:themeFill="accent3" w:themeFillShade="BF"/>
            <w:vAlign w:val="center"/>
          </w:tcPr>
          <w:p w14:paraId="5C63BB20" w14:textId="10E49A21" w:rsidR="00C14506" w:rsidRPr="00C310B7" w:rsidRDefault="00B30FEC" w:rsidP="00C14506">
            <w:pPr>
              <w:spacing w:after="120" w:line="276" w:lineRule="auto"/>
              <w:contextualSpacing/>
              <w:jc w:val="center"/>
            </w:pPr>
            <w:r>
              <w:t>77</w:t>
            </w:r>
          </w:p>
        </w:tc>
        <w:tc>
          <w:tcPr>
            <w:tcW w:w="437" w:type="pct"/>
            <w:shd w:val="clear" w:color="auto" w:fill="76923C" w:themeFill="accent3" w:themeFillShade="BF"/>
            <w:vAlign w:val="center"/>
          </w:tcPr>
          <w:p w14:paraId="790EB0C9" w14:textId="0CDB2BAF" w:rsidR="00C14506" w:rsidRPr="00C310B7" w:rsidRDefault="00C14506" w:rsidP="00C14506">
            <w:pPr>
              <w:spacing w:after="120"/>
              <w:contextualSpacing/>
              <w:jc w:val="center"/>
            </w:pPr>
            <w:r w:rsidRPr="00C310B7">
              <w:t>↔</w:t>
            </w:r>
          </w:p>
        </w:tc>
      </w:tr>
      <w:tr w:rsidR="00C14506" w:rsidRPr="00C310B7" w14:paraId="740490F7" w14:textId="77777777" w:rsidTr="00B30FEC">
        <w:trPr>
          <w:trHeight w:val="658"/>
        </w:trPr>
        <w:tc>
          <w:tcPr>
            <w:tcW w:w="965" w:type="pct"/>
            <w:vAlign w:val="center"/>
            <w:hideMark/>
          </w:tcPr>
          <w:p w14:paraId="11A453FB" w14:textId="477D76B1" w:rsidR="00C14506" w:rsidRPr="00C310B7" w:rsidRDefault="00C14506" w:rsidP="00C14506">
            <w:pPr>
              <w:spacing w:after="120" w:line="276" w:lineRule="auto"/>
              <w:contextualSpacing/>
              <w:jc w:val="right"/>
            </w:pPr>
            <w:r w:rsidRPr="00C310B7">
              <w:t>350 m attālumā no citiem publiskās lietošanas autoceļiem</w:t>
            </w:r>
          </w:p>
        </w:tc>
        <w:tc>
          <w:tcPr>
            <w:tcW w:w="793" w:type="pct"/>
            <w:gridSpan w:val="2"/>
            <w:vAlign w:val="center"/>
          </w:tcPr>
          <w:p w14:paraId="68368691" w14:textId="29931FD4" w:rsidR="00C14506" w:rsidRPr="00C310B7" w:rsidRDefault="00B30FEC" w:rsidP="00C14506">
            <w:pPr>
              <w:spacing w:after="120" w:line="276" w:lineRule="auto"/>
              <w:contextualSpacing/>
              <w:jc w:val="center"/>
            </w:pPr>
            <w:r>
              <w:t>308,3</w:t>
            </w:r>
          </w:p>
        </w:tc>
        <w:tc>
          <w:tcPr>
            <w:tcW w:w="806" w:type="pct"/>
            <w:vAlign w:val="center"/>
            <w:hideMark/>
          </w:tcPr>
          <w:p w14:paraId="0ED56655"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vAlign w:val="center"/>
            <w:hideMark/>
          </w:tcPr>
          <w:p w14:paraId="2BC395CF"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D6E3BC" w:themeFill="accent3" w:themeFillTint="66"/>
            <w:vAlign w:val="center"/>
          </w:tcPr>
          <w:p w14:paraId="0956F241" w14:textId="58316E73" w:rsidR="00C14506" w:rsidRPr="00C310B7" w:rsidRDefault="00B30FEC" w:rsidP="00C14506">
            <w:pPr>
              <w:spacing w:after="120" w:line="276" w:lineRule="auto"/>
              <w:contextualSpacing/>
              <w:jc w:val="center"/>
            </w:pPr>
            <w:r>
              <w:t>308,3</w:t>
            </w:r>
          </w:p>
        </w:tc>
        <w:tc>
          <w:tcPr>
            <w:tcW w:w="437" w:type="pct"/>
            <w:shd w:val="clear" w:color="auto" w:fill="D6E3BC" w:themeFill="accent3" w:themeFillTint="66"/>
            <w:vAlign w:val="center"/>
          </w:tcPr>
          <w:p w14:paraId="67986919" w14:textId="14A9F012" w:rsidR="00C14506" w:rsidRPr="00C310B7" w:rsidRDefault="00C14506" w:rsidP="00C14506">
            <w:pPr>
              <w:spacing w:after="120"/>
              <w:contextualSpacing/>
              <w:jc w:val="center"/>
            </w:pPr>
            <w:r w:rsidRPr="00C310B7">
              <w:t>↔</w:t>
            </w:r>
          </w:p>
        </w:tc>
        <w:tc>
          <w:tcPr>
            <w:tcW w:w="536" w:type="pct"/>
            <w:gridSpan w:val="2"/>
            <w:shd w:val="clear" w:color="auto" w:fill="76923C" w:themeFill="accent3" w:themeFillShade="BF"/>
            <w:vAlign w:val="center"/>
          </w:tcPr>
          <w:p w14:paraId="5D04DAD8" w14:textId="00033F23" w:rsidR="00C14506" w:rsidRPr="00C310B7" w:rsidRDefault="00B30FEC" w:rsidP="00C14506">
            <w:pPr>
              <w:spacing w:after="120" w:line="276" w:lineRule="auto"/>
              <w:contextualSpacing/>
              <w:jc w:val="center"/>
            </w:pPr>
            <w:r>
              <w:t>232,8</w:t>
            </w:r>
          </w:p>
        </w:tc>
        <w:tc>
          <w:tcPr>
            <w:tcW w:w="437" w:type="pct"/>
            <w:shd w:val="clear" w:color="auto" w:fill="76923C" w:themeFill="accent3" w:themeFillShade="BF"/>
            <w:vAlign w:val="center"/>
          </w:tcPr>
          <w:p w14:paraId="1E4C667D" w14:textId="197B0E93" w:rsidR="00C14506" w:rsidRPr="00C310B7" w:rsidRDefault="00C14506" w:rsidP="00C14506">
            <w:pPr>
              <w:spacing w:after="120"/>
              <w:contextualSpacing/>
              <w:jc w:val="center"/>
            </w:pPr>
            <w:r w:rsidRPr="00C310B7">
              <w:t>↔</w:t>
            </w:r>
          </w:p>
        </w:tc>
      </w:tr>
      <w:tr w:rsidR="00C14506" w:rsidRPr="00C310B7" w14:paraId="2CC540EE" w14:textId="77777777" w:rsidTr="005D786F">
        <w:trPr>
          <w:trHeight w:val="356"/>
        </w:trPr>
        <w:tc>
          <w:tcPr>
            <w:tcW w:w="965" w:type="pct"/>
            <w:vAlign w:val="center"/>
            <w:hideMark/>
          </w:tcPr>
          <w:p w14:paraId="6E3A3F7A" w14:textId="77777777" w:rsidR="00C14506" w:rsidRPr="00C310B7" w:rsidRDefault="00C14506" w:rsidP="00C14506">
            <w:pPr>
              <w:spacing w:after="120" w:line="276" w:lineRule="auto"/>
              <w:contextualSpacing/>
            </w:pPr>
            <w:r w:rsidRPr="00C310B7">
              <w:t>Attālums līdz paaugstinātas bīstamības objektiem, km</w:t>
            </w:r>
          </w:p>
        </w:tc>
        <w:tc>
          <w:tcPr>
            <w:tcW w:w="793" w:type="pct"/>
            <w:gridSpan w:val="2"/>
            <w:vAlign w:val="center"/>
            <w:hideMark/>
          </w:tcPr>
          <w:p w14:paraId="4BA20CF4" w14:textId="77777777" w:rsidR="00C14506" w:rsidRPr="00C310B7" w:rsidRDefault="00C14506" w:rsidP="00C14506">
            <w:pPr>
              <w:spacing w:after="120" w:line="276" w:lineRule="auto"/>
              <w:contextualSpacing/>
              <w:jc w:val="center"/>
            </w:pPr>
            <w:r w:rsidRPr="00C310B7">
              <w:t>&gt;3 km</w:t>
            </w:r>
          </w:p>
        </w:tc>
        <w:tc>
          <w:tcPr>
            <w:tcW w:w="806" w:type="pct"/>
            <w:vAlign w:val="center"/>
            <w:hideMark/>
          </w:tcPr>
          <w:p w14:paraId="22D7BA32" w14:textId="77777777" w:rsidR="00C14506" w:rsidRPr="00C310B7" w:rsidRDefault="00C14506" w:rsidP="00C14506">
            <w:pPr>
              <w:spacing w:after="120" w:line="276" w:lineRule="auto"/>
              <w:contextualSpacing/>
            </w:pPr>
            <w:r w:rsidRPr="00C310B7">
              <w:t>Nav paredzamas izmaiņas</w:t>
            </w:r>
          </w:p>
        </w:tc>
        <w:tc>
          <w:tcPr>
            <w:tcW w:w="437" w:type="pct"/>
            <w:shd w:val="clear" w:color="auto" w:fill="76923C" w:themeFill="accent3" w:themeFillShade="BF"/>
            <w:vAlign w:val="center"/>
            <w:hideMark/>
          </w:tcPr>
          <w:p w14:paraId="490EC391" w14:textId="77777777" w:rsidR="00C14506" w:rsidRPr="00C310B7" w:rsidRDefault="00C14506" w:rsidP="00C14506">
            <w:pPr>
              <w:spacing w:after="120" w:line="276" w:lineRule="auto"/>
              <w:contextualSpacing/>
              <w:jc w:val="center"/>
            </w:pPr>
            <w:r w:rsidRPr="00C310B7">
              <w:t>↔</w:t>
            </w:r>
          </w:p>
        </w:tc>
        <w:tc>
          <w:tcPr>
            <w:tcW w:w="589" w:type="pct"/>
            <w:gridSpan w:val="2"/>
            <w:shd w:val="clear" w:color="auto" w:fill="76923C" w:themeFill="accent3" w:themeFillShade="BF"/>
            <w:vAlign w:val="center"/>
            <w:hideMark/>
          </w:tcPr>
          <w:p w14:paraId="56715C61" w14:textId="77777777" w:rsidR="00C14506" w:rsidRPr="00C310B7" w:rsidRDefault="00C14506" w:rsidP="00C14506">
            <w:pPr>
              <w:spacing w:after="120" w:line="276" w:lineRule="auto"/>
              <w:contextualSpacing/>
              <w:jc w:val="center"/>
            </w:pPr>
            <w:r w:rsidRPr="00C310B7">
              <w:t>&gt;3 km</w:t>
            </w:r>
          </w:p>
        </w:tc>
        <w:tc>
          <w:tcPr>
            <w:tcW w:w="437" w:type="pct"/>
            <w:shd w:val="clear" w:color="auto" w:fill="76923C" w:themeFill="accent3" w:themeFillShade="BF"/>
            <w:vAlign w:val="center"/>
          </w:tcPr>
          <w:p w14:paraId="55F1D2BF" w14:textId="77777777" w:rsidR="00C14506" w:rsidRPr="00C310B7" w:rsidRDefault="00C14506" w:rsidP="00C14506">
            <w:pPr>
              <w:spacing w:after="120"/>
              <w:contextualSpacing/>
              <w:jc w:val="center"/>
            </w:pPr>
            <w:r w:rsidRPr="00C310B7">
              <w:t>↔</w:t>
            </w:r>
          </w:p>
        </w:tc>
        <w:tc>
          <w:tcPr>
            <w:tcW w:w="536" w:type="pct"/>
            <w:gridSpan w:val="2"/>
            <w:shd w:val="clear" w:color="auto" w:fill="76923C" w:themeFill="accent3" w:themeFillShade="BF"/>
            <w:vAlign w:val="center"/>
            <w:hideMark/>
          </w:tcPr>
          <w:p w14:paraId="392EDD9A" w14:textId="77777777" w:rsidR="00C14506" w:rsidRPr="00C310B7" w:rsidRDefault="00C14506" w:rsidP="00C14506">
            <w:pPr>
              <w:spacing w:after="120" w:line="276" w:lineRule="auto"/>
              <w:contextualSpacing/>
              <w:jc w:val="center"/>
            </w:pPr>
            <w:r w:rsidRPr="00C310B7">
              <w:t>&gt;3 km</w:t>
            </w:r>
          </w:p>
        </w:tc>
        <w:tc>
          <w:tcPr>
            <w:tcW w:w="437" w:type="pct"/>
            <w:shd w:val="clear" w:color="auto" w:fill="76923C" w:themeFill="accent3" w:themeFillShade="BF"/>
            <w:vAlign w:val="center"/>
          </w:tcPr>
          <w:p w14:paraId="55F82C38" w14:textId="77777777" w:rsidR="00C14506" w:rsidRPr="00C310B7" w:rsidRDefault="00C14506" w:rsidP="00C14506">
            <w:pPr>
              <w:spacing w:after="120"/>
              <w:contextualSpacing/>
              <w:jc w:val="center"/>
            </w:pPr>
            <w:r w:rsidRPr="00C310B7">
              <w:t>↔</w:t>
            </w:r>
          </w:p>
        </w:tc>
      </w:tr>
      <w:tr w:rsidR="00C14506" w:rsidRPr="00C310B7" w14:paraId="65153F57" w14:textId="77777777" w:rsidTr="005F3875">
        <w:trPr>
          <w:trHeight w:val="1655"/>
        </w:trPr>
        <w:tc>
          <w:tcPr>
            <w:tcW w:w="1010" w:type="pct"/>
            <w:gridSpan w:val="2"/>
            <w:hideMark/>
          </w:tcPr>
          <w:p w14:paraId="2658A31C" w14:textId="77777777" w:rsidR="00C14506" w:rsidRPr="00C310B7" w:rsidRDefault="00C14506" w:rsidP="00C14506">
            <w:pPr>
              <w:spacing w:after="120" w:line="276" w:lineRule="auto"/>
              <w:contextualSpacing/>
            </w:pPr>
            <w:r w:rsidRPr="00C310B7">
              <w:lastRenderedPageBreak/>
              <w:t>↗ Uzlabosies</w:t>
            </w:r>
          </w:p>
          <w:p w14:paraId="317628F0" w14:textId="77777777" w:rsidR="00C14506" w:rsidRPr="00C310B7" w:rsidRDefault="00C14506" w:rsidP="00C14506">
            <w:pPr>
              <w:spacing w:after="120" w:line="276" w:lineRule="auto"/>
              <w:contextualSpacing/>
            </w:pPr>
            <w:r w:rsidRPr="00C310B7">
              <w:t xml:space="preserve">←↗ Nebūtiski uzlabosies </w:t>
            </w:r>
          </w:p>
          <w:p w14:paraId="1D0D48C5" w14:textId="77777777" w:rsidR="00C14506" w:rsidRPr="00C310B7" w:rsidRDefault="00C14506" w:rsidP="00C14506">
            <w:pPr>
              <w:spacing w:after="120" w:line="276" w:lineRule="auto"/>
              <w:contextualSpacing/>
            </w:pPr>
            <w:r w:rsidRPr="00C310B7">
              <w:t>↔ Situācija nemainīga</w:t>
            </w:r>
          </w:p>
          <w:p w14:paraId="21AD6F48" w14:textId="77777777" w:rsidR="00C14506" w:rsidRPr="00C310B7" w:rsidRDefault="00C14506" w:rsidP="00C14506">
            <w:pPr>
              <w:spacing w:after="120" w:line="276" w:lineRule="auto"/>
              <w:contextualSpacing/>
            </w:pPr>
            <w:r w:rsidRPr="00C310B7">
              <w:t xml:space="preserve">←↘ Nebūtiski pasliktināsies </w:t>
            </w:r>
          </w:p>
          <w:p w14:paraId="1592DC19" w14:textId="77777777" w:rsidR="00C14506" w:rsidRPr="00C310B7" w:rsidRDefault="00C14506" w:rsidP="00C14506">
            <w:pPr>
              <w:spacing w:after="120" w:line="276" w:lineRule="auto"/>
              <w:contextualSpacing/>
            </w:pPr>
            <w:r w:rsidRPr="00C310B7">
              <w:t>↘ Pasliktināsies</w:t>
            </w:r>
          </w:p>
        </w:tc>
        <w:tc>
          <w:tcPr>
            <w:tcW w:w="3990" w:type="pct"/>
            <w:gridSpan w:val="9"/>
          </w:tcPr>
          <w:p w14:paraId="3E1274BD" w14:textId="77777777" w:rsidR="00C14506" w:rsidRPr="00C310B7" w:rsidRDefault="00C14506" w:rsidP="00C14506">
            <w:pPr>
              <w:spacing w:after="120" w:line="276" w:lineRule="auto"/>
              <w:contextualSpacing/>
              <w:jc w:val="center"/>
            </w:pPr>
            <w:r w:rsidRPr="00C310B7">
              <w:rPr>
                <w:noProof/>
              </w:rPr>
              <w:drawing>
                <wp:inline distT="0" distB="0" distL="0" distR="0" wp14:anchorId="7B2BCDC9" wp14:editId="5A828869">
                  <wp:extent cx="6933565" cy="1069975"/>
                  <wp:effectExtent l="0" t="0" r="635" b="0"/>
                  <wp:docPr id="1078911190" name="Picture 6"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t="6184"/>
                          <a:stretch>
                            <a:fillRect/>
                          </a:stretch>
                        </pic:blipFill>
                        <pic:spPr bwMode="auto">
                          <a:xfrm>
                            <a:off x="0" y="0"/>
                            <a:ext cx="6933565" cy="1069975"/>
                          </a:xfrm>
                          <a:prstGeom prst="rect">
                            <a:avLst/>
                          </a:prstGeom>
                          <a:noFill/>
                        </pic:spPr>
                      </pic:pic>
                    </a:graphicData>
                  </a:graphic>
                </wp:inline>
              </w:drawing>
            </w:r>
          </w:p>
        </w:tc>
      </w:tr>
      <w:bookmarkEnd w:id="23"/>
    </w:tbl>
    <w:p w14:paraId="1D5FE785" w14:textId="77777777" w:rsidR="008F712C" w:rsidRDefault="008F712C" w:rsidP="001C1C31">
      <w:pPr>
        <w:spacing w:after="120"/>
        <w:contextualSpacing/>
        <w:rPr>
          <w:i/>
          <w:iCs/>
        </w:rPr>
      </w:pPr>
    </w:p>
    <w:p w14:paraId="530514DB" w14:textId="77777777" w:rsidR="008F712C" w:rsidRPr="00EA3578" w:rsidRDefault="008F712C" w:rsidP="001C1C31">
      <w:pPr>
        <w:spacing w:after="120"/>
        <w:contextualSpacing/>
        <w:rPr>
          <w:i/>
          <w:iCs/>
        </w:rPr>
      </w:pPr>
    </w:p>
    <w:p w14:paraId="20715D4E" w14:textId="77777777" w:rsidR="004202FA" w:rsidRPr="00EA3578" w:rsidRDefault="004202FA" w:rsidP="001C1C31">
      <w:pPr>
        <w:spacing w:after="120"/>
        <w:contextualSpacing/>
      </w:pPr>
    </w:p>
    <w:p w14:paraId="5DDFB418" w14:textId="77777777" w:rsidR="004202FA" w:rsidRPr="00EA3578" w:rsidRDefault="004202FA" w:rsidP="001C1C31">
      <w:pPr>
        <w:spacing w:after="120"/>
        <w:contextualSpacing/>
        <w:sectPr w:rsidR="004202FA" w:rsidRPr="00EA3578" w:rsidSect="00D5268B">
          <w:pgSz w:w="16838" w:h="11906" w:orient="landscape" w:code="9"/>
          <w:pgMar w:top="1800" w:right="1530" w:bottom="1800" w:left="1440" w:header="708" w:footer="708" w:gutter="0"/>
          <w:cols w:space="708"/>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2"/>
        <w:gridCol w:w="7203"/>
      </w:tblGrid>
      <w:tr w:rsidR="00C310B7" w:rsidRPr="00EA3578" w14:paraId="6895426B" w14:textId="77777777" w:rsidTr="00C310B7">
        <w:tc>
          <w:tcPr>
            <w:tcW w:w="2500" w:type="pct"/>
          </w:tcPr>
          <w:p w14:paraId="5ACD7697" w14:textId="35BA7B1C" w:rsidR="00C310B7" w:rsidRPr="00C310B7" w:rsidRDefault="00C310B7" w:rsidP="00FF29ED">
            <w:pPr>
              <w:spacing w:before="100" w:beforeAutospacing="1" w:after="100" w:afterAutospacing="1"/>
              <w:jc w:val="left"/>
              <w:rPr>
                <w:rFonts w:ascii="Times New Roman" w:eastAsia="Times New Roman" w:hAnsi="Times New Roman"/>
                <w:sz w:val="24"/>
                <w:szCs w:val="24"/>
                <w:lang w:val="en-US"/>
              </w:rPr>
            </w:pPr>
            <w:r w:rsidRPr="00C310B7">
              <w:rPr>
                <w:rFonts w:ascii="Times New Roman" w:eastAsia="Times New Roman" w:hAnsi="Times New Roman"/>
                <w:noProof/>
                <w:sz w:val="24"/>
                <w:szCs w:val="24"/>
                <w:lang w:val="en-US"/>
              </w:rPr>
              <w:lastRenderedPageBreak/>
              <w:drawing>
                <wp:inline distT="0" distB="0" distL="0" distR="0" wp14:anchorId="25B11BA4" wp14:editId="01A301F6">
                  <wp:extent cx="3447091" cy="4875942"/>
                  <wp:effectExtent l="0" t="0" r="1270" b="1270"/>
                  <wp:docPr id="18783864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5161" cy="4929793"/>
                          </a:xfrm>
                          <a:prstGeom prst="rect">
                            <a:avLst/>
                          </a:prstGeom>
                          <a:noFill/>
                          <a:ln>
                            <a:noFill/>
                          </a:ln>
                        </pic:spPr>
                      </pic:pic>
                    </a:graphicData>
                  </a:graphic>
                </wp:inline>
              </w:drawing>
            </w:r>
          </w:p>
        </w:tc>
        <w:tc>
          <w:tcPr>
            <w:tcW w:w="2500" w:type="pct"/>
          </w:tcPr>
          <w:p w14:paraId="3C717B55" w14:textId="020E5F50" w:rsidR="00C310B7" w:rsidRPr="00C310B7" w:rsidRDefault="00C310B7" w:rsidP="00FF29ED">
            <w:pPr>
              <w:spacing w:before="100" w:beforeAutospacing="1" w:after="100" w:afterAutospacing="1"/>
              <w:jc w:val="left"/>
              <w:rPr>
                <w:rFonts w:ascii="Times New Roman" w:eastAsia="Times New Roman" w:hAnsi="Times New Roman"/>
                <w:sz w:val="24"/>
                <w:szCs w:val="24"/>
                <w:lang w:val="en-US"/>
              </w:rPr>
            </w:pPr>
            <w:r w:rsidRPr="00C310B7">
              <w:rPr>
                <w:rFonts w:ascii="Times New Roman" w:eastAsia="Times New Roman" w:hAnsi="Times New Roman"/>
                <w:noProof/>
                <w:sz w:val="24"/>
                <w:szCs w:val="24"/>
                <w:lang w:val="en-US"/>
              </w:rPr>
              <w:drawing>
                <wp:inline distT="0" distB="0" distL="0" distR="0" wp14:anchorId="6F67DD11" wp14:editId="33EC0C5C">
                  <wp:extent cx="3464748" cy="4900920"/>
                  <wp:effectExtent l="0" t="0" r="2540" b="0"/>
                  <wp:docPr id="17796433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93140" cy="4941080"/>
                          </a:xfrm>
                          <a:prstGeom prst="rect">
                            <a:avLst/>
                          </a:prstGeom>
                          <a:noFill/>
                          <a:ln>
                            <a:noFill/>
                          </a:ln>
                        </pic:spPr>
                      </pic:pic>
                    </a:graphicData>
                  </a:graphic>
                </wp:inline>
              </w:drawing>
            </w:r>
          </w:p>
        </w:tc>
      </w:tr>
      <w:tr w:rsidR="004202FA" w:rsidRPr="00E258FF" w14:paraId="4FAEEF27" w14:textId="77777777" w:rsidTr="00C310B7">
        <w:tc>
          <w:tcPr>
            <w:tcW w:w="5000" w:type="pct"/>
            <w:gridSpan w:val="2"/>
          </w:tcPr>
          <w:p w14:paraId="4121FB35" w14:textId="1CEB6BA2" w:rsidR="004202FA" w:rsidRPr="00E258FF" w:rsidRDefault="000F0C46" w:rsidP="001C1C31">
            <w:pPr>
              <w:spacing w:after="120" w:line="276" w:lineRule="auto"/>
              <w:contextualSpacing/>
              <w:rPr>
                <w:rFonts w:asciiTheme="minorHAnsi" w:hAnsiTheme="minorHAnsi" w:cstheme="minorHAnsi"/>
                <w:i/>
                <w:iCs/>
                <w:noProof/>
                <w:sz w:val="22"/>
                <w:szCs w:val="22"/>
              </w:rPr>
            </w:pPr>
            <w:r w:rsidRPr="00E258FF">
              <w:rPr>
                <w:rFonts w:asciiTheme="minorHAnsi" w:hAnsiTheme="minorHAnsi" w:cstheme="minorHAnsi"/>
                <w:i/>
                <w:iCs/>
                <w:noProof/>
                <w:sz w:val="22"/>
                <w:szCs w:val="22"/>
              </w:rPr>
              <w:t>6</w:t>
            </w:r>
            <w:r w:rsidR="004202FA" w:rsidRPr="00E258FF">
              <w:rPr>
                <w:rFonts w:asciiTheme="minorHAnsi" w:hAnsiTheme="minorHAnsi" w:cstheme="minorHAnsi"/>
                <w:i/>
                <w:iCs/>
                <w:noProof/>
                <w:sz w:val="22"/>
                <w:szCs w:val="22"/>
              </w:rPr>
              <w:t>.1. attēls. Sabiedrība un iedzīvotāju veselība – attālums līdz dzīvojamām un publiskām ēkām</w:t>
            </w:r>
          </w:p>
        </w:tc>
      </w:tr>
      <w:tr w:rsidR="00C310B7" w:rsidRPr="00EA3578" w14:paraId="5C13506B" w14:textId="77777777" w:rsidTr="00C310B7">
        <w:tc>
          <w:tcPr>
            <w:tcW w:w="2500" w:type="pct"/>
          </w:tcPr>
          <w:p w14:paraId="0ECE3AE5" w14:textId="53DC90CB" w:rsidR="00C310B7" w:rsidRPr="00EA3578" w:rsidRDefault="00C310B7" w:rsidP="00C310B7">
            <w:pPr>
              <w:spacing w:before="100" w:beforeAutospacing="1" w:after="100" w:afterAutospacing="1"/>
              <w:jc w:val="left"/>
              <w:rPr>
                <w:rFonts w:ascii="Times New Roman" w:eastAsia="Times New Roman" w:hAnsi="Times New Roman"/>
                <w:sz w:val="24"/>
                <w:szCs w:val="24"/>
              </w:rPr>
            </w:pPr>
            <w:r w:rsidRPr="00C310B7">
              <w:rPr>
                <w:rFonts w:ascii="Times New Roman" w:eastAsia="Times New Roman" w:hAnsi="Times New Roman"/>
                <w:noProof/>
                <w:sz w:val="24"/>
                <w:szCs w:val="24"/>
                <w:lang w:val="en-US"/>
              </w:rPr>
              <w:lastRenderedPageBreak/>
              <w:drawing>
                <wp:inline distT="0" distB="0" distL="0" distR="0" wp14:anchorId="3231179A" wp14:editId="6CDEA1A4">
                  <wp:extent cx="3557763" cy="5032489"/>
                  <wp:effectExtent l="0" t="0" r="5080" b="0"/>
                  <wp:docPr id="21171753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61383" cy="5037609"/>
                          </a:xfrm>
                          <a:prstGeom prst="rect">
                            <a:avLst/>
                          </a:prstGeom>
                          <a:noFill/>
                          <a:ln>
                            <a:noFill/>
                          </a:ln>
                        </pic:spPr>
                      </pic:pic>
                    </a:graphicData>
                  </a:graphic>
                </wp:inline>
              </w:drawing>
            </w:r>
          </w:p>
        </w:tc>
        <w:tc>
          <w:tcPr>
            <w:tcW w:w="2500" w:type="pct"/>
          </w:tcPr>
          <w:p w14:paraId="783D2076" w14:textId="5C99CA96" w:rsidR="00C310B7" w:rsidRPr="00C310B7" w:rsidRDefault="00C310B7" w:rsidP="00FF29ED">
            <w:pPr>
              <w:spacing w:before="100" w:beforeAutospacing="1" w:after="100" w:afterAutospacing="1"/>
              <w:jc w:val="left"/>
              <w:rPr>
                <w:rFonts w:ascii="Times New Roman" w:eastAsia="Times New Roman" w:hAnsi="Times New Roman"/>
                <w:sz w:val="24"/>
                <w:szCs w:val="24"/>
                <w:lang w:val="en-US"/>
              </w:rPr>
            </w:pPr>
            <w:r w:rsidRPr="00C310B7">
              <w:rPr>
                <w:rFonts w:ascii="Times New Roman" w:eastAsia="Times New Roman" w:hAnsi="Times New Roman"/>
                <w:noProof/>
                <w:sz w:val="24"/>
                <w:szCs w:val="24"/>
                <w:lang w:val="en-US"/>
              </w:rPr>
              <w:drawing>
                <wp:inline distT="0" distB="0" distL="0" distR="0" wp14:anchorId="1CCD3043" wp14:editId="2B801CD3">
                  <wp:extent cx="3539161" cy="5006175"/>
                  <wp:effectExtent l="0" t="0" r="4445" b="4445"/>
                  <wp:docPr id="7016056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9778" cy="5021192"/>
                          </a:xfrm>
                          <a:prstGeom prst="rect">
                            <a:avLst/>
                          </a:prstGeom>
                          <a:noFill/>
                          <a:ln>
                            <a:noFill/>
                          </a:ln>
                        </pic:spPr>
                      </pic:pic>
                    </a:graphicData>
                  </a:graphic>
                </wp:inline>
              </w:drawing>
            </w:r>
          </w:p>
        </w:tc>
      </w:tr>
      <w:tr w:rsidR="004202FA" w:rsidRPr="00EA3578" w14:paraId="7BC23DE8" w14:textId="77777777" w:rsidTr="00C310B7">
        <w:trPr>
          <w:trHeight w:val="80"/>
        </w:trPr>
        <w:tc>
          <w:tcPr>
            <w:tcW w:w="5000" w:type="pct"/>
            <w:gridSpan w:val="2"/>
          </w:tcPr>
          <w:p w14:paraId="6C00F4F5" w14:textId="123E14DD" w:rsidR="004202FA" w:rsidRPr="00EA3578" w:rsidRDefault="000F0C46" w:rsidP="001C1C31">
            <w:pPr>
              <w:spacing w:after="120" w:line="276" w:lineRule="auto"/>
              <w:contextualSpacing/>
              <w:rPr>
                <w:i/>
                <w:iCs/>
                <w:noProof/>
                <w:sz w:val="22"/>
                <w:szCs w:val="22"/>
              </w:rPr>
            </w:pPr>
            <w:r w:rsidRPr="00EA3578">
              <w:rPr>
                <w:i/>
                <w:iCs/>
                <w:noProof/>
                <w:sz w:val="22"/>
                <w:szCs w:val="22"/>
              </w:rPr>
              <w:t>6</w:t>
            </w:r>
            <w:r w:rsidR="004202FA" w:rsidRPr="00EA3578">
              <w:rPr>
                <w:i/>
                <w:iCs/>
                <w:noProof/>
                <w:sz w:val="22"/>
                <w:szCs w:val="22"/>
              </w:rPr>
              <w:t>.2. attēls. Sabiedrība un iedzīvotāju veselība – valsts nozīmes un publiskās lietošanas autoceļi</w:t>
            </w:r>
          </w:p>
        </w:tc>
      </w:tr>
    </w:tbl>
    <w:p w14:paraId="2BDF9505" w14:textId="77777777" w:rsidR="002F1AEF" w:rsidRDefault="002F1AEF" w:rsidP="00611195">
      <w:pPr>
        <w:tabs>
          <w:tab w:val="left" w:pos="3315"/>
        </w:tabs>
        <w:sectPr w:rsidR="002F1AEF" w:rsidSect="002F1AEF">
          <w:pgSz w:w="16838" w:h="11906" w:orient="landscape" w:code="9"/>
          <w:pgMar w:top="1560" w:right="993" w:bottom="1800" w:left="1440" w:header="708" w:footer="708" w:gutter="0"/>
          <w:cols w:space="708"/>
          <w:docGrid w:linePitch="360"/>
        </w:sectPr>
      </w:pPr>
    </w:p>
    <w:p w14:paraId="1F889569" w14:textId="77777777" w:rsidR="004202FA" w:rsidRPr="00EA3578" w:rsidRDefault="004202FA" w:rsidP="00BB72C1">
      <w:pPr>
        <w:pStyle w:val="Heading2"/>
      </w:pPr>
      <w:bookmarkStart w:id="24" w:name="_Toc155780283"/>
      <w:r w:rsidRPr="00EA3578">
        <w:lastRenderedPageBreak/>
        <w:t>Dabas daudzveidība</w:t>
      </w:r>
      <w:bookmarkEnd w:id="24"/>
    </w:p>
    <w:p w14:paraId="50C740D9" w14:textId="1663615C" w:rsidR="00C578D6" w:rsidRPr="00AE445C" w:rsidRDefault="004202FA" w:rsidP="00C578D6">
      <w:pPr>
        <w:spacing w:after="120"/>
        <w:contextualSpacing/>
        <w:rPr>
          <w:rFonts w:ascii="Calibri" w:hAnsi="Calibri" w:cs="Calibri"/>
          <w:sz w:val="24"/>
          <w:szCs w:val="22"/>
        </w:rPr>
      </w:pPr>
      <w:r w:rsidRPr="00EA3578">
        <w:rPr>
          <w:rFonts w:cstheme="minorHAnsi"/>
        </w:rPr>
        <w:t>Saskaņā, ar Dabas aizsardzības pārvaldes dabas datu pārvaldības sistēmā „Ozols” publicēto informāciju,</w:t>
      </w:r>
      <w:r w:rsidR="000E6288" w:rsidRPr="00EA3578">
        <w:rPr>
          <w:rFonts w:cstheme="minorHAnsi"/>
        </w:rPr>
        <w:t xml:space="preserve"> </w:t>
      </w:r>
      <w:r w:rsidR="008B494C" w:rsidRPr="00EA3578">
        <w:rPr>
          <w:rFonts w:cstheme="minorHAnsi"/>
          <w:i/>
          <w:iCs/>
        </w:rPr>
        <w:t>L</w:t>
      </w:r>
      <w:r w:rsidRPr="00EA3578">
        <w:rPr>
          <w:rFonts w:cstheme="minorHAnsi"/>
          <w:i/>
          <w:iCs/>
        </w:rPr>
        <w:t>okālplānojuma</w:t>
      </w:r>
      <w:r w:rsidRPr="00EA3578">
        <w:rPr>
          <w:rFonts w:cstheme="minorHAnsi"/>
        </w:rPr>
        <w:t xml:space="preserve"> teritorijā neatrodas valsts vai vietējas nozīmes īpaši aizsargājamas dabas teritorijas vai mikroliegumi. </w:t>
      </w:r>
      <w:r w:rsidR="00C578D6" w:rsidRPr="00AE445C">
        <w:rPr>
          <w:rFonts w:ascii="Calibri" w:hAnsi="Calibri" w:cs="Calibri"/>
          <w:sz w:val="24"/>
          <w:szCs w:val="22"/>
        </w:rPr>
        <w:t xml:space="preserve">Lokālplānojuma teritorijas tuvumā atrodas </w:t>
      </w:r>
      <w:r w:rsidR="00C578D6" w:rsidRPr="00C578D6">
        <w:rPr>
          <w:rFonts w:ascii="Calibri" w:hAnsi="Calibri" w:cs="Calibri"/>
          <w:sz w:val="24"/>
          <w:szCs w:val="22"/>
        </w:rPr>
        <w:t>vairākas īpaši aizsargājamās dabas teritorijas</w:t>
      </w:r>
      <w:r w:rsidR="00C578D6" w:rsidRPr="00AE445C">
        <w:rPr>
          <w:rFonts w:ascii="Calibri" w:hAnsi="Calibri" w:cs="Calibri"/>
          <w:sz w:val="24"/>
          <w:szCs w:val="22"/>
        </w:rPr>
        <w:t xml:space="preserve"> (t.sk. </w:t>
      </w:r>
      <w:proofErr w:type="spellStart"/>
      <w:r w:rsidR="00C578D6" w:rsidRPr="00AE445C">
        <w:rPr>
          <w:rFonts w:ascii="Calibri" w:hAnsi="Calibri" w:cs="Calibri"/>
          <w:sz w:val="24"/>
          <w:szCs w:val="22"/>
        </w:rPr>
        <w:t>Natura</w:t>
      </w:r>
      <w:proofErr w:type="spellEnd"/>
      <w:r w:rsidR="00C578D6" w:rsidRPr="00AE445C">
        <w:rPr>
          <w:rFonts w:ascii="Calibri" w:hAnsi="Calibri" w:cs="Calibri"/>
          <w:sz w:val="24"/>
          <w:szCs w:val="22"/>
        </w:rPr>
        <w:t xml:space="preserve"> 2000 teritorijas): </w:t>
      </w:r>
    </w:p>
    <w:p w14:paraId="070F9CA7" w14:textId="244A2A39" w:rsidR="00C578D6" w:rsidRPr="00AE445C" w:rsidRDefault="00C578D6" w:rsidP="00C578D6">
      <w:pPr>
        <w:numPr>
          <w:ilvl w:val="0"/>
          <w:numId w:val="32"/>
        </w:numPr>
        <w:rPr>
          <w:rFonts w:ascii="Calibri" w:hAnsi="Calibri" w:cs="Calibri"/>
          <w:sz w:val="24"/>
          <w:szCs w:val="22"/>
        </w:rPr>
      </w:pPr>
      <w:bookmarkStart w:id="25" w:name="_Hlk162458027"/>
      <w:r w:rsidRPr="00AE445C">
        <w:rPr>
          <w:rFonts w:ascii="Calibri" w:hAnsi="Calibri" w:cs="Calibri"/>
          <w:sz w:val="24"/>
          <w:szCs w:val="22"/>
        </w:rPr>
        <w:t xml:space="preserve">aptuveni 3 km attālumā atrodas dabas liegums “Užavas augštece” (C tipa </w:t>
      </w:r>
      <w:proofErr w:type="spellStart"/>
      <w:r w:rsidRPr="00AE445C">
        <w:rPr>
          <w:rFonts w:ascii="Calibri" w:hAnsi="Calibri" w:cs="Calibri"/>
          <w:sz w:val="24"/>
          <w:szCs w:val="22"/>
        </w:rPr>
        <w:t>Natura</w:t>
      </w:r>
      <w:proofErr w:type="spellEnd"/>
      <w:r w:rsidRPr="00AE445C">
        <w:rPr>
          <w:rFonts w:ascii="Calibri" w:hAnsi="Calibri" w:cs="Calibri"/>
          <w:sz w:val="24"/>
          <w:szCs w:val="22"/>
        </w:rPr>
        <w:t xml:space="preserve"> 2000 teritorija, vietas kods LV0536000)</w:t>
      </w:r>
      <w:r>
        <w:rPr>
          <w:rFonts w:ascii="Calibri" w:hAnsi="Calibri" w:cs="Calibri"/>
          <w:sz w:val="24"/>
          <w:szCs w:val="22"/>
        </w:rPr>
        <w:t>;</w:t>
      </w:r>
    </w:p>
    <w:p w14:paraId="7CF961A5" w14:textId="28C54CA5" w:rsidR="00C578D6" w:rsidRPr="00AE445C" w:rsidRDefault="00C578D6" w:rsidP="00C578D6">
      <w:pPr>
        <w:numPr>
          <w:ilvl w:val="0"/>
          <w:numId w:val="32"/>
        </w:numPr>
        <w:rPr>
          <w:rFonts w:ascii="Calibri" w:hAnsi="Calibri" w:cs="Calibri"/>
          <w:sz w:val="24"/>
          <w:szCs w:val="22"/>
        </w:rPr>
      </w:pPr>
      <w:r w:rsidRPr="00AE445C">
        <w:rPr>
          <w:rFonts w:ascii="Calibri" w:hAnsi="Calibri" w:cs="Calibri"/>
          <w:sz w:val="24"/>
          <w:szCs w:val="24"/>
        </w:rPr>
        <w:t xml:space="preserve">aptuveni 1,8 km attālumā atrodas  dabas liegums “Alsungas meži” (B tipa </w:t>
      </w:r>
      <w:proofErr w:type="spellStart"/>
      <w:r w:rsidRPr="00AE445C">
        <w:rPr>
          <w:rFonts w:ascii="Calibri" w:hAnsi="Calibri" w:cs="Calibri"/>
          <w:sz w:val="24"/>
          <w:szCs w:val="24"/>
        </w:rPr>
        <w:t>Natura</w:t>
      </w:r>
      <w:proofErr w:type="spellEnd"/>
      <w:r w:rsidRPr="00AE445C">
        <w:rPr>
          <w:rFonts w:ascii="Calibri" w:hAnsi="Calibri" w:cs="Calibri"/>
          <w:sz w:val="24"/>
          <w:szCs w:val="24"/>
        </w:rPr>
        <w:t xml:space="preserve"> 2000 teritorija, vietas kods LV0532200)</w:t>
      </w:r>
      <w:r>
        <w:rPr>
          <w:rFonts w:ascii="Calibri" w:hAnsi="Calibri" w:cs="Calibri"/>
          <w:sz w:val="24"/>
          <w:szCs w:val="24"/>
        </w:rPr>
        <w:t>;</w:t>
      </w:r>
    </w:p>
    <w:p w14:paraId="0623F2E0" w14:textId="6DCD75B4" w:rsidR="00C578D6" w:rsidRPr="00AE445C" w:rsidRDefault="00C578D6" w:rsidP="00C578D6">
      <w:pPr>
        <w:numPr>
          <w:ilvl w:val="0"/>
          <w:numId w:val="32"/>
        </w:numPr>
        <w:rPr>
          <w:rFonts w:ascii="Calibri" w:hAnsi="Calibri" w:cs="Calibri"/>
          <w:sz w:val="24"/>
          <w:szCs w:val="24"/>
        </w:rPr>
      </w:pPr>
      <w:r w:rsidRPr="00AE445C">
        <w:rPr>
          <w:rFonts w:ascii="Calibri" w:hAnsi="Calibri" w:cs="Calibri"/>
          <w:sz w:val="24"/>
          <w:szCs w:val="22"/>
        </w:rPr>
        <w:t>aptuveni 3 km attālumā atrodas dabas liegums “Pūļa purvs” (vietas kods LV0542100</w:t>
      </w:r>
      <w:r w:rsidRPr="00AE445C">
        <w:rPr>
          <w:rFonts w:ascii="Calibri" w:hAnsi="Calibri" w:cs="Calibri"/>
          <w:sz w:val="24"/>
          <w:szCs w:val="24"/>
        </w:rPr>
        <w:t>)</w:t>
      </w:r>
      <w:r>
        <w:rPr>
          <w:rFonts w:ascii="Calibri" w:hAnsi="Calibri" w:cs="Calibri"/>
          <w:sz w:val="24"/>
          <w:szCs w:val="24"/>
        </w:rPr>
        <w:t>;</w:t>
      </w:r>
    </w:p>
    <w:p w14:paraId="2C293FA3" w14:textId="7940E174" w:rsidR="00C578D6" w:rsidRPr="00AE445C" w:rsidRDefault="00C578D6" w:rsidP="00C578D6">
      <w:pPr>
        <w:numPr>
          <w:ilvl w:val="0"/>
          <w:numId w:val="32"/>
        </w:numPr>
        <w:rPr>
          <w:rFonts w:ascii="Calibri" w:hAnsi="Calibri" w:cs="Calibri"/>
          <w:sz w:val="24"/>
          <w:szCs w:val="24"/>
        </w:rPr>
      </w:pPr>
      <w:r w:rsidRPr="00271F17">
        <w:rPr>
          <w:rFonts w:ascii="Calibri" w:hAnsi="Calibri" w:cs="Calibri"/>
          <w:sz w:val="24"/>
          <w:szCs w:val="22"/>
        </w:rPr>
        <w:t>aptuveni 6,3 km uz rietumiem</w:t>
      </w:r>
      <w:r w:rsidRPr="00AE445C">
        <w:rPr>
          <w:rFonts w:ascii="Calibri" w:hAnsi="Calibri" w:cs="Calibri"/>
          <w:sz w:val="24"/>
          <w:szCs w:val="22"/>
        </w:rPr>
        <w:t xml:space="preserve"> atrodas  valsts nozīmes aizsargājams dabas piemineklis “Baltijas ledus ezera krasta valnis pie Rīvas”.</w:t>
      </w:r>
    </w:p>
    <w:bookmarkEnd w:id="25"/>
    <w:p w14:paraId="457B15E6" w14:textId="77777777" w:rsidR="00C578D6" w:rsidRPr="00AE445C" w:rsidRDefault="00C578D6" w:rsidP="00C578D6">
      <w:pPr>
        <w:spacing w:before="100" w:beforeAutospacing="1" w:after="100" w:afterAutospacing="1" w:line="240" w:lineRule="auto"/>
        <w:jc w:val="left"/>
        <w:rPr>
          <w:rFonts w:ascii="Times New Roman" w:eastAsia="Times New Roman" w:hAnsi="Times New Roman" w:cs="Times New Roman"/>
          <w:sz w:val="24"/>
          <w:szCs w:val="24"/>
        </w:rPr>
      </w:pPr>
      <w:r w:rsidRPr="00AE445C">
        <w:rPr>
          <w:rFonts w:ascii="Times New Roman" w:eastAsia="Times New Roman" w:hAnsi="Times New Roman" w:cs="Times New Roman"/>
          <w:noProof/>
          <w:sz w:val="24"/>
          <w:szCs w:val="24"/>
        </w:rPr>
        <w:drawing>
          <wp:inline distT="0" distB="0" distL="0" distR="0" wp14:anchorId="153D32D0" wp14:editId="67D3194C">
            <wp:extent cx="5760085" cy="4071620"/>
            <wp:effectExtent l="0" t="0" r="0" b="5080"/>
            <wp:docPr id="1292309207" name="Picture 8" descr="A map of land with red and blue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09207" name="Picture 8" descr="A map of land with red and blue area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4071620"/>
                    </a:xfrm>
                    <a:prstGeom prst="rect">
                      <a:avLst/>
                    </a:prstGeom>
                    <a:noFill/>
                    <a:ln>
                      <a:noFill/>
                    </a:ln>
                  </pic:spPr>
                </pic:pic>
              </a:graphicData>
            </a:graphic>
          </wp:inline>
        </w:drawing>
      </w:r>
    </w:p>
    <w:p w14:paraId="1E03EF8D" w14:textId="7AC561C6" w:rsidR="00C578D6" w:rsidRPr="00584D3A" w:rsidRDefault="00C578D6" w:rsidP="00C578D6">
      <w:pPr>
        <w:widowControl w:val="0"/>
        <w:rPr>
          <w:rStyle w:val="Emphasis"/>
        </w:rPr>
      </w:pPr>
      <w:r w:rsidRPr="00A12381">
        <w:rPr>
          <w:rStyle w:val="Emphasis"/>
        </w:rPr>
        <w:t>6.</w:t>
      </w:r>
      <w:r w:rsidR="00A12381">
        <w:rPr>
          <w:rStyle w:val="Emphasis"/>
        </w:rPr>
        <w:t>3</w:t>
      </w:r>
      <w:r w:rsidR="00584D3A" w:rsidRPr="00A12381">
        <w:rPr>
          <w:rStyle w:val="Emphasis"/>
        </w:rPr>
        <w:t>.</w:t>
      </w:r>
      <w:r w:rsidRPr="00A12381">
        <w:rPr>
          <w:rStyle w:val="Emphasis"/>
        </w:rPr>
        <w:t xml:space="preserve"> attēls. Lokālplānojuma</w:t>
      </w:r>
      <w:r w:rsidRPr="00584D3A">
        <w:rPr>
          <w:rStyle w:val="Emphasis"/>
        </w:rPr>
        <w:t xml:space="preserve"> teritorijai tuvākās dabas vērtības</w:t>
      </w:r>
    </w:p>
    <w:p w14:paraId="1809A348" w14:textId="77777777" w:rsidR="00C578D6" w:rsidRPr="00E258FF" w:rsidRDefault="00C578D6" w:rsidP="00EB01FC">
      <w:pPr>
        <w:spacing w:after="0"/>
        <w:rPr>
          <w:rFonts w:cstheme="minorHAnsi"/>
          <w:szCs w:val="22"/>
        </w:rPr>
      </w:pPr>
      <w:r w:rsidRPr="00E258FF">
        <w:rPr>
          <w:rFonts w:cstheme="minorHAnsi"/>
          <w:szCs w:val="22"/>
        </w:rPr>
        <w:t>Lokālplānojuma teritorijai tuvākie mikroliegumi ir:</w:t>
      </w:r>
    </w:p>
    <w:p w14:paraId="44C9B754" w14:textId="7860FB4A" w:rsidR="00C578D6" w:rsidRPr="00E258FF" w:rsidRDefault="00C138E6" w:rsidP="00EB01FC">
      <w:pPr>
        <w:numPr>
          <w:ilvl w:val="0"/>
          <w:numId w:val="33"/>
        </w:numPr>
        <w:spacing w:after="0"/>
        <w:rPr>
          <w:rFonts w:cstheme="minorHAnsi"/>
          <w:szCs w:val="22"/>
        </w:rPr>
      </w:pPr>
      <w:r w:rsidRPr="00E258FF">
        <w:rPr>
          <w:rFonts w:cstheme="minorHAnsi"/>
          <w:szCs w:val="22"/>
        </w:rPr>
        <w:t xml:space="preserve">aptuveni 2 km attālumā </w:t>
      </w:r>
      <w:r w:rsidR="00C578D6" w:rsidRPr="00E258FF">
        <w:rPr>
          <w:rFonts w:cstheme="minorHAnsi"/>
          <w:szCs w:val="22"/>
        </w:rPr>
        <w:t>Nr. 2239 (izveidots putnu aizsardzībai)</w:t>
      </w:r>
      <w:r w:rsidR="00084F79" w:rsidRPr="00E258FF">
        <w:rPr>
          <w:rFonts w:cstheme="minorHAnsi"/>
          <w:szCs w:val="22"/>
        </w:rPr>
        <w:t>;</w:t>
      </w:r>
    </w:p>
    <w:p w14:paraId="098AF7DF" w14:textId="21487CFE" w:rsidR="00C578D6" w:rsidRPr="00E258FF" w:rsidRDefault="00C138E6" w:rsidP="00EB01FC">
      <w:pPr>
        <w:numPr>
          <w:ilvl w:val="0"/>
          <w:numId w:val="33"/>
        </w:numPr>
        <w:spacing w:after="0"/>
        <w:rPr>
          <w:rFonts w:cstheme="minorHAnsi"/>
          <w:szCs w:val="22"/>
        </w:rPr>
      </w:pPr>
      <w:r w:rsidRPr="00E258FF">
        <w:rPr>
          <w:rFonts w:cstheme="minorHAnsi"/>
          <w:szCs w:val="22"/>
        </w:rPr>
        <w:lastRenderedPageBreak/>
        <w:t xml:space="preserve">aptuveni 3 km attālumā </w:t>
      </w:r>
      <w:r w:rsidR="00C578D6" w:rsidRPr="00E258FF">
        <w:rPr>
          <w:rFonts w:cstheme="minorHAnsi"/>
          <w:szCs w:val="22"/>
        </w:rPr>
        <w:t>Nr. 736, Nr. 2377 un Nr. 2007 (izveidoti putnu aizsardzībai)</w:t>
      </w:r>
      <w:r w:rsidR="00084F79" w:rsidRPr="00E258FF">
        <w:rPr>
          <w:rFonts w:cstheme="minorHAnsi"/>
          <w:szCs w:val="22"/>
        </w:rPr>
        <w:t>;</w:t>
      </w:r>
    </w:p>
    <w:p w14:paraId="3353DE22" w14:textId="369E4D0E" w:rsidR="00C578D6" w:rsidRPr="00E258FF" w:rsidRDefault="00C138E6" w:rsidP="00EB01FC">
      <w:pPr>
        <w:numPr>
          <w:ilvl w:val="0"/>
          <w:numId w:val="33"/>
        </w:numPr>
        <w:spacing w:after="0"/>
        <w:rPr>
          <w:rFonts w:cstheme="minorHAnsi"/>
          <w:szCs w:val="22"/>
        </w:rPr>
      </w:pPr>
      <w:r w:rsidRPr="00E258FF">
        <w:rPr>
          <w:rFonts w:cstheme="minorHAnsi"/>
          <w:szCs w:val="22"/>
        </w:rPr>
        <w:t xml:space="preserve">piecu un vairāk kilometru attālumā </w:t>
      </w:r>
      <w:r w:rsidR="00C578D6" w:rsidRPr="00E258FF">
        <w:rPr>
          <w:rFonts w:cstheme="minorHAnsi"/>
          <w:szCs w:val="22"/>
        </w:rPr>
        <w:t>Nr. 1861, Nr. 2251 un Nr. 1915  un</w:t>
      </w:r>
      <w:r w:rsidRPr="00E258FF">
        <w:rPr>
          <w:rFonts w:cstheme="minorHAnsi"/>
          <w:szCs w:val="22"/>
        </w:rPr>
        <w:t xml:space="preserve"> Nr.</w:t>
      </w:r>
      <w:r w:rsidR="00C578D6" w:rsidRPr="00E258FF">
        <w:rPr>
          <w:rFonts w:cstheme="minorHAnsi"/>
          <w:szCs w:val="22"/>
        </w:rPr>
        <w:t xml:space="preserve"> 2855 (izveidoti putnu aizsardzībai)</w:t>
      </w:r>
      <w:r w:rsidR="00084F79" w:rsidRPr="00E258FF">
        <w:rPr>
          <w:rFonts w:cstheme="minorHAnsi"/>
          <w:szCs w:val="22"/>
        </w:rPr>
        <w:t>.</w:t>
      </w:r>
    </w:p>
    <w:p w14:paraId="748C3E3D" w14:textId="6F5E82AB" w:rsidR="00C578D6" w:rsidRPr="00E258FF" w:rsidRDefault="00C578D6" w:rsidP="00C578D6">
      <w:pPr>
        <w:rPr>
          <w:rFonts w:cstheme="minorHAnsi"/>
          <w:szCs w:val="22"/>
        </w:rPr>
      </w:pPr>
      <w:r w:rsidRPr="00E258FF">
        <w:rPr>
          <w:rFonts w:cstheme="minorHAnsi"/>
          <w:i/>
          <w:iCs/>
          <w:szCs w:val="22"/>
        </w:rPr>
        <w:t>Lokālplānojuma</w:t>
      </w:r>
      <w:r w:rsidRPr="00E258FF">
        <w:rPr>
          <w:rFonts w:cstheme="minorHAnsi"/>
          <w:szCs w:val="22"/>
        </w:rPr>
        <w:t xml:space="preserve"> teritorijas tuvumā </w:t>
      </w:r>
      <w:r w:rsidR="002F1AEF" w:rsidRPr="00E258FF">
        <w:rPr>
          <w:rFonts w:cstheme="minorHAnsi"/>
          <w:szCs w:val="22"/>
        </w:rPr>
        <w:t>tuvākais</w:t>
      </w:r>
      <w:r w:rsidRPr="00E258FF">
        <w:rPr>
          <w:rFonts w:cstheme="minorHAnsi"/>
          <w:szCs w:val="22"/>
        </w:rPr>
        <w:t xml:space="preserve"> valsts nozīmes aizsargājams koks – parastā liepa  </w:t>
      </w:r>
      <w:r w:rsidRPr="00E258FF">
        <w:rPr>
          <w:rFonts w:cstheme="minorHAnsi"/>
          <w:i/>
          <w:iCs/>
          <w:szCs w:val="22"/>
        </w:rPr>
        <w:t xml:space="preserve">Tilia </w:t>
      </w:r>
      <w:proofErr w:type="spellStart"/>
      <w:r w:rsidRPr="00E258FF">
        <w:rPr>
          <w:rFonts w:cstheme="minorHAnsi"/>
          <w:i/>
          <w:iCs/>
          <w:szCs w:val="22"/>
        </w:rPr>
        <w:t>cordata</w:t>
      </w:r>
      <w:proofErr w:type="spellEnd"/>
      <w:r w:rsidRPr="00E258FF">
        <w:rPr>
          <w:rFonts w:cstheme="minorHAnsi"/>
          <w:szCs w:val="22"/>
        </w:rPr>
        <w:t xml:space="preserve"> (ID 895611)</w:t>
      </w:r>
      <w:r w:rsidR="002F1AEF" w:rsidRPr="00E258FF">
        <w:rPr>
          <w:rFonts w:cstheme="minorHAnsi"/>
          <w:szCs w:val="22"/>
        </w:rPr>
        <w:t xml:space="preserve"> atrodas aptuveni 0,7 km no teritorijas</w:t>
      </w:r>
      <w:r w:rsidRPr="00E258FF">
        <w:rPr>
          <w:rFonts w:cstheme="minorHAnsi"/>
          <w:szCs w:val="22"/>
        </w:rPr>
        <w:t>.</w:t>
      </w:r>
    </w:p>
    <w:p w14:paraId="433C8F9D" w14:textId="00E35278" w:rsidR="00C578D6" w:rsidRPr="00E258FF" w:rsidRDefault="00C578D6" w:rsidP="00084F79">
      <w:pPr>
        <w:rPr>
          <w:rFonts w:cstheme="minorHAnsi"/>
          <w:szCs w:val="22"/>
        </w:rPr>
      </w:pPr>
      <w:r w:rsidRPr="00E258FF">
        <w:rPr>
          <w:rFonts w:cstheme="minorHAnsi"/>
          <w:szCs w:val="22"/>
        </w:rPr>
        <w:t xml:space="preserve">Atbilstoši pieejamajai informācijai </w:t>
      </w:r>
      <w:r w:rsidRPr="00E258FF">
        <w:rPr>
          <w:rFonts w:cstheme="minorHAnsi"/>
          <w:i/>
          <w:iCs/>
          <w:szCs w:val="22"/>
        </w:rPr>
        <w:t>Lokālplānojuma</w:t>
      </w:r>
      <w:r w:rsidRPr="00E258FF">
        <w:rPr>
          <w:rFonts w:cstheme="minorHAnsi"/>
          <w:szCs w:val="22"/>
        </w:rPr>
        <w:t xml:space="preserve"> teritorijā nav konstatēti Eiropas nozīmes aizsargājamie biotopi</w:t>
      </w:r>
      <w:bookmarkStart w:id="26" w:name="_Hlk162457931"/>
      <w:r w:rsidRPr="00E258FF">
        <w:rPr>
          <w:rFonts w:cstheme="minorHAnsi"/>
          <w:szCs w:val="22"/>
        </w:rPr>
        <w:t xml:space="preserve">, bet ir viena smaržīgās naktsvijoles </w:t>
      </w:r>
      <w:proofErr w:type="spellStart"/>
      <w:r w:rsidRPr="00E258FF">
        <w:rPr>
          <w:rFonts w:cstheme="minorHAnsi"/>
          <w:i/>
          <w:iCs/>
          <w:szCs w:val="22"/>
        </w:rPr>
        <w:t>Platanthera</w:t>
      </w:r>
      <w:proofErr w:type="spellEnd"/>
      <w:r w:rsidRPr="00E258FF">
        <w:rPr>
          <w:rFonts w:cstheme="minorHAnsi"/>
          <w:i/>
          <w:iCs/>
          <w:szCs w:val="22"/>
        </w:rPr>
        <w:t xml:space="preserve"> </w:t>
      </w:r>
      <w:proofErr w:type="spellStart"/>
      <w:r w:rsidRPr="00E258FF">
        <w:rPr>
          <w:rFonts w:cstheme="minorHAnsi"/>
          <w:i/>
          <w:iCs/>
          <w:szCs w:val="22"/>
        </w:rPr>
        <w:t>bifolia</w:t>
      </w:r>
      <w:proofErr w:type="spellEnd"/>
      <w:r w:rsidRPr="00E258FF">
        <w:rPr>
          <w:rFonts w:cstheme="minorHAnsi"/>
          <w:szCs w:val="22"/>
        </w:rPr>
        <w:t xml:space="preserve"> atradne. </w:t>
      </w:r>
      <w:r w:rsidR="00084F79" w:rsidRPr="00E258FF">
        <w:rPr>
          <w:rFonts w:cstheme="minorHAnsi"/>
          <w:szCs w:val="22"/>
        </w:rPr>
        <w:t xml:space="preserve">Lokālplānojuma teritorija robežojas ar ES nozīmes aizsargājamo biotopu "Veci vai dabiski </w:t>
      </w:r>
      <w:proofErr w:type="spellStart"/>
      <w:r w:rsidR="00084F79" w:rsidRPr="00E258FF">
        <w:rPr>
          <w:rFonts w:cstheme="minorHAnsi"/>
          <w:szCs w:val="22"/>
        </w:rPr>
        <w:t>boreāli</w:t>
      </w:r>
      <w:proofErr w:type="spellEnd"/>
      <w:r w:rsidR="00084F79" w:rsidRPr="00E258FF">
        <w:rPr>
          <w:rFonts w:cstheme="minorHAnsi"/>
          <w:szCs w:val="22"/>
        </w:rPr>
        <w:t xml:space="preserve"> meži" (9010*). Tuvākajā apkārtnē (90–350 m attālumā) atrodami vēl četri "Vecu vai dabisku </w:t>
      </w:r>
      <w:proofErr w:type="spellStart"/>
      <w:r w:rsidR="00084F79" w:rsidRPr="00E258FF">
        <w:rPr>
          <w:rFonts w:cstheme="minorHAnsi"/>
          <w:szCs w:val="22"/>
        </w:rPr>
        <w:t>boreālo</w:t>
      </w:r>
      <w:proofErr w:type="spellEnd"/>
      <w:r w:rsidR="00084F79" w:rsidRPr="00E258FF">
        <w:rPr>
          <w:rFonts w:cstheme="minorHAnsi"/>
          <w:szCs w:val="22"/>
        </w:rPr>
        <w:t xml:space="preserve"> mežu" (9010*) un divi "Staignāju mežu" (9080*) biotopi. Aptuveni 500 m attālumā atrodas biotops "Kaļķaini zāļu purvi" (7230), bet tuvākais zālāju biotops "Sugām bagātas ganības un ganītas pļavas" (6270*) atrodas 0,2–1,4 km attālumā.</w:t>
      </w:r>
      <w:r w:rsidRPr="00E258FF">
        <w:rPr>
          <w:rFonts w:cstheme="minorHAnsi"/>
          <w:szCs w:val="22"/>
        </w:rPr>
        <w:t xml:space="preserve"> </w:t>
      </w:r>
    </w:p>
    <w:bookmarkEnd w:id="26"/>
    <w:p w14:paraId="0E90F69B" w14:textId="28EC00CB" w:rsidR="00C1099E" w:rsidRPr="00E258FF" w:rsidRDefault="00102106" w:rsidP="00D34F3F">
      <w:pPr>
        <w:spacing w:after="120"/>
        <w:contextualSpacing/>
        <w:rPr>
          <w:rFonts w:cstheme="minorHAnsi"/>
          <w:szCs w:val="22"/>
        </w:rPr>
      </w:pPr>
      <w:r w:rsidRPr="00E258FF">
        <w:rPr>
          <w:rFonts w:cstheme="minorHAnsi"/>
          <w:szCs w:val="22"/>
        </w:rPr>
        <w:t>V</w:t>
      </w:r>
      <w:r w:rsidR="00C1099E" w:rsidRPr="00E258FF">
        <w:rPr>
          <w:rFonts w:cstheme="minorHAnsi"/>
          <w:szCs w:val="22"/>
        </w:rPr>
        <w:t>ēja parku būvniecība intensīvi izmantotās lauksaimniecības zemēs atstāj ievērojami mazāku negatīvo ietekmi uz putniem, kā VES būvniecība meža zemēs. Lai mazinātu potenciālo negatīvās ietekmes risku meža teritorijās, vēja parku plānošanā prioritāte ir jāpiešķir teritorijām, kas ir jau degradētas, intensīvi apsaimniekotas un kurām ir zema ekoloģiskā vērtība.</w:t>
      </w:r>
    </w:p>
    <w:p w14:paraId="6937312A" w14:textId="4C3CC577" w:rsidR="00C1099E" w:rsidRPr="00E258FF" w:rsidRDefault="00EF6714" w:rsidP="00584D3A">
      <w:pPr>
        <w:rPr>
          <w:rFonts w:cstheme="minorHAnsi"/>
          <w:szCs w:val="22"/>
        </w:rPr>
      </w:pPr>
      <w:r w:rsidRPr="00E258FF">
        <w:rPr>
          <w:rFonts w:cstheme="minorHAnsi"/>
          <w:szCs w:val="22"/>
        </w:rPr>
        <w:t xml:space="preserve">Īpaši aizsargājamā dabas teritorija </w:t>
      </w:r>
      <w:r w:rsidRPr="00E258FF">
        <w:rPr>
          <w:rFonts w:cstheme="minorHAnsi"/>
          <w:b/>
          <w:bCs/>
          <w:szCs w:val="22"/>
        </w:rPr>
        <w:t>"</w:t>
      </w:r>
      <w:r w:rsidRPr="00E258FF">
        <w:rPr>
          <w:rFonts w:cstheme="minorHAnsi"/>
          <w:szCs w:val="22"/>
        </w:rPr>
        <w:t>Užavas augštece" ir svarīga putniem, īpaši griežu (apdraudēta suga) ligzdošanai. Lai nodrošinātu sugas populācijas uzturēšanu, tiek ieteikts ievērot vismaz 2000 metru aizsargjoslu ap dabas teritoriju.</w:t>
      </w:r>
      <w:r w:rsidR="00584D3A" w:rsidRPr="00E258FF">
        <w:rPr>
          <w:rFonts w:cstheme="minorHAnsi"/>
          <w:szCs w:val="22"/>
        </w:rPr>
        <w:t xml:space="preserve"> </w:t>
      </w:r>
      <w:r w:rsidR="00102106" w:rsidRPr="00E258FF">
        <w:rPr>
          <w:rFonts w:cstheme="minorHAnsi"/>
          <w:szCs w:val="22"/>
        </w:rPr>
        <w:t>Tāpat</w:t>
      </w:r>
      <w:r w:rsidR="00C1099E" w:rsidRPr="00E258FF">
        <w:rPr>
          <w:rFonts w:cstheme="minorHAnsi"/>
          <w:szCs w:val="22"/>
        </w:rPr>
        <w:t xml:space="preserve"> rekomendē</w:t>
      </w:r>
      <w:r w:rsidR="00102106" w:rsidRPr="00E258FF">
        <w:rPr>
          <w:rFonts w:cstheme="minorHAnsi"/>
          <w:szCs w:val="22"/>
        </w:rPr>
        <w:t>ts</w:t>
      </w:r>
      <w:r w:rsidR="00C1099E" w:rsidRPr="00E258FF">
        <w:rPr>
          <w:rFonts w:cstheme="minorHAnsi"/>
          <w:szCs w:val="22"/>
        </w:rPr>
        <w:t xml:space="preserve"> noteikt arī 1000 m platu aizsargjoslu no katra krasta ap Rīvas un Užavas upēm</w:t>
      </w:r>
      <w:r w:rsidR="004C43D6" w:rsidRPr="00E258FF">
        <w:rPr>
          <w:rFonts w:cstheme="minorHAnsi"/>
          <w:szCs w:val="22"/>
        </w:rPr>
        <w:t xml:space="preserve"> un 250 m platu aizsargjoslu (uz abām pusēm no kanāla vidus) ap </w:t>
      </w:r>
      <w:proofErr w:type="spellStart"/>
      <w:r w:rsidR="004C43D6" w:rsidRPr="00E258FF">
        <w:rPr>
          <w:rFonts w:cstheme="minorHAnsi"/>
          <w:szCs w:val="22"/>
        </w:rPr>
        <w:t>Lieknes</w:t>
      </w:r>
      <w:proofErr w:type="spellEnd"/>
      <w:r w:rsidR="004C43D6" w:rsidRPr="00E258FF">
        <w:rPr>
          <w:rFonts w:cstheme="minorHAnsi"/>
          <w:szCs w:val="22"/>
        </w:rPr>
        <w:t xml:space="preserve"> kanālu, </w:t>
      </w:r>
      <w:r w:rsidR="00C1099E" w:rsidRPr="00E258FF">
        <w:rPr>
          <w:rFonts w:cstheme="minorHAnsi"/>
          <w:szCs w:val="22"/>
        </w:rPr>
        <w:t xml:space="preserve">norādot, ka upes var būt nozīmīgas barošanās vietas melnajam stārķim un pārlidojumi var notikt starp abām upēm. </w:t>
      </w:r>
      <w:r w:rsidR="00584D3A" w:rsidRPr="00E258FF">
        <w:rPr>
          <w:rFonts w:cstheme="minorHAnsi"/>
          <w:szCs w:val="22"/>
        </w:rPr>
        <w:t>6.4</w:t>
      </w:r>
      <w:r w:rsidR="00C1099E" w:rsidRPr="00E258FF">
        <w:rPr>
          <w:rFonts w:cstheme="minorHAnsi"/>
          <w:szCs w:val="22"/>
        </w:rPr>
        <w:t xml:space="preserve">. attēlā atspoguļotas </w:t>
      </w:r>
      <w:r w:rsidR="00584D3A" w:rsidRPr="00E258FF">
        <w:rPr>
          <w:rFonts w:cstheme="minorHAnsi"/>
          <w:szCs w:val="22"/>
        </w:rPr>
        <w:t xml:space="preserve">putniem nozīmīgās vietas </w:t>
      </w:r>
      <w:r w:rsidR="00584D3A" w:rsidRPr="00E258FF">
        <w:rPr>
          <w:rFonts w:cstheme="minorHAnsi"/>
          <w:i/>
          <w:iCs/>
          <w:szCs w:val="22"/>
        </w:rPr>
        <w:t>Lokālplānojuma</w:t>
      </w:r>
      <w:r w:rsidR="00584D3A" w:rsidRPr="00E258FF">
        <w:rPr>
          <w:rFonts w:cstheme="minorHAnsi"/>
          <w:szCs w:val="22"/>
        </w:rPr>
        <w:t xml:space="preserve"> teritorijā.</w:t>
      </w:r>
    </w:p>
    <w:p w14:paraId="582A10EA" w14:textId="52705307" w:rsidR="007712CB" w:rsidRPr="00E258FF" w:rsidRDefault="007712CB" w:rsidP="007712CB">
      <w:pPr>
        <w:spacing w:after="120"/>
        <w:contextualSpacing/>
        <w:rPr>
          <w:rFonts w:cstheme="minorHAnsi"/>
          <w:szCs w:val="22"/>
        </w:rPr>
      </w:pPr>
      <w:r w:rsidRPr="00E258FF">
        <w:rPr>
          <w:rFonts w:cstheme="minorHAnsi"/>
          <w:szCs w:val="22"/>
        </w:rPr>
        <w:t>Lai novērtētu vēja parka ietekmi ir veikta sikspārņu izpēte Lokālplānojuma teritorijā. Pētījuma rezultāti liecina par mainīgu, vidēji zemu sikspārņu aktivitāti</w:t>
      </w:r>
      <w:r w:rsidR="004C0448" w:rsidRPr="00E258FF">
        <w:rPr>
          <w:rFonts w:cstheme="minorHAnsi"/>
          <w:szCs w:val="22"/>
        </w:rPr>
        <w:t xml:space="preserve">. </w:t>
      </w:r>
      <w:r w:rsidR="00EF6714" w:rsidRPr="00E258FF">
        <w:rPr>
          <w:rFonts w:cstheme="minorHAnsi"/>
          <w:szCs w:val="22"/>
        </w:rPr>
        <w:t>Paredzams, ka vēja elektrostaciju un to infrastruktūras būvniecība atklātā lauksaimniecības ainavā vai nelielās atmežotās platībās neradītu būtiski negatīvu ietekmi uz sikspārņu dzīvotnēm.</w:t>
      </w:r>
      <w:r w:rsidR="004C0448" w:rsidRPr="00E258FF">
        <w:rPr>
          <w:rFonts w:cstheme="minorHAnsi"/>
          <w:szCs w:val="22"/>
        </w:rPr>
        <w:t xml:space="preserve"> Atbilstoši eksperta vērtējumam </w:t>
      </w:r>
      <w:r w:rsidRPr="00E258FF">
        <w:rPr>
          <w:rFonts w:cstheme="minorHAnsi"/>
          <w:szCs w:val="22"/>
        </w:rPr>
        <w:t xml:space="preserve">vēja elektrostaciju un infrastruktūras būvniecība </w:t>
      </w:r>
      <w:r w:rsidR="004C0448" w:rsidRPr="00E258FF">
        <w:rPr>
          <w:rFonts w:cstheme="minorHAnsi"/>
          <w:i/>
          <w:iCs/>
          <w:szCs w:val="22"/>
        </w:rPr>
        <w:t>Lokālplānojuma</w:t>
      </w:r>
      <w:r w:rsidR="004C0448" w:rsidRPr="00E258FF">
        <w:rPr>
          <w:rFonts w:cstheme="minorHAnsi"/>
          <w:szCs w:val="22"/>
        </w:rPr>
        <w:t xml:space="preserve"> teritorijā </w:t>
      </w:r>
      <w:r w:rsidRPr="00E258FF">
        <w:rPr>
          <w:rFonts w:cstheme="minorHAnsi"/>
          <w:szCs w:val="22"/>
        </w:rPr>
        <w:t xml:space="preserve">nav pretrunā ar sikspārņu aizsardzību, ja </w:t>
      </w:r>
      <w:r w:rsidR="004C0448" w:rsidRPr="00E258FF">
        <w:rPr>
          <w:rFonts w:cstheme="minorHAnsi"/>
          <w:szCs w:val="22"/>
        </w:rPr>
        <w:t>darbība tiek īstenota atbilstoši ietekmes uz vidi novērtējuma procesa laikā secinātajam</w:t>
      </w:r>
      <w:r w:rsidR="00102106" w:rsidRPr="00E258FF">
        <w:rPr>
          <w:rFonts w:cstheme="minorHAnsi"/>
          <w:szCs w:val="22"/>
        </w:rPr>
        <w:t xml:space="preserve"> un VVD Tehniskajos noteikumos izvirzītajām prasībām.</w:t>
      </w:r>
    </w:p>
    <w:p w14:paraId="7ED2E76E" w14:textId="77777777" w:rsidR="004C43D6" w:rsidRPr="00E258FF" w:rsidRDefault="004C43D6" w:rsidP="00D34F3F">
      <w:pPr>
        <w:spacing w:after="120"/>
        <w:contextualSpacing/>
        <w:rPr>
          <w:rFonts w:cstheme="minorHAnsi"/>
          <w:szCs w:val="22"/>
        </w:rPr>
      </w:pPr>
    </w:p>
    <w:p w14:paraId="666E4511" w14:textId="7FB14ACE" w:rsidR="004202FA" w:rsidRPr="00E258FF" w:rsidRDefault="004202FA" w:rsidP="00D34F3F">
      <w:pPr>
        <w:spacing w:after="120"/>
        <w:contextualSpacing/>
        <w:rPr>
          <w:rFonts w:cstheme="minorHAnsi"/>
          <w:szCs w:val="22"/>
        </w:rPr>
      </w:pPr>
      <w:r w:rsidRPr="00E258FF">
        <w:rPr>
          <w:rFonts w:cstheme="minorHAnsi"/>
          <w:szCs w:val="22"/>
        </w:rPr>
        <w:t xml:space="preserve">Paredzētās darbības ietekme uz dabas vērtībām novērtēta kontekstā ar </w:t>
      </w:r>
      <w:proofErr w:type="spellStart"/>
      <w:r w:rsidRPr="00E258FF">
        <w:rPr>
          <w:rFonts w:cstheme="minorHAnsi"/>
          <w:szCs w:val="22"/>
        </w:rPr>
        <w:t>Natura</w:t>
      </w:r>
      <w:proofErr w:type="spellEnd"/>
      <w:r w:rsidRPr="00E258FF">
        <w:rPr>
          <w:rFonts w:cstheme="minorHAnsi"/>
          <w:szCs w:val="22"/>
        </w:rPr>
        <w:t xml:space="preserve"> 2000 teritorijām, ĪA sugu atradnēm, ES nozīmes biotopiem, putniem un sikspārņiem potenciāli piemērotām teritorijām. </w:t>
      </w:r>
      <w:r w:rsidR="00EB01FC" w:rsidRPr="00E258FF">
        <w:rPr>
          <w:rFonts w:cstheme="minorHAnsi"/>
          <w:szCs w:val="22"/>
        </w:rPr>
        <w:t>Izvērtējot alternatīvu atbilstību kritērijiem, priekšroka dodama B alternatīvai, jo tās īstenošanas gadījumā tiks ietekmēta mazāka teritorija, proti, teritorija iespēju robežās ir atvirzīta no potenciālās dabas vērtības un nodrošina atbilstošu aizsardzību.</w:t>
      </w:r>
    </w:p>
    <w:p w14:paraId="2F5C90A4" w14:textId="51AE56A8" w:rsidR="004202FA" w:rsidRPr="00E258FF" w:rsidRDefault="004202FA" w:rsidP="00D34F3F">
      <w:pPr>
        <w:spacing w:after="120"/>
        <w:contextualSpacing/>
        <w:rPr>
          <w:rFonts w:cstheme="minorHAnsi"/>
          <w:szCs w:val="22"/>
        </w:rPr>
      </w:pPr>
      <w:r w:rsidRPr="00E258FF">
        <w:rPr>
          <w:rFonts w:cstheme="minorHAnsi"/>
          <w:szCs w:val="22"/>
        </w:rPr>
        <w:t xml:space="preserve">Vietas alternatīvu ietekmes uz vidi novērtējums sniegts </w:t>
      </w:r>
      <w:r w:rsidR="000F0C46" w:rsidRPr="00E258FF">
        <w:rPr>
          <w:rFonts w:cstheme="minorHAnsi"/>
          <w:szCs w:val="22"/>
        </w:rPr>
        <w:t>6</w:t>
      </w:r>
      <w:r w:rsidRPr="00E258FF">
        <w:rPr>
          <w:rFonts w:cstheme="minorHAnsi"/>
          <w:szCs w:val="22"/>
        </w:rPr>
        <w:t xml:space="preserve">.2. tabulā, savukārt ilustratīvs izvērtējums attēlots </w:t>
      </w:r>
      <w:r w:rsidR="000F0C46" w:rsidRPr="00E258FF">
        <w:rPr>
          <w:rFonts w:cstheme="minorHAnsi"/>
          <w:szCs w:val="22"/>
        </w:rPr>
        <w:t>6.</w:t>
      </w:r>
      <w:r w:rsidR="00A12381" w:rsidRPr="00E258FF">
        <w:rPr>
          <w:rFonts w:cstheme="minorHAnsi"/>
          <w:szCs w:val="22"/>
        </w:rPr>
        <w:t>4</w:t>
      </w:r>
      <w:r w:rsidRPr="00E258FF">
        <w:rPr>
          <w:rFonts w:cstheme="minorHAnsi"/>
          <w:szCs w:val="22"/>
        </w:rPr>
        <w:t xml:space="preserve">. un </w:t>
      </w:r>
      <w:r w:rsidR="000F0C46" w:rsidRPr="00E258FF">
        <w:rPr>
          <w:rFonts w:cstheme="minorHAnsi"/>
          <w:szCs w:val="22"/>
        </w:rPr>
        <w:t>6</w:t>
      </w:r>
      <w:r w:rsidRPr="00E258FF">
        <w:rPr>
          <w:rFonts w:cstheme="minorHAnsi"/>
          <w:szCs w:val="22"/>
        </w:rPr>
        <w:t>.</w:t>
      </w:r>
      <w:r w:rsidR="00A12381" w:rsidRPr="00E258FF">
        <w:rPr>
          <w:rFonts w:cstheme="minorHAnsi"/>
          <w:szCs w:val="22"/>
        </w:rPr>
        <w:t>5</w:t>
      </w:r>
      <w:r w:rsidRPr="00E258FF">
        <w:rPr>
          <w:rFonts w:cstheme="minorHAnsi"/>
          <w:szCs w:val="22"/>
        </w:rPr>
        <w:t>. attēlā.</w:t>
      </w:r>
    </w:p>
    <w:p w14:paraId="10473D2F" w14:textId="77777777" w:rsidR="00AA5846" w:rsidRPr="00EB01FC" w:rsidRDefault="00AA5846" w:rsidP="00D34F3F">
      <w:pPr>
        <w:spacing w:after="120"/>
        <w:contextualSpacing/>
        <w:rPr>
          <w:szCs w:val="22"/>
        </w:rPr>
        <w:sectPr w:rsidR="00AA5846" w:rsidRPr="00EB01FC" w:rsidSect="00AA5846">
          <w:pgSz w:w="11906" w:h="16838" w:code="9"/>
          <w:pgMar w:top="993" w:right="1800" w:bottom="1440" w:left="1560" w:header="708" w:footer="708" w:gutter="0"/>
          <w:cols w:space="708"/>
          <w:docGrid w:linePitch="360"/>
        </w:sectPr>
      </w:pPr>
    </w:p>
    <w:p w14:paraId="034751C7" w14:textId="77777777" w:rsidR="002B3ECC" w:rsidRPr="002B3ECC" w:rsidRDefault="002B3ECC" w:rsidP="002B3ECC">
      <w:pPr>
        <w:spacing w:after="120"/>
        <w:contextualSpacing/>
        <w:rPr>
          <w:i/>
          <w:iCs/>
        </w:rPr>
      </w:pPr>
      <w:r w:rsidRPr="002B3ECC">
        <w:lastRenderedPageBreak/>
        <w:t xml:space="preserve">6.2. tabula. Vietas alternatīvu ietekmes uz vidi novērtējums – </w:t>
      </w:r>
      <w:r w:rsidRPr="002B3ECC">
        <w:rPr>
          <w:i/>
          <w:iCs/>
        </w:rPr>
        <w:t>Dabas daudzveidība</w:t>
      </w:r>
    </w:p>
    <w:p w14:paraId="27481BD6" w14:textId="77777777" w:rsidR="002B3ECC" w:rsidRPr="00EA3578" w:rsidRDefault="002B3ECC" w:rsidP="00D34F3F">
      <w:pPr>
        <w:spacing w:after="120"/>
        <w:contextualSpacing/>
      </w:pPr>
    </w:p>
    <w:tbl>
      <w:tblPr>
        <w:tblStyle w:val="TableGrid"/>
        <w:tblpPr w:leftFromText="180" w:rightFromText="180" w:vertAnchor="page" w:horzAnchor="margin" w:tblpXSpec="center" w:tblpY="2395"/>
        <w:tblW w:w="5000" w:type="pct"/>
        <w:jc w:val="center"/>
        <w:tblLook w:val="04A0" w:firstRow="1" w:lastRow="0" w:firstColumn="1" w:lastColumn="0" w:noHBand="0" w:noVBand="1"/>
      </w:tblPr>
      <w:tblGrid>
        <w:gridCol w:w="1294"/>
        <w:gridCol w:w="356"/>
        <w:gridCol w:w="2124"/>
        <w:gridCol w:w="1543"/>
        <w:gridCol w:w="2666"/>
        <w:gridCol w:w="1391"/>
        <w:gridCol w:w="1108"/>
        <w:gridCol w:w="1137"/>
        <w:gridCol w:w="1293"/>
        <w:gridCol w:w="1483"/>
      </w:tblGrid>
      <w:tr w:rsidR="008624A2" w:rsidRPr="00EA3578" w14:paraId="0382A7FD" w14:textId="77EC851A" w:rsidTr="006C4C30">
        <w:trPr>
          <w:trHeight w:val="715"/>
          <w:tblHeader/>
          <w:jc w:val="center"/>
        </w:trPr>
        <w:tc>
          <w:tcPr>
            <w:tcW w:w="449" w:type="pct"/>
            <w:vMerge w:val="restart"/>
            <w:shd w:val="clear" w:color="auto" w:fill="365F91" w:themeFill="accent1" w:themeFillShade="BF"/>
            <w:vAlign w:val="center"/>
          </w:tcPr>
          <w:p w14:paraId="65A5D850" w14:textId="77777777" w:rsidR="00AA5846" w:rsidRPr="00EA3578" w:rsidRDefault="00AA5846" w:rsidP="002B3ECC">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Aspekts</w:t>
            </w:r>
          </w:p>
        </w:tc>
        <w:tc>
          <w:tcPr>
            <w:tcW w:w="862" w:type="pct"/>
            <w:gridSpan w:val="2"/>
            <w:vMerge w:val="restart"/>
            <w:shd w:val="clear" w:color="auto" w:fill="365F91" w:themeFill="accent1" w:themeFillShade="BF"/>
            <w:vAlign w:val="center"/>
          </w:tcPr>
          <w:p w14:paraId="2668715F" w14:textId="77777777" w:rsidR="00AA5846" w:rsidRPr="00EA3578" w:rsidRDefault="00AA5846" w:rsidP="002B3ECC">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Kritērijs</w:t>
            </w:r>
          </w:p>
        </w:tc>
        <w:tc>
          <w:tcPr>
            <w:tcW w:w="536" w:type="pct"/>
            <w:vMerge w:val="restart"/>
            <w:shd w:val="clear" w:color="auto" w:fill="365F91" w:themeFill="accent1" w:themeFillShade="BF"/>
            <w:vAlign w:val="center"/>
          </w:tcPr>
          <w:p w14:paraId="0FD20A1A" w14:textId="75E4B075" w:rsidR="00AA5846" w:rsidRPr="00EA3578" w:rsidRDefault="008624A2" w:rsidP="002B3ECC">
            <w:pPr>
              <w:keepNext/>
              <w:keepLines/>
              <w:spacing w:after="120" w:line="276" w:lineRule="auto"/>
              <w:contextualSpacing/>
              <w:jc w:val="center"/>
              <w:rPr>
                <w:rFonts w:cstheme="minorHAnsi"/>
                <w:b/>
                <w:bCs/>
                <w:color w:val="FFFFFF" w:themeColor="background1"/>
              </w:rPr>
            </w:pPr>
            <w:r>
              <w:rPr>
                <w:rFonts w:cstheme="minorHAnsi"/>
                <w:b/>
                <w:bCs/>
                <w:color w:val="FFFFFF" w:themeColor="background1"/>
              </w:rPr>
              <w:t xml:space="preserve">Kopējā platība </w:t>
            </w:r>
            <w:proofErr w:type="spellStart"/>
            <w:r>
              <w:rPr>
                <w:rFonts w:cstheme="minorHAnsi"/>
                <w:b/>
                <w:bCs/>
                <w:color w:val="FFFFFF" w:themeColor="background1"/>
              </w:rPr>
              <w:t>l</w:t>
            </w:r>
            <w:r w:rsidR="00AA5846" w:rsidRPr="00EA3578">
              <w:rPr>
                <w:rFonts w:cstheme="minorHAnsi"/>
                <w:b/>
                <w:bCs/>
                <w:color w:val="FFFFFF" w:themeColor="background1"/>
              </w:rPr>
              <w:t>okālplānojuma</w:t>
            </w:r>
            <w:proofErr w:type="spellEnd"/>
            <w:r w:rsidR="00AA5846" w:rsidRPr="00EA3578">
              <w:rPr>
                <w:rFonts w:cstheme="minorHAnsi"/>
                <w:b/>
                <w:bCs/>
                <w:color w:val="FFFFFF" w:themeColor="background1"/>
              </w:rPr>
              <w:t xml:space="preserve"> teritorijā</w:t>
            </w:r>
            <w:r>
              <w:rPr>
                <w:rFonts w:cstheme="minorHAnsi"/>
                <w:b/>
                <w:bCs/>
                <w:color w:val="FFFFFF" w:themeColor="background1"/>
              </w:rPr>
              <w:t>, ha</w:t>
            </w:r>
          </w:p>
        </w:tc>
        <w:tc>
          <w:tcPr>
            <w:tcW w:w="926" w:type="pct"/>
            <w:vMerge w:val="restart"/>
            <w:shd w:val="clear" w:color="auto" w:fill="365F91" w:themeFill="accent1" w:themeFillShade="BF"/>
            <w:vAlign w:val="center"/>
          </w:tcPr>
          <w:p w14:paraId="07DA50F4" w14:textId="77777777" w:rsidR="00AA5846" w:rsidRPr="00EA3578" w:rsidRDefault="00AA5846" w:rsidP="002B3ECC">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 xml:space="preserve">Paredzamās tendences apraksts, </w:t>
            </w:r>
          </w:p>
          <w:p w14:paraId="5D605B62" w14:textId="77777777" w:rsidR="00AA5846" w:rsidRPr="00EA3578" w:rsidRDefault="00AA5846" w:rsidP="002B3ECC">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ja netiek īstenots</w:t>
            </w:r>
          </w:p>
        </w:tc>
        <w:tc>
          <w:tcPr>
            <w:tcW w:w="483" w:type="pct"/>
            <w:vMerge w:val="restart"/>
            <w:shd w:val="clear" w:color="auto" w:fill="365F91" w:themeFill="accent1" w:themeFillShade="BF"/>
            <w:vAlign w:val="center"/>
          </w:tcPr>
          <w:p w14:paraId="549EA806" w14:textId="77777777" w:rsidR="00AA5846" w:rsidRPr="00EA3578" w:rsidRDefault="00AA5846" w:rsidP="002B3ECC">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0 alternatīva</w:t>
            </w:r>
          </w:p>
        </w:tc>
        <w:tc>
          <w:tcPr>
            <w:tcW w:w="779" w:type="pct"/>
            <w:gridSpan w:val="2"/>
            <w:shd w:val="clear" w:color="auto" w:fill="365F91" w:themeFill="accent1" w:themeFillShade="BF"/>
            <w:vAlign w:val="center"/>
          </w:tcPr>
          <w:p w14:paraId="048BEEAD" w14:textId="63D08BCC" w:rsidR="00AA5846" w:rsidRPr="00EA3578" w:rsidRDefault="00AA5846" w:rsidP="002B3ECC">
            <w:pPr>
              <w:keepNext/>
              <w:keepLines/>
              <w:spacing w:after="120"/>
              <w:contextualSpacing/>
              <w:jc w:val="center"/>
              <w:rPr>
                <w:rFonts w:cstheme="minorHAnsi"/>
                <w:b/>
                <w:bCs/>
                <w:color w:val="FFFFFF" w:themeColor="background1"/>
              </w:rPr>
            </w:pPr>
            <w:r w:rsidRPr="00EA3578">
              <w:rPr>
                <w:rFonts w:cstheme="minorHAnsi"/>
                <w:b/>
                <w:bCs/>
                <w:color w:val="FFFFFF" w:themeColor="background1"/>
              </w:rPr>
              <w:t>A alternatīva</w:t>
            </w:r>
          </w:p>
        </w:tc>
        <w:tc>
          <w:tcPr>
            <w:tcW w:w="964" w:type="pct"/>
            <w:gridSpan w:val="2"/>
            <w:shd w:val="clear" w:color="auto" w:fill="365F91" w:themeFill="accent1" w:themeFillShade="BF"/>
            <w:vAlign w:val="center"/>
          </w:tcPr>
          <w:p w14:paraId="47BB2FFB" w14:textId="55C72025" w:rsidR="00AA5846" w:rsidRPr="00EA3578" w:rsidRDefault="00AA5846" w:rsidP="002B3ECC">
            <w:pPr>
              <w:keepNext/>
              <w:keepLines/>
              <w:spacing w:after="120"/>
              <w:contextualSpacing/>
              <w:jc w:val="center"/>
              <w:rPr>
                <w:rFonts w:cstheme="minorHAnsi"/>
                <w:b/>
                <w:bCs/>
                <w:color w:val="FFFFFF" w:themeColor="background1"/>
              </w:rPr>
            </w:pPr>
            <w:r w:rsidRPr="00EA3578">
              <w:rPr>
                <w:rFonts w:cstheme="minorHAnsi"/>
                <w:b/>
                <w:bCs/>
                <w:color w:val="FFFFFF" w:themeColor="background1"/>
              </w:rPr>
              <w:t>B alternatīva</w:t>
            </w:r>
          </w:p>
        </w:tc>
      </w:tr>
      <w:tr w:rsidR="008624A2" w:rsidRPr="00EA3578" w14:paraId="178A878F" w14:textId="77777777" w:rsidTr="006C4C30">
        <w:trPr>
          <w:trHeight w:val="715"/>
          <w:tblHeader/>
          <w:jc w:val="center"/>
        </w:trPr>
        <w:tc>
          <w:tcPr>
            <w:tcW w:w="449" w:type="pct"/>
            <w:vMerge/>
            <w:shd w:val="clear" w:color="auto" w:fill="365F91" w:themeFill="accent1" w:themeFillShade="BF"/>
            <w:vAlign w:val="center"/>
          </w:tcPr>
          <w:p w14:paraId="323FEC5C" w14:textId="77777777" w:rsidR="00AA5846" w:rsidRPr="00EA3578" w:rsidRDefault="00AA5846" w:rsidP="002B3ECC">
            <w:pPr>
              <w:keepNext/>
              <w:keepLines/>
              <w:spacing w:after="120"/>
              <w:contextualSpacing/>
              <w:jc w:val="center"/>
              <w:rPr>
                <w:rFonts w:cstheme="minorHAnsi"/>
                <w:b/>
                <w:bCs/>
                <w:color w:val="FFFFFF" w:themeColor="background1"/>
              </w:rPr>
            </w:pPr>
          </w:p>
        </w:tc>
        <w:tc>
          <w:tcPr>
            <w:tcW w:w="862" w:type="pct"/>
            <w:gridSpan w:val="2"/>
            <w:vMerge/>
            <w:shd w:val="clear" w:color="auto" w:fill="365F91" w:themeFill="accent1" w:themeFillShade="BF"/>
            <w:vAlign w:val="center"/>
          </w:tcPr>
          <w:p w14:paraId="595B58AA" w14:textId="77777777" w:rsidR="00AA5846" w:rsidRPr="00EA3578" w:rsidRDefault="00AA5846" w:rsidP="002B3ECC">
            <w:pPr>
              <w:keepNext/>
              <w:keepLines/>
              <w:spacing w:after="120"/>
              <w:contextualSpacing/>
              <w:jc w:val="center"/>
              <w:rPr>
                <w:rFonts w:cstheme="minorHAnsi"/>
                <w:b/>
                <w:bCs/>
                <w:color w:val="FFFFFF" w:themeColor="background1"/>
              </w:rPr>
            </w:pPr>
          </w:p>
        </w:tc>
        <w:tc>
          <w:tcPr>
            <w:tcW w:w="536" w:type="pct"/>
            <w:vMerge/>
            <w:shd w:val="clear" w:color="auto" w:fill="365F91" w:themeFill="accent1" w:themeFillShade="BF"/>
            <w:vAlign w:val="center"/>
          </w:tcPr>
          <w:p w14:paraId="20656A65" w14:textId="77777777" w:rsidR="00AA5846" w:rsidRPr="00EA3578" w:rsidRDefault="00AA5846" w:rsidP="002B3ECC">
            <w:pPr>
              <w:keepNext/>
              <w:keepLines/>
              <w:spacing w:after="120"/>
              <w:contextualSpacing/>
              <w:jc w:val="center"/>
              <w:rPr>
                <w:rFonts w:cstheme="minorHAnsi"/>
                <w:b/>
                <w:bCs/>
                <w:color w:val="FFFFFF" w:themeColor="background1"/>
              </w:rPr>
            </w:pPr>
          </w:p>
        </w:tc>
        <w:tc>
          <w:tcPr>
            <w:tcW w:w="926" w:type="pct"/>
            <w:vMerge/>
            <w:shd w:val="clear" w:color="auto" w:fill="365F91" w:themeFill="accent1" w:themeFillShade="BF"/>
            <w:vAlign w:val="center"/>
          </w:tcPr>
          <w:p w14:paraId="6DAF6919" w14:textId="77777777" w:rsidR="00AA5846" w:rsidRPr="00EA3578" w:rsidRDefault="00AA5846" w:rsidP="002B3ECC">
            <w:pPr>
              <w:keepNext/>
              <w:keepLines/>
              <w:spacing w:after="120"/>
              <w:contextualSpacing/>
              <w:jc w:val="center"/>
              <w:rPr>
                <w:rFonts w:cstheme="minorHAnsi"/>
                <w:b/>
                <w:bCs/>
                <w:color w:val="FFFFFF" w:themeColor="background1"/>
              </w:rPr>
            </w:pPr>
          </w:p>
        </w:tc>
        <w:tc>
          <w:tcPr>
            <w:tcW w:w="483" w:type="pct"/>
            <w:vMerge/>
            <w:shd w:val="clear" w:color="auto" w:fill="365F91" w:themeFill="accent1" w:themeFillShade="BF"/>
            <w:vAlign w:val="center"/>
          </w:tcPr>
          <w:p w14:paraId="7D5FDE10" w14:textId="77777777" w:rsidR="00AA5846" w:rsidRPr="00EA3578" w:rsidRDefault="00AA5846" w:rsidP="002B3ECC">
            <w:pPr>
              <w:keepNext/>
              <w:keepLines/>
              <w:spacing w:after="120"/>
              <w:contextualSpacing/>
              <w:jc w:val="center"/>
              <w:rPr>
                <w:rFonts w:cstheme="minorHAnsi"/>
                <w:b/>
                <w:bCs/>
                <w:color w:val="FFFFFF" w:themeColor="background1"/>
              </w:rPr>
            </w:pPr>
          </w:p>
        </w:tc>
        <w:tc>
          <w:tcPr>
            <w:tcW w:w="385" w:type="pct"/>
            <w:shd w:val="clear" w:color="auto" w:fill="365F91" w:themeFill="accent1" w:themeFillShade="BF"/>
            <w:vAlign w:val="center"/>
          </w:tcPr>
          <w:p w14:paraId="61D700EC" w14:textId="3C7DD0CC" w:rsidR="00AA5846" w:rsidRPr="00EA3578" w:rsidRDefault="00685569" w:rsidP="002B3ECC">
            <w:pPr>
              <w:keepNext/>
              <w:keepLines/>
              <w:spacing w:after="120"/>
              <w:contextualSpacing/>
              <w:jc w:val="center"/>
              <w:rPr>
                <w:rFonts w:cstheme="minorHAnsi"/>
                <w:b/>
                <w:bCs/>
                <w:color w:val="FFFFFF" w:themeColor="background1"/>
              </w:rPr>
            </w:pPr>
            <w:r>
              <w:rPr>
                <w:rFonts w:cstheme="minorHAnsi"/>
                <w:b/>
                <w:bCs/>
                <w:color w:val="FFFFFF" w:themeColor="background1"/>
              </w:rPr>
              <w:t>Kritērija vērtība</w:t>
            </w:r>
          </w:p>
        </w:tc>
        <w:tc>
          <w:tcPr>
            <w:tcW w:w="395" w:type="pct"/>
            <w:shd w:val="clear" w:color="auto" w:fill="365F91" w:themeFill="accent1" w:themeFillShade="BF"/>
          </w:tcPr>
          <w:p w14:paraId="104B5A58" w14:textId="473FA8BC" w:rsidR="00AA5846" w:rsidRPr="00EA3578" w:rsidRDefault="00AA5846" w:rsidP="002B3ECC">
            <w:pPr>
              <w:keepNext/>
              <w:keepLines/>
              <w:spacing w:after="120"/>
              <w:contextualSpacing/>
              <w:jc w:val="center"/>
              <w:rPr>
                <w:rFonts w:cstheme="minorHAnsi"/>
                <w:b/>
                <w:bCs/>
                <w:color w:val="FFFFFF" w:themeColor="background1"/>
              </w:rPr>
            </w:pPr>
            <w:r>
              <w:rPr>
                <w:rFonts w:cstheme="minorHAnsi"/>
                <w:b/>
                <w:bCs/>
                <w:color w:val="FFFFFF" w:themeColor="background1"/>
              </w:rPr>
              <w:t>Sagaidāmā ietekme</w:t>
            </w:r>
          </w:p>
        </w:tc>
        <w:tc>
          <w:tcPr>
            <w:tcW w:w="449" w:type="pct"/>
            <w:shd w:val="clear" w:color="auto" w:fill="365F91" w:themeFill="accent1" w:themeFillShade="BF"/>
            <w:vAlign w:val="center"/>
          </w:tcPr>
          <w:p w14:paraId="35D59811" w14:textId="30301072" w:rsidR="00AA5846" w:rsidRPr="00EA3578" w:rsidRDefault="00685569" w:rsidP="002B3ECC">
            <w:pPr>
              <w:keepNext/>
              <w:keepLines/>
              <w:spacing w:after="120"/>
              <w:contextualSpacing/>
              <w:jc w:val="center"/>
              <w:rPr>
                <w:rFonts w:cstheme="minorHAnsi"/>
                <w:b/>
                <w:bCs/>
                <w:color w:val="FFFFFF" w:themeColor="background1"/>
              </w:rPr>
            </w:pPr>
            <w:r>
              <w:rPr>
                <w:rFonts w:cstheme="minorHAnsi"/>
                <w:b/>
                <w:bCs/>
                <w:color w:val="FFFFFF" w:themeColor="background1"/>
              </w:rPr>
              <w:t>Kritērija vērtība</w:t>
            </w:r>
          </w:p>
        </w:tc>
        <w:tc>
          <w:tcPr>
            <w:tcW w:w="515" w:type="pct"/>
            <w:shd w:val="clear" w:color="auto" w:fill="365F91" w:themeFill="accent1" w:themeFillShade="BF"/>
          </w:tcPr>
          <w:p w14:paraId="5E37A38F" w14:textId="2A10C036" w:rsidR="00AA5846" w:rsidRPr="00EA3578" w:rsidRDefault="00AA5846" w:rsidP="002B3ECC">
            <w:pPr>
              <w:keepNext/>
              <w:keepLines/>
              <w:spacing w:after="120"/>
              <w:contextualSpacing/>
              <w:jc w:val="center"/>
              <w:rPr>
                <w:rFonts w:cstheme="minorHAnsi"/>
                <w:b/>
                <w:bCs/>
                <w:color w:val="FFFFFF" w:themeColor="background1"/>
              </w:rPr>
            </w:pPr>
            <w:r>
              <w:rPr>
                <w:rFonts w:cstheme="minorHAnsi"/>
                <w:b/>
                <w:bCs/>
                <w:color w:val="FFFFFF" w:themeColor="background1"/>
              </w:rPr>
              <w:t>Sagaidāmā ietekme</w:t>
            </w:r>
          </w:p>
        </w:tc>
      </w:tr>
      <w:tr w:rsidR="008624A2" w:rsidRPr="00EA3578" w14:paraId="0FF2CE2F" w14:textId="732C7BA2" w:rsidTr="006C4C30">
        <w:trPr>
          <w:trHeight w:val="536"/>
          <w:jc w:val="center"/>
        </w:trPr>
        <w:tc>
          <w:tcPr>
            <w:tcW w:w="449" w:type="pct"/>
            <w:vMerge w:val="restart"/>
          </w:tcPr>
          <w:p w14:paraId="467336B4" w14:textId="77777777" w:rsidR="00AA5846" w:rsidRPr="00EA3578" w:rsidRDefault="00AA5846" w:rsidP="002B3ECC">
            <w:pPr>
              <w:keepNext/>
              <w:keepLines/>
              <w:spacing w:after="120" w:line="276" w:lineRule="auto"/>
              <w:contextualSpacing/>
              <w:rPr>
                <w:rFonts w:cstheme="minorHAnsi"/>
              </w:rPr>
            </w:pPr>
            <w:r w:rsidRPr="00EA3578">
              <w:rPr>
                <w:rFonts w:cstheme="minorHAnsi"/>
              </w:rPr>
              <w:t>Dabas daudzveidība</w:t>
            </w:r>
          </w:p>
        </w:tc>
        <w:tc>
          <w:tcPr>
            <w:tcW w:w="862" w:type="pct"/>
            <w:gridSpan w:val="2"/>
          </w:tcPr>
          <w:p w14:paraId="4D066E28" w14:textId="77777777" w:rsidR="00AA5846" w:rsidRPr="00EA3578" w:rsidRDefault="00AA5846" w:rsidP="002B3ECC">
            <w:pPr>
              <w:keepNext/>
              <w:keepLines/>
              <w:contextualSpacing/>
            </w:pPr>
            <w:proofErr w:type="spellStart"/>
            <w:r w:rsidRPr="00EA3578">
              <w:t>Natura</w:t>
            </w:r>
            <w:proofErr w:type="spellEnd"/>
            <w:r w:rsidRPr="00EA3578">
              <w:t xml:space="preserve"> 2000 teritorijas</w:t>
            </w:r>
          </w:p>
          <w:p w14:paraId="0ABCDB69" w14:textId="77777777" w:rsidR="00AA5846" w:rsidRPr="00EA3578" w:rsidRDefault="00AA5846" w:rsidP="002B3ECC">
            <w:pPr>
              <w:keepNext/>
              <w:keepLines/>
              <w:contextualSpacing/>
            </w:pPr>
            <w:r w:rsidRPr="00EA3578">
              <w:t>(līdz 2 km attālumam)</w:t>
            </w:r>
          </w:p>
        </w:tc>
        <w:tc>
          <w:tcPr>
            <w:tcW w:w="536" w:type="pct"/>
            <w:vAlign w:val="center"/>
          </w:tcPr>
          <w:p w14:paraId="0A3A0DAF" w14:textId="77777777" w:rsidR="00AA5846" w:rsidRPr="00EA3578" w:rsidRDefault="00AA5846" w:rsidP="002B3ECC">
            <w:pPr>
              <w:spacing w:after="120" w:line="276" w:lineRule="auto"/>
              <w:contextualSpacing/>
              <w:jc w:val="center"/>
            </w:pPr>
            <w:r>
              <w:t>1</w:t>
            </w:r>
          </w:p>
        </w:tc>
        <w:tc>
          <w:tcPr>
            <w:tcW w:w="926" w:type="pct"/>
            <w:vAlign w:val="center"/>
          </w:tcPr>
          <w:p w14:paraId="702BB170" w14:textId="77777777" w:rsidR="00AA5846" w:rsidRPr="00EA3578" w:rsidRDefault="00AA5846" w:rsidP="002B3ECC">
            <w:pPr>
              <w:keepNext/>
              <w:keepLines/>
              <w:spacing w:after="120" w:line="276" w:lineRule="auto"/>
              <w:contextualSpacing/>
              <w:jc w:val="center"/>
            </w:pPr>
            <w:r w:rsidRPr="00EA3578">
              <w:t xml:space="preserve">Teritorijā atrodas potenciāla </w:t>
            </w:r>
            <w:proofErr w:type="spellStart"/>
            <w:r w:rsidRPr="00EA3578">
              <w:t>Natura</w:t>
            </w:r>
            <w:proofErr w:type="spellEnd"/>
            <w:r w:rsidRPr="00EA3578">
              <w:t xml:space="preserve"> 2000 teritorija</w:t>
            </w:r>
          </w:p>
        </w:tc>
        <w:tc>
          <w:tcPr>
            <w:tcW w:w="483" w:type="pct"/>
            <w:shd w:val="clear" w:color="auto" w:fill="76923C" w:themeFill="accent3" w:themeFillShade="BF"/>
            <w:vAlign w:val="center"/>
          </w:tcPr>
          <w:p w14:paraId="5742FEBC" w14:textId="77777777" w:rsidR="00AA5846" w:rsidRPr="00EA3578" w:rsidRDefault="00AA5846" w:rsidP="002B3ECC">
            <w:pPr>
              <w:keepNext/>
              <w:keepLines/>
              <w:spacing w:after="120" w:line="276" w:lineRule="auto"/>
              <w:contextualSpacing/>
              <w:jc w:val="center"/>
            </w:pPr>
            <w:r w:rsidRPr="00EA3578">
              <w:rPr>
                <w:rFonts w:asciiTheme="minorHAnsi" w:hAnsiTheme="minorHAnsi" w:cstheme="minorHAnsi"/>
              </w:rPr>
              <w:t>↔</w:t>
            </w:r>
          </w:p>
        </w:tc>
        <w:tc>
          <w:tcPr>
            <w:tcW w:w="385" w:type="pct"/>
            <w:shd w:val="clear" w:color="auto" w:fill="76923C" w:themeFill="accent3" w:themeFillShade="BF"/>
            <w:vAlign w:val="center"/>
          </w:tcPr>
          <w:p w14:paraId="4033659D" w14:textId="77777777" w:rsidR="00AA5846" w:rsidRPr="00EA3578" w:rsidRDefault="00AA5846" w:rsidP="002B3ECC">
            <w:pPr>
              <w:keepNext/>
              <w:keepLines/>
              <w:spacing w:after="120" w:line="276" w:lineRule="auto"/>
              <w:contextualSpacing/>
              <w:jc w:val="center"/>
            </w:pPr>
            <w:r>
              <w:t>1</w:t>
            </w:r>
          </w:p>
        </w:tc>
        <w:tc>
          <w:tcPr>
            <w:tcW w:w="395" w:type="pct"/>
            <w:shd w:val="clear" w:color="auto" w:fill="76923C" w:themeFill="accent3" w:themeFillShade="BF"/>
          </w:tcPr>
          <w:p w14:paraId="256FC297" w14:textId="356D7162" w:rsidR="00AA5846" w:rsidRDefault="006C4C30" w:rsidP="002B3ECC">
            <w:pPr>
              <w:keepNext/>
              <w:keepLines/>
              <w:spacing w:after="120"/>
              <w:contextualSpacing/>
              <w:jc w:val="center"/>
            </w:pPr>
            <w:r w:rsidRPr="006C4C30">
              <w:t>↔</w:t>
            </w:r>
          </w:p>
        </w:tc>
        <w:tc>
          <w:tcPr>
            <w:tcW w:w="449" w:type="pct"/>
            <w:shd w:val="clear" w:color="auto" w:fill="76923C" w:themeFill="accent3" w:themeFillShade="BF"/>
            <w:vAlign w:val="center"/>
          </w:tcPr>
          <w:p w14:paraId="0ECE006B" w14:textId="07500F83" w:rsidR="00AA5846" w:rsidRPr="00EA3578" w:rsidRDefault="00AA5846" w:rsidP="002B3ECC">
            <w:pPr>
              <w:keepNext/>
              <w:keepLines/>
              <w:spacing w:after="120" w:line="276" w:lineRule="auto"/>
              <w:contextualSpacing/>
              <w:jc w:val="center"/>
            </w:pPr>
            <w:r>
              <w:t>1</w:t>
            </w:r>
          </w:p>
        </w:tc>
        <w:tc>
          <w:tcPr>
            <w:tcW w:w="515" w:type="pct"/>
            <w:shd w:val="clear" w:color="auto" w:fill="76923C" w:themeFill="accent3" w:themeFillShade="BF"/>
          </w:tcPr>
          <w:p w14:paraId="0C8FF2B0" w14:textId="2D070D80" w:rsidR="00AA5846" w:rsidRDefault="006C4C30" w:rsidP="002B3ECC">
            <w:pPr>
              <w:keepNext/>
              <w:keepLines/>
              <w:spacing w:after="120"/>
              <w:contextualSpacing/>
              <w:jc w:val="center"/>
            </w:pPr>
            <w:r w:rsidRPr="006C4C30">
              <w:t>↔</w:t>
            </w:r>
          </w:p>
        </w:tc>
      </w:tr>
      <w:tr w:rsidR="008624A2" w:rsidRPr="00EA3578" w14:paraId="1478FD70" w14:textId="095DEEBB" w:rsidTr="006C4C30">
        <w:trPr>
          <w:trHeight w:val="517"/>
          <w:jc w:val="center"/>
        </w:trPr>
        <w:tc>
          <w:tcPr>
            <w:tcW w:w="449" w:type="pct"/>
            <w:vMerge/>
          </w:tcPr>
          <w:p w14:paraId="70DC9539" w14:textId="77777777" w:rsidR="00AA5846" w:rsidRPr="00EA3578" w:rsidRDefault="00AA5846" w:rsidP="002B3ECC">
            <w:pPr>
              <w:keepNext/>
              <w:keepLines/>
              <w:spacing w:after="120" w:line="276" w:lineRule="auto"/>
              <w:contextualSpacing/>
              <w:rPr>
                <w:rFonts w:cstheme="minorHAnsi"/>
              </w:rPr>
            </w:pPr>
          </w:p>
        </w:tc>
        <w:tc>
          <w:tcPr>
            <w:tcW w:w="862" w:type="pct"/>
            <w:gridSpan w:val="2"/>
          </w:tcPr>
          <w:p w14:paraId="595595BB" w14:textId="77777777" w:rsidR="00AA5846" w:rsidRPr="00EA3578" w:rsidRDefault="00AA5846" w:rsidP="002B3ECC">
            <w:pPr>
              <w:keepNext/>
              <w:keepLines/>
              <w:contextualSpacing/>
            </w:pPr>
            <w:r w:rsidRPr="00EA3578">
              <w:t xml:space="preserve">Potenciālas </w:t>
            </w:r>
            <w:proofErr w:type="spellStart"/>
            <w:r w:rsidRPr="00EA3578">
              <w:t>Natura</w:t>
            </w:r>
            <w:proofErr w:type="spellEnd"/>
            <w:r w:rsidRPr="00EA3578">
              <w:t xml:space="preserve"> 2000 teritorijas </w:t>
            </w:r>
          </w:p>
          <w:p w14:paraId="435E01AC" w14:textId="77777777" w:rsidR="00AA5846" w:rsidRPr="00EA3578" w:rsidRDefault="00AA5846" w:rsidP="002B3ECC">
            <w:pPr>
              <w:keepNext/>
              <w:keepLines/>
              <w:contextualSpacing/>
              <w:rPr>
                <w:rFonts w:cstheme="minorHAnsi"/>
              </w:rPr>
            </w:pPr>
            <w:r w:rsidRPr="00EA3578">
              <w:t>(līdz 2 km attālumam)</w:t>
            </w:r>
          </w:p>
        </w:tc>
        <w:tc>
          <w:tcPr>
            <w:tcW w:w="536" w:type="pct"/>
            <w:vAlign w:val="center"/>
          </w:tcPr>
          <w:p w14:paraId="0872FC0E" w14:textId="77777777" w:rsidR="00AA5846" w:rsidRPr="00EA3578" w:rsidRDefault="00AA5846" w:rsidP="002B3ECC">
            <w:pPr>
              <w:keepNext/>
              <w:keepLines/>
              <w:spacing w:after="120" w:line="276" w:lineRule="auto"/>
              <w:contextualSpacing/>
              <w:jc w:val="center"/>
              <w:rPr>
                <w:rFonts w:cstheme="minorHAnsi"/>
              </w:rPr>
            </w:pPr>
            <w:r>
              <w:rPr>
                <w:rFonts w:cstheme="minorHAnsi"/>
              </w:rPr>
              <w:t>1</w:t>
            </w:r>
          </w:p>
        </w:tc>
        <w:tc>
          <w:tcPr>
            <w:tcW w:w="926" w:type="pct"/>
            <w:vAlign w:val="center"/>
          </w:tcPr>
          <w:p w14:paraId="3E3C4D06" w14:textId="77777777" w:rsidR="00AA5846" w:rsidRPr="00EA3578" w:rsidRDefault="00AA5846" w:rsidP="002B3ECC">
            <w:pPr>
              <w:keepNext/>
              <w:keepLines/>
              <w:spacing w:after="120" w:line="276" w:lineRule="auto"/>
              <w:contextualSpacing/>
              <w:jc w:val="center"/>
              <w:rPr>
                <w:rFonts w:cstheme="minorHAnsi"/>
              </w:rPr>
            </w:pPr>
            <w:r w:rsidRPr="00EA3578">
              <w:t>Nav paredzamas izmaiņas</w:t>
            </w:r>
          </w:p>
        </w:tc>
        <w:tc>
          <w:tcPr>
            <w:tcW w:w="483" w:type="pct"/>
            <w:shd w:val="clear" w:color="auto" w:fill="76923C" w:themeFill="accent3" w:themeFillShade="BF"/>
            <w:vAlign w:val="center"/>
          </w:tcPr>
          <w:p w14:paraId="2A63B1E7" w14:textId="77777777" w:rsidR="00AA5846" w:rsidRPr="00EA3578" w:rsidRDefault="00AA5846" w:rsidP="002B3ECC">
            <w:pPr>
              <w:keepNext/>
              <w:keepLines/>
              <w:spacing w:after="120" w:line="276" w:lineRule="auto"/>
              <w:contextualSpacing/>
              <w:jc w:val="center"/>
              <w:rPr>
                <w:rFonts w:cstheme="minorHAnsi"/>
              </w:rPr>
            </w:pPr>
            <w:r w:rsidRPr="00EA3578">
              <w:rPr>
                <w:rFonts w:asciiTheme="minorHAnsi" w:hAnsiTheme="minorHAnsi" w:cstheme="minorHAnsi"/>
              </w:rPr>
              <w:t>↔</w:t>
            </w:r>
          </w:p>
        </w:tc>
        <w:tc>
          <w:tcPr>
            <w:tcW w:w="385" w:type="pct"/>
            <w:shd w:val="clear" w:color="auto" w:fill="76923C" w:themeFill="accent3" w:themeFillShade="BF"/>
            <w:vAlign w:val="center"/>
          </w:tcPr>
          <w:p w14:paraId="4DACB2C6" w14:textId="77777777" w:rsidR="00AA5846" w:rsidRPr="00EA3578" w:rsidRDefault="00AA5846" w:rsidP="002B3ECC">
            <w:pPr>
              <w:keepNext/>
              <w:keepLines/>
              <w:spacing w:after="120" w:line="276" w:lineRule="auto"/>
              <w:contextualSpacing/>
              <w:jc w:val="center"/>
              <w:rPr>
                <w:rFonts w:cstheme="minorHAnsi"/>
              </w:rPr>
            </w:pPr>
            <w:r>
              <w:rPr>
                <w:rFonts w:cstheme="minorHAnsi"/>
              </w:rPr>
              <w:t>1</w:t>
            </w:r>
          </w:p>
        </w:tc>
        <w:tc>
          <w:tcPr>
            <w:tcW w:w="395" w:type="pct"/>
            <w:shd w:val="clear" w:color="auto" w:fill="76923C" w:themeFill="accent3" w:themeFillShade="BF"/>
          </w:tcPr>
          <w:p w14:paraId="5B1F2FFA" w14:textId="1E91778A" w:rsidR="00AA5846" w:rsidRDefault="006C4C30" w:rsidP="002B3ECC">
            <w:pPr>
              <w:keepNext/>
              <w:keepLines/>
              <w:spacing w:after="120"/>
              <w:contextualSpacing/>
              <w:jc w:val="center"/>
              <w:rPr>
                <w:rFonts w:cstheme="minorHAnsi"/>
              </w:rPr>
            </w:pPr>
            <w:r w:rsidRPr="006C4C30">
              <w:rPr>
                <w:rFonts w:cstheme="minorHAnsi"/>
              </w:rPr>
              <w:t>↔</w:t>
            </w:r>
          </w:p>
        </w:tc>
        <w:tc>
          <w:tcPr>
            <w:tcW w:w="449" w:type="pct"/>
            <w:shd w:val="clear" w:color="auto" w:fill="76923C" w:themeFill="accent3" w:themeFillShade="BF"/>
            <w:vAlign w:val="center"/>
          </w:tcPr>
          <w:p w14:paraId="7553372F" w14:textId="4B88D34E" w:rsidR="00AA5846" w:rsidRPr="00EA3578" w:rsidRDefault="00AA5846" w:rsidP="002B3ECC">
            <w:pPr>
              <w:keepNext/>
              <w:keepLines/>
              <w:spacing w:after="120" w:line="276" w:lineRule="auto"/>
              <w:contextualSpacing/>
              <w:jc w:val="center"/>
              <w:rPr>
                <w:rFonts w:cstheme="minorHAnsi"/>
              </w:rPr>
            </w:pPr>
            <w:r>
              <w:rPr>
                <w:rFonts w:cstheme="minorHAnsi"/>
              </w:rPr>
              <w:t>1</w:t>
            </w:r>
          </w:p>
        </w:tc>
        <w:tc>
          <w:tcPr>
            <w:tcW w:w="515" w:type="pct"/>
            <w:shd w:val="clear" w:color="auto" w:fill="76923C" w:themeFill="accent3" w:themeFillShade="BF"/>
          </w:tcPr>
          <w:p w14:paraId="739C3686" w14:textId="1332FCB7" w:rsidR="00AA5846" w:rsidRDefault="006C4C30" w:rsidP="002B3ECC">
            <w:pPr>
              <w:keepNext/>
              <w:keepLines/>
              <w:spacing w:after="120"/>
              <w:contextualSpacing/>
              <w:jc w:val="center"/>
              <w:rPr>
                <w:rFonts w:cstheme="minorHAnsi"/>
              </w:rPr>
            </w:pPr>
            <w:r w:rsidRPr="006C4C30">
              <w:rPr>
                <w:rFonts w:cstheme="minorHAnsi"/>
              </w:rPr>
              <w:t>↔</w:t>
            </w:r>
          </w:p>
        </w:tc>
      </w:tr>
      <w:tr w:rsidR="008624A2" w:rsidRPr="00EA3578" w14:paraId="70313322" w14:textId="4AE4B488" w:rsidTr="006C4C30">
        <w:trPr>
          <w:trHeight w:val="498"/>
          <w:jc w:val="center"/>
        </w:trPr>
        <w:tc>
          <w:tcPr>
            <w:tcW w:w="449" w:type="pct"/>
            <w:vMerge/>
          </w:tcPr>
          <w:p w14:paraId="009F72CE" w14:textId="77777777" w:rsidR="00AA5846" w:rsidRPr="00EA3578" w:rsidRDefault="00AA5846" w:rsidP="002B3ECC">
            <w:pPr>
              <w:spacing w:after="120" w:line="276" w:lineRule="auto"/>
              <w:contextualSpacing/>
              <w:rPr>
                <w:rFonts w:cstheme="minorHAnsi"/>
              </w:rPr>
            </w:pPr>
          </w:p>
        </w:tc>
        <w:tc>
          <w:tcPr>
            <w:tcW w:w="862" w:type="pct"/>
            <w:gridSpan w:val="2"/>
          </w:tcPr>
          <w:p w14:paraId="0003F666" w14:textId="77777777" w:rsidR="00AA5846" w:rsidRPr="00EA3578" w:rsidRDefault="00AA5846" w:rsidP="002B3ECC">
            <w:pPr>
              <w:keepNext/>
              <w:keepLines/>
              <w:contextualSpacing/>
            </w:pPr>
            <w:r w:rsidRPr="00EA3578">
              <w:t>Putnu aizsardzībai noteikti mikroliegumi (līdz 2 km attālumam) (skaits)</w:t>
            </w:r>
          </w:p>
        </w:tc>
        <w:tc>
          <w:tcPr>
            <w:tcW w:w="536" w:type="pct"/>
            <w:vAlign w:val="center"/>
          </w:tcPr>
          <w:p w14:paraId="331044F4" w14:textId="77777777" w:rsidR="00AA5846" w:rsidRPr="00EA3578" w:rsidRDefault="00AA5846" w:rsidP="002B3ECC">
            <w:pPr>
              <w:spacing w:after="120" w:line="276" w:lineRule="auto"/>
              <w:contextualSpacing/>
              <w:jc w:val="center"/>
              <w:rPr>
                <w:rFonts w:cstheme="minorHAnsi"/>
              </w:rPr>
            </w:pPr>
            <w:r>
              <w:rPr>
                <w:rFonts w:cstheme="minorHAnsi"/>
              </w:rPr>
              <w:t>0</w:t>
            </w:r>
          </w:p>
        </w:tc>
        <w:tc>
          <w:tcPr>
            <w:tcW w:w="926" w:type="pct"/>
            <w:vAlign w:val="center"/>
          </w:tcPr>
          <w:p w14:paraId="123215D4" w14:textId="77777777" w:rsidR="00AA5846" w:rsidRPr="00EA3578" w:rsidRDefault="00AA5846" w:rsidP="002B3ECC">
            <w:pPr>
              <w:spacing w:after="120" w:line="276" w:lineRule="auto"/>
              <w:contextualSpacing/>
              <w:jc w:val="center"/>
              <w:rPr>
                <w:rFonts w:cstheme="minorHAnsi"/>
              </w:rPr>
            </w:pPr>
            <w:r w:rsidRPr="00EA3578">
              <w:t>Nav paredzamas izmaiņas</w:t>
            </w:r>
          </w:p>
        </w:tc>
        <w:tc>
          <w:tcPr>
            <w:tcW w:w="483" w:type="pct"/>
            <w:shd w:val="clear" w:color="auto" w:fill="76923C" w:themeFill="accent3" w:themeFillShade="BF"/>
            <w:vAlign w:val="center"/>
          </w:tcPr>
          <w:p w14:paraId="267C10A7" w14:textId="77777777" w:rsidR="00AA5846" w:rsidRPr="00EA3578" w:rsidRDefault="00AA5846" w:rsidP="002B3ECC">
            <w:pPr>
              <w:spacing w:after="120" w:line="276" w:lineRule="auto"/>
              <w:contextualSpacing/>
              <w:jc w:val="center"/>
              <w:rPr>
                <w:rFonts w:cstheme="minorHAnsi"/>
              </w:rPr>
            </w:pPr>
            <w:r w:rsidRPr="00EA3578">
              <w:rPr>
                <w:rFonts w:asciiTheme="minorHAnsi" w:hAnsiTheme="minorHAnsi" w:cstheme="minorHAnsi"/>
              </w:rPr>
              <w:t>↔</w:t>
            </w:r>
          </w:p>
        </w:tc>
        <w:tc>
          <w:tcPr>
            <w:tcW w:w="385" w:type="pct"/>
            <w:shd w:val="clear" w:color="auto" w:fill="76923C" w:themeFill="accent3" w:themeFillShade="BF"/>
            <w:vAlign w:val="center"/>
          </w:tcPr>
          <w:p w14:paraId="009797B6" w14:textId="77777777" w:rsidR="00AA5846" w:rsidRPr="00EA3578" w:rsidRDefault="00AA5846" w:rsidP="002B3ECC">
            <w:pPr>
              <w:spacing w:after="120" w:line="276" w:lineRule="auto"/>
              <w:contextualSpacing/>
              <w:jc w:val="center"/>
            </w:pPr>
            <w:r>
              <w:t>0</w:t>
            </w:r>
          </w:p>
        </w:tc>
        <w:tc>
          <w:tcPr>
            <w:tcW w:w="395" w:type="pct"/>
            <w:shd w:val="clear" w:color="auto" w:fill="76923C" w:themeFill="accent3" w:themeFillShade="BF"/>
          </w:tcPr>
          <w:p w14:paraId="15CCC3F5" w14:textId="70A799B9" w:rsidR="00AA5846" w:rsidRDefault="006C4C30" w:rsidP="002B3ECC">
            <w:pPr>
              <w:spacing w:after="120"/>
              <w:contextualSpacing/>
              <w:jc w:val="center"/>
            </w:pPr>
            <w:r w:rsidRPr="006C4C30">
              <w:t>↔</w:t>
            </w:r>
          </w:p>
        </w:tc>
        <w:tc>
          <w:tcPr>
            <w:tcW w:w="449" w:type="pct"/>
            <w:shd w:val="clear" w:color="auto" w:fill="76923C" w:themeFill="accent3" w:themeFillShade="BF"/>
            <w:vAlign w:val="center"/>
          </w:tcPr>
          <w:p w14:paraId="52A3C7B4" w14:textId="56805F16" w:rsidR="00AA5846" w:rsidRPr="00EA3578" w:rsidRDefault="00AA5846" w:rsidP="002B3ECC">
            <w:pPr>
              <w:spacing w:after="120" w:line="276" w:lineRule="auto"/>
              <w:contextualSpacing/>
              <w:jc w:val="center"/>
            </w:pPr>
            <w:r>
              <w:t>0</w:t>
            </w:r>
          </w:p>
        </w:tc>
        <w:tc>
          <w:tcPr>
            <w:tcW w:w="515" w:type="pct"/>
            <w:shd w:val="clear" w:color="auto" w:fill="76923C" w:themeFill="accent3" w:themeFillShade="BF"/>
          </w:tcPr>
          <w:p w14:paraId="42EE9701" w14:textId="3983BBF2" w:rsidR="00AA5846" w:rsidRDefault="006C4C30" w:rsidP="002B3ECC">
            <w:pPr>
              <w:spacing w:after="120"/>
              <w:contextualSpacing/>
              <w:jc w:val="center"/>
            </w:pPr>
            <w:r w:rsidRPr="006C4C30">
              <w:t>↔</w:t>
            </w:r>
          </w:p>
        </w:tc>
      </w:tr>
      <w:tr w:rsidR="008624A2" w:rsidRPr="00EA3578" w14:paraId="75B9DAAA" w14:textId="5623D3C9" w:rsidTr="00B30FEC">
        <w:trPr>
          <w:trHeight w:val="171"/>
          <w:jc w:val="center"/>
        </w:trPr>
        <w:tc>
          <w:tcPr>
            <w:tcW w:w="449" w:type="pct"/>
            <w:vMerge/>
          </w:tcPr>
          <w:p w14:paraId="2A83967D" w14:textId="77777777" w:rsidR="00AA5846" w:rsidRPr="00EA3578" w:rsidRDefault="00AA5846" w:rsidP="002B3ECC">
            <w:pPr>
              <w:spacing w:after="120" w:line="276" w:lineRule="auto"/>
              <w:contextualSpacing/>
              <w:rPr>
                <w:rFonts w:cstheme="minorHAnsi"/>
              </w:rPr>
            </w:pPr>
          </w:p>
        </w:tc>
        <w:tc>
          <w:tcPr>
            <w:tcW w:w="862" w:type="pct"/>
            <w:gridSpan w:val="2"/>
            <w:vAlign w:val="center"/>
          </w:tcPr>
          <w:p w14:paraId="15310C0F" w14:textId="77777777" w:rsidR="00AA5846" w:rsidRPr="00B30FEC" w:rsidRDefault="00AA5846" w:rsidP="002B3ECC">
            <w:pPr>
              <w:keepNext/>
              <w:keepLines/>
              <w:contextualSpacing/>
            </w:pPr>
            <w:r w:rsidRPr="00B30FEC">
              <w:t>Putniem nozīmīgas teritorijas</w:t>
            </w:r>
          </w:p>
        </w:tc>
        <w:tc>
          <w:tcPr>
            <w:tcW w:w="536" w:type="pct"/>
            <w:vAlign w:val="center"/>
          </w:tcPr>
          <w:p w14:paraId="33FABDA0" w14:textId="77777777" w:rsidR="00B30FEC" w:rsidRPr="00B30FEC" w:rsidRDefault="00B30FEC" w:rsidP="00B30FEC">
            <w:pPr>
              <w:spacing w:after="120" w:line="276" w:lineRule="auto"/>
              <w:contextualSpacing/>
              <w:jc w:val="center"/>
              <w:rPr>
                <w:rFonts w:cstheme="minorHAnsi"/>
                <w:lang w:val="en-US"/>
              </w:rPr>
            </w:pPr>
            <w:r w:rsidRPr="00B30FEC">
              <w:rPr>
                <w:rFonts w:cstheme="minorHAnsi"/>
                <w:lang w:val="en-US"/>
              </w:rPr>
              <w:t>233,15</w:t>
            </w:r>
          </w:p>
          <w:p w14:paraId="15A85C57" w14:textId="6415D0DE" w:rsidR="00AA5846" w:rsidRPr="00B30FEC" w:rsidRDefault="00AA5846" w:rsidP="002B3ECC">
            <w:pPr>
              <w:spacing w:after="120" w:line="276" w:lineRule="auto"/>
              <w:contextualSpacing/>
              <w:jc w:val="center"/>
              <w:rPr>
                <w:rFonts w:cstheme="minorHAnsi"/>
              </w:rPr>
            </w:pPr>
          </w:p>
        </w:tc>
        <w:tc>
          <w:tcPr>
            <w:tcW w:w="926" w:type="pct"/>
            <w:vAlign w:val="center"/>
          </w:tcPr>
          <w:p w14:paraId="76EB349E" w14:textId="77777777" w:rsidR="00AA5846" w:rsidRPr="00B30FEC" w:rsidRDefault="00AA5846" w:rsidP="002B3ECC">
            <w:pPr>
              <w:spacing w:after="120" w:line="276" w:lineRule="auto"/>
              <w:contextualSpacing/>
              <w:jc w:val="center"/>
              <w:rPr>
                <w:rFonts w:cstheme="minorHAnsi"/>
              </w:rPr>
            </w:pPr>
            <w:r w:rsidRPr="00B30FEC">
              <w:t>Nav paredzamas izmaiņas</w:t>
            </w:r>
          </w:p>
        </w:tc>
        <w:tc>
          <w:tcPr>
            <w:tcW w:w="483" w:type="pct"/>
            <w:shd w:val="clear" w:color="auto" w:fill="76923C" w:themeFill="accent3" w:themeFillShade="BF"/>
            <w:vAlign w:val="center"/>
          </w:tcPr>
          <w:p w14:paraId="384E8863" w14:textId="77777777" w:rsidR="00AA5846" w:rsidRPr="00B30FEC" w:rsidRDefault="00AA5846" w:rsidP="00B30FEC">
            <w:pPr>
              <w:spacing w:after="120" w:line="276" w:lineRule="auto"/>
              <w:contextualSpacing/>
              <w:jc w:val="center"/>
              <w:rPr>
                <w:rFonts w:cs="Calibri"/>
              </w:rPr>
            </w:pPr>
            <w:r w:rsidRPr="00B30FEC">
              <w:rPr>
                <w:rFonts w:asciiTheme="minorHAnsi" w:hAnsiTheme="minorHAnsi" w:cstheme="minorHAnsi"/>
              </w:rPr>
              <w:t>↔</w:t>
            </w:r>
          </w:p>
        </w:tc>
        <w:tc>
          <w:tcPr>
            <w:tcW w:w="385" w:type="pct"/>
            <w:shd w:val="clear" w:color="auto" w:fill="D6E3BC" w:themeFill="accent3" w:themeFillTint="66"/>
            <w:vAlign w:val="center"/>
          </w:tcPr>
          <w:p w14:paraId="37D30286" w14:textId="7319B74B" w:rsidR="00AA5846" w:rsidRPr="00B30FEC" w:rsidRDefault="00B30FEC" w:rsidP="00B30FEC">
            <w:pPr>
              <w:spacing w:after="120" w:line="276" w:lineRule="auto"/>
              <w:contextualSpacing/>
              <w:jc w:val="center"/>
            </w:pPr>
            <w:r w:rsidRPr="00B30FEC">
              <w:rPr>
                <w:lang w:val="en-US"/>
              </w:rPr>
              <w:t>233,15</w:t>
            </w:r>
          </w:p>
        </w:tc>
        <w:tc>
          <w:tcPr>
            <w:tcW w:w="395" w:type="pct"/>
            <w:shd w:val="clear" w:color="auto" w:fill="D6E3BC" w:themeFill="accent3" w:themeFillTint="66"/>
            <w:vAlign w:val="center"/>
          </w:tcPr>
          <w:p w14:paraId="1BA71989" w14:textId="112B8774" w:rsidR="00AA5846" w:rsidRPr="00B30FEC" w:rsidRDefault="00B30FEC" w:rsidP="00B30FEC">
            <w:pPr>
              <w:spacing w:after="120"/>
              <w:contextualSpacing/>
              <w:jc w:val="center"/>
            </w:pPr>
            <w:r w:rsidRPr="00B30FEC">
              <w:t>↔</w:t>
            </w:r>
          </w:p>
        </w:tc>
        <w:tc>
          <w:tcPr>
            <w:tcW w:w="449" w:type="pct"/>
            <w:shd w:val="clear" w:color="auto" w:fill="76923C" w:themeFill="accent3" w:themeFillShade="BF"/>
            <w:vAlign w:val="center"/>
          </w:tcPr>
          <w:p w14:paraId="3514B03D" w14:textId="3C99AE42" w:rsidR="00AA5846" w:rsidRPr="00B30FEC" w:rsidRDefault="00B30FEC" w:rsidP="00B30FEC">
            <w:pPr>
              <w:spacing w:after="120" w:line="276" w:lineRule="auto"/>
              <w:contextualSpacing/>
              <w:jc w:val="center"/>
            </w:pPr>
            <w:r w:rsidRPr="00B30FEC">
              <w:rPr>
                <w:lang w:val="en-US"/>
              </w:rPr>
              <w:t>232,8</w:t>
            </w:r>
          </w:p>
        </w:tc>
        <w:tc>
          <w:tcPr>
            <w:tcW w:w="515" w:type="pct"/>
            <w:shd w:val="clear" w:color="auto" w:fill="76923C" w:themeFill="accent3" w:themeFillShade="BF"/>
            <w:vAlign w:val="center"/>
          </w:tcPr>
          <w:p w14:paraId="3780985E" w14:textId="0BEB047B" w:rsidR="00AA5846" w:rsidRPr="00B30FEC" w:rsidRDefault="00B30FEC" w:rsidP="00B30FEC">
            <w:pPr>
              <w:spacing w:after="120"/>
              <w:contextualSpacing/>
              <w:jc w:val="center"/>
            </w:pPr>
            <w:r w:rsidRPr="00B30FEC">
              <w:t>↔</w:t>
            </w:r>
          </w:p>
        </w:tc>
      </w:tr>
      <w:tr w:rsidR="008624A2" w:rsidRPr="00EA3578" w14:paraId="5830F4DC" w14:textId="5B621986" w:rsidTr="00855297">
        <w:trPr>
          <w:trHeight w:val="114"/>
          <w:jc w:val="center"/>
        </w:trPr>
        <w:tc>
          <w:tcPr>
            <w:tcW w:w="449" w:type="pct"/>
            <w:vMerge/>
          </w:tcPr>
          <w:p w14:paraId="7606A909" w14:textId="77777777" w:rsidR="00AA5846" w:rsidRPr="00EA3578" w:rsidRDefault="00AA5846" w:rsidP="002B3ECC">
            <w:pPr>
              <w:spacing w:after="120" w:line="276" w:lineRule="auto"/>
              <w:contextualSpacing/>
              <w:rPr>
                <w:rFonts w:cstheme="minorHAnsi"/>
              </w:rPr>
            </w:pPr>
          </w:p>
        </w:tc>
        <w:tc>
          <w:tcPr>
            <w:tcW w:w="862" w:type="pct"/>
            <w:gridSpan w:val="2"/>
          </w:tcPr>
          <w:p w14:paraId="788FB314" w14:textId="77777777" w:rsidR="00AA5846" w:rsidRPr="00102106" w:rsidRDefault="00AA5846" w:rsidP="002B3ECC">
            <w:pPr>
              <w:keepNext/>
              <w:keepLines/>
              <w:contextualSpacing/>
            </w:pPr>
            <w:r w:rsidRPr="00102106">
              <w:t>Sikspārņiem nozīmīgas teritorijas</w:t>
            </w:r>
          </w:p>
        </w:tc>
        <w:tc>
          <w:tcPr>
            <w:tcW w:w="536" w:type="pct"/>
            <w:vAlign w:val="center"/>
          </w:tcPr>
          <w:p w14:paraId="3BD60D5D" w14:textId="086E5F6B" w:rsidR="00AA5846" w:rsidRPr="00102106" w:rsidRDefault="00102106" w:rsidP="002B3ECC">
            <w:pPr>
              <w:spacing w:after="120" w:line="276" w:lineRule="auto"/>
              <w:contextualSpacing/>
              <w:jc w:val="center"/>
              <w:rPr>
                <w:rFonts w:cstheme="minorHAnsi"/>
              </w:rPr>
            </w:pPr>
            <w:r w:rsidRPr="00102106">
              <w:rPr>
                <w:rFonts w:cstheme="minorHAnsi"/>
              </w:rPr>
              <w:t>0</w:t>
            </w:r>
          </w:p>
        </w:tc>
        <w:tc>
          <w:tcPr>
            <w:tcW w:w="926" w:type="pct"/>
            <w:vAlign w:val="center"/>
          </w:tcPr>
          <w:p w14:paraId="1DCB6F72" w14:textId="77777777" w:rsidR="00AA5846" w:rsidRPr="00102106" w:rsidRDefault="00AA5846" w:rsidP="002B3ECC">
            <w:pPr>
              <w:spacing w:after="120" w:line="276" w:lineRule="auto"/>
              <w:contextualSpacing/>
              <w:jc w:val="center"/>
              <w:rPr>
                <w:rFonts w:cstheme="minorHAnsi"/>
              </w:rPr>
            </w:pPr>
            <w:r w:rsidRPr="00102106">
              <w:t>Nav paredzamas izmaiņas</w:t>
            </w:r>
          </w:p>
        </w:tc>
        <w:tc>
          <w:tcPr>
            <w:tcW w:w="483" w:type="pct"/>
            <w:shd w:val="clear" w:color="auto" w:fill="76923C" w:themeFill="accent3" w:themeFillShade="BF"/>
            <w:vAlign w:val="center"/>
          </w:tcPr>
          <w:p w14:paraId="207F26E8" w14:textId="77777777" w:rsidR="00AA5846" w:rsidRPr="00102106" w:rsidRDefault="00AA5846" w:rsidP="002B3ECC">
            <w:pPr>
              <w:spacing w:after="120" w:line="276" w:lineRule="auto"/>
              <w:contextualSpacing/>
              <w:jc w:val="center"/>
              <w:rPr>
                <w:rFonts w:cs="Calibri"/>
              </w:rPr>
            </w:pPr>
            <w:r w:rsidRPr="00102106">
              <w:rPr>
                <w:rFonts w:asciiTheme="minorHAnsi" w:hAnsiTheme="minorHAnsi" w:cstheme="minorHAnsi"/>
              </w:rPr>
              <w:t>↔</w:t>
            </w:r>
          </w:p>
        </w:tc>
        <w:tc>
          <w:tcPr>
            <w:tcW w:w="385" w:type="pct"/>
            <w:shd w:val="clear" w:color="auto" w:fill="76923C" w:themeFill="accent3" w:themeFillShade="BF"/>
            <w:vAlign w:val="center"/>
          </w:tcPr>
          <w:p w14:paraId="4904587D" w14:textId="5632B223" w:rsidR="00AA5846" w:rsidRPr="00102106" w:rsidRDefault="00102106" w:rsidP="00102106">
            <w:pPr>
              <w:spacing w:after="120" w:line="276" w:lineRule="auto"/>
              <w:contextualSpacing/>
              <w:jc w:val="center"/>
            </w:pPr>
            <w:r w:rsidRPr="00102106">
              <w:t>0</w:t>
            </w:r>
          </w:p>
        </w:tc>
        <w:tc>
          <w:tcPr>
            <w:tcW w:w="395" w:type="pct"/>
            <w:shd w:val="clear" w:color="auto" w:fill="76923C" w:themeFill="accent3" w:themeFillShade="BF"/>
            <w:vAlign w:val="center"/>
          </w:tcPr>
          <w:p w14:paraId="20EB430B" w14:textId="10ABE9B7" w:rsidR="00AA5846" w:rsidRPr="00102106" w:rsidRDefault="00102106" w:rsidP="00102106">
            <w:pPr>
              <w:spacing w:after="120"/>
              <w:contextualSpacing/>
              <w:jc w:val="center"/>
            </w:pPr>
            <w:r w:rsidRPr="00102106">
              <w:t>↔</w:t>
            </w:r>
          </w:p>
        </w:tc>
        <w:tc>
          <w:tcPr>
            <w:tcW w:w="449" w:type="pct"/>
            <w:shd w:val="clear" w:color="auto" w:fill="76923C" w:themeFill="accent3" w:themeFillShade="BF"/>
            <w:vAlign w:val="center"/>
          </w:tcPr>
          <w:p w14:paraId="46C394D1" w14:textId="1532BABD" w:rsidR="00AA5846" w:rsidRPr="00102106" w:rsidRDefault="00102106" w:rsidP="00102106">
            <w:pPr>
              <w:spacing w:after="120" w:line="276" w:lineRule="auto"/>
              <w:contextualSpacing/>
              <w:jc w:val="center"/>
            </w:pPr>
            <w:r w:rsidRPr="00102106">
              <w:t>0</w:t>
            </w:r>
          </w:p>
        </w:tc>
        <w:tc>
          <w:tcPr>
            <w:tcW w:w="515" w:type="pct"/>
            <w:shd w:val="clear" w:color="auto" w:fill="76923C" w:themeFill="accent3" w:themeFillShade="BF"/>
            <w:vAlign w:val="center"/>
          </w:tcPr>
          <w:p w14:paraId="5D7A1F8A" w14:textId="0A73FC74" w:rsidR="00AA5846" w:rsidRPr="00102106" w:rsidRDefault="00102106" w:rsidP="00102106">
            <w:pPr>
              <w:spacing w:after="120"/>
              <w:contextualSpacing/>
              <w:jc w:val="center"/>
            </w:pPr>
            <w:r w:rsidRPr="00102106">
              <w:t>↔</w:t>
            </w:r>
          </w:p>
        </w:tc>
      </w:tr>
      <w:tr w:rsidR="008624A2" w:rsidRPr="00EA3578" w14:paraId="423C4938" w14:textId="3118E69F" w:rsidTr="006C4C30">
        <w:trPr>
          <w:trHeight w:val="75"/>
          <w:jc w:val="center"/>
        </w:trPr>
        <w:tc>
          <w:tcPr>
            <w:tcW w:w="449" w:type="pct"/>
            <w:vMerge/>
          </w:tcPr>
          <w:p w14:paraId="692E7B14" w14:textId="77777777" w:rsidR="00AA5846" w:rsidRPr="00EA3578" w:rsidRDefault="00AA5846" w:rsidP="002B3ECC">
            <w:pPr>
              <w:spacing w:after="120" w:line="276" w:lineRule="auto"/>
              <w:contextualSpacing/>
              <w:rPr>
                <w:rFonts w:cstheme="minorHAnsi"/>
              </w:rPr>
            </w:pPr>
          </w:p>
        </w:tc>
        <w:tc>
          <w:tcPr>
            <w:tcW w:w="862" w:type="pct"/>
            <w:gridSpan w:val="2"/>
            <w:vAlign w:val="center"/>
          </w:tcPr>
          <w:p w14:paraId="3734A255" w14:textId="77777777" w:rsidR="00AA5846" w:rsidRPr="00EA3578" w:rsidRDefault="00AA5846" w:rsidP="002B3ECC">
            <w:pPr>
              <w:keepNext/>
              <w:keepLines/>
              <w:contextualSpacing/>
            </w:pPr>
            <w:r w:rsidRPr="00EA3578">
              <w:t>Pūcēm noteiktas prioritārās teritorijas</w:t>
            </w:r>
            <w:r>
              <w:t xml:space="preserve"> (ha)</w:t>
            </w:r>
          </w:p>
        </w:tc>
        <w:tc>
          <w:tcPr>
            <w:tcW w:w="536" w:type="pct"/>
            <w:vAlign w:val="center"/>
          </w:tcPr>
          <w:p w14:paraId="79445837" w14:textId="77777777" w:rsidR="00AA5846" w:rsidRPr="00EA3578" w:rsidRDefault="00AA5846" w:rsidP="002B3ECC">
            <w:pPr>
              <w:spacing w:after="120" w:line="276" w:lineRule="auto"/>
              <w:contextualSpacing/>
              <w:jc w:val="center"/>
              <w:rPr>
                <w:rFonts w:cstheme="minorHAnsi"/>
              </w:rPr>
            </w:pPr>
            <w:r>
              <w:rPr>
                <w:rFonts w:cstheme="minorHAnsi"/>
              </w:rPr>
              <w:t>0,004</w:t>
            </w:r>
          </w:p>
        </w:tc>
        <w:tc>
          <w:tcPr>
            <w:tcW w:w="926" w:type="pct"/>
            <w:vAlign w:val="center"/>
          </w:tcPr>
          <w:p w14:paraId="4DF91ECE" w14:textId="77777777" w:rsidR="00AA5846" w:rsidRPr="00EA3578" w:rsidRDefault="00AA5846" w:rsidP="002B3ECC">
            <w:pPr>
              <w:keepNext/>
              <w:keepLines/>
              <w:spacing w:after="120" w:line="276" w:lineRule="auto"/>
              <w:contextualSpacing/>
              <w:jc w:val="center"/>
              <w:rPr>
                <w:rFonts w:cstheme="minorHAnsi"/>
                <w:color w:val="FF0000"/>
              </w:rPr>
            </w:pPr>
            <w:r w:rsidRPr="00EA3578">
              <w:t>Nav paredzamas izmaiņas</w:t>
            </w:r>
          </w:p>
        </w:tc>
        <w:tc>
          <w:tcPr>
            <w:tcW w:w="483" w:type="pct"/>
            <w:shd w:val="clear" w:color="auto" w:fill="76923C" w:themeFill="accent3" w:themeFillShade="BF"/>
            <w:vAlign w:val="center"/>
          </w:tcPr>
          <w:p w14:paraId="691FA32B" w14:textId="77777777" w:rsidR="00AA5846" w:rsidRPr="00EA3578" w:rsidRDefault="00AA5846" w:rsidP="002B3ECC">
            <w:pPr>
              <w:spacing w:after="120" w:line="276" w:lineRule="auto"/>
              <w:contextualSpacing/>
              <w:jc w:val="center"/>
              <w:rPr>
                <w:rFonts w:cs="Calibri"/>
              </w:rPr>
            </w:pPr>
            <w:r w:rsidRPr="00EA3578">
              <w:rPr>
                <w:rFonts w:asciiTheme="minorHAnsi" w:hAnsiTheme="minorHAnsi" w:cstheme="minorHAnsi"/>
              </w:rPr>
              <w:t>↔</w:t>
            </w:r>
          </w:p>
        </w:tc>
        <w:tc>
          <w:tcPr>
            <w:tcW w:w="385" w:type="pct"/>
            <w:shd w:val="clear" w:color="auto" w:fill="76923C" w:themeFill="accent3" w:themeFillShade="BF"/>
            <w:vAlign w:val="center"/>
          </w:tcPr>
          <w:p w14:paraId="7DC39CC2" w14:textId="77777777" w:rsidR="00AA5846" w:rsidRPr="00EA3578" w:rsidRDefault="00AA5846" w:rsidP="002B3ECC">
            <w:pPr>
              <w:spacing w:after="120" w:line="276" w:lineRule="auto"/>
              <w:contextualSpacing/>
              <w:jc w:val="center"/>
            </w:pPr>
            <w:r>
              <w:t>0,004</w:t>
            </w:r>
          </w:p>
        </w:tc>
        <w:tc>
          <w:tcPr>
            <w:tcW w:w="395" w:type="pct"/>
            <w:shd w:val="clear" w:color="auto" w:fill="76923C" w:themeFill="accent3" w:themeFillShade="BF"/>
          </w:tcPr>
          <w:p w14:paraId="174F5CE8" w14:textId="71A48587" w:rsidR="00AA5846" w:rsidRDefault="006C4C30" w:rsidP="002B3ECC">
            <w:pPr>
              <w:spacing w:after="120"/>
              <w:contextualSpacing/>
              <w:jc w:val="center"/>
            </w:pPr>
            <w:r w:rsidRPr="006C4C30">
              <w:t>↔</w:t>
            </w:r>
          </w:p>
        </w:tc>
        <w:tc>
          <w:tcPr>
            <w:tcW w:w="449" w:type="pct"/>
            <w:shd w:val="clear" w:color="auto" w:fill="76923C" w:themeFill="accent3" w:themeFillShade="BF"/>
            <w:vAlign w:val="center"/>
          </w:tcPr>
          <w:p w14:paraId="5461AD25" w14:textId="7C77B45D" w:rsidR="00AA5846" w:rsidRPr="00EA3578" w:rsidRDefault="00AA5846" w:rsidP="002B3ECC">
            <w:pPr>
              <w:spacing w:after="120" w:line="276" w:lineRule="auto"/>
              <w:contextualSpacing/>
              <w:jc w:val="center"/>
            </w:pPr>
            <w:r>
              <w:t>0,004</w:t>
            </w:r>
          </w:p>
        </w:tc>
        <w:tc>
          <w:tcPr>
            <w:tcW w:w="515" w:type="pct"/>
            <w:shd w:val="clear" w:color="auto" w:fill="76923C" w:themeFill="accent3" w:themeFillShade="BF"/>
          </w:tcPr>
          <w:p w14:paraId="23543469" w14:textId="2F14BF93" w:rsidR="00AA5846" w:rsidRDefault="006C4C30" w:rsidP="002B3ECC">
            <w:pPr>
              <w:spacing w:after="120"/>
              <w:contextualSpacing/>
              <w:jc w:val="center"/>
            </w:pPr>
            <w:r w:rsidRPr="006C4C30">
              <w:t>↔</w:t>
            </w:r>
          </w:p>
        </w:tc>
      </w:tr>
      <w:tr w:rsidR="008624A2" w:rsidRPr="00EA3578" w14:paraId="2E7DBE31" w14:textId="706B6108" w:rsidTr="002F1AEF">
        <w:trPr>
          <w:trHeight w:val="114"/>
          <w:jc w:val="center"/>
        </w:trPr>
        <w:tc>
          <w:tcPr>
            <w:tcW w:w="449" w:type="pct"/>
            <w:vMerge/>
          </w:tcPr>
          <w:p w14:paraId="1DD1CEF3" w14:textId="77777777" w:rsidR="00AA5846" w:rsidRPr="00EA3578" w:rsidRDefault="00AA5846" w:rsidP="002B3ECC">
            <w:pPr>
              <w:spacing w:after="120" w:line="276" w:lineRule="auto"/>
              <w:contextualSpacing/>
              <w:rPr>
                <w:rFonts w:cstheme="minorHAnsi"/>
              </w:rPr>
            </w:pPr>
          </w:p>
        </w:tc>
        <w:tc>
          <w:tcPr>
            <w:tcW w:w="862" w:type="pct"/>
            <w:gridSpan w:val="2"/>
            <w:vAlign w:val="center"/>
          </w:tcPr>
          <w:p w14:paraId="14FCFF72" w14:textId="77777777" w:rsidR="00AA5846" w:rsidRPr="00EA3578" w:rsidRDefault="00AA5846" w:rsidP="002B3ECC">
            <w:pPr>
              <w:keepNext/>
              <w:keepLines/>
              <w:contextualSpacing/>
            </w:pPr>
            <w:r w:rsidRPr="00EA3578">
              <w:t>Dzeņiem noteiktas prioritāras teritorijas</w:t>
            </w:r>
            <w:r>
              <w:t xml:space="preserve"> (ha)</w:t>
            </w:r>
          </w:p>
        </w:tc>
        <w:tc>
          <w:tcPr>
            <w:tcW w:w="536" w:type="pct"/>
            <w:vAlign w:val="center"/>
          </w:tcPr>
          <w:p w14:paraId="48E0709C" w14:textId="77777777" w:rsidR="00AA5846" w:rsidRPr="00EA3578" w:rsidRDefault="00AA5846" w:rsidP="002B3ECC">
            <w:pPr>
              <w:spacing w:after="120" w:line="276" w:lineRule="auto"/>
              <w:contextualSpacing/>
              <w:jc w:val="center"/>
              <w:rPr>
                <w:rFonts w:cstheme="minorHAnsi"/>
              </w:rPr>
            </w:pPr>
            <w:r>
              <w:rPr>
                <w:rFonts w:cstheme="minorHAnsi"/>
              </w:rPr>
              <w:t>11,01</w:t>
            </w:r>
          </w:p>
        </w:tc>
        <w:tc>
          <w:tcPr>
            <w:tcW w:w="926" w:type="pct"/>
            <w:vAlign w:val="center"/>
          </w:tcPr>
          <w:p w14:paraId="654CF35A" w14:textId="77777777" w:rsidR="00AA5846" w:rsidRPr="00EA3578" w:rsidRDefault="00AA5846" w:rsidP="002B3ECC">
            <w:pPr>
              <w:keepNext/>
              <w:keepLines/>
              <w:spacing w:after="120" w:line="276" w:lineRule="auto"/>
              <w:contextualSpacing/>
              <w:jc w:val="center"/>
              <w:rPr>
                <w:rFonts w:cstheme="minorHAnsi"/>
                <w:color w:val="FF0000"/>
              </w:rPr>
            </w:pPr>
            <w:r w:rsidRPr="00EA3578">
              <w:t>Sagaidāma mežsaimnieciskā darbība</w:t>
            </w:r>
          </w:p>
        </w:tc>
        <w:tc>
          <w:tcPr>
            <w:tcW w:w="483" w:type="pct"/>
            <w:shd w:val="clear" w:color="auto" w:fill="FBD4B4" w:themeFill="accent6" w:themeFillTint="66"/>
            <w:vAlign w:val="center"/>
          </w:tcPr>
          <w:p w14:paraId="5420A600" w14:textId="77777777" w:rsidR="00AA5846" w:rsidRPr="00EA3578" w:rsidRDefault="00AA5846" w:rsidP="002F1AEF">
            <w:pPr>
              <w:spacing w:after="120" w:line="276" w:lineRule="auto"/>
              <w:contextualSpacing/>
              <w:jc w:val="center"/>
              <w:rPr>
                <w:rFonts w:cs="Calibri"/>
              </w:rPr>
            </w:pPr>
            <w:r w:rsidRPr="00EA3578">
              <w:rPr>
                <w:rFonts w:cs="Calibri"/>
              </w:rPr>
              <w:t>←</w:t>
            </w:r>
            <w:r w:rsidRPr="00EA3578">
              <w:rPr>
                <w:rFonts w:asciiTheme="minorHAnsi" w:hAnsiTheme="minorHAnsi" w:cstheme="minorHAnsi"/>
              </w:rPr>
              <w:t>↘</w:t>
            </w:r>
          </w:p>
        </w:tc>
        <w:tc>
          <w:tcPr>
            <w:tcW w:w="385" w:type="pct"/>
            <w:shd w:val="clear" w:color="auto" w:fill="FBD4B4" w:themeFill="accent6" w:themeFillTint="66"/>
            <w:vAlign w:val="center"/>
          </w:tcPr>
          <w:p w14:paraId="038D33D5" w14:textId="77777777" w:rsidR="00AA5846" w:rsidRPr="00EA3578" w:rsidRDefault="00AA5846" w:rsidP="002F1AEF">
            <w:pPr>
              <w:spacing w:after="120" w:line="276" w:lineRule="auto"/>
              <w:contextualSpacing/>
              <w:jc w:val="center"/>
            </w:pPr>
            <w:r>
              <w:t>11,01</w:t>
            </w:r>
          </w:p>
        </w:tc>
        <w:tc>
          <w:tcPr>
            <w:tcW w:w="395" w:type="pct"/>
            <w:shd w:val="clear" w:color="auto" w:fill="FBD4B4" w:themeFill="accent6" w:themeFillTint="66"/>
            <w:vAlign w:val="center"/>
          </w:tcPr>
          <w:p w14:paraId="11A34040" w14:textId="4C6A36D3" w:rsidR="00AA5846" w:rsidRDefault="002F1AEF" w:rsidP="002F1AEF">
            <w:pPr>
              <w:spacing w:after="120"/>
              <w:contextualSpacing/>
              <w:jc w:val="center"/>
            </w:pPr>
            <w:r w:rsidRPr="002F1AEF">
              <w:t>←↘</w:t>
            </w:r>
          </w:p>
        </w:tc>
        <w:tc>
          <w:tcPr>
            <w:tcW w:w="449" w:type="pct"/>
            <w:shd w:val="clear" w:color="auto" w:fill="FBD4B4" w:themeFill="accent6" w:themeFillTint="66"/>
            <w:vAlign w:val="center"/>
          </w:tcPr>
          <w:p w14:paraId="5B0A2015" w14:textId="5AABF357" w:rsidR="00AA5846" w:rsidRPr="00EA3578" w:rsidRDefault="00AA5846" w:rsidP="002F1AEF">
            <w:pPr>
              <w:spacing w:after="120" w:line="276" w:lineRule="auto"/>
              <w:contextualSpacing/>
              <w:jc w:val="center"/>
            </w:pPr>
            <w:r>
              <w:t>11,01</w:t>
            </w:r>
          </w:p>
        </w:tc>
        <w:tc>
          <w:tcPr>
            <w:tcW w:w="515" w:type="pct"/>
            <w:shd w:val="clear" w:color="auto" w:fill="FBD4B4" w:themeFill="accent6" w:themeFillTint="66"/>
            <w:vAlign w:val="center"/>
          </w:tcPr>
          <w:p w14:paraId="62765548" w14:textId="10A571DC" w:rsidR="00AA5846" w:rsidRDefault="002F1AEF" w:rsidP="002F1AEF">
            <w:pPr>
              <w:spacing w:after="120"/>
              <w:contextualSpacing/>
              <w:jc w:val="center"/>
            </w:pPr>
            <w:r w:rsidRPr="002F1AEF">
              <w:t>←↘</w:t>
            </w:r>
          </w:p>
        </w:tc>
      </w:tr>
      <w:tr w:rsidR="008624A2" w:rsidRPr="00EA3578" w14:paraId="271C37E0" w14:textId="70B2A237" w:rsidTr="006C4C30">
        <w:trPr>
          <w:trHeight w:val="128"/>
          <w:jc w:val="center"/>
        </w:trPr>
        <w:tc>
          <w:tcPr>
            <w:tcW w:w="449" w:type="pct"/>
            <w:vMerge/>
          </w:tcPr>
          <w:p w14:paraId="28F61B3E" w14:textId="77777777" w:rsidR="009D7992" w:rsidRPr="00EA3578" w:rsidRDefault="009D7992" w:rsidP="009D7992">
            <w:pPr>
              <w:spacing w:after="120" w:line="276" w:lineRule="auto"/>
              <w:contextualSpacing/>
              <w:rPr>
                <w:rFonts w:cstheme="minorHAnsi"/>
              </w:rPr>
            </w:pPr>
          </w:p>
        </w:tc>
        <w:tc>
          <w:tcPr>
            <w:tcW w:w="862" w:type="pct"/>
            <w:gridSpan w:val="2"/>
          </w:tcPr>
          <w:p w14:paraId="047FF145" w14:textId="77777777" w:rsidR="009D7992" w:rsidRPr="00EA3578" w:rsidRDefault="009D7992" w:rsidP="009D7992">
            <w:pPr>
              <w:keepNext/>
              <w:keepLines/>
              <w:contextualSpacing/>
            </w:pPr>
            <w:r w:rsidRPr="00EA3578">
              <w:t>Īpaši aizsargājamu biotopu platības teritorijā</w:t>
            </w:r>
          </w:p>
        </w:tc>
        <w:tc>
          <w:tcPr>
            <w:tcW w:w="536" w:type="pct"/>
            <w:vAlign w:val="center"/>
          </w:tcPr>
          <w:p w14:paraId="3B578C14" w14:textId="77777777" w:rsidR="009D7992" w:rsidRPr="00EA3578" w:rsidRDefault="009D7992" w:rsidP="009D7992">
            <w:pPr>
              <w:spacing w:after="120" w:line="276" w:lineRule="auto"/>
              <w:contextualSpacing/>
              <w:jc w:val="center"/>
              <w:rPr>
                <w:rFonts w:cstheme="minorHAnsi"/>
              </w:rPr>
            </w:pPr>
            <w:r>
              <w:rPr>
                <w:rFonts w:cstheme="minorHAnsi"/>
              </w:rPr>
              <w:t>0</w:t>
            </w:r>
          </w:p>
        </w:tc>
        <w:tc>
          <w:tcPr>
            <w:tcW w:w="926" w:type="pct"/>
            <w:vAlign w:val="center"/>
          </w:tcPr>
          <w:p w14:paraId="28A5B4F5" w14:textId="77777777" w:rsidR="009D7992" w:rsidRPr="00EA3578" w:rsidRDefault="009D7992" w:rsidP="009D7992">
            <w:pPr>
              <w:keepNext/>
              <w:keepLines/>
              <w:spacing w:after="120" w:line="276" w:lineRule="auto"/>
              <w:contextualSpacing/>
              <w:jc w:val="center"/>
            </w:pPr>
            <w:r w:rsidRPr="00EA3578">
              <w:t>Sagaidāma mežsaimnieciskā darbība</w:t>
            </w:r>
          </w:p>
        </w:tc>
        <w:tc>
          <w:tcPr>
            <w:tcW w:w="483" w:type="pct"/>
            <w:shd w:val="clear" w:color="auto" w:fill="76923C" w:themeFill="accent3" w:themeFillShade="BF"/>
            <w:vAlign w:val="center"/>
          </w:tcPr>
          <w:p w14:paraId="781BDEBC" w14:textId="77777777" w:rsidR="009D7992" w:rsidRPr="00EA3578" w:rsidRDefault="009D7992" w:rsidP="009D7992">
            <w:pPr>
              <w:spacing w:after="120" w:line="276" w:lineRule="auto"/>
              <w:contextualSpacing/>
              <w:jc w:val="center"/>
              <w:rPr>
                <w:rFonts w:cs="Calibri"/>
              </w:rPr>
            </w:pPr>
            <w:r w:rsidRPr="00EA3578">
              <w:rPr>
                <w:rFonts w:asciiTheme="minorHAnsi" w:hAnsiTheme="minorHAnsi" w:cstheme="minorHAnsi"/>
              </w:rPr>
              <w:t>↔</w:t>
            </w:r>
          </w:p>
        </w:tc>
        <w:tc>
          <w:tcPr>
            <w:tcW w:w="385" w:type="pct"/>
            <w:shd w:val="clear" w:color="auto" w:fill="76923C" w:themeFill="accent3" w:themeFillShade="BF"/>
            <w:vAlign w:val="center"/>
          </w:tcPr>
          <w:p w14:paraId="603CDA4A" w14:textId="77777777" w:rsidR="009D7992" w:rsidRPr="00EA3578" w:rsidRDefault="009D7992" w:rsidP="009D7992">
            <w:pPr>
              <w:spacing w:after="120" w:line="276" w:lineRule="auto"/>
              <w:contextualSpacing/>
              <w:jc w:val="center"/>
            </w:pPr>
            <w:r>
              <w:t>0</w:t>
            </w:r>
          </w:p>
        </w:tc>
        <w:tc>
          <w:tcPr>
            <w:tcW w:w="395" w:type="pct"/>
            <w:shd w:val="clear" w:color="auto" w:fill="76923C" w:themeFill="accent3" w:themeFillShade="BF"/>
            <w:vAlign w:val="center"/>
          </w:tcPr>
          <w:p w14:paraId="645F6890" w14:textId="1865F670" w:rsidR="009D7992" w:rsidRDefault="009D7992" w:rsidP="009D7992">
            <w:pPr>
              <w:spacing w:after="120"/>
              <w:contextualSpacing/>
              <w:jc w:val="center"/>
            </w:pPr>
            <w:r w:rsidRPr="00EA3578">
              <w:rPr>
                <w:rFonts w:asciiTheme="minorHAnsi" w:hAnsiTheme="minorHAnsi" w:cstheme="minorHAnsi"/>
              </w:rPr>
              <w:t>↔</w:t>
            </w:r>
          </w:p>
        </w:tc>
        <w:tc>
          <w:tcPr>
            <w:tcW w:w="449" w:type="pct"/>
            <w:shd w:val="clear" w:color="auto" w:fill="76923C" w:themeFill="accent3" w:themeFillShade="BF"/>
            <w:vAlign w:val="center"/>
          </w:tcPr>
          <w:p w14:paraId="198F3CCD" w14:textId="3EE4A374" w:rsidR="009D7992" w:rsidRPr="00EA3578" w:rsidRDefault="009D7992" w:rsidP="009D7992">
            <w:pPr>
              <w:spacing w:after="120" w:line="276" w:lineRule="auto"/>
              <w:contextualSpacing/>
              <w:jc w:val="center"/>
            </w:pPr>
            <w:r>
              <w:t>0</w:t>
            </w:r>
          </w:p>
        </w:tc>
        <w:tc>
          <w:tcPr>
            <w:tcW w:w="515" w:type="pct"/>
            <w:shd w:val="clear" w:color="auto" w:fill="76923C" w:themeFill="accent3" w:themeFillShade="BF"/>
            <w:vAlign w:val="center"/>
          </w:tcPr>
          <w:p w14:paraId="100609E0" w14:textId="6623F29B" w:rsidR="009D7992" w:rsidRDefault="009D7992" w:rsidP="009D7992">
            <w:pPr>
              <w:spacing w:after="120"/>
              <w:contextualSpacing/>
              <w:jc w:val="center"/>
            </w:pPr>
            <w:r w:rsidRPr="009D7992">
              <w:t>↔</w:t>
            </w:r>
          </w:p>
        </w:tc>
      </w:tr>
      <w:tr w:rsidR="008624A2" w:rsidRPr="00EA3578" w14:paraId="217F7CA6" w14:textId="52B58D72" w:rsidTr="006C4C30">
        <w:trPr>
          <w:trHeight w:val="89"/>
          <w:jc w:val="center"/>
        </w:trPr>
        <w:tc>
          <w:tcPr>
            <w:tcW w:w="449" w:type="pct"/>
            <w:vMerge/>
          </w:tcPr>
          <w:p w14:paraId="00985715" w14:textId="77777777" w:rsidR="009D7992" w:rsidRPr="00EA3578" w:rsidRDefault="009D7992" w:rsidP="009D7992">
            <w:pPr>
              <w:spacing w:after="120" w:line="276" w:lineRule="auto"/>
              <w:contextualSpacing/>
              <w:rPr>
                <w:rFonts w:cstheme="minorHAnsi"/>
              </w:rPr>
            </w:pPr>
          </w:p>
        </w:tc>
        <w:tc>
          <w:tcPr>
            <w:tcW w:w="862" w:type="pct"/>
            <w:gridSpan w:val="2"/>
            <w:vAlign w:val="center"/>
          </w:tcPr>
          <w:p w14:paraId="6F5177C6" w14:textId="77777777" w:rsidR="009D7992" w:rsidRPr="00EA3578" w:rsidRDefault="009D7992" w:rsidP="009D7992">
            <w:pPr>
              <w:keepNext/>
              <w:keepLines/>
              <w:contextualSpacing/>
            </w:pPr>
            <w:r w:rsidRPr="00EA3578">
              <w:t>ĪA sugu atradnes teritorijā (skaits)</w:t>
            </w:r>
          </w:p>
        </w:tc>
        <w:tc>
          <w:tcPr>
            <w:tcW w:w="536" w:type="pct"/>
            <w:vAlign w:val="center"/>
          </w:tcPr>
          <w:p w14:paraId="236CDB26" w14:textId="77777777" w:rsidR="009D7992" w:rsidRPr="00EA3578" w:rsidRDefault="009D7992" w:rsidP="009D7992">
            <w:pPr>
              <w:spacing w:after="120" w:line="276" w:lineRule="auto"/>
              <w:contextualSpacing/>
              <w:jc w:val="center"/>
              <w:rPr>
                <w:rFonts w:cstheme="minorHAnsi"/>
              </w:rPr>
            </w:pPr>
            <w:r>
              <w:rPr>
                <w:rFonts w:cstheme="minorHAnsi"/>
              </w:rPr>
              <w:t>1</w:t>
            </w:r>
          </w:p>
        </w:tc>
        <w:tc>
          <w:tcPr>
            <w:tcW w:w="926" w:type="pct"/>
            <w:vAlign w:val="center"/>
          </w:tcPr>
          <w:p w14:paraId="221FF555" w14:textId="2DD92ADF" w:rsidR="009D7992" w:rsidRPr="00EA3578" w:rsidRDefault="00855297" w:rsidP="009D7992">
            <w:pPr>
              <w:spacing w:after="120" w:line="276" w:lineRule="auto"/>
              <w:contextualSpacing/>
              <w:jc w:val="center"/>
              <w:rPr>
                <w:rFonts w:cstheme="minorHAnsi"/>
              </w:rPr>
            </w:pPr>
            <w:r w:rsidRPr="00855297">
              <w:t>Nav paredzamas izmaiņas</w:t>
            </w:r>
          </w:p>
        </w:tc>
        <w:tc>
          <w:tcPr>
            <w:tcW w:w="483" w:type="pct"/>
            <w:shd w:val="clear" w:color="auto" w:fill="76923C" w:themeFill="accent3" w:themeFillShade="BF"/>
            <w:vAlign w:val="center"/>
          </w:tcPr>
          <w:p w14:paraId="3F137E05" w14:textId="77777777" w:rsidR="009D7992" w:rsidRPr="00EA3578" w:rsidRDefault="009D7992" w:rsidP="009D7992">
            <w:pPr>
              <w:spacing w:after="120" w:line="276" w:lineRule="auto"/>
              <w:contextualSpacing/>
              <w:jc w:val="center"/>
              <w:rPr>
                <w:rFonts w:cs="Calibri"/>
              </w:rPr>
            </w:pPr>
            <w:r w:rsidRPr="00EA3578">
              <w:rPr>
                <w:rFonts w:asciiTheme="minorHAnsi" w:hAnsiTheme="minorHAnsi" w:cstheme="minorHAnsi"/>
              </w:rPr>
              <w:t>↔</w:t>
            </w:r>
          </w:p>
        </w:tc>
        <w:tc>
          <w:tcPr>
            <w:tcW w:w="385" w:type="pct"/>
            <w:shd w:val="clear" w:color="auto" w:fill="76923C" w:themeFill="accent3" w:themeFillShade="BF"/>
            <w:vAlign w:val="center"/>
          </w:tcPr>
          <w:p w14:paraId="69D64BDF" w14:textId="77777777" w:rsidR="009D7992" w:rsidRPr="00EA3578" w:rsidRDefault="009D7992" w:rsidP="009D7992">
            <w:pPr>
              <w:spacing w:after="120" w:line="276" w:lineRule="auto"/>
              <w:contextualSpacing/>
              <w:jc w:val="center"/>
            </w:pPr>
            <w:r>
              <w:t>1</w:t>
            </w:r>
          </w:p>
        </w:tc>
        <w:tc>
          <w:tcPr>
            <w:tcW w:w="395" w:type="pct"/>
            <w:shd w:val="clear" w:color="auto" w:fill="76923C" w:themeFill="accent3" w:themeFillShade="BF"/>
            <w:vAlign w:val="center"/>
          </w:tcPr>
          <w:p w14:paraId="6CB2A425" w14:textId="5DBEB135" w:rsidR="009D7992" w:rsidRDefault="009D7992" w:rsidP="009D7992">
            <w:pPr>
              <w:spacing w:after="120"/>
              <w:contextualSpacing/>
              <w:jc w:val="center"/>
            </w:pPr>
            <w:r w:rsidRPr="00EA3578">
              <w:rPr>
                <w:rFonts w:asciiTheme="minorHAnsi" w:hAnsiTheme="minorHAnsi" w:cstheme="minorHAnsi"/>
              </w:rPr>
              <w:t>↔</w:t>
            </w:r>
          </w:p>
        </w:tc>
        <w:tc>
          <w:tcPr>
            <w:tcW w:w="449" w:type="pct"/>
            <w:shd w:val="clear" w:color="auto" w:fill="76923C" w:themeFill="accent3" w:themeFillShade="BF"/>
            <w:vAlign w:val="center"/>
          </w:tcPr>
          <w:p w14:paraId="5D29A3D8" w14:textId="3B3B4AD5" w:rsidR="009D7992" w:rsidRPr="00EA3578" w:rsidRDefault="009D7992" w:rsidP="009D7992">
            <w:pPr>
              <w:spacing w:after="120" w:line="276" w:lineRule="auto"/>
              <w:contextualSpacing/>
              <w:jc w:val="center"/>
            </w:pPr>
            <w:r>
              <w:t>1</w:t>
            </w:r>
          </w:p>
        </w:tc>
        <w:tc>
          <w:tcPr>
            <w:tcW w:w="515" w:type="pct"/>
            <w:shd w:val="clear" w:color="auto" w:fill="76923C" w:themeFill="accent3" w:themeFillShade="BF"/>
            <w:vAlign w:val="center"/>
          </w:tcPr>
          <w:p w14:paraId="1A003BAA" w14:textId="7A754D86" w:rsidR="009D7992" w:rsidRDefault="009D7992" w:rsidP="009D7992">
            <w:pPr>
              <w:spacing w:after="120"/>
              <w:contextualSpacing/>
              <w:jc w:val="center"/>
            </w:pPr>
            <w:r w:rsidRPr="009D7992">
              <w:t>↔</w:t>
            </w:r>
          </w:p>
        </w:tc>
      </w:tr>
      <w:tr w:rsidR="008624A2" w:rsidRPr="00EA3578" w14:paraId="466AE3DC" w14:textId="15FD95CB" w:rsidTr="006C4C30">
        <w:trPr>
          <w:trHeight w:val="89"/>
          <w:jc w:val="center"/>
        </w:trPr>
        <w:tc>
          <w:tcPr>
            <w:tcW w:w="449" w:type="pct"/>
            <w:vMerge/>
          </w:tcPr>
          <w:p w14:paraId="32DDA45A" w14:textId="77777777" w:rsidR="009D7992" w:rsidRPr="00EA3578" w:rsidRDefault="009D7992" w:rsidP="009D7992">
            <w:pPr>
              <w:spacing w:after="120" w:line="276" w:lineRule="auto"/>
              <w:contextualSpacing/>
              <w:rPr>
                <w:rFonts w:cstheme="minorHAnsi"/>
              </w:rPr>
            </w:pPr>
          </w:p>
        </w:tc>
        <w:tc>
          <w:tcPr>
            <w:tcW w:w="862" w:type="pct"/>
            <w:gridSpan w:val="2"/>
            <w:vAlign w:val="center"/>
          </w:tcPr>
          <w:p w14:paraId="7BF6E570" w14:textId="77777777" w:rsidR="009D7992" w:rsidRPr="00EA3578" w:rsidRDefault="009D7992" w:rsidP="009D7992">
            <w:pPr>
              <w:keepNext/>
              <w:keepLines/>
              <w:contextualSpacing/>
            </w:pPr>
            <w:r w:rsidRPr="00EA3578">
              <w:t>ĪA sugu novērojumi teritorijā (skaits)</w:t>
            </w:r>
          </w:p>
        </w:tc>
        <w:tc>
          <w:tcPr>
            <w:tcW w:w="536" w:type="pct"/>
            <w:vAlign w:val="center"/>
          </w:tcPr>
          <w:p w14:paraId="49CCE43C" w14:textId="705B6F0E" w:rsidR="009D7992" w:rsidRPr="00EA3578" w:rsidRDefault="009D7992" w:rsidP="009D7992">
            <w:pPr>
              <w:spacing w:after="120" w:line="276" w:lineRule="auto"/>
              <w:contextualSpacing/>
              <w:jc w:val="center"/>
              <w:rPr>
                <w:rFonts w:cstheme="minorHAnsi"/>
              </w:rPr>
            </w:pPr>
            <w:r>
              <w:rPr>
                <w:rFonts w:cstheme="minorHAnsi"/>
              </w:rPr>
              <w:t>42</w:t>
            </w:r>
          </w:p>
        </w:tc>
        <w:tc>
          <w:tcPr>
            <w:tcW w:w="926" w:type="pct"/>
            <w:vAlign w:val="center"/>
          </w:tcPr>
          <w:p w14:paraId="545CB706" w14:textId="77777777" w:rsidR="009D7992" w:rsidRPr="00EA3578" w:rsidRDefault="009D7992" w:rsidP="009D7992">
            <w:pPr>
              <w:spacing w:after="120" w:line="276" w:lineRule="auto"/>
              <w:contextualSpacing/>
              <w:jc w:val="center"/>
              <w:rPr>
                <w:rFonts w:cstheme="minorHAnsi"/>
              </w:rPr>
            </w:pPr>
            <w:r w:rsidRPr="00EA3578">
              <w:t>Nav paredzamas izmaiņas</w:t>
            </w:r>
          </w:p>
        </w:tc>
        <w:tc>
          <w:tcPr>
            <w:tcW w:w="483" w:type="pct"/>
            <w:shd w:val="clear" w:color="auto" w:fill="76923C" w:themeFill="accent3" w:themeFillShade="BF"/>
            <w:vAlign w:val="center"/>
          </w:tcPr>
          <w:p w14:paraId="03E64A3C" w14:textId="77777777" w:rsidR="009D7992" w:rsidRPr="00EA3578" w:rsidRDefault="009D7992" w:rsidP="009D7992">
            <w:pPr>
              <w:spacing w:after="120" w:line="276" w:lineRule="auto"/>
              <w:contextualSpacing/>
              <w:jc w:val="center"/>
              <w:rPr>
                <w:rFonts w:cs="Calibri"/>
              </w:rPr>
            </w:pPr>
            <w:r w:rsidRPr="00EA3578">
              <w:rPr>
                <w:rFonts w:asciiTheme="minorHAnsi" w:hAnsiTheme="minorHAnsi" w:cstheme="minorHAnsi"/>
              </w:rPr>
              <w:t>↔</w:t>
            </w:r>
          </w:p>
        </w:tc>
        <w:tc>
          <w:tcPr>
            <w:tcW w:w="385" w:type="pct"/>
            <w:shd w:val="clear" w:color="auto" w:fill="D6E3BC" w:themeFill="accent3" w:themeFillTint="66"/>
            <w:vAlign w:val="center"/>
          </w:tcPr>
          <w:p w14:paraId="34BA863C" w14:textId="77777777" w:rsidR="009D7992" w:rsidRPr="00EA3578" w:rsidRDefault="009D7992" w:rsidP="009D7992">
            <w:pPr>
              <w:spacing w:after="120" w:line="276" w:lineRule="auto"/>
              <w:contextualSpacing/>
              <w:jc w:val="center"/>
            </w:pPr>
            <w:r>
              <w:t>42</w:t>
            </w:r>
          </w:p>
        </w:tc>
        <w:tc>
          <w:tcPr>
            <w:tcW w:w="395" w:type="pct"/>
            <w:shd w:val="clear" w:color="auto" w:fill="76923C" w:themeFill="accent3" w:themeFillShade="BF"/>
            <w:vAlign w:val="center"/>
          </w:tcPr>
          <w:p w14:paraId="450F3A66" w14:textId="41213DF8" w:rsidR="009D7992" w:rsidRDefault="009D7992" w:rsidP="009D7992">
            <w:pPr>
              <w:spacing w:after="120"/>
              <w:contextualSpacing/>
              <w:jc w:val="center"/>
            </w:pPr>
            <w:r w:rsidRPr="00EA3578">
              <w:rPr>
                <w:rFonts w:asciiTheme="minorHAnsi" w:hAnsiTheme="minorHAnsi" w:cstheme="minorHAnsi"/>
              </w:rPr>
              <w:t>↔</w:t>
            </w:r>
          </w:p>
        </w:tc>
        <w:tc>
          <w:tcPr>
            <w:tcW w:w="449" w:type="pct"/>
            <w:shd w:val="clear" w:color="auto" w:fill="76923C" w:themeFill="accent3" w:themeFillShade="BF"/>
            <w:vAlign w:val="center"/>
          </w:tcPr>
          <w:p w14:paraId="72BC8C9A" w14:textId="6FD45C76" w:rsidR="009D7992" w:rsidRPr="00EA3578" w:rsidRDefault="009D7992" w:rsidP="009D7992">
            <w:pPr>
              <w:spacing w:after="120" w:line="276" w:lineRule="auto"/>
              <w:contextualSpacing/>
              <w:jc w:val="center"/>
            </w:pPr>
            <w:r>
              <w:t>36</w:t>
            </w:r>
          </w:p>
        </w:tc>
        <w:tc>
          <w:tcPr>
            <w:tcW w:w="515" w:type="pct"/>
            <w:shd w:val="clear" w:color="auto" w:fill="76923C" w:themeFill="accent3" w:themeFillShade="BF"/>
            <w:vAlign w:val="center"/>
          </w:tcPr>
          <w:p w14:paraId="3C684697" w14:textId="47D6BEE8" w:rsidR="009D7992" w:rsidRDefault="009D7992" w:rsidP="009D7992">
            <w:pPr>
              <w:spacing w:after="120"/>
              <w:contextualSpacing/>
              <w:jc w:val="center"/>
            </w:pPr>
            <w:r w:rsidRPr="009D7992">
              <w:t>↔</w:t>
            </w:r>
          </w:p>
        </w:tc>
      </w:tr>
      <w:tr w:rsidR="008624A2" w:rsidRPr="00EA3578" w14:paraId="38AE5267" w14:textId="0768F164" w:rsidTr="006C4C30">
        <w:trPr>
          <w:trHeight w:val="128"/>
          <w:jc w:val="center"/>
        </w:trPr>
        <w:tc>
          <w:tcPr>
            <w:tcW w:w="449" w:type="pct"/>
            <w:vMerge/>
          </w:tcPr>
          <w:p w14:paraId="0DB448C4" w14:textId="77777777" w:rsidR="009D7992" w:rsidRPr="00EA3578" w:rsidRDefault="009D7992" w:rsidP="009D7992">
            <w:pPr>
              <w:spacing w:after="120" w:line="276" w:lineRule="auto"/>
              <w:contextualSpacing/>
              <w:rPr>
                <w:rFonts w:cstheme="minorHAnsi"/>
              </w:rPr>
            </w:pPr>
          </w:p>
        </w:tc>
        <w:tc>
          <w:tcPr>
            <w:tcW w:w="862" w:type="pct"/>
            <w:gridSpan w:val="2"/>
            <w:vAlign w:val="center"/>
          </w:tcPr>
          <w:p w14:paraId="58583283" w14:textId="77777777" w:rsidR="009D7992" w:rsidRPr="00EA3578" w:rsidRDefault="009D7992" w:rsidP="009D7992">
            <w:pPr>
              <w:keepNext/>
              <w:keepLines/>
              <w:contextualSpacing/>
            </w:pPr>
            <w:r w:rsidRPr="00EA3578">
              <w:t>Aizsargājami koki (skaits)</w:t>
            </w:r>
          </w:p>
        </w:tc>
        <w:tc>
          <w:tcPr>
            <w:tcW w:w="536" w:type="pct"/>
            <w:vAlign w:val="center"/>
          </w:tcPr>
          <w:p w14:paraId="4A96A4FB" w14:textId="77777777" w:rsidR="009D7992" w:rsidRPr="00EA3578" w:rsidRDefault="009D7992" w:rsidP="009D7992">
            <w:pPr>
              <w:spacing w:after="120" w:line="276" w:lineRule="auto"/>
              <w:contextualSpacing/>
              <w:jc w:val="center"/>
              <w:rPr>
                <w:rFonts w:cstheme="minorHAnsi"/>
              </w:rPr>
            </w:pPr>
            <w:r>
              <w:rPr>
                <w:rFonts w:cstheme="minorHAnsi"/>
              </w:rPr>
              <w:t>0</w:t>
            </w:r>
          </w:p>
        </w:tc>
        <w:tc>
          <w:tcPr>
            <w:tcW w:w="926" w:type="pct"/>
            <w:vAlign w:val="center"/>
          </w:tcPr>
          <w:p w14:paraId="1043FF69" w14:textId="77777777" w:rsidR="009D7992" w:rsidRPr="00EA3578" w:rsidRDefault="009D7992" w:rsidP="009D7992">
            <w:pPr>
              <w:spacing w:after="120" w:line="276" w:lineRule="auto"/>
              <w:contextualSpacing/>
              <w:jc w:val="center"/>
              <w:rPr>
                <w:rFonts w:cstheme="minorHAnsi"/>
              </w:rPr>
            </w:pPr>
            <w:r w:rsidRPr="00EA3578">
              <w:t>Nav paredzamas izmaiņas</w:t>
            </w:r>
          </w:p>
        </w:tc>
        <w:tc>
          <w:tcPr>
            <w:tcW w:w="483" w:type="pct"/>
            <w:shd w:val="clear" w:color="auto" w:fill="76923C" w:themeFill="accent3" w:themeFillShade="BF"/>
            <w:vAlign w:val="center"/>
          </w:tcPr>
          <w:p w14:paraId="1BAA2AE6" w14:textId="77777777" w:rsidR="009D7992" w:rsidRPr="00EA3578" w:rsidRDefault="009D7992" w:rsidP="009D7992">
            <w:pPr>
              <w:spacing w:after="120" w:line="276" w:lineRule="auto"/>
              <w:contextualSpacing/>
              <w:jc w:val="center"/>
              <w:rPr>
                <w:rFonts w:cs="Calibri"/>
              </w:rPr>
            </w:pPr>
            <w:r w:rsidRPr="00EA3578">
              <w:rPr>
                <w:rFonts w:asciiTheme="minorHAnsi" w:hAnsiTheme="minorHAnsi" w:cstheme="minorHAnsi"/>
              </w:rPr>
              <w:t>↔</w:t>
            </w:r>
          </w:p>
        </w:tc>
        <w:tc>
          <w:tcPr>
            <w:tcW w:w="385" w:type="pct"/>
            <w:shd w:val="clear" w:color="auto" w:fill="76923C" w:themeFill="accent3" w:themeFillShade="BF"/>
            <w:vAlign w:val="center"/>
          </w:tcPr>
          <w:p w14:paraId="6A3C8588" w14:textId="77777777" w:rsidR="009D7992" w:rsidRPr="00EA3578" w:rsidRDefault="009D7992" w:rsidP="009D7992">
            <w:pPr>
              <w:spacing w:after="120" w:line="276" w:lineRule="auto"/>
              <w:contextualSpacing/>
              <w:jc w:val="center"/>
            </w:pPr>
            <w:r>
              <w:t>0</w:t>
            </w:r>
          </w:p>
        </w:tc>
        <w:tc>
          <w:tcPr>
            <w:tcW w:w="395" w:type="pct"/>
            <w:shd w:val="clear" w:color="auto" w:fill="76923C" w:themeFill="accent3" w:themeFillShade="BF"/>
            <w:vAlign w:val="center"/>
          </w:tcPr>
          <w:p w14:paraId="60FA472D" w14:textId="5F478CB7" w:rsidR="009D7992" w:rsidRDefault="009D7992" w:rsidP="009D7992">
            <w:pPr>
              <w:spacing w:after="120"/>
              <w:contextualSpacing/>
              <w:jc w:val="center"/>
            </w:pPr>
            <w:r w:rsidRPr="00EA3578">
              <w:rPr>
                <w:rFonts w:asciiTheme="minorHAnsi" w:hAnsiTheme="minorHAnsi" w:cstheme="minorHAnsi"/>
              </w:rPr>
              <w:t>↔</w:t>
            </w:r>
          </w:p>
        </w:tc>
        <w:tc>
          <w:tcPr>
            <w:tcW w:w="449" w:type="pct"/>
            <w:shd w:val="clear" w:color="auto" w:fill="76923C" w:themeFill="accent3" w:themeFillShade="BF"/>
            <w:vAlign w:val="center"/>
          </w:tcPr>
          <w:p w14:paraId="2EDB934A" w14:textId="74404740" w:rsidR="009D7992" w:rsidRPr="00EA3578" w:rsidRDefault="009D7992" w:rsidP="009D7992">
            <w:pPr>
              <w:spacing w:after="120" w:line="276" w:lineRule="auto"/>
              <w:contextualSpacing/>
              <w:jc w:val="center"/>
            </w:pPr>
            <w:r>
              <w:t>0</w:t>
            </w:r>
          </w:p>
        </w:tc>
        <w:tc>
          <w:tcPr>
            <w:tcW w:w="515" w:type="pct"/>
            <w:shd w:val="clear" w:color="auto" w:fill="76923C" w:themeFill="accent3" w:themeFillShade="BF"/>
            <w:vAlign w:val="center"/>
          </w:tcPr>
          <w:p w14:paraId="60013755" w14:textId="20631338" w:rsidR="009D7992" w:rsidRDefault="009D7992" w:rsidP="009D7992">
            <w:pPr>
              <w:spacing w:after="120"/>
              <w:contextualSpacing/>
              <w:jc w:val="center"/>
            </w:pPr>
            <w:r w:rsidRPr="009D7992">
              <w:t>↔</w:t>
            </w:r>
          </w:p>
        </w:tc>
      </w:tr>
      <w:tr w:rsidR="008624A2" w:rsidRPr="00EA3578" w14:paraId="52414C20" w14:textId="29B4A5F3" w:rsidTr="006C4C30">
        <w:trPr>
          <w:trHeight w:val="304"/>
          <w:jc w:val="center"/>
        </w:trPr>
        <w:tc>
          <w:tcPr>
            <w:tcW w:w="449" w:type="pct"/>
            <w:vMerge/>
          </w:tcPr>
          <w:p w14:paraId="129C0F10" w14:textId="77777777" w:rsidR="009D7992" w:rsidRPr="00EA3578" w:rsidRDefault="009D7992" w:rsidP="009D7992">
            <w:pPr>
              <w:spacing w:after="120" w:line="276" w:lineRule="auto"/>
              <w:contextualSpacing/>
              <w:rPr>
                <w:rFonts w:cstheme="minorHAnsi"/>
              </w:rPr>
            </w:pPr>
          </w:p>
        </w:tc>
        <w:tc>
          <w:tcPr>
            <w:tcW w:w="862" w:type="pct"/>
            <w:gridSpan w:val="2"/>
            <w:vAlign w:val="center"/>
          </w:tcPr>
          <w:p w14:paraId="07FAA3E5" w14:textId="77777777" w:rsidR="009D7992" w:rsidRPr="00EA3578" w:rsidRDefault="009D7992" w:rsidP="009D7992">
            <w:pPr>
              <w:keepNext/>
              <w:keepLines/>
              <w:contextualSpacing/>
            </w:pPr>
            <w:r w:rsidRPr="00EA3578">
              <w:t>Pieaugušu un pāraugušu mežaudžu esamība teritorijā</w:t>
            </w:r>
          </w:p>
        </w:tc>
        <w:tc>
          <w:tcPr>
            <w:tcW w:w="536" w:type="pct"/>
            <w:vAlign w:val="center"/>
          </w:tcPr>
          <w:p w14:paraId="356E3BD1" w14:textId="77777777" w:rsidR="009D7992" w:rsidRPr="00EA3578" w:rsidRDefault="009D7992" w:rsidP="009D7992">
            <w:pPr>
              <w:keepNext/>
              <w:keepLines/>
              <w:spacing w:after="120" w:line="276" w:lineRule="auto"/>
              <w:contextualSpacing/>
              <w:jc w:val="center"/>
              <w:rPr>
                <w:rFonts w:cstheme="minorHAnsi"/>
              </w:rPr>
            </w:pPr>
            <w:r>
              <w:rPr>
                <w:rFonts w:cstheme="minorHAnsi"/>
              </w:rPr>
              <w:t>2,24</w:t>
            </w:r>
          </w:p>
        </w:tc>
        <w:tc>
          <w:tcPr>
            <w:tcW w:w="926" w:type="pct"/>
            <w:vAlign w:val="center"/>
          </w:tcPr>
          <w:p w14:paraId="60F9A088" w14:textId="77777777" w:rsidR="009D7992" w:rsidRPr="00EA3578" w:rsidRDefault="009D7992" w:rsidP="009D7992">
            <w:pPr>
              <w:keepNext/>
              <w:keepLines/>
              <w:spacing w:after="120" w:line="276" w:lineRule="auto"/>
              <w:contextualSpacing/>
              <w:jc w:val="center"/>
              <w:rPr>
                <w:rFonts w:cstheme="minorHAnsi"/>
              </w:rPr>
            </w:pPr>
            <w:r w:rsidRPr="00EA3578">
              <w:t>Sagaidāma mežsaimnieciskā darbība</w:t>
            </w:r>
          </w:p>
        </w:tc>
        <w:tc>
          <w:tcPr>
            <w:tcW w:w="483" w:type="pct"/>
            <w:shd w:val="clear" w:color="auto" w:fill="FBD4B4" w:themeFill="accent6" w:themeFillTint="66"/>
            <w:vAlign w:val="center"/>
          </w:tcPr>
          <w:p w14:paraId="639078EA" w14:textId="77777777" w:rsidR="009D7992" w:rsidRPr="00EA3578" w:rsidRDefault="009D7992" w:rsidP="009D7992">
            <w:pPr>
              <w:keepNext/>
              <w:keepLines/>
              <w:spacing w:after="120" w:line="276" w:lineRule="auto"/>
              <w:contextualSpacing/>
              <w:jc w:val="center"/>
              <w:rPr>
                <w:rFonts w:cs="Calibri"/>
              </w:rPr>
            </w:pPr>
            <w:r w:rsidRPr="00EA3578">
              <w:rPr>
                <w:rFonts w:cs="Calibri"/>
              </w:rPr>
              <w:t>←</w:t>
            </w:r>
            <w:r w:rsidRPr="00EA3578">
              <w:rPr>
                <w:rFonts w:asciiTheme="minorHAnsi" w:hAnsiTheme="minorHAnsi" w:cstheme="minorHAnsi"/>
              </w:rPr>
              <w:t>↘</w:t>
            </w:r>
          </w:p>
        </w:tc>
        <w:tc>
          <w:tcPr>
            <w:tcW w:w="385" w:type="pct"/>
            <w:shd w:val="clear" w:color="auto" w:fill="FBD4B4" w:themeFill="accent6" w:themeFillTint="66"/>
            <w:vAlign w:val="center"/>
          </w:tcPr>
          <w:p w14:paraId="387B9E59" w14:textId="77777777" w:rsidR="009D7992" w:rsidRPr="00EA3578" w:rsidRDefault="009D7992" w:rsidP="009D7992">
            <w:pPr>
              <w:keepNext/>
              <w:keepLines/>
              <w:spacing w:after="120" w:line="276" w:lineRule="auto"/>
              <w:contextualSpacing/>
              <w:jc w:val="center"/>
            </w:pPr>
            <w:r>
              <w:t>2,24</w:t>
            </w:r>
          </w:p>
        </w:tc>
        <w:tc>
          <w:tcPr>
            <w:tcW w:w="395" w:type="pct"/>
            <w:shd w:val="clear" w:color="auto" w:fill="FBD4B4" w:themeFill="accent6" w:themeFillTint="66"/>
            <w:vAlign w:val="center"/>
          </w:tcPr>
          <w:p w14:paraId="418BCD9F" w14:textId="0559E10E" w:rsidR="009D7992" w:rsidRDefault="009D7992" w:rsidP="009D7992">
            <w:pPr>
              <w:keepNext/>
              <w:keepLines/>
              <w:spacing w:after="120"/>
              <w:contextualSpacing/>
              <w:jc w:val="center"/>
            </w:pPr>
            <w:r w:rsidRPr="009D7992">
              <w:t>←↘</w:t>
            </w:r>
          </w:p>
        </w:tc>
        <w:tc>
          <w:tcPr>
            <w:tcW w:w="449" w:type="pct"/>
            <w:shd w:val="clear" w:color="auto" w:fill="FBD4B4" w:themeFill="accent6" w:themeFillTint="66"/>
            <w:vAlign w:val="center"/>
          </w:tcPr>
          <w:p w14:paraId="7976810A" w14:textId="7C897CF5" w:rsidR="009D7992" w:rsidRPr="00EA3578" w:rsidRDefault="009D7992" w:rsidP="009D7992">
            <w:pPr>
              <w:keepNext/>
              <w:keepLines/>
              <w:spacing w:after="120" w:line="276" w:lineRule="auto"/>
              <w:contextualSpacing/>
              <w:jc w:val="center"/>
            </w:pPr>
            <w:r>
              <w:t>2,24</w:t>
            </w:r>
          </w:p>
        </w:tc>
        <w:tc>
          <w:tcPr>
            <w:tcW w:w="515" w:type="pct"/>
            <w:shd w:val="clear" w:color="auto" w:fill="FBD4B4" w:themeFill="accent6" w:themeFillTint="66"/>
            <w:vAlign w:val="center"/>
          </w:tcPr>
          <w:p w14:paraId="124F2E9A" w14:textId="0D5C48EC" w:rsidR="009D7992" w:rsidRDefault="009D7992" w:rsidP="009D7992">
            <w:pPr>
              <w:keepNext/>
              <w:keepLines/>
              <w:spacing w:after="120"/>
              <w:contextualSpacing/>
              <w:jc w:val="center"/>
            </w:pPr>
            <w:r w:rsidRPr="009D7992">
              <w:t>←↘</w:t>
            </w:r>
          </w:p>
        </w:tc>
      </w:tr>
      <w:tr w:rsidR="009D7992" w:rsidRPr="00EA3578" w14:paraId="134B331D" w14:textId="02BB7CD3" w:rsidTr="006C4C30">
        <w:trPr>
          <w:trHeight w:val="1907"/>
          <w:jc w:val="center"/>
        </w:trPr>
        <w:tc>
          <w:tcPr>
            <w:tcW w:w="573" w:type="pct"/>
            <w:gridSpan w:val="2"/>
          </w:tcPr>
          <w:p w14:paraId="73D9EE74" w14:textId="77777777" w:rsidR="009D7992" w:rsidRPr="00EA3578" w:rsidRDefault="009D7992" w:rsidP="009D7992">
            <w:pPr>
              <w:keepNext/>
              <w:keepLines/>
              <w:spacing w:after="120" w:line="276" w:lineRule="auto"/>
              <w:contextualSpacing/>
              <w:rPr>
                <w:rFonts w:cs="Calibri"/>
              </w:rPr>
            </w:pPr>
            <w:r w:rsidRPr="00EA3578">
              <w:rPr>
                <w:rFonts w:cs="Calibri"/>
              </w:rPr>
              <w:t>↗ Uzlabosies</w:t>
            </w:r>
          </w:p>
          <w:p w14:paraId="0A9DDCD8" w14:textId="77777777" w:rsidR="009D7992" w:rsidRPr="00EA3578" w:rsidRDefault="009D7992" w:rsidP="009D7992">
            <w:pPr>
              <w:keepNext/>
              <w:keepLines/>
              <w:spacing w:after="120" w:line="276" w:lineRule="auto"/>
              <w:contextualSpacing/>
              <w:rPr>
                <w:rFonts w:cs="Calibri"/>
              </w:rPr>
            </w:pPr>
            <w:r w:rsidRPr="00EA3578">
              <w:rPr>
                <w:rFonts w:asciiTheme="minorHAnsi" w:hAnsiTheme="minorHAnsi" w:cstheme="minorHAnsi"/>
              </w:rPr>
              <w:t>←</w:t>
            </w:r>
            <w:r w:rsidRPr="00EA3578">
              <w:rPr>
                <w:rFonts w:cs="Calibri"/>
              </w:rPr>
              <w:t xml:space="preserve">↗ Nebūtiski uzlabosies </w:t>
            </w:r>
          </w:p>
          <w:p w14:paraId="652DF1F4" w14:textId="77777777" w:rsidR="009D7992" w:rsidRPr="00EA3578" w:rsidRDefault="009D7992" w:rsidP="009D7992">
            <w:pPr>
              <w:keepNext/>
              <w:keepLines/>
              <w:spacing w:after="120" w:line="276" w:lineRule="auto"/>
              <w:contextualSpacing/>
              <w:rPr>
                <w:rFonts w:asciiTheme="minorHAnsi" w:hAnsiTheme="minorHAnsi" w:cstheme="minorHAnsi"/>
              </w:rPr>
            </w:pPr>
            <w:r w:rsidRPr="00EA3578">
              <w:rPr>
                <w:rFonts w:asciiTheme="minorHAnsi" w:hAnsiTheme="minorHAnsi" w:cstheme="minorHAnsi"/>
              </w:rPr>
              <w:t>↔ Situācija nemainīga</w:t>
            </w:r>
          </w:p>
          <w:p w14:paraId="2EA81348" w14:textId="77777777" w:rsidR="009D7992" w:rsidRPr="00EA3578" w:rsidRDefault="009D7992" w:rsidP="009D7992">
            <w:pPr>
              <w:keepNext/>
              <w:keepLines/>
              <w:spacing w:after="120" w:line="276" w:lineRule="auto"/>
              <w:contextualSpacing/>
              <w:rPr>
                <w:rFonts w:asciiTheme="minorHAnsi" w:hAnsiTheme="minorHAnsi" w:cstheme="minorHAnsi"/>
              </w:rPr>
            </w:pPr>
            <w:r w:rsidRPr="00EA3578">
              <w:rPr>
                <w:rFonts w:cs="Calibri"/>
              </w:rPr>
              <w:t>←</w:t>
            </w:r>
            <w:r w:rsidRPr="00EA3578">
              <w:rPr>
                <w:rFonts w:asciiTheme="minorHAnsi" w:hAnsiTheme="minorHAnsi" w:cstheme="minorHAnsi"/>
              </w:rPr>
              <w:t xml:space="preserve">↘ Nebūtiski pasliktināsies </w:t>
            </w:r>
          </w:p>
          <w:p w14:paraId="097B3109" w14:textId="00F86B61" w:rsidR="009D7992" w:rsidRPr="00EA3578" w:rsidRDefault="009D7992" w:rsidP="009D7992">
            <w:pPr>
              <w:keepNext/>
              <w:keepLines/>
              <w:spacing w:after="120"/>
              <w:contextualSpacing/>
              <w:rPr>
                <w:rFonts w:cs="Calibri"/>
                <w:noProof/>
              </w:rPr>
            </w:pPr>
            <w:r w:rsidRPr="00EA3578">
              <w:rPr>
                <w:rFonts w:cs="Calibri"/>
              </w:rPr>
              <w:t>↘ Pasliktināsies</w:t>
            </w:r>
          </w:p>
        </w:tc>
        <w:tc>
          <w:tcPr>
            <w:tcW w:w="4427" w:type="pct"/>
            <w:gridSpan w:val="8"/>
          </w:tcPr>
          <w:p w14:paraId="6DB06AF0" w14:textId="10487FFD" w:rsidR="009D7992" w:rsidRPr="00EA3578" w:rsidRDefault="009D7992" w:rsidP="009D7992">
            <w:pPr>
              <w:keepNext/>
              <w:keepLines/>
              <w:spacing w:after="120"/>
              <w:contextualSpacing/>
              <w:rPr>
                <w:rFonts w:cs="Calibri"/>
                <w:noProof/>
              </w:rPr>
            </w:pPr>
            <w:r w:rsidRPr="00EA3578">
              <w:rPr>
                <w:rFonts w:cs="Calibri"/>
                <w:noProof/>
              </w:rPr>
              <w:drawing>
                <wp:anchor distT="0" distB="0" distL="114300" distR="114300" simplePos="0" relativeHeight="251698688" behindDoc="1" locked="0" layoutInCell="1" allowOverlap="1" wp14:anchorId="46F48A18" wp14:editId="5ED85139">
                  <wp:simplePos x="0" y="0"/>
                  <wp:positionH relativeFrom="column">
                    <wp:posOffset>-65340</wp:posOffset>
                  </wp:positionH>
                  <wp:positionV relativeFrom="paragraph">
                    <wp:posOffset>108489</wp:posOffset>
                  </wp:positionV>
                  <wp:extent cx="7563173" cy="1060397"/>
                  <wp:effectExtent l="0" t="0" r="0" b="6985"/>
                  <wp:wrapTight wrapText="bothSides">
                    <wp:wrapPolygon edited="0">
                      <wp:start x="0" y="0"/>
                      <wp:lineTo x="0" y="21354"/>
                      <wp:lineTo x="21546" y="21354"/>
                      <wp:lineTo x="21546" y="0"/>
                      <wp:lineTo x="0" y="0"/>
                    </wp:wrapPolygon>
                  </wp:wrapTight>
                  <wp:docPr id="2091081038"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57332" name="Picture 1" descr="A close up of text&#10;&#10;AI-generated content may be incorrect."/>
                          <pic:cNvPicPr/>
                        </pic:nvPicPr>
                        <pic:blipFill rotWithShape="1">
                          <a:blip r:embed="rId20">
                            <a:extLst>
                              <a:ext uri="{28A0092B-C50C-407E-A947-70E740481C1C}">
                                <a14:useLocalDpi xmlns:a14="http://schemas.microsoft.com/office/drawing/2010/main" val="0"/>
                              </a:ext>
                            </a:extLst>
                          </a:blip>
                          <a:srcRect t="5114"/>
                          <a:stretch/>
                        </pic:blipFill>
                        <pic:spPr bwMode="auto">
                          <a:xfrm>
                            <a:off x="0" y="0"/>
                            <a:ext cx="7563173" cy="10603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1"/>
        <w:gridCol w:w="7192"/>
      </w:tblGrid>
      <w:tr w:rsidR="00B50B1E" w:rsidRPr="00EA3578" w14:paraId="51FC1630" w14:textId="77777777" w:rsidTr="00B30FEC">
        <w:trPr>
          <w:trHeight w:val="7751"/>
        </w:trPr>
        <w:tc>
          <w:tcPr>
            <w:tcW w:w="7191" w:type="dxa"/>
          </w:tcPr>
          <w:p w14:paraId="5F3E3964" w14:textId="3F1078C3" w:rsidR="00B50B1E" w:rsidRPr="00EA3578" w:rsidRDefault="00466160" w:rsidP="00466160">
            <w:pPr>
              <w:spacing w:before="100" w:beforeAutospacing="1" w:after="100" w:afterAutospacing="1"/>
              <w:jc w:val="left"/>
              <w:rPr>
                <w:rFonts w:ascii="Times New Roman" w:eastAsia="Times New Roman" w:hAnsi="Times New Roman"/>
                <w:sz w:val="24"/>
                <w:szCs w:val="24"/>
              </w:rPr>
            </w:pPr>
            <w:r w:rsidRPr="00466160">
              <w:rPr>
                <w:rFonts w:ascii="Times New Roman" w:eastAsia="Times New Roman" w:hAnsi="Times New Roman"/>
                <w:noProof/>
                <w:sz w:val="24"/>
                <w:szCs w:val="24"/>
                <w:lang w:val="en-US"/>
              </w:rPr>
              <w:lastRenderedPageBreak/>
              <w:drawing>
                <wp:inline distT="0" distB="0" distL="0" distR="0" wp14:anchorId="0EB5ABAA" wp14:editId="13407974">
                  <wp:extent cx="3530051" cy="4993019"/>
                  <wp:effectExtent l="0" t="0" r="0" b="0"/>
                  <wp:docPr id="45465759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38183" cy="5004521"/>
                          </a:xfrm>
                          <a:prstGeom prst="rect">
                            <a:avLst/>
                          </a:prstGeom>
                          <a:noFill/>
                          <a:ln>
                            <a:noFill/>
                          </a:ln>
                        </pic:spPr>
                      </pic:pic>
                    </a:graphicData>
                  </a:graphic>
                </wp:inline>
              </w:drawing>
            </w:r>
          </w:p>
        </w:tc>
        <w:tc>
          <w:tcPr>
            <w:tcW w:w="7192" w:type="dxa"/>
          </w:tcPr>
          <w:p w14:paraId="143F0DAB" w14:textId="2290B7C2" w:rsidR="00B50B1E" w:rsidRPr="00466160" w:rsidRDefault="00466160" w:rsidP="002926E0">
            <w:pPr>
              <w:spacing w:before="100" w:beforeAutospacing="1" w:after="100" w:afterAutospacing="1"/>
              <w:jc w:val="left"/>
              <w:rPr>
                <w:rFonts w:ascii="Times New Roman" w:eastAsia="Times New Roman" w:hAnsi="Times New Roman"/>
                <w:sz w:val="24"/>
                <w:szCs w:val="24"/>
                <w:lang w:val="en-US"/>
              </w:rPr>
            </w:pPr>
            <w:r w:rsidRPr="00466160">
              <w:rPr>
                <w:rFonts w:ascii="Times New Roman" w:eastAsia="Times New Roman" w:hAnsi="Times New Roman"/>
                <w:noProof/>
                <w:sz w:val="24"/>
                <w:szCs w:val="24"/>
                <w:lang w:val="en-US"/>
              </w:rPr>
              <w:drawing>
                <wp:inline distT="0" distB="0" distL="0" distR="0" wp14:anchorId="2BEC6567" wp14:editId="4FF8B4E4">
                  <wp:extent cx="3520748" cy="4979862"/>
                  <wp:effectExtent l="0" t="0" r="3810" b="0"/>
                  <wp:docPr id="113840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40030" cy="5007135"/>
                          </a:xfrm>
                          <a:prstGeom prst="rect">
                            <a:avLst/>
                          </a:prstGeom>
                          <a:noFill/>
                          <a:ln>
                            <a:noFill/>
                          </a:ln>
                        </pic:spPr>
                      </pic:pic>
                    </a:graphicData>
                  </a:graphic>
                </wp:inline>
              </w:drawing>
            </w:r>
          </w:p>
        </w:tc>
      </w:tr>
      <w:tr w:rsidR="00611195" w:rsidRPr="00EA3578" w14:paraId="50635802" w14:textId="77777777" w:rsidTr="00B30FEC">
        <w:trPr>
          <w:trHeight w:val="265"/>
        </w:trPr>
        <w:tc>
          <w:tcPr>
            <w:tcW w:w="14383" w:type="dxa"/>
            <w:gridSpan w:val="2"/>
          </w:tcPr>
          <w:p w14:paraId="4EEC0AB3" w14:textId="1CF47FB0" w:rsidR="00611195" w:rsidRPr="00EA3578" w:rsidRDefault="000F0C46" w:rsidP="007F7F4B">
            <w:pPr>
              <w:rPr>
                <w:i/>
                <w:iCs/>
                <w:noProof/>
                <w:sz w:val="22"/>
                <w:szCs w:val="22"/>
              </w:rPr>
            </w:pPr>
            <w:r w:rsidRPr="00EA3578">
              <w:rPr>
                <w:i/>
                <w:iCs/>
                <w:noProof/>
                <w:sz w:val="22"/>
                <w:szCs w:val="22"/>
              </w:rPr>
              <w:t>6</w:t>
            </w:r>
            <w:r w:rsidR="00611195" w:rsidRPr="00EA3578">
              <w:rPr>
                <w:i/>
                <w:iCs/>
                <w:noProof/>
                <w:sz w:val="22"/>
                <w:szCs w:val="22"/>
              </w:rPr>
              <w:t>.</w:t>
            </w:r>
            <w:r w:rsidR="00A12381">
              <w:rPr>
                <w:i/>
                <w:iCs/>
                <w:noProof/>
                <w:sz w:val="22"/>
                <w:szCs w:val="22"/>
              </w:rPr>
              <w:t>4</w:t>
            </w:r>
            <w:r w:rsidR="00611195" w:rsidRPr="00EA3578">
              <w:rPr>
                <w:i/>
                <w:iCs/>
                <w:noProof/>
                <w:sz w:val="22"/>
                <w:szCs w:val="22"/>
              </w:rPr>
              <w:t>. attēls. Dabas daudzveidība</w:t>
            </w:r>
          </w:p>
        </w:tc>
      </w:tr>
      <w:tr w:rsidR="00E06118" w:rsidRPr="00EA3578" w14:paraId="7989A6F5" w14:textId="77777777" w:rsidTr="00B30FEC">
        <w:trPr>
          <w:trHeight w:val="7945"/>
        </w:trPr>
        <w:tc>
          <w:tcPr>
            <w:tcW w:w="7191" w:type="dxa"/>
          </w:tcPr>
          <w:p w14:paraId="55786EE2" w14:textId="088CC5B7" w:rsidR="00E06118" w:rsidRPr="00E06118" w:rsidRDefault="00E06118" w:rsidP="00CC5091">
            <w:pPr>
              <w:spacing w:before="100" w:beforeAutospacing="1" w:after="100" w:afterAutospacing="1"/>
              <w:jc w:val="left"/>
              <w:rPr>
                <w:rFonts w:ascii="Times New Roman" w:eastAsia="Times New Roman" w:hAnsi="Times New Roman"/>
                <w:sz w:val="24"/>
                <w:szCs w:val="24"/>
                <w:lang w:val="en-US"/>
              </w:rPr>
            </w:pPr>
            <w:r w:rsidRPr="00E06118">
              <w:rPr>
                <w:rFonts w:ascii="Times New Roman" w:eastAsia="Times New Roman" w:hAnsi="Times New Roman"/>
                <w:noProof/>
                <w:sz w:val="24"/>
                <w:szCs w:val="24"/>
                <w:lang w:val="en-US"/>
              </w:rPr>
              <w:lastRenderedPageBreak/>
              <w:drawing>
                <wp:inline distT="0" distB="0" distL="0" distR="0" wp14:anchorId="7EEAC8D3" wp14:editId="448A55C1">
                  <wp:extent cx="3526032" cy="4987334"/>
                  <wp:effectExtent l="0" t="0" r="0" b="3810"/>
                  <wp:docPr id="10868680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57932" cy="5032454"/>
                          </a:xfrm>
                          <a:prstGeom prst="rect">
                            <a:avLst/>
                          </a:prstGeom>
                          <a:noFill/>
                          <a:ln>
                            <a:noFill/>
                          </a:ln>
                        </pic:spPr>
                      </pic:pic>
                    </a:graphicData>
                  </a:graphic>
                </wp:inline>
              </w:drawing>
            </w:r>
          </w:p>
        </w:tc>
        <w:tc>
          <w:tcPr>
            <w:tcW w:w="7192" w:type="dxa"/>
          </w:tcPr>
          <w:p w14:paraId="79136EAC" w14:textId="20C35354" w:rsidR="00E06118" w:rsidRPr="00B30FEC" w:rsidRDefault="006E09F2" w:rsidP="00CC5091">
            <w:pPr>
              <w:spacing w:before="100" w:beforeAutospacing="1" w:after="100" w:afterAutospacing="1"/>
              <w:jc w:val="left"/>
              <w:rPr>
                <w:rFonts w:ascii="Times New Roman" w:eastAsia="Times New Roman" w:hAnsi="Times New Roman"/>
                <w:sz w:val="24"/>
                <w:szCs w:val="24"/>
                <w:lang w:val="en-US"/>
              </w:rPr>
            </w:pPr>
            <w:r w:rsidRPr="006E09F2">
              <w:rPr>
                <w:rFonts w:ascii="Times New Roman" w:eastAsia="Times New Roman" w:hAnsi="Times New Roman"/>
                <w:noProof/>
                <w:sz w:val="24"/>
                <w:szCs w:val="24"/>
                <w:lang w:val="en-US"/>
              </w:rPr>
              <w:drawing>
                <wp:inline distT="0" distB="0" distL="0" distR="0" wp14:anchorId="727CC81B" wp14:editId="4B34D2DD">
                  <wp:extent cx="3511447" cy="4966705"/>
                  <wp:effectExtent l="0" t="0" r="0" b="5715"/>
                  <wp:docPr id="102010305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32903" cy="4997053"/>
                          </a:xfrm>
                          <a:prstGeom prst="rect">
                            <a:avLst/>
                          </a:prstGeom>
                          <a:noFill/>
                          <a:ln>
                            <a:noFill/>
                          </a:ln>
                        </pic:spPr>
                      </pic:pic>
                    </a:graphicData>
                  </a:graphic>
                </wp:inline>
              </w:drawing>
            </w:r>
          </w:p>
        </w:tc>
      </w:tr>
      <w:tr w:rsidR="00611195" w:rsidRPr="00EA3578" w14:paraId="40FE75E2" w14:textId="77777777" w:rsidTr="00B30FEC">
        <w:trPr>
          <w:trHeight w:val="78"/>
        </w:trPr>
        <w:tc>
          <w:tcPr>
            <w:tcW w:w="14383" w:type="dxa"/>
            <w:gridSpan w:val="2"/>
          </w:tcPr>
          <w:p w14:paraId="30D6F194" w14:textId="4670746F" w:rsidR="00611195" w:rsidRPr="00EA3578" w:rsidRDefault="000F0C46" w:rsidP="007F7F4B">
            <w:pPr>
              <w:rPr>
                <w:i/>
                <w:iCs/>
                <w:noProof/>
                <w:sz w:val="22"/>
                <w:szCs w:val="22"/>
              </w:rPr>
            </w:pPr>
            <w:r w:rsidRPr="00EA3578">
              <w:rPr>
                <w:i/>
                <w:iCs/>
                <w:noProof/>
                <w:sz w:val="22"/>
                <w:szCs w:val="22"/>
              </w:rPr>
              <w:t>6</w:t>
            </w:r>
            <w:r w:rsidR="00611195" w:rsidRPr="00EA3578">
              <w:rPr>
                <w:i/>
                <w:iCs/>
                <w:noProof/>
                <w:sz w:val="22"/>
                <w:szCs w:val="22"/>
              </w:rPr>
              <w:t>.</w:t>
            </w:r>
            <w:r w:rsidR="00A12381">
              <w:rPr>
                <w:i/>
                <w:iCs/>
                <w:noProof/>
                <w:sz w:val="22"/>
                <w:szCs w:val="22"/>
              </w:rPr>
              <w:t>5</w:t>
            </w:r>
            <w:r w:rsidR="00611195" w:rsidRPr="00EA3578">
              <w:rPr>
                <w:i/>
                <w:iCs/>
                <w:noProof/>
                <w:sz w:val="22"/>
                <w:szCs w:val="22"/>
              </w:rPr>
              <w:t xml:space="preserve">. attēls. Dabas daudzveidība </w:t>
            </w:r>
            <w:r w:rsidRPr="00EA3578">
              <w:rPr>
                <w:i/>
                <w:iCs/>
                <w:noProof/>
                <w:sz w:val="22"/>
                <w:szCs w:val="22"/>
              </w:rPr>
              <w:t>–</w:t>
            </w:r>
            <w:r w:rsidR="00611195" w:rsidRPr="00EA3578">
              <w:rPr>
                <w:i/>
                <w:iCs/>
                <w:noProof/>
                <w:sz w:val="22"/>
                <w:szCs w:val="22"/>
              </w:rPr>
              <w:t xml:space="preserve"> putni</w:t>
            </w:r>
            <w:r w:rsidRPr="00EA3578">
              <w:rPr>
                <w:i/>
                <w:iCs/>
                <w:noProof/>
                <w:sz w:val="22"/>
                <w:szCs w:val="22"/>
              </w:rPr>
              <w:t>em nozīmīgas teritorijas</w:t>
            </w:r>
          </w:p>
        </w:tc>
      </w:tr>
    </w:tbl>
    <w:p w14:paraId="0CB4884A" w14:textId="0C4FB6A7" w:rsidR="004202FA" w:rsidRPr="00EA3578" w:rsidRDefault="004202FA" w:rsidP="001C1C31">
      <w:pPr>
        <w:tabs>
          <w:tab w:val="left" w:pos="1200"/>
        </w:tabs>
        <w:spacing w:after="120"/>
        <w:contextualSpacing/>
        <w:rPr>
          <w:szCs w:val="22"/>
        </w:rPr>
        <w:sectPr w:rsidR="004202FA" w:rsidRPr="00EA3578" w:rsidSect="00B502C6">
          <w:pgSz w:w="16838" w:h="11906" w:orient="landscape" w:code="9"/>
          <w:pgMar w:top="1560" w:right="993" w:bottom="1800" w:left="1440" w:header="708" w:footer="708" w:gutter="0"/>
          <w:cols w:space="708"/>
          <w:docGrid w:linePitch="360"/>
        </w:sectPr>
      </w:pPr>
    </w:p>
    <w:p w14:paraId="0AC250BF" w14:textId="69B3E0A2" w:rsidR="00085AD3" w:rsidRPr="00EA3578" w:rsidRDefault="00085AD3" w:rsidP="00BB72C1">
      <w:pPr>
        <w:pStyle w:val="Heading2"/>
      </w:pPr>
      <w:bookmarkStart w:id="27" w:name="_Toc155780284"/>
      <w:r w:rsidRPr="00EA3578">
        <w:lastRenderedPageBreak/>
        <w:t>Kultūras, arhitektūras un arheoloģiskais mantojums, ainavu daudzveidība</w:t>
      </w:r>
      <w:bookmarkEnd w:id="27"/>
    </w:p>
    <w:p w14:paraId="2B4FCC02" w14:textId="30783B9F" w:rsidR="00E42ABB" w:rsidRDefault="00E42ABB" w:rsidP="00E42ABB">
      <w:pPr>
        <w:spacing w:after="120"/>
        <w:contextualSpacing/>
      </w:pPr>
      <w:bookmarkStart w:id="28" w:name="_Hlk155248853"/>
      <w:r>
        <w:t xml:space="preserve">Plānotā vēja parka teritorijā un tās tiešā tuvumā nav valsts aizsargātu kultūras pieminekļu. </w:t>
      </w:r>
      <w:r w:rsidR="004C0448">
        <w:t>Informācija n</w:t>
      </w:r>
      <w:r>
        <w:t>acionālās kultūras mantojuma pārvaldes sistēm</w:t>
      </w:r>
      <w:r w:rsidR="004C0448">
        <w:t>ā</w:t>
      </w:r>
      <w:r>
        <w:t xml:space="preserve"> "Mantojums" apliecina, ka kultūras pieminekļu blīvums 10 km rādiusā ap plānoto vēja parku ir niecīgs</w:t>
      </w:r>
      <w:r w:rsidR="00211720">
        <w:t xml:space="preserve">. </w:t>
      </w:r>
      <w:r>
        <w:t xml:space="preserve">Tuvākais valsts aizsargājamais kultūras piemineklis ir </w:t>
      </w:r>
      <w:proofErr w:type="spellStart"/>
      <w:r>
        <w:t>Biļļu</w:t>
      </w:r>
      <w:proofErr w:type="spellEnd"/>
      <w:r>
        <w:t xml:space="preserve"> senkapi (aizsardzības nr. 1221), kas atrodas ~5 km attālumā no </w:t>
      </w:r>
      <w:proofErr w:type="spellStart"/>
      <w:r>
        <w:t>lokālplānojuma</w:t>
      </w:r>
      <w:proofErr w:type="spellEnd"/>
      <w:r>
        <w:t xml:space="preserve"> teritorijas un netiks ietekmēts.</w:t>
      </w:r>
    </w:p>
    <w:p w14:paraId="4FC0B648" w14:textId="69D636AD" w:rsidR="00A21DAD" w:rsidRDefault="005F5B54" w:rsidP="005F5B54">
      <w:pPr>
        <w:tabs>
          <w:tab w:val="left" w:pos="567"/>
        </w:tabs>
        <w:spacing w:before="120" w:after="0" w:line="240" w:lineRule="auto"/>
        <w:rPr>
          <w:rFonts w:cstheme="minorHAnsi"/>
          <w:shd w:val="clear" w:color="auto" w:fill="FFFFFF"/>
        </w:rPr>
      </w:pPr>
      <w:r w:rsidRPr="005F5B54">
        <w:t xml:space="preserve">Plānotā darbība nav pretrunā ar dažāda līmeņa attīstības plānošanas dokumentiem. Tieši </w:t>
      </w:r>
      <w:r w:rsidRPr="005F5B54">
        <w:rPr>
          <w:rFonts w:ascii="Calibri" w:hAnsi="Calibri" w:cs="Calibri"/>
        </w:rPr>
        <w:t>Ainavu politikas ieviešanas plāns 2024.</w:t>
      </w:r>
      <w:r w:rsidRPr="005F5B54">
        <w:t>–</w:t>
      </w:r>
      <w:r w:rsidRPr="005F5B54">
        <w:rPr>
          <w:rFonts w:ascii="Calibri" w:hAnsi="Calibri" w:cs="Calibri"/>
        </w:rPr>
        <w:t>2027. gadam</w:t>
      </w:r>
      <w:r w:rsidRPr="005F5B54" w:rsidDel="00556CEE">
        <w:t xml:space="preserve"> </w:t>
      </w:r>
      <w:r w:rsidRPr="005F5B54">
        <w:t xml:space="preserve">nosaka, ka </w:t>
      </w:r>
      <w:r w:rsidRPr="005F5B54">
        <w:rPr>
          <w:rFonts w:ascii="Calibri" w:hAnsi="Calibri" w:cs="Calibri"/>
        </w:rPr>
        <w:t xml:space="preserve">enerģētiskā neatkarība un drošība ir tikpat svarīgas un jāņem vērā līdzvērtīgi tūrisma un vides aizsardzības jomām. </w:t>
      </w:r>
      <w:r w:rsidRPr="005F5B54">
        <w:t>Saskaņā ar Liepā</w:t>
      </w:r>
      <w:r w:rsidR="008624A2">
        <w:t>j</w:t>
      </w:r>
      <w:r w:rsidRPr="005F5B54">
        <w:t xml:space="preserve">as </w:t>
      </w:r>
      <w:proofErr w:type="spellStart"/>
      <w:r w:rsidRPr="005F5B54">
        <w:t>valstspilsētas</w:t>
      </w:r>
      <w:proofErr w:type="spellEnd"/>
      <w:r w:rsidRPr="005F5B54">
        <w:t xml:space="preserve"> un </w:t>
      </w:r>
      <w:proofErr w:type="spellStart"/>
      <w:r w:rsidRPr="005F5B54">
        <w:t>Dienvidkurzemes</w:t>
      </w:r>
      <w:proofErr w:type="spellEnd"/>
      <w:r w:rsidRPr="005F5B54">
        <w:t xml:space="preserve"> ilgtspējīgas attīstības stratēģiju </w:t>
      </w:r>
      <w:r w:rsidRPr="005F5B54">
        <w:rPr>
          <w:rFonts w:cstheme="minorHAnsi"/>
          <w:shd w:val="clear" w:color="auto" w:fill="FFFFFF"/>
        </w:rPr>
        <w:t xml:space="preserve">plānotais Lokālplānojuma teritorija atrodas apvidū ar augstu potenciālu vēja elektroenerģijas attīstībai.  </w:t>
      </w:r>
    </w:p>
    <w:p w14:paraId="6FA2018D" w14:textId="77777777" w:rsidR="00211720" w:rsidRDefault="005F5B54" w:rsidP="005F5B54">
      <w:pPr>
        <w:tabs>
          <w:tab w:val="left" w:pos="567"/>
        </w:tabs>
        <w:spacing w:before="120" w:after="0" w:line="240" w:lineRule="auto"/>
      </w:pPr>
      <w:r w:rsidRPr="005F5B54">
        <w:rPr>
          <w:rFonts w:cstheme="minorHAnsi"/>
          <w:shd w:val="clear" w:color="auto" w:fill="FFFFFF"/>
        </w:rPr>
        <w:t xml:space="preserve">Saskaņā ar Pāvilostas novada teritorijas plānojumu </w:t>
      </w:r>
      <w:proofErr w:type="spellStart"/>
      <w:r w:rsidR="00211720">
        <w:rPr>
          <w:rFonts w:cstheme="minorHAnsi"/>
          <w:shd w:val="clear" w:color="auto" w:fill="FFFFFF"/>
        </w:rPr>
        <w:t>lokālplānojuma</w:t>
      </w:r>
      <w:proofErr w:type="spellEnd"/>
      <w:r w:rsidR="00211720">
        <w:rPr>
          <w:rFonts w:cstheme="minorHAnsi"/>
          <w:shd w:val="clear" w:color="auto" w:fill="FFFFFF"/>
        </w:rPr>
        <w:t xml:space="preserve"> teritorija</w:t>
      </w:r>
      <w:r w:rsidRPr="005F5B54">
        <w:rPr>
          <w:rFonts w:cstheme="minorHAnsi"/>
          <w:shd w:val="clear" w:color="auto" w:fill="FFFFFF"/>
        </w:rPr>
        <w:t xml:space="preserve"> neatrodas īpašas nozīmes ainavu telpā. </w:t>
      </w:r>
      <w:r w:rsidR="00211720" w:rsidRPr="00211720">
        <w:rPr>
          <w:rFonts w:cstheme="minorHAnsi"/>
          <w:shd w:val="clear" w:color="auto" w:fill="FFFFFF"/>
        </w:rPr>
        <w:t xml:space="preserve">Plānotais vēja parks ar 267 metrus augstajām būvēm agrārajā un mežu ainavā ievieš jaunu mērogu, kas mainīs teritorijas vizuālo raksturu, vienlaikus saglabājot esošo zemes lietojuma veidu. Tiešas ietekmes zonā līdz diviem kilometriem vēja elektrostacijas kļūs par nozīmīgu ainavas dominanti, taču, attālumam palielinoties, to vizuālā ietekme pakāpeniski mazinās, un zonā virs astoņiem kilometriem rotoru kustība kļūst gandrīz nepamanāma. Attiecībā uz UNESCO Suitu </w:t>
      </w:r>
      <w:proofErr w:type="spellStart"/>
      <w:r w:rsidR="00211720" w:rsidRPr="00211720">
        <w:rPr>
          <w:rFonts w:cstheme="minorHAnsi"/>
          <w:shd w:val="clear" w:color="auto" w:fill="FFFFFF"/>
        </w:rPr>
        <w:t>kultūrtelpu</w:t>
      </w:r>
      <w:proofErr w:type="spellEnd"/>
      <w:r w:rsidR="00211720" w:rsidRPr="00211720">
        <w:rPr>
          <w:rFonts w:cstheme="minorHAnsi"/>
          <w:shd w:val="clear" w:color="auto" w:fill="FFFFFF"/>
        </w:rPr>
        <w:t xml:space="preserve"> tiek prognozēts vidējs ietekmes risks, jo projekts fiziski neskar kultūrvēsturiskās vērtības un to kodolu, bet gan veido jaunu vizuālo fonu, kas no tālākiem skatu punktiem, piemēram, Alsungas baznīcas torņa, iekļaujas panorāmā kā fona elements. Lai gan reljefs ir līdzens, teritorijā esošie mežu masīvi daudzviet nodrošina daļēju zemāko konstrukcijas daļu </w:t>
      </w:r>
      <w:proofErr w:type="spellStart"/>
      <w:r w:rsidR="00211720" w:rsidRPr="00211720">
        <w:rPr>
          <w:rFonts w:cstheme="minorHAnsi"/>
          <w:shd w:val="clear" w:color="auto" w:fill="FFFFFF"/>
        </w:rPr>
        <w:t>ekranēšanu</w:t>
      </w:r>
      <w:proofErr w:type="spellEnd"/>
      <w:r w:rsidR="00211720" w:rsidRPr="00211720">
        <w:rPr>
          <w:rFonts w:cstheme="minorHAnsi"/>
          <w:shd w:val="clear" w:color="auto" w:fill="FFFFFF"/>
        </w:rPr>
        <w:t xml:space="preserve">, tādējādi fragmentējot kopējo skatu uz industriālajiem objektiem. Būtiski uzsvērt, ka Gudenieku Sv. Jāņa Kristītāja baznīcas tiešā tuvumā esošais apaugums un novietojums novērš jauna vizuālā fona veidošanos, saglabājot sakrālās celtnes vizuālo integritāti. Apdzīvotās vietās ārpus tiešās ietekmes zonas, piemēram, Apriķos un Basos, objekti būs redzami, taču to uztveri ievērojami mazinās laikapstākļi un atmosfēras ietekme, neļaujot tiem dominēt pār pārējo ainavu. Tūrisma un dabas taku infrastruktūra fiziski netiek ietekmēta, saglabājot tās pieejamību un funkcionālo izmantošanu. Kopumā projekts transformē lauku ainavu, piešķirot tai industriālas iezīmes, taču ārpus tiešā tuvuma zonas tās integrējas kā viens no panorāmas elementiem, nevis vienīgā </w:t>
      </w:r>
      <w:proofErr w:type="spellStart"/>
      <w:r w:rsidR="00211720" w:rsidRPr="00211720">
        <w:rPr>
          <w:rFonts w:cstheme="minorHAnsi"/>
          <w:shd w:val="clear" w:color="auto" w:fill="FFFFFF"/>
        </w:rPr>
        <w:t>dominante.</w:t>
      </w:r>
      <w:r w:rsidR="00926B47" w:rsidRPr="005F5B54">
        <w:t>V</w:t>
      </w:r>
      <w:r w:rsidR="00E42ABB" w:rsidRPr="005F5B54">
        <w:t>ēja</w:t>
      </w:r>
      <w:proofErr w:type="spellEnd"/>
      <w:r w:rsidR="00E42ABB" w:rsidRPr="005F5B54">
        <w:t xml:space="preserve"> parka būvniecība radīs būtiskas vizuālas izmaiņas ainavā, īpaši 5 km rādiusā.</w:t>
      </w:r>
    </w:p>
    <w:p w14:paraId="050E85B2" w14:textId="67C0EF1C" w:rsidR="004202FA" w:rsidRPr="005F5B54" w:rsidRDefault="00E42ABB" w:rsidP="005F5B54">
      <w:pPr>
        <w:tabs>
          <w:tab w:val="left" w:pos="567"/>
        </w:tabs>
        <w:spacing w:before="120" w:after="0" w:line="240" w:lineRule="auto"/>
      </w:pPr>
      <w:r w:rsidRPr="005F5B54">
        <w:t xml:space="preserve"> Tomēr izvēlētā teritorija tiek uzskatīta par piemērotu šādai darbībai, jo tajā ir zems iedzīvotāju un kultūrvēsturisko objektu blīvums.</w:t>
      </w:r>
    </w:p>
    <w:p w14:paraId="192BAA19" w14:textId="3ACC3693" w:rsidR="004202FA" w:rsidRPr="00EA3578" w:rsidRDefault="004202FA" w:rsidP="00D34F3F">
      <w:pPr>
        <w:spacing w:after="120"/>
        <w:contextualSpacing/>
        <w:rPr>
          <w:rFonts w:cstheme="minorHAnsi"/>
        </w:rPr>
      </w:pPr>
      <w:r w:rsidRPr="00EA3578">
        <w:rPr>
          <w:rFonts w:cstheme="minorHAnsi"/>
        </w:rPr>
        <w:t xml:space="preserve">Paredzētās darbības ietekme uz kultūras, arhitektūras, arheoloģisko mantojumu un ainavu daudzveidību novērtēta kontekstā ar teritorijā esošo kultūras mantojumu, pašvaldības un reģiona </w:t>
      </w:r>
      <w:r w:rsidR="005F5B54">
        <w:rPr>
          <w:rFonts w:cstheme="minorHAnsi"/>
        </w:rPr>
        <w:t>Ilgtspējīgas attīstības</w:t>
      </w:r>
      <w:r w:rsidRPr="00EA3578">
        <w:rPr>
          <w:rFonts w:cstheme="minorHAnsi"/>
        </w:rPr>
        <w:t xml:space="preserve"> stratēģijā definētajām tūrisma attīstības, kultūrvēsturiski nozīmīgām un ainavu aizsardzības teritorijām. </w:t>
      </w:r>
      <w:r w:rsidR="00234D44">
        <w:rPr>
          <w:rFonts w:cstheme="minorHAnsi"/>
        </w:rPr>
        <w:t>Abas alternatīvas</w:t>
      </w:r>
      <w:r w:rsidRPr="00EA3578">
        <w:rPr>
          <w:rFonts w:cstheme="minorHAnsi"/>
        </w:rPr>
        <w:t xml:space="preserve"> pēc būtības vērtējamas kā līdzvērtīgas</w:t>
      </w:r>
      <w:r w:rsidR="00234D44">
        <w:rPr>
          <w:rFonts w:cstheme="minorHAnsi"/>
        </w:rPr>
        <w:t>.</w:t>
      </w:r>
      <w:r w:rsidRPr="00EA3578">
        <w:rPr>
          <w:rFonts w:cstheme="minorHAnsi"/>
        </w:rPr>
        <w:t xml:space="preserve"> </w:t>
      </w:r>
    </w:p>
    <w:p w14:paraId="3B294FE8" w14:textId="77777777" w:rsidR="004202FA" w:rsidRPr="00EA3578" w:rsidRDefault="004202FA" w:rsidP="00D34F3F">
      <w:pPr>
        <w:spacing w:after="120"/>
        <w:contextualSpacing/>
        <w:rPr>
          <w:rFonts w:cstheme="minorHAnsi"/>
        </w:rPr>
      </w:pPr>
    </w:p>
    <w:p w14:paraId="3AEB546B" w14:textId="36BE2A4F" w:rsidR="004202FA" w:rsidRPr="00EA3578" w:rsidRDefault="004202FA" w:rsidP="00D34F3F">
      <w:pPr>
        <w:spacing w:after="120"/>
        <w:contextualSpacing/>
        <w:rPr>
          <w:highlight w:val="yellow"/>
        </w:rPr>
      </w:pPr>
      <w:r w:rsidRPr="00EA3578">
        <w:t xml:space="preserve">Vietas alternatīvu ietekmes uz vidi novērtējums sniegts </w:t>
      </w:r>
      <w:r w:rsidR="000F0C46" w:rsidRPr="00EA3578">
        <w:t>6</w:t>
      </w:r>
      <w:r w:rsidRPr="00EA3578">
        <w:t xml:space="preserve">.3. tabulā, savukārt ilustratīvs izvērtējums attēlots </w:t>
      </w:r>
      <w:r w:rsidR="000F0C46" w:rsidRPr="00EA3578">
        <w:t>6</w:t>
      </w:r>
      <w:r w:rsidRPr="00EA3578">
        <w:t>.</w:t>
      </w:r>
      <w:r w:rsidR="00A12381">
        <w:t>6</w:t>
      </w:r>
      <w:r w:rsidRPr="00EA3578">
        <w:t>. attēlā.</w:t>
      </w:r>
    </w:p>
    <w:p w14:paraId="71125E3E" w14:textId="77777777" w:rsidR="004202FA" w:rsidRPr="00EA3578" w:rsidRDefault="004202FA" w:rsidP="001C1C31">
      <w:pPr>
        <w:spacing w:after="120"/>
        <w:contextualSpacing/>
      </w:pPr>
    </w:p>
    <w:bookmarkEnd w:id="28"/>
    <w:p w14:paraId="4C34A06E" w14:textId="77777777" w:rsidR="004202FA" w:rsidRPr="00EA3578" w:rsidRDefault="004202FA" w:rsidP="001C1C31">
      <w:pPr>
        <w:spacing w:after="120"/>
        <w:contextualSpacing/>
        <w:rPr>
          <w:highlight w:val="yellow"/>
        </w:rPr>
        <w:sectPr w:rsidR="004202FA" w:rsidRPr="00EA3578" w:rsidSect="004202FA">
          <w:pgSz w:w="11906" w:h="16838" w:code="9"/>
          <w:pgMar w:top="1530" w:right="1800" w:bottom="1440" w:left="1800" w:header="708" w:footer="708" w:gutter="0"/>
          <w:cols w:space="708"/>
          <w:docGrid w:linePitch="360"/>
        </w:sectPr>
      </w:pPr>
    </w:p>
    <w:p w14:paraId="50A61405" w14:textId="63B30EB4" w:rsidR="00085AD3" w:rsidRPr="00EA3578" w:rsidRDefault="000F0C46" w:rsidP="00BB72C1">
      <w:pPr>
        <w:spacing w:after="120"/>
        <w:contextualSpacing/>
        <w:jc w:val="left"/>
      </w:pPr>
      <w:r w:rsidRPr="00EA3578">
        <w:lastRenderedPageBreak/>
        <w:t>6</w:t>
      </w:r>
      <w:r w:rsidR="004202FA" w:rsidRPr="00EA3578">
        <w:t>.3</w:t>
      </w:r>
      <w:r w:rsidR="00085AD3" w:rsidRPr="00EA3578">
        <w:t xml:space="preserve">. tabula. Vietas alternatīvu ietekmes uz vidi novērtējums – </w:t>
      </w:r>
      <w:bookmarkStart w:id="29" w:name="_Hlk155248826"/>
      <w:r w:rsidR="004202FA" w:rsidRPr="00EA3578">
        <w:rPr>
          <w:i/>
          <w:iCs/>
        </w:rPr>
        <w:t>Kultūras, arhitektūras un arheoloģiskais mantojums, ainavu daudzveidība</w:t>
      </w:r>
      <w:bookmarkEnd w:id="29"/>
    </w:p>
    <w:tbl>
      <w:tblPr>
        <w:tblStyle w:val="TableGrid"/>
        <w:tblpPr w:leftFromText="180" w:rightFromText="180" w:vertAnchor="page" w:horzAnchor="margin" w:tblpY="2136"/>
        <w:tblW w:w="5000" w:type="pct"/>
        <w:tblLayout w:type="fixed"/>
        <w:tblLook w:val="04A0" w:firstRow="1" w:lastRow="0" w:firstColumn="1" w:lastColumn="0" w:noHBand="0" w:noVBand="1"/>
      </w:tblPr>
      <w:tblGrid>
        <w:gridCol w:w="1696"/>
        <w:gridCol w:w="2694"/>
        <w:gridCol w:w="1560"/>
        <w:gridCol w:w="1558"/>
        <w:gridCol w:w="1275"/>
        <w:gridCol w:w="1278"/>
        <w:gridCol w:w="1275"/>
        <w:gridCol w:w="1275"/>
        <w:gridCol w:w="1247"/>
      </w:tblGrid>
      <w:tr w:rsidR="00D8253A" w:rsidRPr="004C0448" w14:paraId="45B6E4ED" w14:textId="4218A64A" w:rsidTr="009D7992">
        <w:trPr>
          <w:trHeight w:val="753"/>
        </w:trPr>
        <w:tc>
          <w:tcPr>
            <w:tcW w:w="612" w:type="pct"/>
            <w:vMerge w:val="restart"/>
            <w:shd w:val="clear" w:color="auto" w:fill="365F91" w:themeFill="accent1" w:themeFillShade="BF"/>
            <w:vAlign w:val="center"/>
          </w:tcPr>
          <w:p w14:paraId="5AE02C78" w14:textId="77777777" w:rsidR="00D8253A" w:rsidRPr="004C0448" w:rsidRDefault="00D8253A" w:rsidP="00E42ABB">
            <w:pPr>
              <w:keepNext/>
              <w:keepLines/>
              <w:spacing w:after="120" w:line="276" w:lineRule="auto"/>
              <w:contextualSpacing/>
              <w:jc w:val="center"/>
              <w:rPr>
                <w:rFonts w:cs="Calibri"/>
                <w:b/>
                <w:bCs/>
                <w:color w:val="FFFFFF" w:themeColor="background1"/>
              </w:rPr>
            </w:pPr>
            <w:r w:rsidRPr="004C0448">
              <w:rPr>
                <w:rFonts w:cs="Calibri"/>
                <w:b/>
                <w:bCs/>
                <w:color w:val="FFFFFF" w:themeColor="background1"/>
              </w:rPr>
              <w:t>Aspekts</w:t>
            </w:r>
          </w:p>
        </w:tc>
        <w:tc>
          <w:tcPr>
            <w:tcW w:w="972" w:type="pct"/>
            <w:vMerge w:val="restart"/>
            <w:shd w:val="clear" w:color="auto" w:fill="365F91" w:themeFill="accent1" w:themeFillShade="BF"/>
            <w:vAlign w:val="center"/>
          </w:tcPr>
          <w:p w14:paraId="6516ED01" w14:textId="77777777" w:rsidR="00D8253A" w:rsidRPr="004C0448" w:rsidRDefault="00D8253A" w:rsidP="00E42ABB">
            <w:pPr>
              <w:keepNext/>
              <w:keepLines/>
              <w:spacing w:after="120" w:line="276" w:lineRule="auto"/>
              <w:contextualSpacing/>
              <w:jc w:val="center"/>
              <w:rPr>
                <w:rFonts w:cs="Calibri"/>
                <w:b/>
                <w:bCs/>
                <w:color w:val="FFFFFF" w:themeColor="background1"/>
              </w:rPr>
            </w:pPr>
            <w:r w:rsidRPr="004C0448">
              <w:rPr>
                <w:rFonts w:cs="Calibri"/>
                <w:b/>
                <w:bCs/>
                <w:color w:val="FFFFFF" w:themeColor="background1"/>
              </w:rPr>
              <w:t>Kritērijs</w:t>
            </w:r>
          </w:p>
        </w:tc>
        <w:tc>
          <w:tcPr>
            <w:tcW w:w="563" w:type="pct"/>
            <w:vMerge w:val="restart"/>
            <w:shd w:val="clear" w:color="auto" w:fill="365F91" w:themeFill="accent1" w:themeFillShade="BF"/>
            <w:vAlign w:val="center"/>
          </w:tcPr>
          <w:p w14:paraId="3B8F3168" w14:textId="7FB5D8B6" w:rsidR="00D8253A" w:rsidRPr="004C0448" w:rsidRDefault="00D8253A" w:rsidP="00E42ABB">
            <w:pPr>
              <w:keepNext/>
              <w:keepLines/>
              <w:spacing w:after="120" w:line="276" w:lineRule="auto"/>
              <w:contextualSpacing/>
              <w:jc w:val="center"/>
              <w:rPr>
                <w:rFonts w:cs="Calibri"/>
                <w:b/>
                <w:bCs/>
                <w:color w:val="FFFFFF" w:themeColor="background1"/>
              </w:rPr>
            </w:pPr>
            <w:r w:rsidRPr="004C0448">
              <w:rPr>
                <w:rFonts w:cs="Calibri"/>
                <w:b/>
                <w:bCs/>
                <w:color w:val="FFFFFF" w:themeColor="background1"/>
              </w:rPr>
              <w:t>Lokālplānojuma teritorijā</w:t>
            </w:r>
          </w:p>
        </w:tc>
        <w:tc>
          <w:tcPr>
            <w:tcW w:w="562" w:type="pct"/>
            <w:vMerge w:val="restart"/>
            <w:shd w:val="clear" w:color="auto" w:fill="365F91" w:themeFill="accent1" w:themeFillShade="BF"/>
            <w:vAlign w:val="center"/>
          </w:tcPr>
          <w:p w14:paraId="7F6727C9" w14:textId="77777777" w:rsidR="00D8253A" w:rsidRPr="004C0448" w:rsidRDefault="00D8253A" w:rsidP="00E42ABB">
            <w:pPr>
              <w:keepNext/>
              <w:keepLines/>
              <w:spacing w:after="120" w:line="276" w:lineRule="auto"/>
              <w:contextualSpacing/>
              <w:jc w:val="center"/>
              <w:rPr>
                <w:rFonts w:cs="Calibri"/>
                <w:b/>
                <w:bCs/>
                <w:color w:val="FFFFFF" w:themeColor="background1"/>
              </w:rPr>
            </w:pPr>
            <w:r w:rsidRPr="004C0448">
              <w:rPr>
                <w:rFonts w:cs="Calibri"/>
                <w:b/>
                <w:bCs/>
                <w:color w:val="FFFFFF" w:themeColor="background1"/>
              </w:rPr>
              <w:t>Paredzamās tendences apraksts, ja netiek īstenots</w:t>
            </w:r>
          </w:p>
        </w:tc>
        <w:tc>
          <w:tcPr>
            <w:tcW w:w="460" w:type="pct"/>
            <w:vMerge w:val="restart"/>
            <w:shd w:val="clear" w:color="auto" w:fill="365F91" w:themeFill="accent1" w:themeFillShade="BF"/>
            <w:vAlign w:val="center"/>
          </w:tcPr>
          <w:p w14:paraId="336E5563" w14:textId="77777777" w:rsidR="00D8253A" w:rsidRPr="004C0448" w:rsidRDefault="00D8253A" w:rsidP="00E42ABB">
            <w:pPr>
              <w:keepNext/>
              <w:keepLines/>
              <w:spacing w:after="120" w:line="276" w:lineRule="auto"/>
              <w:contextualSpacing/>
              <w:jc w:val="center"/>
              <w:rPr>
                <w:rFonts w:cs="Calibri"/>
                <w:b/>
                <w:bCs/>
                <w:color w:val="FFFFFF" w:themeColor="background1"/>
              </w:rPr>
            </w:pPr>
            <w:r w:rsidRPr="004C0448">
              <w:rPr>
                <w:rFonts w:cs="Calibri"/>
                <w:b/>
                <w:bCs/>
                <w:color w:val="FFFFFF" w:themeColor="background1"/>
              </w:rPr>
              <w:t>0 alternatīva</w:t>
            </w:r>
          </w:p>
        </w:tc>
        <w:tc>
          <w:tcPr>
            <w:tcW w:w="921" w:type="pct"/>
            <w:gridSpan w:val="2"/>
            <w:shd w:val="clear" w:color="auto" w:fill="365F91" w:themeFill="accent1" w:themeFillShade="BF"/>
            <w:vAlign w:val="center"/>
          </w:tcPr>
          <w:p w14:paraId="7DA332A1" w14:textId="2F5EEC06" w:rsidR="00D8253A" w:rsidRPr="004C0448" w:rsidRDefault="00D8253A" w:rsidP="00E42ABB">
            <w:pPr>
              <w:keepNext/>
              <w:keepLines/>
              <w:spacing w:after="120"/>
              <w:contextualSpacing/>
              <w:jc w:val="center"/>
              <w:rPr>
                <w:rFonts w:cs="Calibri"/>
                <w:b/>
                <w:bCs/>
                <w:color w:val="FFFFFF" w:themeColor="background1"/>
              </w:rPr>
            </w:pPr>
            <w:r w:rsidRPr="004C0448">
              <w:rPr>
                <w:rFonts w:cs="Calibri"/>
                <w:b/>
                <w:bCs/>
                <w:color w:val="FFFFFF" w:themeColor="background1"/>
              </w:rPr>
              <w:t>A alternatīva</w:t>
            </w:r>
          </w:p>
        </w:tc>
        <w:tc>
          <w:tcPr>
            <w:tcW w:w="910" w:type="pct"/>
            <w:gridSpan w:val="2"/>
            <w:shd w:val="clear" w:color="auto" w:fill="365F91" w:themeFill="accent1" w:themeFillShade="BF"/>
            <w:vAlign w:val="center"/>
          </w:tcPr>
          <w:p w14:paraId="46B049BC" w14:textId="4C05D23F" w:rsidR="00D8253A" w:rsidRPr="004C0448" w:rsidRDefault="00D8253A" w:rsidP="00E42ABB">
            <w:pPr>
              <w:keepNext/>
              <w:keepLines/>
              <w:spacing w:after="120"/>
              <w:contextualSpacing/>
              <w:jc w:val="center"/>
              <w:rPr>
                <w:rFonts w:cs="Calibri"/>
                <w:b/>
                <w:bCs/>
                <w:color w:val="FFFFFF" w:themeColor="background1"/>
              </w:rPr>
            </w:pPr>
            <w:r w:rsidRPr="004C0448">
              <w:rPr>
                <w:rFonts w:cs="Calibri"/>
                <w:b/>
                <w:bCs/>
                <w:color w:val="FFFFFF" w:themeColor="background1"/>
              </w:rPr>
              <w:t>B alternatīva</w:t>
            </w:r>
          </w:p>
        </w:tc>
      </w:tr>
      <w:tr w:rsidR="00F66A80" w:rsidRPr="004C0448" w14:paraId="4F76C53D" w14:textId="74099DDD" w:rsidTr="009D7992">
        <w:trPr>
          <w:trHeight w:val="753"/>
        </w:trPr>
        <w:tc>
          <w:tcPr>
            <w:tcW w:w="612" w:type="pct"/>
            <w:vMerge/>
            <w:shd w:val="clear" w:color="auto" w:fill="365F91" w:themeFill="accent1" w:themeFillShade="BF"/>
            <w:vAlign w:val="center"/>
          </w:tcPr>
          <w:p w14:paraId="4213B01E" w14:textId="77777777" w:rsidR="00F66A80" w:rsidRPr="004C0448" w:rsidRDefault="00F66A80" w:rsidP="00E42ABB">
            <w:pPr>
              <w:keepNext/>
              <w:keepLines/>
              <w:spacing w:after="120"/>
              <w:contextualSpacing/>
              <w:jc w:val="center"/>
              <w:rPr>
                <w:rFonts w:cs="Calibri"/>
                <w:b/>
                <w:bCs/>
                <w:color w:val="FFFFFF" w:themeColor="background1"/>
              </w:rPr>
            </w:pPr>
          </w:p>
        </w:tc>
        <w:tc>
          <w:tcPr>
            <w:tcW w:w="972" w:type="pct"/>
            <w:vMerge/>
            <w:shd w:val="clear" w:color="auto" w:fill="365F91" w:themeFill="accent1" w:themeFillShade="BF"/>
            <w:vAlign w:val="center"/>
          </w:tcPr>
          <w:p w14:paraId="085851BC" w14:textId="77777777" w:rsidR="00F66A80" w:rsidRPr="004C0448" w:rsidRDefault="00F66A80" w:rsidP="00E42ABB">
            <w:pPr>
              <w:keepNext/>
              <w:keepLines/>
              <w:spacing w:after="120"/>
              <w:contextualSpacing/>
              <w:jc w:val="center"/>
              <w:rPr>
                <w:rFonts w:cs="Calibri"/>
                <w:b/>
                <w:bCs/>
                <w:color w:val="FFFFFF" w:themeColor="background1"/>
              </w:rPr>
            </w:pPr>
          </w:p>
        </w:tc>
        <w:tc>
          <w:tcPr>
            <w:tcW w:w="563" w:type="pct"/>
            <w:vMerge/>
            <w:shd w:val="clear" w:color="auto" w:fill="365F91" w:themeFill="accent1" w:themeFillShade="BF"/>
            <w:vAlign w:val="center"/>
          </w:tcPr>
          <w:p w14:paraId="3F443CD0" w14:textId="77777777" w:rsidR="00F66A80" w:rsidRPr="004C0448" w:rsidRDefault="00F66A80" w:rsidP="00E42ABB">
            <w:pPr>
              <w:keepNext/>
              <w:keepLines/>
              <w:spacing w:after="120"/>
              <w:contextualSpacing/>
              <w:jc w:val="center"/>
              <w:rPr>
                <w:rFonts w:cs="Calibri"/>
                <w:b/>
                <w:bCs/>
                <w:color w:val="FFFFFF" w:themeColor="background1"/>
              </w:rPr>
            </w:pPr>
          </w:p>
        </w:tc>
        <w:tc>
          <w:tcPr>
            <w:tcW w:w="562" w:type="pct"/>
            <w:vMerge/>
            <w:shd w:val="clear" w:color="auto" w:fill="365F91" w:themeFill="accent1" w:themeFillShade="BF"/>
            <w:vAlign w:val="center"/>
          </w:tcPr>
          <w:p w14:paraId="37DDD526" w14:textId="77777777" w:rsidR="00F66A80" w:rsidRPr="004C0448" w:rsidRDefault="00F66A80" w:rsidP="00E42ABB">
            <w:pPr>
              <w:keepNext/>
              <w:keepLines/>
              <w:spacing w:after="120"/>
              <w:contextualSpacing/>
              <w:jc w:val="center"/>
              <w:rPr>
                <w:rFonts w:cs="Calibri"/>
                <w:b/>
                <w:bCs/>
                <w:color w:val="FFFFFF" w:themeColor="background1"/>
              </w:rPr>
            </w:pPr>
          </w:p>
        </w:tc>
        <w:tc>
          <w:tcPr>
            <w:tcW w:w="460" w:type="pct"/>
            <w:vMerge/>
            <w:shd w:val="clear" w:color="auto" w:fill="365F91" w:themeFill="accent1" w:themeFillShade="BF"/>
            <w:vAlign w:val="center"/>
          </w:tcPr>
          <w:p w14:paraId="5446E79F" w14:textId="77777777" w:rsidR="00F66A80" w:rsidRPr="004C0448" w:rsidRDefault="00F66A80" w:rsidP="00E42ABB">
            <w:pPr>
              <w:keepNext/>
              <w:keepLines/>
              <w:spacing w:after="120"/>
              <w:contextualSpacing/>
              <w:jc w:val="center"/>
              <w:rPr>
                <w:rFonts w:cs="Calibri"/>
                <w:b/>
                <w:bCs/>
                <w:color w:val="FFFFFF" w:themeColor="background1"/>
              </w:rPr>
            </w:pPr>
          </w:p>
        </w:tc>
        <w:tc>
          <w:tcPr>
            <w:tcW w:w="461" w:type="pct"/>
            <w:shd w:val="clear" w:color="auto" w:fill="365F91" w:themeFill="accent1" w:themeFillShade="BF"/>
            <w:vAlign w:val="center"/>
          </w:tcPr>
          <w:p w14:paraId="3F30B047" w14:textId="4C6455EE" w:rsidR="00F66A80" w:rsidRPr="004C0448" w:rsidRDefault="00E46260" w:rsidP="00E42ABB">
            <w:pPr>
              <w:keepNext/>
              <w:keepLines/>
              <w:spacing w:after="120"/>
              <w:contextualSpacing/>
              <w:jc w:val="center"/>
              <w:rPr>
                <w:rFonts w:cs="Calibri"/>
                <w:b/>
                <w:bCs/>
                <w:color w:val="FFFFFF" w:themeColor="background1"/>
              </w:rPr>
            </w:pPr>
            <w:r w:rsidRPr="004C0448">
              <w:rPr>
                <w:rFonts w:cs="Calibri"/>
                <w:b/>
                <w:bCs/>
                <w:color w:val="FFFFFF" w:themeColor="background1"/>
              </w:rPr>
              <w:t>Teritorijā</w:t>
            </w:r>
          </w:p>
        </w:tc>
        <w:tc>
          <w:tcPr>
            <w:tcW w:w="460" w:type="pct"/>
            <w:shd w:val="clear" w:color="auto" w:fill="365F91" w:themeFill="accent1" w:themeFillShade="BF"/>
          </w:tcPr>
          <w:p w14:paraId="687BE51D" w14:textId="509CDB13" w:rsidR="00F66A80" w:rsidRPr="004C0448" w:rsidRDefault="00D8253A" w:rsidP="00E42ABB">
            <w:pPr>
              <w:keepNext/>
              <w:keepLines/>
              <w:spacing w:after="120"/>
              <w:contextualSpacing/>
              <w:jc w:val="center"/>
              <w:rPr>
                <w:rFonts w:cs="Calibri"/>
                <w:b/>
                <w:bCs/>
                <w:color w:val="FFFFFF" w:themeColor="background1"/>
              </w:rPr>
            </w:pPr>
            <w:r w:rsidRPr="004C0448">
              <w:rPr>
                <w:rFonts w:cs="Calibri"/>
                <w:b/>
                <w:bCs/>
                <w:color w:val="FFFFFF" w:themeColor="background1"/>
              </w:rPr>
              <w:t>Paredzamā ietekme</w:t>
            </w:r>
          </w:p>
        </w:tc>
        <w:tc>
          <w:tcPr>
            <w:tcW w:w="460" w:type="pct"/>
            <w:shd w:val="clear" w:color="auto" w:fill="365F91" w:themeFill="accent1" w:themeFillShade="BF"/>
            <w:vAlign w:val="center"/>
          </w:tcPr>
          <w:p w14:paraId="49E774C0" w14:textId="20CDE83F" w:rsidR="00F66A80" w:rsidRPr="004C0448" w:rsidRDefault="00E46260" w:rsidP="00E42ABB">
            <w:pPr>
              <w:keepNext/>
              <w:keepLines/>
              <w:spacing w:after="120"/>
              <w:contextualSpacing/>
              <w:jc w:val="center"/>
              <w:rPr>
                <w:rFonts w:cs="Calibri"/>
                <w:b/>
                <w:bCs/>
                <w:color w:val="FFFFFF" w:themeColor="background1"/>
              </w:rPr>
            </w:pPr>
            <w:r w:rsidRPr="004C0448">
              <w:rPr>
                <w:rFonts w:cs="Calibri"/>
                <w:b/>
                <w:bCs/>
                <w:color w:val="FFFFFF" w:themeColor="background1"/>
              </w:rPr>
              <w:t>Teritorijā</w:t>
            </w:r>
          </w:p>
        </w:tc>
        <w:tc>
          <w:tcPr>
            <w:tcW w:w="450" w:type="pct"/>
            <w:shd w:val="clear" w:color="auto" w:fill="365F91" w:themeFill="accent1" w:themeFillShade="BF"/>
          </w:tcPr>
          <w:p w14:paraId="2FFA2F0E" w14:textId="600FF4C5" w:rsidR="00F66A80" w:rsidRPr="004C0448" w:rsidRDefault="00D8253A" w:rsidP="00E42ABB">
            <w:pPr>
              <w:keepNext/>
              <w:keepLines/>
              <w:spacing w:after="120"/>
              <w:contextualSpacing/>
              <w:jc w:val="center"/>
              <w:rPr>
                <w:rFonts w:cs="Calibri"/>
                <w:b/>
                <w:bCs/>
                <w:color w:val="FFFFFF" w:themeColor="background1"/>
              </w:rPr>
            </w:pPr>
            <w:r w:rsidRPr="004C0448">
              <w:rPr>
                <w:rFonts w:cs="Calibri"/>
                <w:b/>
                <w:bCs/>
                <w:color w:val="FFFFFF" w:themeColor="background1"/>
              </w:rPr>
              <w:t>Paredzamā ietekme</w:t>
            </w:r>
          </w:p>
        </w:tc>
      </w:tr>
      <w:tr w:rsidR="00F66A80" w:rsidRPr="004C0448" w14:paraId="531DDE61" w14:textId="2BEC0B06" w:rsidTr="009D7992">
        <w:trPr>
          <w:trHeight w:val="536"/>
        </w:trPr>
        <w:tc>
          <w:tcPr>
            <w:tcW w:w="612" w:type="pct"/>
            <w:vMerge w:val="restart"/>
          </w:tcPr>
          <w:p w14:paraId="14793037" w14:textId="77777777" w:rsidR="00E42ABB" w:rsidRPr="004C0448" w:rsidRDefault="00E42ABB" w:rsidP="00E42ABB">
            <w:pPr>
              <w:spacing w:after="120" w:line="276" w:lineRule="auto"/>
              <w:contextualSpacing/>
              <w:rPr>
                <w:rFonts w:cs="Calibri"/>
              </w:rPr>
            </w:pPr>
            <w:r w:rsidRPr="004C0448">
              <w:rPr>
                <w:rFonts w:cs="Calibri"/>
              </w:rPr>
              <w:t>Kultūrvēsturiski nozīmīgas un ainavu aizsardzības teritorijas</w:t>
            </w:r>
          </w:p>
          <w:p w14:paraId="083B78D6" w14:textId="77777777" w:rsidR="00E42ABB" w:rsidRPr="004C0448" w:rsidRDefault="00E42ABB" w:rsidP="00E42ABB">
            <w:pPr>
              <w:keepNext/>
              <w:keepLines/>
              <w:spacing w:after="120" w:line="276" w:lineRule="auto"/>
              <w:contextualSpacing/>
              <w:rPr>
                <w:rFonts w:cs="Calibri"/>
              </w:rPr>
            </w:pPr>
          </w:p>
        </w:tc>
        <w:tc>
          <w:tcPr>
            <w:tcW w:w="972" w:type="pct"/>
          </w:tcPr>
          <w:p w14:paraId="6C976ED3" w14:textId="77777777" w:rsidR="00E42ABB" w:rsidRPr="004C0448" w:rsidRDefault="00E42ABB" w:rsidP="00E42ABB">
            <w:pPr>
              <w:keepNext/>
              <w:keepLines/>
              <w:spacing w:after="120" w:line="276" w:lineRule="auto"/>
              <w:contextualSpacing/>
              <w:rPr>
                <w:rFonts w:cs="Calibri"/>
              </w:rPr>
            </w:pPr>
            <w:r w:rsidRPr="004C0448">
              <w:rPr>
                <w:rFonts w:cs="Calibri"/>
              </w:rPr>
              <w:t>Aizsargājami kultūras pieminekļi (līdz 1 km attālumā) (skaits)</w:t>
            </w:r>
          </w:p>
        </w:tc>
        <w:tc>
          <w:tcPr>
            <w:tcW w:w="563" w:type="pct"/>
            <w:vAlign w:val="center"/>
          </w:tcPr>
          <w:p w14:paraId="088380A1" w14:textId="77777777" w:rsidR="00E42ABB" w:rsidRPr="004C0448" w:rsidRDefault="00E42ABB" w:rsidP="00E42ABB">
            <w:pPr>
              <w:keepNext/>
              <w:keepLines/>
              <w:spacing w:after="120" w:line="276" w:lineRule="auto"/>
              <w:contextualSpacing/>
              <w:jc w:val="center"/>
              <w:rPr>
                <w:rFonts w:cs="Calibri"/>
              </w:rPr>
            </w:pPr>
            <w:r w:rsidRPr="004C0448">
              <w:rPr>
                <w:rFonts w:cs="Calibri"/>
              </w:rPr>
              <w:t>0</w:t>
            </w:r>
          </w:p>
        </w:tc>
        <w:tc>
          <w:tcPr>
            <w:tcW w:w="562" w:type="pct"/>
            <w:vAlign w:val="center"/>
          </w:tcPr>
          <w:p w14:paraId="37EA4A39" w14:textId="77777777" w:rsidR="00E42ABB" w:rsidRPr="004C0448" w:rsidRDefault="00E42ABB" w:rsidP="00E42ABB">
            <w:pPr>
              <w:keepNext/>
              <w:keepLines/>
              <w:spacing w:after="120" w:line="276" w:lineRule="auto"/>
              <w:contextualSpacing/>
              <w:jc w:val="center"/>
              <w:rPr>
                <w:rFonts w:cs="Calibri"/>
                <w:color w:val="FF0000"/>
              </w:rPr>
            </w:pPr>
            <w:r w:rsidRPr="004C0448">
              <w:rPr>
                <w:rFonts w:cs="Calibri"/>
              </w:rPr>
              <w:t>Nav paredzamas izmaiņas</w:t>
            </w:r>
          </w:p>
        </w:tc>
        <w:tc>
          <w:tcPr>
            <w:tcW w:w="460" w:type="pct"/>
            <w:shd w:val="clear" w:color="auto" w:fill="76923C" w:themeFill="accent3" w:themeFillShade="BF"/>
            <w:vAlign w:val="center"/>
          </w:tcPr>
          <w:p w14:paraId="322E4D37" w14:textId="77777777" w:rsidR="00E42ABB" w:rsidRPr="004C0448" w:rsidRDefault="00E42ABB" w:rsidP="00D8253A">
            <w:pPr>
              <w:keepNext/>
              <w:keepLines/>
              <w:spacing w:after="120" w:line="276" w:lineRule="auto"/>
              <w:contextualSpacing/>
              <w:jc w:val="center"/>
              <w:rPr>
                <w:rFonts w:cs="Calibri"/>
              </w:rPr>
            </w:pPr>
            <w:r w:rsidRPr="004C0448">
              <w:rPr>
                <w:rFonts w:cs="Calibri"/>
              </w:rPr>
              <w:t>↔</w:t>
            </w:r>
          </w:p>
        </w:tc>
        <w:tc>
          <w:tcPr>
            <w:tcW w:w="461" w:type="pct"/>
            <w:shd w:val="clear" w:color="auto" w:fill="76923C" w:themeFill="accent3" w:themeFillShade="BF"/>
            <w:vAlign w:val="center"/>
          </w:tcPr>
          <w:p w14:paraId="35550F06" w14:textId="77777777" w:rsidR="00E42ABB" w:rsidRPr="004C0448" w:rsidRDefault="00E42ABB" w:rsidP="00D8253A">
            <w:pPr>
              <w:keepNext/>
              <w:keepLines/>
              <w:spacing w:after="120" w:line="276" w:lineRule="auto"/>
              <w:contextualSpacing/>
              <w:jc w:val="center"/>
              <w:rPr>
                <w:rFonts w:cs="Calibri"/>
              </w:rPr>
            </w:pPr>
            <w:r w:rsidRPr="004C0448">
              <w:rPr>
                <w:rFonts w:cs="Calibri"/>
              </w:rPr>
              <w:t>0</w:t>
            </w:r>
          </w:p>
        </w:tc>
        <w:tc>
          <w:tcPr>
            <w:tcW w:w="460" w:type="pct"/>
            <w:shd w:val="clear" w:color="auto" w:fill="76923C" w:themeFill="accent3" w:themeFillShade="BF"/>
            <w:vAlign w:val="center"/>
          </w:tcPr>
          <w:p w14:paraId="5CE70B79" w14:textId="3870C009" w:rsidR="00E42ABB" w:rsidRPr="004C0448" w:rsidRDefault="00E42ABB" w:rsidP="00D8253A">
            <w:pPr>
              <w:keepNext/>
              <w:keepLines/>
              <w:spacing w:after="120"/>
              <w:contextualSpacing/>
              <w:jc w:val="center"/>
              <w:rPr>
                <w:rFonts w:cs="Calibri"/>
              </w:rPr>
            </w:pPr>
            <w:r w:rsidRPr="004C0448">
              <w:rPr>
                <w:rFonts w:cs="Calibri"/>
              </w:rPr>
              <w:t>↔</w:t>
            </w:r>
          </w:p>
        </w:tc>
        <w:tc>
          <w:tcPr>
            <w:tcW w:w="460" w:type="pct"/>
            <w:shd w:val="clear" w:color="auto" w:fill="76923C" w:themeFill="accent3" w:themeFillShade="BF"/>
            <w:vAlign w:val="center"/>
          </w:tcPr>
          <w:p w14:paraId="1B2E1D11" w14:textId="741175F4" w:rsidR="00E42ABB" w:rsidRPr="004C0448" w:rsidRDefault="00E42ABB" w:rsidP="00D8253A">
            <w:pPr>
              <w:keepNext/>
              <w:keepLines/>
              <w:spacing w:after="120" w:line="276" w:lineRule="auto"/>
              <w:contextualSpacing/>
              <w:jc w:val="center"/>
              <w:rPr>
                <w:rFonts w:cs="Calibri"/>
              </w:rPr>
            </w:pPr>
            <w:r w:rsidRPr="004C0448">
              <w:rPr>
                <w:rFonts w:cs="Calibri"/>
              </w:rPr>
              <w:t>0</w:t>
            </w:r>
          </w:p>
        </w:tc>
        <w:tc>
          <w:tcPr>
            <w:tcW w:w="450" w:type="pct"/>
            <w:shd w:val="clear" w:color="auto" w:fill="76923C" w:themeFill="accent3" w:themeFillShade="BF"/>
            <w:vAlign w:val="center"/>
          </w:tcPr>
          <w:p w14:paraId="196F9DFA" w14:textId="50D2FD62" w:rsidR="00E42ABB" w:rsidRPr="004C0448" w:rsidRDefault="00E42ABB" w:rsidP="00D8253A">
            <w:pPr>
              <w:keepNext/>
              <w:keepLines/>
              <w:spacing w:after="120"/>
              <w:contextualSpacing/>
              <w:jc w:val="center"/>
              <w:rPr>
                <w:rFonts w:cs="Calibri"/>
              </w:rPr>
            </w:pPr>
            <w:r w:rsidRPr="004C0448">
              <w:rPr>
                <w:rFonts w:cs="Calibri"/>
              </w:rPr>
              <w:t>↔</w:t>
            </w:r>
          </w:p>
        </w:tc>
      </w:tr>
      <w:tr w:rsidR="00F66A80" w:rsidRPr="004C0448" w14:paraId="5C4A07CA" w14:textId="6A0C4D85" w:rsidTr="009D7992">
        <w:trPr>
          <w:trHeight w:val="322"/>
        </w:trPr>
        <w:tc>
          <w:tcPr>
            <w:tcW w:w="612" w:type="pct"/>
            <w:vMerge/>
          </w:tcPr>
          <w:p w14:paraId="3BE91AD6" w14:textId="77777777" w:rsidR="00E42ABB" w:rsidRPr="004C0448" w:rsidRDefault="00E42ABB" w:rsidP="00E42ABB">
            <w:pPr>
              <w:keepNext/>
              <w:keepLines/>
              <w:spacing w:after="120" w:line="276" w:lineRule="auto"/>
              <w:contextualSpacing/>
              <w:rPr>
                <w:rFonts w:cs="Calibri"/>
              </w:rPr>
            </w:pPr>
          </w:p>
        </w:tc>
        <w:tc>
          <w:tcPr>
            <w:tcW w:w="972" w:type="pct"/>
          </w:tcPr>
          <w:p w14:paraId="78B75749" w14:textId="77777777" w:rsidR="00E42ABB" w:rsidRPr="004C0448" w:rsidRDefault="00E42ABB" w:rsidP="00E42ABB">
            <w:pPr>
              <w:keepNext/>
              <w:keepLines/>
              <w:spacing w:after="120" w:line="276" w:lineRule="auto"/>
              <w:contextualSpacing/>
              <w:rPr>
                <w:rFonts w:cs="Calibri"/>
              </w:rPr>
            </w:pPr>
            <w:r w:rsidRPr="004C0448">
              <w:rPr>
                <w:rFonts w:cs="Calibri"/>
              </w:rPr>
              <w:t xml:space="preserve">Kultūrvēsturiski objekti </w:t>
            </w:r>
          </w:p>
          <w:p w14:paraId="2C9C79AA" w14:textId="77777777" w:rsidR="00E42ABB" w:rsidRPr="004C0448" w:rsidRDefault="00E42ABB" w:rsidP="00E42ABB">
            <w:pPr>
              <w:keepNext/>
              <w:keepLines/>
              <w:spacing w:after="120" w:line="276" w:lineRule="auto"/>
              <w:contextualSpacing/>
              <w:rPr>
                <w:rFonts w:cs="Calibri"/>
              </w:rPr>
            </w:pPr>
            <w:r w:rsidRPr="004C0448">
              <w:rPr>
                <w:rFonts w:cs="Calibri"/>
              </w:rPr>
              <w:t>(līdz 1 km attālumā) (skaits)</w:t>
            </w:r>
          </w:p>
        </w:tc>
        <w:tc>
          <w:tcPr>
            <w:tcW w:w="563" w:type="pct"/>
            <w:vAlign w:val="center"/>
          </w:tcPr>
          <w:p w14:paraId="09F44933" w14:textId="77777777" w:rsidR="00E42ABB" w:rsidRPr="004C0448" w:rsidRDefault="00E42ABB" w:rsidP="00E42ABB">
            <w:pPr>
              <w:keepNext/>
              <w:keepLines/>
              <w:spacing w:after="120" w:line="276" w:lineRule="auto"/>
              <w:contextualSpacing/>
              <w:jc w:val="center"/>
              <w:rPr>
                <w:rFonts w:cs="Calibri"/>
              </w:rPr>
            </w:pPr>
            <w:r w:rsidRPr="004C0448">
              <w:rPr>
                <w:rFonts w:cs="Calibri"/>
              </w:rPr>
              <w:t>0</w:t>
            </w:r>
          </w:p>
        </w:tc>
        <w:tc>
          <w:tcPr>
            <w:tcW w:w="562" w:type="pct"/>
            <w:vAlign w:val="center"/>
          </w:tcPr>
          <w:p w14:paraId="7BA8E637" w14:textId="77777777" w:rsidR="00E42ABB" w:rsidRPr="004C0448" w:rsidRDefault="00E42ABB" w:rsidP="00E42ABB">
            <w:pPr>
              <w:keepNext/>
              <w:keepLines/>
              <w:spacing w:after="120" w:line="276" w:lineRule="auto"/>
              <w:contextualSpacing/>
              <w:jc w:val="center"/>
              <w:rPr>
                <w:rFonts w:cs="Calibri"/>
                <w:color w:val="FF0000"/>
              </w:rPr>
            </w:pPr>
            <w:r w:rsidRPr="004C0448">
              <w:rPr>
                <w:rFonts w:cs="Calibri"/>
              </w:rPr>
              <w:t>Nav paredzamas izmaiņas</w:t>
            </w:r>
          </w:p>
        </w:tc>
        <w:tc>
          <w:tcPr>
            <w:tcW w:w="460" w:type="pct"/>
            <w:shd w:val="clear" w:color="auto" w:fill="76923C" w:themeFill="accent3" w:themeFillShade="BF"/>
            <w:vAlign w:val="center"/>
          </w:tcPr>
          <w:p w14:paraId="1994D121" w14:textId="77777777" w:rsidR="00E42ABB" w:rsidRPr="004C0448" w:rsidRDefault="00E42ABB" w:rsidP="00D8253A">
            <w:pPr>
              <w:spacing w:after="120" w:line="276" w:lineRule="auto"/>
              <w:contextualSpacing/>
              <w:jc w:val="center"/>
              <w:rPr>
                <w:rFonts w:cs="Calibri"/>
              </w:rPr>
            </w:pPr>
            <w:r w:rsidRPr="004C0448">
              <w:rPr>
                <w:rFonts w:cs="Calibri"/>
              </w:rPr>
              <w:t>↔</w:t>
            </w:r>
          </w:p>
        </w:tc>
        <w:tc>
          <w:tcPr>
            <w:tcW w:w="461" w:type="pct"/>
            <w:shd w:val="clear" w:color="auto" w:fill="76923C" w:themeFill="accent3" w:themeFillShade="BF"/>
            <w:vAlign w:val="center"/>
          </w:tcPr>
          <w:p w14:paraId="7D27B048" w14:textId="77777777" w:rsidR="00E42ABB" w:rsidRPr="004C0448" w:rsidRDefault="00E42ABB" w:rsidP="00D8253A">
            <w:pPr>
              <w:keepNext/>
              <w:keepLines/>
              <w:spacing w:after="120" w:line="276" w:lineRule="auto"/>
              <w:contextualSpacing/>
              <w:jc w:val="center"/>
              <w:rPr>
                <w:rFonts w:cs="Calibri"/>
              </w:rPr>
            </w:pPr>
            <w:r w:rsidRPr="004C0448">
              <w:rPr>
                <w:rFonts w:cs="Calibri"/>
              </w:rPr>
              <w:t>0</w:t>
            </w:r>
          </w:p>
        </w:tc>
        <w:tc>
          <w:tcPr>
            <w:tcW w:w="460" w:type="pct"/>
            <w:shd w:val="clear" w:color="auto" w:fill="76923C" w:themeFill="accent3" w:themeFillShade="BF"/>
            <w:vAlign w:val="center"/>
          </w:tcPr>
          <w:p w14:paraId="4A3A9E81" w14:textId="090B3DA3" w:rsidR="00E42ABB" w:rsidRPr="004C0448" w:rsidRDefault="00E42ABB" w:rsidP="00D8253A">
            <w:pPr>
              <w:keepNext/>
              <w:keepLines/>
              <w:spacing w:after="120"/>
              <w:contextualSpacing/>
              <w:jc w:val="center"/>
              <w:rPr>
                <w:rFonts w:cs="Calibri"/>
              </w:rPr>
            </w:pPr>
            <w:r w:rsidRPr="004C0448">
              <w:rPr>
                <w:rFonts w:cs="Calibri"/>
              </w:rPr>
              <w:t>↔</w:t>
            </w:r>
          </w:p>
        </w:tc>
        <w:tc>
          <w:tcPr>
            <w:tcW w:w="460" w:type="pct"/>
            <w:shd w:val="clear" w:color="auto" w:fill="76923C" w:themeFill="accent3" w:themeFillShade="BF"/>
            <w:vAlign w:val="center"/>
          </w:tcPr>
          <w:p w14:paraId="76A2BD6D" w14:textId="26B00849" w:rsidR="00E42ABB" w:rsidRPr="004C0448" w:rsidRDefault="00E42ABB" w:rsidP="00D8253A">
            <w:pPr>
              <w:keepNext/>
              <w:keepLines/>
              <w:spacing w:after="120" w:line="276" w:lineRule="auto"/>
              <w:contextualSpacing/>
              <w:jc w:val="center"/>
              <w:rPr>
                <w:rFonts w:cs="Calibri"/>
              </w:rPr>
            </w:pPr>
            <w:r w:rsidRPr="004C0448">
              <w:rPr>
                <w:rFonts w:cs="Calibri"/>
              </w:rPr>
              <w:t>0</w:t>
            </w:r>
          </w:p>
        </w:tc>
        <w:tc>
          <w:tcPr>
            <w:tcW w:w="450" w:type="pct"/>
            <w:shd w:val="clear" w:color="auto" w:fill="76923C" w:themeFill="accent3" w:themeFillShade="BF"/>
            <w:vAlign w:val="center"/>
          </w:tcPr>
          <w:p w14:paraId="7506CF04" w14:textId="67C0CE45" w:rsidR="00E42ABB" w:rsidRPr="004C0448" w:rsidRDefault="00E42ABB" w:rsidP="00D8253A">
            <w:pPr>
              <w:keepNext/>
              <w:keepLines/>
              <w:spacing w:after="120"/>
              <w:contextualSpacing/>
              <w:jc w:val="center"/>
              <w:rPr>
                <w:rFonts w:cs="Calibri"/>
              </w:rPr>
            </w:pPr>
            <w:r w:rsidRPr="004C0448">
              <w:rPr>
                <w:rFonts w:cs="Calibri"/>
              </w:rPr>
              <w:t>↔</w:t>
            </w:r>
          </w:p>
        </w:tc>
      </w:tr>
      <w:tr w:rsidR="00F66A80" w:rsidRPr="004C0448" w14:paraId="06716004" w14:textId="2140B548" w:rsidTr="009D7992">
        <w:trPr>
          <w:trHeight w:val="300"/>
        </w:trPr>
        <w:tc>
          <w:tcPr>
            <w:tcW w:w="612" w:type="pct"/>
            <w:vMerge/>
          </w:tcPr>
          <w:p w14:paraId="1F19C0B4" w14:textId="77777777" w:rsidR="00E42ABB" w:rsidRPr="004C0448" w:rsidRDefault="00E42ABB" w:rsidP="00E42ABB">
            <w:pPr>
              <w:spacing w:after="120" w:line="276" w:lineRule="auto"/>
              <w:contextualSpacing/>
              <w:rPr>
                <w:rFonts w:cs="Calibri"/>
              </w:rPr>
            </w:pPr>
          </w:p>
        </w:tc>
        <w:tc>
          <w:tcPr>
            <w:tcW w:w="972" w:type="pct"/>
            <w:vAlign w:val="center"/>
          </w:tcPr>
          <w:p w14:paraId="3A027795" w14:textId="77777777" w:rsidR="00E42ABB" w:rsidRPr="004C0448" w:rsidRDefault="00E42ABB" w:rsidP="00E42ABB">
            <w:pPr>
              <w:keepNext/>
              <w:keepLines/>
              <w:spacing w:after="120" w:line="276" w:lineRule="auto"/>
              <w:contextualSpacing/>
              <w:rPr>
                <w:rFonts w:cs="Calibri"/>
              </w:rPr>
            </w:pPr>
            <w:r w:rsidRPr="004C0448">
              <w:rPr>
                <w:rFonts w:cs="Calibri"/>
              </w:rPr>
              <w:t>Īpaši aizsargājamas dabas teritorijas, kas veidotas ainavu aizsardzībai (līdz 1 km attālumā)</w:t>
            </w:r>
          </w:p>
        </w:tc>
        <w:tc>
          <w:tcPr>
            <w:tcW w:w="563" w:type="pct"/>
            <w:vAlign w:val="center"/>
          </w:tcPr>
          <w:p w14:paraId="0BB25FD5" w14:textId="77777777" w:rsidR="00E42ABB" w:rsidRPr="004C0448" w:rsidRDefault="00E42ABB" w:rsidP="00E42ABB">
            <w:pPr>
              <w:spacing w:after="120" w:line="276" w:lineRule="auto"/>
              <w:contextualSpacing/>
              <w:jc w:val="center"/>
              <w:rPr>
                <w:rFonts w:cs="Calibri"/>
              </w:rPr>
            </w:pPr>
            <w:r w:rsidRPr="004C0448">
              <w:rPr>
                <w:rFonts w:cs="Calibri"/>
              </w:rPr>
              <w:t>0</w:t>
            </w:r>
          </w:p>
        </w:tc>
        <w:tc>
          <w:tcPr>
            <w:tcW w:w="562" w:type="pct"/>
            <w:vAlign w:val="center"/>
          </w:tcPr>
          <w:p w14:paraId="5513138B" w14:textId="77777777" w:rsidR="00E42ABB" w:rsidRPr="004C0448" w:rsidRDefault="00E42ABB" w:rsidP="00E42ABB">
            <w:pPr>
              <w:spacing w:after="120" w:line="276" w:lineRule="auto"/>
              <w:contextualSpacing/>
              <w:jc w:val="center"/>
              <w:rPr>
                <w:rFonts w:cs="Calibri"/>
                <w:color w:val="FF0000"/>
              </w:rPr>
            </w:pPr>
            <w:r w:rsidRPr="004C0448">
              <w:rPr>
                <w:rFonts w:cs="Calibri"/>
              </w:rPr>
              <w:t>Nav paredzamas izmaiņas</w:t>
            </w:r>
          </w:p>
        </w:tc>
        <w:tc>
          <w:tcPr>
            <w:tcW w:w="460" w:type="pct"/>
            <w:shd w:val="clear" w:color="auto" w:fill="76923C" w:themeFill="accent3" w:themeFillShade="BF"/>
            <w:vAlign w:val="center"/>
          </w:tcPr>
          <w:p w14:paraId="57E198EE" w14:textId="77777777" w:rsidR="00E42ABB" w:rsidRPr="004C0448" w:rsidRDefault="00E42ABB" w:rsidP="00D8253A">
            <w:pPr>
              <w:spacing w:after="120" w:line="276" w:lineRule="auto"/>
              <w:contextualSpacing/>
              <w:jc w:val="center"/>
              <w:rPr>
                <w:rFonts w:cs="Calibri"/>
              </w:rPr>
            </w:pPr>
            <w:r w:rsidRPr="004C0448">
              <w:rPr>
                <w:rFonts w:cs="Calibri"/>
              </w:rPr>
              <w:t>↔</w:t>
            </w:r>
          </w:p>
        </w:tc>
        <w:tc>
          <w:tcPr>
            <w:tcW w:w="461" w:type="pct"/>
            <w:shd w:val="clear" w:color="auto" w:fill="76923C" w:themeFill="accent3" w:themeFillShade="BF"/>
            <w:vAlign w:val="center"/>
          </w:tcPr>
          <w:p w14:paraId="04B4CFB6" w14:textId="77777777" w:rsidR="00E42ABB" w:rsidRPr="004C0448" w:rsidRDefault="00E42ABB" w:rsidP="00D8253A">
            <w:pPr>
              <w:spacing w:after="120" w:line="276" w:lineRule="auto"/>
              <w:contextualSpacing/>
              <w:jc w:val="center"/>
              <w:rPr>
                <w:rFonts w:cs="Calibri"/>
              </w:rPr>
            </w:pPr>
            <w:r w:rsidRPr="004C0448">
              <w:rPr>
                <w:rFonts w:cs="Calibri"/>
              </w:rPr>
              <w:t>0</w:t>
            </w:r>
          </w:p>
        </w:tc>
        <w:tc>
          <w:tcPr>
            <w:tcW w:w="460" w:type="pct"/>
            <w:shd w:val="clear" w:color="auto" w:fill="76923C" w:themeFill="accent3" w:themeFillShade="BF"/>
            <w:vAlign w:val="center"/>
          </w:tcPr>
          <w:p w14:paraId="2B58E616" w14:textId="5834AC24" w:rsidR="00E42ABB" w:rsidRPr="004C0448" w:rsidRDefault="00E42ABB" w:rsidP="00D8253A">
            <w:pPr>
              <w:spacing w:after="120"/>
              <w:contextualSpacing/>
              <w:jc w:val="center"/>
              <w:rPr>
                <w:rFonts w:cs="Calibri"/>
              </w:rPr>
            </w:pPr>
            <w:r w:rsidRPr="004C0448">
              <w:rPr>
                <w:rFonts w:cs="Calibri"/>
              </w:rPr>
              <w:t>↔</w:t>
            </w:r>
          </w:p>
        </w:tc>
        <w:tc>
          <w:tcPr>
            <w:tcW w:w="460" w:type="pct"/>
            <w:shd w:val="clear" w:color="auto" w:fill="76923C" w:themeFill="accent3" w:themeFillShade="BF"/>
            <w:vAlign w:val="center"/>
          </w:tcPr>
          <w:p w14:paraId="27912627" w14:textId="45DF875D" w:rsidR="00E42ABB" w:rsidRPr="004C0448" w:rsidRDefault="00E42ABB" w:rsidP="00D8253A">
            <w:pPr>
              <w:spacing w:after="120" w:line="276" w:lineRule="auto"/>
              <w:contextualSpacing/>
              <w:jc w:val="center"/>
              <w:rPr>
                <w:rFonts w:cs="Calibri"/>
              </w:rPr>
            </w:pPr>
            <w:r w:rsidRPr="004C0448">
              <w:rPr>
                <w:rFonts w:cs="Calibri"/>
              </w:rPr>
              <w:t>0</w:t>
            </w:r>
          </w:p>
        </w:tc>
        <w:tc>
          <w:tcPr>
            <w:tcW w:w="450" w:type="pct"/>
            <w:shd w:val="clear" w:color="auto" w:fill="76923C" w:themeFill="accent3" w:themeFillShade="BF"/>
            <w:vAlign w:val="center"/>
          </w:tcPr>
          <w:p w14:paraId="4A774321" w14:textId="0D028B03" w:rsidR="00E42ABB" w:rsidRPr="004C0448" w:rsidRDefault="00E42ABB" w:rsidP="00D8253A">
            <w:pPr>
              <w:spacing w:after="120"/>
              <w:contextualSpacing/>
              <w:jc w:val="center"/>
              <w:rPr>
                <w:rFonts w:cs="Calibri"/>
              </w:rPr>
            </w:pPr>
            <w:r w:rsidRPr="004C0448">
              <w:rPr>
                <w:rFonts w:cs="Calibri"/>
              </w:rPr>
              <w:t>↔</w:t>
            </w:r>
          </w:p>
        </w:tc>
      </w:tr>
      <w:tr w:rsidR="00F66A80" w:rsidRPr="004C0448" w14:paraId="5B3269C0" w14:textId="5C5716C3" w:rsidTr="009D7992">
        <w:trPr>
          <w:trHeight w:val="1395"/>
        </w:trPr>
        <w:tc>
          <w:tcPr>
            <w:tcW w:w="612" w:type="pct"/>
            <w:vMerge/>
          </w:tcPr>
          <w:p w14:paraId="467D359F" w14:textId="77777777" w:rsidR="00E42ABB" w:rsidRPr="004C0448" w:rsidRDefault="00E42ABB" w:rsidP="00E42ABB">
            <w:pPr>
              <w:spacing w:after="120" w:line="276" w:lineRule="auto"/>
              <w:contextualSpacing/>
              <w:rPr>
                <w:rFonts w:cs="Calibri"/>
              </w:rPr>
            </w:pPr>
          </w:p>
        </w:tc>
        <w:tc>
          <w:tcPr>
            <w:tcW w:w="972" w:type="pct"/>
            <w:vAlign w:val="center"/>
          </w:tcPr>
          <w:p w14:paraId="4C7EE921" w14:textId="77777777" w:rsidR="00E42ABB" w:rsidRPr="004C0448" w:rsidRDefault="00E42ABB" w:rsidP="00E42ABB">
            <w:pPr>
              <w:keepNext/>
              <w:keepLines/>
              <w:spacing w:after="120" w:line="276" w:lineRule="auto"/>
              <w:contextualSpacing/>
              <w:rPr>
                <w:rFonts w:cs="Calibri"/>
              </w:rPr>
            </w:pPr>
            <w:r w:rsidRPr="004C0448">
              <w:rPr>
                <w:rFonts w:cs="Calibri"/>
              </w:rPr>
              <w:t>Vietējās pašvaldības teritorijas plānojumā vai ilgtspējīgas attīstības stratēģijā noteiktas kultūrvēsturiski nozīmīgas un ainavu aizsardzības teritorijas</w:t>
            </w:r>
          </w:p>
        </w:tc>
        <w:tc>
          <w:tcPr>
            <w:tcW w:w="563" w:type="pct"/>
            <w:vAlign w:val="center"/>
          </w:tcPr>
          <w:p w14:paraId="3BC2850F" w14:textId="77777777" w:rsidR="00E42ABB" w:rsidRPr="004C0448" w:rsidRDefault="00E42ABB" w:rsidP="00E42ABB">
            <w:pPr>
              <w:spacing w:after="120" w:line="276" w:lineRule="auto"/>
              <w:contextualSpacing/>
              <w:jc w:val="center"/>
              <w:rPr>
                <w:rFonts w:cs="Calibri"/>
              </w:rPr>
            </w:pPr>
            <w:r w:rsidRPr="004C0448">
              <w:rPr>
                <w:rFonts w:cs="Calibri"/>
              </w:rPr>
              <w:t>0</w:t>
            </w:r>
          </w:p>
        </w:tc>
        <w:tc>
          <w:tcPr>
            <w:tcW w:w="562" w:type="pct"/>
            <w:vAlign w:val="center"/>
          </w:tcPr>
          <w:p w14:paraId="307763C5" w14:textId="77777777" w:rsidR="00E42ABB" w:rsidRPr="004C0448" w:rsidRDefault="00E42ABB" w:rsidP="00E42ABB">
            <w:pPr>
              <w:spacing w:after="120" w:line="276" w:lineRule="auto"/>
              <w:contextualSpacing/>
              <w:jc w:val="center"/>
              <w:rPr>
                <w:rFonts w:cs="Calibri"/>
                <w:color w:val="FF0000"/>
              </w:rPr>
            </w:pPr>
            <w:r w:rsidRPr="004C0448">
              <w:rPr>
                <w:rFonts w:cs="Calibri"/>
              </w:rPr>
              <w:t>Nav paredzamas izmaiņas</w:t>
            </w:r>
          </w:p>
        </w:tc>
        <w:tc>
          <w:tcPr>
            <w:tcW w:w="460" w:type="pct"/>
            <w:shd w:val="clear" w:color="auto" w:fill="76923C" w:themeFill="accent3" w:themeFillShade="BF"/>
            <w:vAlign w:val="center"/>
          </w:tcPr>
          <w:p w14:paraId="6F3B55CE" w14:textId="77777777" w:rsidR="00E42ABB" w:rsidRPr="004C0448" w:rsidRDefault="00E42ABB" w:rsidP="00D8253A">
            <w:pPr>
              <w:spacing w:after="120" w:line="276" w:lineRule="auto"/>
              <w:contextualSpacing/>
              <w:jc w:val="center"/>
              <w:rPr>
                <w:rFonts w:cs="Calibri"/>
              </w:rPr>
            </w:pPr>
            <w:r w:rsidRPr="004C0448">
              <w:rPr>
                <w:rFonts w:cs="Calibri"/>
              </w:rPr>
              <w:t>↔</w:t>
            </w:r>
          </w:p>
        </w:tc>
        <w:tc>
          <w:tcPr>
            <w:tcW w:w="461" w:type="pct"/>
            <w:shd w:val="clear" w:color="auto" w:fill="76923C" w:themeFill="accent3" w:themeFillShade="BF"/>
            <w:vAlign w:val="center"/>
          </w:tcPr>
          <w:p w14:paraId="5257A67D" w14:textId="77777777" w:rsidR="00E42ABB" w:rsidRPr="004C0448" w:rsidRDefault="00E42ABB" w:rsidP="00D8253A">
            <w:pPr>
              <w:spacing w:after="120" w:line="276" w:lineRule="auto"/>
              <w:contextualSpacing/>
              <w:jc w:val="center"/>
              <w:rPr>
                <w:rFonts w:cs="Calibri"/>
              </w:rPr>
            </w:pPr>
            <w:r w:rsidRPr="004C0448">
              <w:rPr>
                <w:rFonts w:cs="Calibri"/>
              </w:rPr>
              <w:t>0</w:t>
            </w:r>
          </w:p>
        </w:tc>
        <w:tc>
          <w:tcPr>
            <w:tcW w:w="460" w:type="pct"/>
            <w:shd w:val="clear" w:color="auto" w:fill="76923C" w:themeFill="accent3" w:themeFillShade="BF"/>
            <w:vAlign w:val="center"/>
          </w:tcPr>
          <w:p w14:paraId="1503FF07" w14:textId="1B1F0D70" w:rsidR="00E42ABB" w:rsidRPr="004C0448" w:rsidRDefault="00E42ABB" w:rsidP="00D8253A">
            <w:pPr>
              <w:spacing w:after="120"/>
              <w:contextualSpacing/>
              <w:jc w:val="center"/>
              <w:rPr>
                <w:rFonts w:cs="Calibri"/>
              </w:rPr>
            </w:pPr>
            <w:r w:rsidRPr="004C0448">
              <w:rPr>
                <w:rFonts w:cs="Calibri"/>
              </w:rPr>
              <w:t>↔</w:t>
            </w:r>
          </w:p>
        </w:tc>
        <w:tc>
          <w:tcPr>
            <w:tcW w:w="460" w:type="pct"/>
            <w:shd w:val="clear" w:color="auto" w:fill="76923C" w:themeFill="accent3" w:themeFillShade="BF"/>
            <w:vAlign w:val="center"/>
          </w:tcPr>
          <w:p w14:paraId="079ADD8F" w14:textId="0C7F91AB" w:rsidR="00E42ABB" w:rsidRPr="004C0448" w:rsidRDefault="00E42ABB" w:rsidP="00D8253A">
            <w:pPr>
              <w:spacing w:after="120" w:line="276" w:lineRule="auto"/>
              <w:contextualSpacing/>
              <w:jc w:val="center"/>
              <w:rPr>
                <w:rFonts w:cs="Calibri"/>
              </w:rPr>
            </w:pPr>
            <w:r w:rsidRPr="004C0448">
              <w:rPr>
                <w:rFonts w:cs="Calibri"/>
              </w:rPr>
              <w:t>0</w:t>
            </w:r>
          </w:p>
        </w:tc>
        <w:tc>
          <w:tcPr>
            <w:tcW w:w="450" w:type="pct"/>
            <w:shd w:val="clear" w:color="auto" w:fill="76923C" w:themeFill="accent3" w:themeFillShade="BF"/>
            <w:vAlign w:val="center"/>
          </w:tcPr>
          <w:p w14:paraId="14112583" w14:textId="7F47EB48" w:rsidR="00E42ABB" w:rsidRPr="004C0448" w:rsidRDefault="00E42ABB" w:rsidP="00D8253A">
            <w:pPr>
              <w:spacing w:after="120"/>
              <w:contextualSpacing/>
              <w:jc w:val="center"/>
              <w:rPr>
                <w:rFonts w:cs="Calibri"/>
              </w:rPr>
            </w:pPr>
            <w:r w:rsidRPr="004C0448">
              <w:rPr>
                <w:rFonts w:cs="Calibri"/>
              </w:rPr>
              <w:t>↔</w:t>
            </w:r>
          </w:p>
        </w:tc>
      </w:tr>
      <w:tr w:rsidR="00F66A80" w:rsidRPr="004C0448" w14:paraId="2A2C96CC" w14:textId="70D8D0ED" w:rsidTr="009D7992">
        <w:trPr>
          <w:trHeight w:val="732"/>
        </w:trPr>
        <w:tc>
          <w:tcPr>
            <w:tcW w:w="612" w:type="pct"/>
            <w:vMerge/>
          </w:tcPr>
          <w:p w14:paraId="380FCA6F" w14:textId="77777777" w:rsidR="00E42ABB" w:rsidRPr="004C0448" w:rsidRDefault="00E42ABB" w:rsidP="00E42ABB">
            <w:pPr>
              <w:spacing w:after="120" w:line="276" w:lineRule="auto"/>
              <w:contextualSpacing/>
              <w:rPr>
                <w:rFonts w:cs="Calibri"/>
              </w:rPr>
            </w:pPr>
          </w:p>
        </w:tc>
        <w:tc>
          <w:tcPr>
            <w:tcW w:w="972" w:type="pct"/>
            <w:vAlign w:val="center"/>
          </w:tcPr>
          <w:p w14:paraId="50D5DC70" w14:textId="77777777" w:rsidR="00E42ABB" w:rsidRPr="004C0448" w:rsidRDefault="00E42ABB" w:rsidP="00E42ABB">
            <w:pPr>
              <w:keepNext/>
              <w:keepLines/>
              <w:spacing w:after="120" w:line="276" w:lineRule="auto"/>
              <w:contextualSpacing/>
              <w:rPr>
                <w:rFonts w:cs="Calibri"/>
              </w:rPr>
            </w:pPr>
            <w:r w:rsidRPr="004C0448">
              <w:rPr>
                <w:rFonts w:cs="Calibri"/>
              </w:rPr>
              <w:t>Plānošanas reģiona līmenī noteiktas saudzējamas, ainaviski vērtīgas teritorijas</w:t>
            </w:r>
          </w:p>
        </w:tc>
        <w:tc>
          <w:tcPr>
            <w:tcW w:w="563" w:type="pct"/>
            <w:vAlign w:val="center"/>
          </w:tcPr>
          <w:p w14:paraId="3776A5E8" w14:textId="77777777" w:rsidR="00E42ABB" w:rsidRPr="004C0448" w:rsidRDefault="00E42ABB" w:rsidP="00E42ABB">
            <w:pPr>
              <w:spacing w:after="120" w:line="276" w:lineRule="auto"/>
              <w:contextualSpacing/>
              <w:jc w:val="center"/>
              <w:rPr>
                <w:rFonts w:cs="Calibri"/>
              </w:rPr>
            </w:pPr>
            <w:r w:rsidRPr="004C0448">
              <w:rPr>
                <w:rFonts w:cs="Calibri"/>
              </w:rPr>
              <w:t>0</w:t>
            </w:r>
          </w:p>
        </w:tc>
        <w:tc>
          <w:tcPr>
            <w:tcW w:w="562" w:type="pct"/>
            <w:vAlign w:val="center"/>
          </w:tcPr>
          <w:p w14:paraId="5DC77A5D" w14:textId="77777777" w:rsidR="00E42ABB" w:rsidRPr="004C0448" w:rsidRDefault="00E42ABB" w:rsidP="00E42ABB">
            <w:pPr>
              <w:spacing w:after="120" w:line="276" w:lineRule="auto"/>
              <w:contextualSpacing/>
              <w:jc w:val="center"/>
              <w:rPr>
                <w:rFonts w:cs="Calibri"/>
                <w:color w:val="FF0000"/>
              </w:rPr>
            </w:pPr>
            <w:r w:rsidRPr="004C0448">
              <w:rPr>
                <w:rFonts w:cs="Calibri"/>
              </w:rPr>
              <w:t>Nav identificētās</w:t>
            </w:r>
          </w:p>
        </w:tc>
        <w:tc>
          <w:tcPr>
            <w:tcW w:w="460" w:type="pct"/>
            <w:shd w:val="clear" w:color="auto" w:fill="76923C" w:themeFill="accent3" w:themeFillShade="BF"/>
            <w:vAlign w:val="center"/>
          </w:tcPr>
          <w:p w14:paraId="48AE2DC2" w14:textId="77777777" w:rsidR="00E42ABB" w:rsidRPr="004C0448" w:rsidRDefault="00E42ABB" w:rsidP="00D8253A">
            <w:pPr>
              <w:spacing w:after="120" w:line="276" w:lineRule="auto"/>
              <w:contextualSpacing/>
              <w:jc w:val="center"/>
              <w:rPr>
                <w:rFonts w:cs="Calibri"/>
              </w:rPr>
            </w:pPr>
            <w:r w:rsidRPr="004C0448">
              <w:rPr>
                <w:rFonts w:cs="Calibri"/>
              </w:rPr>
              <w:t>↔</w:t>
            </w:r>
          </w:p>
        </w:tc>
        <w:tc>
          <w:tcPr>
            <w:tcW w:w="461" w:type="pct"/>
            <w:shd w:val="clear" w:color="auto" w:fill="76923C" w:themeFill="accent3" w:themeFillShade="BF"/>
            <w:vAlign w:val="center"/>
          </w:tcPr>
          <w:p w14:paraId="5D1E3B80" w14:textId="77777777" w:rsidR="00E42ABB" w:rsidRPr="004C0448" w:rsidRDefault="00E42ABB" w:rsidP="00D8253A">
            <w:pPr>
              <w:spacing w:after="120" w:line="276" w:lineRule="auto"/>
              <w:contextualSpacing/>
              <w:jc w:val="center"/>
              <w:rPr>
                <w:rFonts w:cs="Calibri"/>
              </w:rPr>
            </w:pPr>
            <w:r w:rsidRPr="004C0448">
              <w:rPr>
                <w:rFonts w:cs="Calibri"/>
              </w:rPr>
              <w:t>0</w:t>
            </w:r>
          </w:p>
        </w:tc>
        <w:tc>
          <w:tcPr>
            <w:tcW w:w="460" w:type="pct"/>
            <w:shd w:val="clear" w:color="auto" w:fill="76923C" w:themeFill="accent3" w:themeFillShade="BF"/>
            <w:vAlign w:val="center"/>
          </w:tcPr>
          <w:p w14:paraId="2DCA4A4D" w14:textId="252D7911" w:rsidR="00E42ABB" w:rsidRPr="004C0448" w:rsidRDefault="00E42ABB" w:rsidP="00D8253A">
            <w:pPr>
              <w:spacing w:after="120"/>
              <w:contextualSpacing/>
              <w:jc w:val="center"/>
              <w:rPr>
                <w:rFonts w:cs="Calibri"/>
              </w:rPr>
            </w:pPr>
            <w:r w:rsidRPr="004C0448">
              <w:rPr>
                <w:rFonts w:cs="Calibri"/>
              </w:rPr>
              <w:t>↔</w:t>
            </w:r>
          </w:p>
        </w:tc>
        <w:tc>
          <w:tcPr>
            <w:tcW w:w="460" w:type="pct"/>
            <w:shd w:val="clear" w:color="auto" w:fill="76923C" w:themeFill="accent3" w:themeFillShade="BF"/>
            <w:vAlign w:val="center"/>
          </w:tcPr>
          <w:p w14:paraId="6BDD7709" w14:textId="555B61F8" w:rsidR="00E42ABB" w:rsidRPr="004C0448" w:rsidRDefault="00E42ABB" w:rsidP="00D8253A">
            <w:pPr>
              <w:spacing w:after="120" w:line="276" w:lineRule="auto"/>
              <w:contextualSpacing/>
              <w:jc w:val="center"/>
              <w:rPr>
                <w:rFonts w:cs="Calibri"/>
              </w:rPr>
            </w:pPr>
            <w:r w:rsidRPr="004C0448">
              <w:rPr>
                <w:rFonts w:cs="Calibri"/>
              </w:rPr>
              <w:t>0</w:t>
            </w:r>
          </w:p>
        </w:tc>
        <w:tc>
          <w:tcPr>
            <w:tcW w:w="450" w:type="pct"/>
            <w:shd w:val="clear" w:color="auto" w:fill="76923C" w:themeFill="accent3" w:themeFillShade="BF"/>
            <w:vAlign w:val="center"/>
          </w:tcPr>
          <w:p w14:paraId="48D41918" w14:textId="4C6F5945" w:rsidR="00E42ABB" w:rsidRPr="004C0448" w:rsidRDefault="00E42ABB" w:rsidP="00D8253A">
            <w:pPr>
              <w:spacing w:after="120"/>
              <w:contextualSpacing/>
              <w:jc w:val="center"/>
              <w:rPr>
                <w:rFonts w:cs="Calibri"/>
              </w:rPr>
            </w:pPr>
            <w:r w:rsidRPr="004C0448">
              <w:rPr>
                <w:rFonts w:cs="Calibri"/>
              </w:rPr>
              <w:t>↔</w:t>
            </w:r>
          </w:p>
        </w:tc>
      </w:tr>
      <w:tr w:rsidR="00D8253A" w:rsidRPr="004C0448" w14:paraId="3BFC0321" w14:textId="0BD39772" w:rsidTr="004C0448">
        <w:trPr>
          <w:trHeight w:val="1691"/>
        </w:trPr>
        <w:tc>
          <w:tcPr>
            <w:tcW w:w="1584" w:type="pct"/>
            <w:gridSpan w:val="2"/>
          </w:tcPr>
          <w:p w14:paraId="4DA0AA99" w14:textId="77777777" w:rsidR="00D8253A" w:rsidRPr="004C0448" w:rsidRDefault="00D8253A" w:rsidP="00E42ABB">
            <w:pPr>
              <w:keepNext/>
              <w:keepLines/>
              <w:spacing w:after="120" w:line="276" w:lineRule="auto"/>
              <w:contextualSpacing/>
              <w:rPr>
                <w:rFonts w:cs="Calibri"/>
              </w:rPr>
            </w:pPr>
            <w:r w:rsidRPr="004C0448">
              <w:rPr>
                <w:rFonts w:cs="Calibri"/>
              </w:rPr>
              <w:lastRenderedPageBreak/>
              <w:t>↗ Uzlabosies</w:t>
            </w:r>
          </w:p>
          <w:p w14:paraId="27BD98EF" w14:textId="77777777" w:rsidR="00D8253A" w:rsidRPr="004C0448" w:rsidRDefault="00D8253A" w:rsidP="00E42ABB">
            <w:pPr>
              <w:keepNext/>
              <w:keepLines/>
              <w:spacing w:after="120" w:line="276" w:lineRule="auto"/>
              <w:contextualSpacing/>
              <w:rPr>
                <w:rFonts w:cs="Calibri"/>
              </w:rPr>
            </w:pPr>
            <w:r w:rsidRPr="004C0448">
              <w:rPr>
                <w:rFonts w:cs="Calibri"/>
              </w:rPr>
              <w:t xml:space="preserve">←↗ Nebūtiski uzlabosies </w:t>
            </w:r>
          </w:p>
          <w:p w14:paraId="2FA0CB23" w14:textId="77777777" w:rsidR="00D8253A" w:rsidRPr="004C0448" w:rsidRDefault="00D8253A" w:rsidP="00E42ABB">
            <w:pPr>
              <w:keepNext/>
              <w:keepLines/>
              <w:spacing w:after="120" w:line="276" w:lineRule="auto"/>
              <w:contextualSpacing/>
              <w:rPr>
                <w:rFonts w:cs="Calibri"/>
              </w:rPr>
            </w:pPr>
            <w:r w:rsidRPr="004C0448">
              <w:rPr>
                <w:rFonts w:cs="Calibri"/>
              </w:rPr>
              <w:t>↔ Situācija nemainīga</w:t>
            </w:r>
          </w:p>
          <w:p w14:paraId="469DCE0A" w14:textId="77777777" w:rsidR="00D8253A" w:rsidRPr="004C0448" w:rsidRDefault="00D8253A" w:rsidP="00E42ABB">
            <w:pPr>
              <w:keepNext/>
              <w:keepLines/>
              <w:spacing w:after="120" w:line="276" w:lineRule="auto"/>
              <w:contextualSpacing/>
              <w:rPr>
                <w:rFonts w:cs="Calibri"/>
              </w:rPr>
            </w:pPr>
            <w:r w:rsidRPr="004C0448">
              <w:rPr>
                <w:rFonts w:cs="Calibri"/>
              </w:rPr>
              <w:t xml:space="preserve">←↘ Nebūtiski pasliktināsies </w:t>
            </w:r>
          </w:p>
          <w:p w14:paraId="1144AFDD" w14:textId="2EF624AF" w:rsidR="00D8253A" w:rsidRPr="004C0448" w:rsidRDefault="00D8253A" w:rsidP="00E42ABB">
            <w:pPr>
              <w:spacing w:after="120"/>
              <w:contextualSpacing/>
              <w:rPr>
                <w:rFonts w:cs="Calibri"/>
                <w:noProof/>
              </w:rPr>
            </w:pPr>
            <w:r w:rsidRPr="004C0448">
              <w:rPr>
                <w:rFonts w:cs="Calibri"/>
              </w:rPr>
              <w:t>↘ Pasliktināsies</w:t>
            </w:r>
          </w:p>
        </w:tc>
        <w:tc>
          <w:tcPr>
            <w:tcW w:w="3416" w:type="pct"/>
            <w:gridSpan w:val="7"/>
          </w:tcPr>
          <w:p w14:paraId="4F65AF34" w14:textId="4074866A" w:rsidR="00D8253A" w:rsidRPr="004C0448" w:rsidRDefault="00D8253A" w:rsidP="00E42ABB">
            <w:pPr>
              <w:spacing w:after="120"/>
              <w:contextualSpacing/>
              <w:rPr>
                <w:rFonts w:cs="Calibri"/>
                <w:noProof/>
              </w:rPr>
            </w:pPr>
            <w:r w:rsidRPr="004C0448">
              <w:rPr>
                <w:rFonts w:cs="Calibri"/>
                <w:noProof/>
              </w:rPr>
              <w:drawing>
                <wp:anchor distT="0" distB="0" distL="114300" distR="114300" simplePos="0" relativeHeight="251688448" behindDoc="0" locked="0" layoutInCell="1" allowOverlap="1" wp14:anchorId="4E10D3FE" wp14:editId="76A18A4A">
                  <wp:simplePos x="0" y="0"/>
                  <wp:positionH relativeFrom="column">
                    <wp:posOffset>-21590</wp:posOffset>
                  </wp:positionH>
                  <wp:positionV relativeFrom="paragraph">
                    <wp:posOffset>70538</wp:posOffset>
                  </wp:positionV>
                  <wp:extent cx="6791027" cy="1060450"/>
                  <wp:effectExtent l="0" t="0" r="0" b="6350"/>
                  <wp:wrapSquare wrapText="bothSides"/>
                  <wp:docPr id="1504786719"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71991" name="Picture 1" descr="A close up of text&#10;&#10;AI-generated content may be incorrect."/>
                          <pic:cNvPicPr/>
                        </pic:nvPicPr>
                        <pic:blipFill rotWithShape="1">
                          <a:blip r:embed="rId20">
                            <a:extLst>
                              <a:ext uri="{28A0092B-C50C-407E-A947-70E740481C1C}">
                                <a14:useLocalDpi xmlns:a14="http://schemas.microsoft.com/office/drawing/2010/main" val="0"/>
                              </a:ext>
                            </a:extLst>
                          </a:blip>
                          <a:srcRect t="5114"/>
                          <a:stretch/>
                        </pic:blipFill>
                        <pic:spPr bwMode="auto">
                          <a:xfrm>
                            <a:off x="0" y="0"/>
                            <a:ext cx="6791027" cy="1060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BD9538D" w14:textId="77777777" w:rsidR="00611195" w:rsidRPr="00EA3578" w:rsidRDefault="00611195" w:rsidP="001C1C31">
      <w:pPr>
        <w:spacing w:after="120"/>
        <w:contextualSpacing/>
        <w:sectPr w:rsidR="00611195" w:rsidRPr="00EA3578" w:rsidSect="00085AD3">
          <w:pgSz w:w="16838" w:h="11906" w:orient="landscape" w:code="9"/>
          <w:pgMar w:top="1800" w:right="1530" w:bottom="180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4"/>
        <w:gridCol w:w="6934"/>
      </w:tblGrid>
      <w:tr w:rsidR="00A21DAD" w:rsidRPr="00EA3578" w14:paraId="1515E231" w14:textId="77777777" w:rsidTr="007744EE">
        <w:tc>
          <w:tcPr>
            <w:tcW w:w="6934" w:type="dxa"/>
          </w:tcPr>
          <w:p w14:paraId="47713A90" w14:textId="428DBE74" w:rsidR="00A21DAD" w:rsidRPr="00A21DAD" w:rsidRDefault="00A21DAD" w:rsidP="0053228C">
            <w:pPr>
              <w:spacing w:before="100" w:beforeAutospacing="1" w:after="100" w:afterAutospacing="1"/>
              <w:jc w:val="left"/>
              <w:rPr>
                <w:rFonts w:ascii="Times New Roman" w:eastAsia="Times New Roman" w:hAnsi="Times New Roman"/>
                <w:sz w:val="24"/>
                <w:szCs w:val="24"/>
                <w:lang w:val="en-US"/>
              </w:rPr>
            </w:pPr>
            <w:r w:rsidRPr="00A21DAD">
              <w:rPr>
                <w:rFonts w:ascii="Times New Roman" w:eastAsia="Times New Roman" w:hAnsi="Times New Roman"/>
                <w:noProof/>
                <w:sz w:val="24"/>
                <w:szCs w:val="24"/>
                <w:lang w:val="en-US"/>
              </w:rPr>
              <w:lastRenderedPageBreak/>
              <w:drawing>
                <wp:inline distT="0" distB="0" distL="0" distR="0" wp14:anchorId="1A6C50D6" wp14:editId="26FDED03">
                  <wp:extent cx="3534509" cy="4999597"/>
                  <wp:effectExtent l="0" t="0" r="8890" b="0"/>
                  <wp:docPr id="3910032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54100" cy="5027308"/>
                          </a:xfrm>
                          <a:prstGeom prst="rect">
                            <a:avLst/>
                          </a:prstGeom>
                          <a:noFill/>
                          <a:ln>
                            <a:noFill/>
                          </a:ln>
                        </pic:spPr>
                      </pic:pic>
                    </a:graphicData>
                  </a:graphic>
                </wp:inline>
              </w:drawing>
            </w:r>
          </w:p>
        </w:tc>
        <w:tc>
          <w:tcPr>
            <w:tcW w:w="6934" w:type="dxa"/>
          </w:tcPr>
          <w:p w14:paraId="3F35FC1E" w14:textId="7E749022" w:rsidR="00A21DAD" w:rsidRPr="00A21DAD" w:rsidRDefault="00A21DAD" w:rsidP="0053228C">
            <w:pPr>
              <w:spacing w:before="100" w:beforeAutospacing="1" w:after="100" w:afterAutospacing="1"/>
              <w:jc w:val="left"/>
              <w:rPr>
                <w:rFonts w:ascii="Times New Roman" w:eastAsia="Times New Roman" w:hAnsi="Times New Roman"/>
                <w:sz w:val="24"/>
                <w:szCs w:val="24"/>
                <w:lang w:val="en-US"/>
              </w:rPr>
            </w:pPr>
            <w:r w:rsidRPr="00A21DAD">
              <w:rPr>
                <w:rFonts w:ascii="Times New Roman" w:eastAsia="Times New Roman" w:hAnsi="Times New Roman"/>
                <w:noProof/>
                <w:sz w:val="24"/>
                <w:szCs w:val="24"/>
                <w:lang w:val="en-US"/>
              </w:rPr>
              <w:drawing>
                <wp:inline distT="0" distB="0" distL="0" distR="0" wp14:anchorId="327A8927" wp14:editId="63F772D9">
                  <wp:extent cx="3483350" cy="4927234"/>
                  <wp:effectExtent l="0" t="0" r="3175" b="6985"/>
                  <wp:docPr id="20652296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05017" cy="4957883"/>
                          </a:xfrm>
                          <a:prstGeom prst="rect">
                            <a:avLst/>
                          </a:prstGeom>
                          <a:noFill/>
                          <a:ln>
                            <a:noFill/>
                          </a:ln>
                        </pic:spPr>
                      </pic:pic>
                    </a:graphicData>
                  </a:graphic>
                </wp:inline>
              </w:drawing>
            </w:r>
          </w:p>
        </w:tc>
      </w:tr>
      <w:tr w:rsidR="00611195" w:rsidRPr="00EA3578" w14:paraId="4DF2B466" w14:textId="77777777" w:rsidTr="007F7F4B">
        <w:tc>
          <w:tcPr>
            <w:tcW w:w="13868" w:type="dxa"/>
            <w:gridSpan w:val="2"/>
          </w:tcPr>
          <w:p w14:paraId="428D9DFC" w14:textId="50C7499E" w:rsidR="00611195" w:rsidRPr="00EA3578" w:rsidRDefault="000F0C46" w:rsidP="007F7F4B">
            <w:pPr>
              <w:rPr>
                <w:i/>
                <w:iCs/>
                <w:noProof/>
                <w:sz w:val="22"/>
                <w:szCs w:val="22"/>
              </w:rPr>
            </w:pPr>
            <w:r w:rsidRPr="00EA3578">
              <w:rPr>
                <w:i/>
                <w:iCs/>
                <w:noProof/>
                <w:sz w:val="22"/>
                <w:szCs w:val="22"/>
              </w:rPr>
              <w:t>6.</w:t>
            </w:r>
            <w:r w:rsidR="00A12381">
              <w:rPr>
                <w:i/>
                <w:iCs/>
                <w:noProof/>
                <w:sz w:val="22"/>
                <w:szCs w:val="22"/>
              </w:rPr>
              <w:t>6</w:t>
            </w:r>
            <w:r w:rsidR="00611195" w:rsidRPr="00EA3578">
              <w:rPr>
                <w:i/>
                <w:iCs/>
                <w:noProof/>
                <w:sz w:val="22"/>
                <w:szCs w:val="22"/>
              </w:rPr>
              <w:t>. attēls. Kultūrvēsturiski nozīmīgas un ainavu aizsardzības teritorijas</w:t>
            </w:r>
          </w:p>
        </w:tc>
      </w:tr>
    </w:tbl>
    <w:p w14:paraId="25C4F72A" w14:textId="77777777" w:rsidR="00085AD3" w:rsidRPr="00EA3578" w:rsidRDefault="00085AD3" w:rsidP="001C1C31">
      <w:pPr>
        <w:spacing w:after="120"/>
        <w:contextualSpacing/>
        <w:sectPr w:rsidR="00085AD3" w:rsidRPr="00EA3578" w:rsidSect="00085AD3">
          <w:pgSz w:w="16838" w:h="11906" w:orient="landscape" w:code="9"/>
          <w:pgMar w:top="1800" w:right="1530" w:bottom="1800" w:left="1440" w:header="708" w:footer="708" w:gutter="0"/>
          <w:cols w:space="708"/>
          <w:docGrid w:linePitch="360"/>
        </w:sectPr>
      </w:pPr>
    </w:p>
    <w:p w14:paraId="30E76CD0" w14:textId="3EAEB716" w:rsidR="004202FA" w:rsidRPr="00EA3578" w:rsidRDefault="004202FA" w:rsidP="00BB72C1">
      <w:pPr>
        <w:pStyle w:val="Heading2"/>
      </w:pPr>
      <w:bookmarkStart w:id="30" w:name="_Toc155780285"/>
      <w:r w:rsidRPr="00EA3578">
        <w:lastRenderedPageBreak/>
        <w:t xml:space="preserve">Augsne un </w:t>
      </w:r>
      <w:r w:rsidR="00BC17D6">
        <w:t xml:space="preserve">virszemes </w:t>
      </w:r>
      <w:r w:rsidRPr="00EA3578">
        <w:t>ūdens</w:t>
      </w:r>
      <w:bookmarkEnd w:id="30"/>
    </w:p>
    <w:p w14:paraId="710A71CC" w14:textId="6A697DA4" w:rsidR="00BC17D6" w:rsidRPr="00EC446A" w:rsidRDefault="00BC17D6" w:rsidP="00BC17D6">
      <w:pPr>
        <w:spacing w:before="120"/>
        <w:rPr>
          <w:rFonts w:cstheme="minorHAnsi"/>
          <w:szCs w:val="22"/>
        </w:rPr>
      </w:pPr>
      <w:r w:rsidRPr="00EC446A">
        <w:rPr>
          <w:rFonts w:cstheme="minorHAnsi"/>
          <w:szCs w:val="22"/>
        </w:rPr>
        <w:t xml:space="preserve">Reljefs Lokālplānojuma teritorijā līdzens. Augstuma atzīmes lielākajā daļā teritorijas 18- 20 m </w:t>
      </w:r>
      <w:proofErr w:type="spellStart"/>
      <w:r w:rsidRPr="00EC446A">
        <w:rPr>
          <w:rFonts w:cstheme="minorHAnsi"/>
          <w:szCs w:val="22"/>
        </w:rPr>
        <w:t>v.j.l</w:t>
      </w:r>
      <w:proofErr w:type="spellEnd"/>
      <w:r w:rsidRPr="00EC446A">
        <w:rPr>
          <w:rFonts w:cstheme="minorHAnsi"/>
          <w:szCs w:val="22"/>
        </w:rPr>
        <w:t xml:space="preserve">. Saskaņā ar Valsts zemes dienesta datiem pēc zemes lietošanas veidiem no teritorijas kopējās platības gandrīz trīs ceturtdaļas (70.15%) veido lauksaimniecībā izmantojamās zemes, meži aizņem 19.90%, ūdensobjekti – 5.41% </w:t>
      </w:r>
      <w:proofErr w:type="spellStart"/>
      <w:r w:rsidRPr="00EC446A">
        <w:rPr>
          <w:rFonts w:cstheme="minorHAnsi"/>
          <w:szCs w:val="22"/>
        </w:rPr>
        <w:t>lokālplānojuma</w:t>
      </w:r>
      <w:proofErr w:type="spellEnd"/>
      <w:r w:rsidRPr="00EC446A">
        <w:rPr>
          <w:rFonts w:cstheme="minorHAnsi"/>
          <w:szCs w:val="22"/>
        </w:rPr>
        <w:t xml:space="preserve"> </w:t>
      </w:r>
      <w:r w:rsidRPr="00A12381">
        <w:rPr>
          <w:rFonts w:cstheme="minorHAnsi"/>
          <w:szCs w:val="22"/>
        </w:rPr>
        <w:t>teritorijas</w:t>
      </w:r>
      <w:r w:rsidR="004C0448" w:rsidRPr="00A12381">
        <w:rPr>
          <w:rFonts w:cstheme="minorHAnsi"/>
          <w:szCs w:val="22"/>
        </w:rPr>
        <w:t xml:space="preserve"> (</w:t>
      </w:r>
      <w:r w:rsidR="00A12381" w:rsidRPr="00A12381">
        <w:rPr>
          <w:rFonts w:cstheme="minorHAnsi"/>
          <w:szCs w:val="22"/>
        </w:rPr>
        <w:t>6.7</w:t>
      </w:r>
      <w:r w:rsidR="004C0448" w:rsidRPr="00A12381">
        <w:rPr>
          <w:rFonts w:cstheme="minorHAnsi"/>
          <w:szCs w:val="22"/>
        </w:rPr>
        <w:t>.attēlā)</w:t>
      </w:r>
      <w:r w:rsidRPr="00A12381">
        <w:rPr>
          <w:rFonts w:cstheme="minorHAnsi"/>
          <w:szCs w:val="22"/>
        </w:rPr>
        <w:t>.</w:t>
      </w:r>
    </w:p>
    <w:p w14:paraId="33811C8B" w14:textId="6A23B66A" w:rsidR="00BC17D6" w:rsidRPr="00EC446A" w:rsidRDefault="00BC17D6" w:rsidP="00BC17D6">
      <w:pPr>
        <w:rPr>
          <w:rFonts w:cstheme="minorHAnsi"/>
          <w:i/>
          <w:iCs/>
          <w:szCs w:val="22"/>
        </w:rPr>
      </w:pPr>
      <w:r w:rsidRPr="00EC446A">
        <w:rPr>
          <w:rFonts w:cstheme="minorHAnsi"/>
          <w:noProof/>
          <w:szCs w:val="22"/>
        </w:rPr>
        <w:drawing>
          <wp:inline distT="0" distB="0" distL="0" distR="0" wp14:anchorId="7B30C8E0" wp14:editId="1997250D">
            <wp:extent cx="5760085" cy="2600812"/>
            <wp:effectExtent l="0" t="0" r="0" b="0"/>
            <wp:docPr id="1286750906" name="Chart 1">
              <a:extLst xmlns:a="http://schemas.openxmlformats.org/drawingml/2006/main">
                <a:ext uri="{FF2B5EF4-FFF2-40B4-BE49-F238E27FC236}">
                  <a16:creationId xmlns:a16="http://schemas.microsoft.com/office/drawing/2014/main" id="{D766BD84-3335-6BFA-7C63-BF6A33D67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FE082B" w:rsidRPr="00EC446A">
        <w:rPr>
          <w:rStyle w:val="Emphasis"/>
          <w:rFonts w:cstheme="minorHAnsi"/>
          <w:szCs w:val="22"/>
        </w:rPr>
        <w:t>6.</w:t>
      </w:r>
      <w:r w:rsidR="00A12381">
        <w:rPr>
          <w:rStyle w:val="Emphasis"/>
          <w:rFonts w:cstheme="minorHAnsi"/>
          <w:szCs w:val="22"/>
        </w:rPr>
        <w:t>7</w:t>
      </w:r>
      <w:r w:rsidRPr="00EC446A">
        <w:rPr>
          <w:rStyle w:val="Emphasis"/>
          <w:rFonts w:cstheme="minorHAnsi"/>
          <w:szCs w:val="22"/>
        </w:rPr>
        <w:t xml:space="preserve">. attēls. Zemes lietojuma veidi Lokālplānojuma teritorijā </w:t>
      </w:r>
      <w:r w:rsidRPr="00EC446A">
        <w:rPr>
          <w:rFonts w:cstheme="minorHAnsi"/>
          <w:i/>
          <w:iCs/>
          <w:szCs w:val="22"/>
        </w:rPr>
        <w:t xml:space="preserve">[dati: Valsts zemes dienesta Nekustamā īpašuma valsts kadastra informācijas sistēma] </w:t>
      </w:r>
    </w:p>
    <w:p w14:paraId="3FAC3E85" w14:textId="1D61FFA1" w:rsidR="00E46260" w:rsidRPr="00EC446A" w:rsidRDefault="00E46260" w:rsidP="00E46260">
      <w:pPr>
        <w:rPr>
          <w:rFonts w:cstheme="minorHAnsi"/>
          <w:szCs w:val="22"/>
        </w:rPr>
      </w:pPr>
      <w:r w:rsidRPr="00EC446A">
        <w:rPr>
          <w:rFonts w:cstheme="minorHAnsi"/>
          <w:szCs w:val="22"/>
        </w:rPr>
        <w:t>Lokālplānojuma teritorijā būtiskākā zemes transformācija saistīta ar lauksaimniecības zemes transformāciju. Vērtējums liecina, ka lauksaimniecībā izmantojamās zemes transformācija neradīs nelabvēlīgu ietekmi uz vidi.</w:t>
      </w:r>
    </w:p>
    <w:p w14:paraId="7CA66485" w14:textId="7811AC62" w:rsidR="00E46260" w:rsidRPr="00EC446A" w:rsidRDefault="00E46260" w:rsidP="00E46260">
      <w:pPr>
        <w:rPr>
          <w:rFonts w:cstheme="minorHAnsi"/>
          <w:szCs w:val="22"/>
        </w:rPr>
      </w:pPr>
      <w:r w:rsidRPr="00EC446A">
        <w:rPr>
          <w:rFonts w:cstheme="minorHAnsi"/>
          <w:szCs w:val="22"/>
        </w:rPr>
        <w:t>6.4. tabulā sniegta informācija par teritorijām, kurās būtu nepieciešama zemes lietošanas veida maiņa vēja elektrostaciju būvniecībai</w:t>
      </w:r>
      <w:r w:rsidR="00604B9E" w:rsidRPr="00EC446A">
        <w:rPr>
          <w:rFonts w:cstheme="minorHAnsi"/>
          <w:szCs w:val="22"/>
        </w:rPr>
        <w:t xml:space="preserve"> (atbilstoši ietekmes uz vidi novērtējumam un Valsts vides dienesta tehniskajos noteikumos ietvertajām prasībām attiecībā uz paredzētās darbības īstenošanas vietu, apjomu un tehnoloģiju veidu, kā arī ietekmes novēršanu vai samazināšanu).</w:t>
      </w:r>
    </w:p>
    <w:p w14:paraId="5C41E815" w14:textId="0EB07B89" w:rsidR="003702B5" w:rsidRPr="00EC446A" w:rsidRDefault="003702B5" w:rsidP="003702B5">
      <w:pPr>
        <w:rPr>
          <w:rFonts w:cstheme="minorHAnsi"/>
          <w:szCs w:val="22"/>
        </w:rPr>
      </w:pPr>
      <w:r w:rsidRPr="00EC446A">
        <w:rPr>
          <w:rFonts w:cstheme="minorHAnsi"/>
          <w:szCs w:val="22"/>
        </w:rPr>
        <w:t xml:space="preserve">Tāpat 6.4 tabulā sniegta informācija par </w:t>
      </w:r>
      <w:proofErr w:type="spellStart"/>
      <w:r w:rsidRPr="00EC446A">
        <w:rPr>
          <w:rFonts w:cstheme="minorHAnsi"/>
          <w:i/>
          <w:iCs/>
          <w:szCs w:val="22"/>
        </w:rPr>
        <w:t>Lokālplānojumā</w:t>
      </w:r>
      <w:proofErr w:type="spellEnd"/>
      <w:r w:rsidRPr="00EC446A">
        <w:rPr>
          <w:rFonts w:cstheme="minorHAnsi"/>
          <w:szCs w:val="22"/>
        </w:rPr>
        <w:t xml:space="preserve"> esošo lauksaimniecības zemju kvalitātes novērtējumu atbilstoši Nekustamā īpašuma valsts kadastra informācijas sistēmas datiem. Saskaņā ar MK noteikumiem Nr. 103 “Kadastrālās vērtēšanas noteikumi” lauksaimniecībā izmantojamo zemi atkarībā no zemes kvalitātes novērtējuma iedala ballēs. Saskaņā ar Zemes pārvaldības likuma 4. panta 1. apakšpunktu - ja lauksaimniecībā izmantojamās zemes kvalitātes novērtējums ir augstāks par 50 ballēm, vietējā pašvaldība nodrošina šīs vērtīgās lauksaimniecībā izmantojamās zemes saglabāšanu, nosakot ierobežojumus zemes sadrumstalošanai un zemes lietošanas kategorijas maiņai, savukārt, ja lauksaimniecībā izmantojamās zemes kvalitātes novērtējums ir augstāks par 45 ballēm, bet nepārsniedz 50 balles, vietējā pašvaldība var noteikt ierobežojumus zemes sadrumstalošanai un zemes lietošanas kategorijas maiņai. Saskaņā ar Nekustamā īpašuma valsts kadastra informācijas sistēmā publicēto informāciju par lauksaimniecībā izmantojamās zemes vidējo </w:t>
      </w:r>
      <w:r w:rsidRPr="00EC446A">
        <w:rPr>
          <w:rFonts w:cstheme="minorHAnsi"/>
          <w:szCs w:val="22"/>
        </w:rPr>
        <w:lastRenderedPageBreak/>
        <w:t xml:space="preserve">kvalitatīvo novērtējumu I - IV grupa atbilst 10 - 40 ballēm, savukārt V grupa atbilst 41-50 ballēm. </w:t>
      </w:r>
    </w:p>
    <w:p w14:paraId="247D8A3D" w14:textId="0056FB81" w:rsidR="00921748" w:rsidRPr="00EC446A" w:rsidRDefault="00B017E0" w:rsidP="00921748">
      <w:pPr>
        <w:spacing w:after="120"/>
        <w:contextualSpacing/>
        <w:rPr>
          <w:rFonts w:cstheme="minorHAnsi"/>
          <w:szCs w:val="22"/>
        </w:rPr>
      </w:pPr>
      <w:r w:rsidRPr="00EC446A">
        <w:rPr>
          <w:rFonts w:cstheme="minorHAnsi"/>
          <w:szCs w:val="22"/>
        </w:rPr>
        <w:t>Lokālplānojuma teritorijā nav dabisku ūdensteču vai ūdenstilpņu. Uz rietumiem no plānotā vēja parka atrodas Rīvas upe, dienvidu virzienā Aga, savukārt aiz meža masīva parka austrumu pusē atrodas Užava.</w:t>
      </w:r>
      <w:r w:rsidR="00921748" w:rsidRPr="00EC446A">
        <w:rPr>
          <w:rFonts w:cstheme="minorHAnsi"/>
          <w:szCs w:val="22"/>
        </w:rPr>
        <w:t xml:space="preserve"> Saskaņā ar sniegto informāciju, kas sniegta Ventas upju baseina apgabala apsaimniekošanas plānā ūdens kvalitāti </w:t>
      </w:r>
      <w:r w:rsidR="00921748" w:rsidRPr="00EC446A">
        <w:rPr>
          <w:rFonts w:cstheme="minorHAnsi"/>
          <w:i/>
          <w:iCs/>
          <w:szCs w:val="22"/>
        </w:rPr>
        <w:t>Lokālplānojuma</w:t>
      </w:r>
      <w:r w:rsidR="00921748" w:rsidRPr="00EC446A">
        <w:rPr>
          <w:rFonts w:cstheme="minorHAnsi"/>
          <w:szCs w:val="22"/>
        </w:rPr>
        <w:t xml:space="preserve"> teritorijā ietekmē </w:t>
      </w:r>
      <w:proofErr w:type="spellStart"/>
      <w:r w:rsidR="00921748" w:rsidRPr="00EC446A">
        <w:rPr>
          <w:rFonts w:cstheme="minorHAnsi"/>
          <w:szCs w:val="22"/>
        </w:rPr>
        <w:t>difūzais</w:t>
      </w:r>
      <w:proofErr w:type="spellEnd"/>
      <w:r w:rsidR="00921748" w:rsidRPr="00EC446A">
        <w:rPr>
          <w:rFonts w:cstheme="minorHAnsi"/>
          <w:szCs w:val="22"/>
        </w:rPr>
        <w:t xml:space="preserve"> piesārņojums no mežsaimniecības un lauksaimniecības. Virszemes ūdensobjektu ekoloģiskā kvalitāte kopumā raksturojama kā vidēja. </w:t>
      </w:r>
    </w:p>
    <w:p w14:paraId="08F668A0" w14:textId="45664102" w:rsidR="004202FA" w:rsidRPr="00EC446A" w:rsidRDefault="0016424C" w:rsidP="0016424C">
      <w:pPr>
        <w:spacing w:after="160"/>
        <w:rPr>
          <w:rFonts w:cstheme="minorHAnsi"/>
          <w:szCs w:val="22"/>
        </w:rPr>
      </w:pPr>
      <w:r w:rsidRPr="00EC446A">
        <w:rPr>
          <w:rFonts w:cstheme="minorHAnsi"/>
          <w:szCs w:val="22"/>
        </w:rPr>
        <w:t xml:space="preserve">Atbilstoši Valsts vides dienesta Piesārņoto vietu pārvaldības sistēmā iekļautajai informācijai, vēja parka </w:t>
      </w:r>
      <w:r w:rsidRPr="00EC446A">
        <w:rPr>
          <w:rFonts w:cstheme="minorHAnsi"/>
          <w:i/>
          <w:iCs/>
          <w:szCs w:val="22"/>
        </w:rPr>
        <w:t>“Gudenieki”</w:t>
      </w:r>
      <w:r w:rsidRPr="00EC446A">
        <w:rPr>
          <w:rFonts w:cstheme="minorHAnsi"/>
          <w:szCs w:val="22"/>
        </w:rPr>
        <w:t xml:space="preserve"> teritorijā neatrodas neviena piesārņota vai potenciāli piesārņota vieta. Tuvākā potenciāli piesārņotā vieta “SIA Agrotehnika, akumulatoru pārstrādes punkts” </w:t>
      </w:r>
      <w:r w:rsidRPr="00EC446A">
        <w:rPr>
          <w:rFonts w:cstheme="minorHAnsi"/>
          <w:i/>
          <w:iCs/>
          <w:szCs w:val="22"/>
        </w:rPr>
        <w:t>(Alsungas pagasts, Kuldīgas novads)</w:t>
      </w:r>
      <w:r w:rsidRPr="00EC446A">
        <w:rPr>
          <w:rFonts w:cstheme="minorHAnsi"/>
          <w:szCs w:val="22"/>
        </w:rPr>
        <w:t xml:space="preserve"> atrodas aptuveni 8 km attālumā uz dienvidaustrumiem no plānotā vēja parka. Tādēļ </w:t>
      </w:r>
      <w:r w:rsidR="004202FA" w:rsidRPr="00EC446A">
        <w:rPr>
          <w:rFonts w:cstheme="minorHAnsi"/>
          <w:szCs w:val="22"/>
        </w:rPr>
        <w:t>paredzētās darbības ietekme netiek vērtēta kontekstā ar augsnes un ūdens piesārņojumu.</w:t>
      </w:r>
    </w:p>
    <w:p w14:paraId="38FEB68C" w14:textId="4189D020" w:rsidR="004202FA" w:rsidRPr="00EC446A" w:rsidRDefault="004202FA" w:rsidP="00D34F3F">
      <w:pPr>
        <w:spacing w:after="120"/>
        <w:contextualSpacing/>
        <w:rPr>
          <w:rFonts w:cstheme="minorHAnsi"/>
          <w:szCs w:val="22"/>
        </w:rPr>
      </w:pPr>
      <w:r w:rsidRPr="00EC446A">
        <w:rPr>
          <w:rFonts w:cstheme="minorHAnsi"/>
          <w:szCs w:val="22"/>
        </w:rPr>
        <w:t>Paredzētās darbības ietekme uz augsni un ūdeni novērtēta kontekstā ar teritorijā esošajiem virszemes ūdensobjektiem un tiem noteiktajām aizsargjoslām, meliorācijas sistēmā</w:t>
      </w:r>
      <w:r w:rsidR="003F5626" w:rsidRPr="00EC446A">
        <w:rPr>
          <w:rFonts w:cstheme="minorHAnsi"/>
          <w:szCs w:val="22"/>
        </w:rPr>
        <w:t>m</w:t>
      </w:r>
      <w:r w:rsidRPr="00EC446A">
        <w:rPr>
          <w:rFonts w:cstheme="minorHAnsi"/>
          <w:szCs w:val="22"/>
        </w:rPr>
        <w:t xml:space="preserve">, lauksaimniecībā izmantojamo zemju kvalitāti un transformējamo zemju platību. Lai arī alternatīvas pēc būtības vērtējamas kā līdzvērtīgas, izvērtējot alternatīvu atbilstību kritērijiem, priekšroka dodama B alternatīvai, jo tās īstenošanas gadījumā tiks ietekmēta mazāka </w:t>
      </w:r>
      <w:r w:rsidR="003F5626" w:rsidRPr="00EC446A">
        <w:rPr>
          <w:rFonts w:cstheme="minorHAnsi"/>
          <w:szCs w:val="22"/>
        </w:rPr>
        <w:t>platība</w:t>
      </w:r>
      <w:r w:rsidRPr="00EC446A">
        <w:rPr>
          <w:rFonts w:cstheme="minorHAnsi"/>
          <w:szCs w:val="22"/>
        </w:rPr>
        <w:t>.</w:t>
      </w:r>
    </w:p>
    <w:p w14:paraId="1EADDC13" w14:textId="77777777" w:rsidR="004202FA" w:rsidRPr="00EC446A" w:rsidRDefault="004202FA" w:rsidP="00D34F3F">
      <w:pPr>
        <w:spacing w:after="120"/>
        <w:contextualSpacing/>
        <w:rPr>
          <w:rFonts w:cstheme="minorHAnsi"/>
          <w:szCs w:val="22"/>
          <w:highlight w:val="yellow"/>
        </w:rPr>
      </w:pPr>
    </w:p>
    <w:p w14:paraId="0EE075C2" w14:textId="3A18F4DA" w:rsidR="004202FA" w:rsidRPr="00EC446A" w:rsidRDefault="004202FA" w:rsidP="00D34F3F">
      <w:pPr>
        <w:spacing w:after="120"/>
        <w:contextualSpacing/>
        <w:rPr>
          <w:rFonts w:cstheme="minorHAnsi"/>
          <w:szCs w:val="22"/>
          <w:highlight w:val="yellow"/>
        </w:rPr>
      </w:pPr>
      <w:r w:rsidRPr="00EC446A">
        <w:rPr>
          <w:rFonts w:cstheme="minorHAnsi"/>
          <w:szCs w:val="22"/>
        </w:rPr>
        <w:t xml:space="preserve">Vietas alternatīvu novērtējums sniegts </w:t>
      </w:r>
      <w:r w:rsidR="000F0C46" w:rsidRPr="00EC446A">
        <w:rPr>
          <w:rFonts w:cstheme="minorHAnsi"/>
          <w:szCs w:val="22"/>
        </w:rPr>
        <w:t>6</w:t>
      </w:r>
      <w:r w:rsidRPr="00EC446A">
        <w:rPr>
          <w:rFonts w:cstheme="minorHAnsi"/>
          <w:szCs w:val="22"/>
        </w:rPr>
        <w:t xml:space="preserve">.4. tabulā, savukārt ilustratīvs izvērtējums attēlots </w:t>
      </w:r>
      <w:r w:rsidR="000F0C46" w:rsidRPr="00EC446A">
        <w:rPr>
          <w:rFonts w:cstheme="minorHAnsi"/>
          <w:szCs w:val="22"/>
        </w:rPr>
        <w:t>6.</w:t>
      </w:r>
      <w:r w:rsidR="00A12381">
        <w:rPr>
          <w:rFonts w:cstheme="minorHAnsi"/>
          <w:szCs w:val="22"/>
        </w:rPr>
        <w:t>8</w:t>
      </w:r>
      <w:r w:rsidRPr="00EC446A">
        <w:rPr>
          <w:rFonts w:cstheme="minorHAnsi"/>
          <w:szCs w:val="22"/>
        </w:rPr>
        <w:t>. attēlā.</w:t>
      </w:r>
    </w:p>
    <w:p w14:paraId="54125770" w14:textId="77777777" w:rsidR="004202FA" w:rsidRPr="00EA3578" w:rsidRDefault="004202FA" w:rsidP="00D34F3F">
      <w:pPr>
        <w:spacing w:after="120"/>
        <w:contextualSpacing/>
        <w:rPr>
          <w:rFonts w:cstheme="minorHAnsi"/>
        </w:rPr>
      </w:pPr>
    </w:p>
    <w:p w14:paraId="0413CB11" w14:textId="77777777" w:rsidR="00085AD3" w:rsidRPr="00EA3578" w:rsidRDefault="00085AD3" w:rsidP="001C1C31">
      <w:pPr>
        <w:spacing w:after="120"/>
        <w:contextualSpacing/>
        <w:sectPr w:rsidR="00085AD3" w:rsidRPr="00EA3578" w:rsidSect="00085AD3">
          <w:pgSz w:w="11906" w:h="16838" w:code="9"/>
          <w:pgMar w:top="1530" w:right="1800" w:bottom="1440" w:left="1800" w:header="708" w:footer="708" w:gutter="0"/>
          <w:cols w:space="708"/>
          <w:docGrid w:linePitch="360"/>
        </w:sectPr>
      </w:pPr>
    </w:p>
    <w:p w14:paraId="43586A1A" w14:textId="3B8655B6" w:rsidR="004202FA" w:rsidRDefault="000F0C46" w:rsidP="001C1C31">
      <w:pPr>
        <w:spacing w:after="120"/>
        <w:contextualSpacing/>
        <w:rPr>
          <w:i/>
          <w:iCs/>
        </w:rPr>
      </w:pPr>
      <w:r w:rsidRPr="00EA3578">
        <w:rPr>
          <w:i/>
          <w:iCs/>
        </w:rPr>
        <w:lastRenderedPageBreak/>
        <w:t>6.</w:t>
      </w:r>
      <w:r w:rsidR="004202FA" w:rsidRPr="00EA3578">
        <w:rPr>
          <w:i/>
          <w:iCs/>
        </w:rPr>
        <w:t>4.tabula. Vietas alternatīvu ietekmes uz vidi novērtējums – Augsne un ūdens</w:t>
      </w:r>
    </w:p>
    <w:tbl>
      <w:tblPr>
        <w:tblStyle w:val="TableGrid"/>
        <w:tblpPr w:leftFromText="180" w:rightFromText="180" w:vertAnchor="page" w:horzAnchor="margin" w:tblpY="2076"/>
        <w:tblW w:w="13887" w:type="dxa"/>
        <w:tblLayout w:type="fixed"/>
        <w:tblLook w:val="04A0" w:firstRow="1" w:lastRow="0" w:firstColumn="1" w:lastColumn="0" w:noHBand="0" w:noVBand="1"/>
      </w:tblPr>
      <w:tblGrid>
        <w:gridCol w:w="1838"/>
        <w:gridCol w:w="851"/>
        <w:gridCol w:w="2268"/>
        <w:gridCol w:w="1701"/>
        <w:gridCol w:w="2551"/>
        <w:gridCol w:w="1276"/>
        <w:gridCol w:w="1701"/>
        <w:gridCol w:w="1701"/>
      </w:tblGrid>
      <w:tr w:rsidR="00481F19" w:rsidRPr="00EA3578" w14:paraId="7887BF06" w14:textId="77777777" w:rsidTr="00481F19">
        <w:trPr>
          <w:trHeight w:val="753"/>
        </w:trPr>
        <w:tc>
          <w:tcPr>
            <w:tcW w:w="1838" w:type="dxa"/>
            <w:shd w:val="clear" w:color="auto" w:fill="365F91" w:themeFill="accent1" w:themeFillShade="BF"/>
            <w:vAlign w:val="center"/>
          </w:tcPr>
          <w:p w14:paraId="66219318" w14:textId="77777777" w:rsidR="00481F19" w:rsidRPr="00EA3578" w:rsidRDefault="00481F19" w:rsidP="00481F19">
            <w:pPr>
              <w:keepNext/>
              <w:keepLines/>
              <w:jc w:val="center"/>
              <w:rPr>
                <w:rFonts w:cstheme="minorHAnsi"/>
                <w:b/>
                <w:bCs/>
                <w:color w:val="FFFFFF" w:themeColor="background1"/>
              </w:rPr>
            </w:pPr>
            <w:bookmarkStart w:id="31" w:name="_Hlk155248986"/>
            <w:r w:rsidRPr="00EA3578">
              <w:rPr>
                <w:rFonts w:cstheme="minorHAnsi"/>
                <w:b/>
                <w:bCs/>
                <w:color w:val="FFFFFF" w:themeColor="background1"/>
              </w:rPr>
              <w:t>Aspekts</w:t>
            </w:r>
          </w:p>
        </w:tc>
        <w:tc>
          <w:tcPr>
            <w:tcW w:w="3119" w:type="dxa"/>
            <w:gridSpan w:val="2"/>
            <w:shd w:val="clear" w:color="auto" w:fill="365F91" w:themeFill="accent1" w:themeFillShade="BF"/>
            <w:vAlign w:val="center"/>
          </w:tcPr>
          <w:p w14:paraId="3114FC53"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Kritērijs</w:t>
            </w:r>
          </w:p>
        </w:tc>
        <w:tc>
          <w:tcPr>
            <w:tcW w:w="1701" w:type="dxa"/>
            <w:shd w:val="clear" w:color="auto" w:fill="365F91" w:themeFill="accent1" w:themeFillShade="BF"/>
            <w:vAlign w:val="center"/>
          </w:tcPr>
          <w:p w14:paraId="0D20D89E"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 xml:space="preserve">Kopējā platība </w:t>
            </w:r>
            <w:proofErr w:type="spellStart"/>
            <w:r w:rsidRPr="00EA3578">
              <w:rPr>
                <w:rFonts w:cstheme="minorHAnsi"/>
                <w:b/>
                <w:bCs/>
                <w:color w:val="FFFFFF" w:themeColor="background1"/>
              </w:rPr>
              <w:t>lokālplānojuma</w:t>
            </w:r>
            <w:proofErr w:type="spellEnd"/>
            <w:r w:rsidRPr="00EA3578">
              <w:rPr>
                <w:rFonts w:cstheme="minorHAnsi"/>
                <w:b/>
                <w:bCs/>
                <w:color w:val="FFFFFF" w:themeColor="background1"/>
              </w:rPr>
              <w:t xml:space="preserve"> teritorijā, ha</w:t>
            </w:r>
          </w:p>
        </w:tc>
        <w:tc>
          <w:tcPr>
            <w:tcW w:w="2551" w:type="dxa"/>
            <w:shd w:val="clear" w:color="auto" w:fill="365F91" w:themeFill="accent1" w:themeFillShade="BF"/>
            <w:vAlign w:val="center"/>
          </w:tcPr>
          <w:p w14:paraId="4022DE6B"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Paredzamās tendences apraksts, ja netiek īstenots</w:t>
            </w:r>
          </w:p>
        </w:tc>
        <w:tc>
          <w:tcPr>
            <w:tcW w:w="1276" w:type="dxa"/>
            <w:shd w:val="clear" w:color="auto" w:fill="365F91" w:themeFill="accent1" w:themeFillShade="BF"/>
            <w:vAlign w:val="center"/>
          </w:tcPr>
          <w:p w14:paraId="14BB917B"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0 alternatīva</w:t>
            </w:r>
          </w:p>
        </w:tc>
        <w:tc>
          <w:tcPr>
            <w:tcW w:w="1701" w:type="dxa"/>
            <w:shd w:val="clear" w:color="auto" w:fill="365F91" w:themeFill="accent1" w:themeFillShade="BF"/>
            <w:vAlign w:val="center"/>
          </w:tcPr>
          <w:p w14:paraId="7AC8D0A8"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A alternatīva, ha</w:t>
            </w:r>
          </w:p>
        </w:tc>
        <w:tc>
          <w:tcPr>
            <w:tcW w:w="1701" w:type="dxa"/>
            <w:shd w:val="clear" w:color="auto" w:fill="365F91" w:themeFill="accent1" w:themeFillShade="BF"/>
            <w:vAlign w:val="center"/>
          </w:tcPr>
          <w:p w14:paraId="04F9A6FC" w14:textId="77777777" w:rsidR="00481F19" w:rsidRPr="00EA3578" w:rsidRDefault="00481F19" w:rsidP="00481F19">
            <w:pPr>
              <w:keepNext/>
              <w:keepLines/>
              <w:jc w:val="center"/>
              <w:rPr>
                <w:rFonts w:cstheme="minorHAnsi"/>
                <w:b/>
                <w:bCs/>
                <w:color w:val="FFFFFF" w:themeColor="background1"/>
              </w:rPr>
            </w:pPr>
            <w:r w:rsidRPr="00EA3578">
              <w:rPr>
                <w:rFonts w:cstheme="minorHAnsi"/>
                <w:b/>
                <w:bCs/>
                <w:color w:val="FFFFFF" w:themeColor="background1"/>
              </w:rPr>
              <w:t>B alternatīva, ha</w:t>
            </w:r>
          </w:p>
        </w:tc>
      </w:tr>
      <w:tr w:rsidR="00481F19" w:rsidRPr="00EA3578" w14:paraId="06DFD62F" w14:textId="77777777" w:rsidTr="00481F19">
        <w:trPr>
          <w:trHeight w:val="354"/>
        </w:trPr>
        <w:tc>
          <w:tcPr>
            <w:tcW w:w="1838" w:type="dxa"/>
            <w:vMerge w:val="restart"/>
          </w:tcPr>
          <w:p w14:paraId="0AB85334" w14:textId="77777777" w:rsidR="00481F19" w:rsidRPr="00EA3578" w:rsidRDefault="00481F19" w:rsidP="00481F19">
            <w:r w:rsidRPr="00EA3578">
              <w:t>Augsne un ūdens</w:t>
            </w:r>
          </w:p>
          <w:p w14:paraId="5C5C957B" w14:textId="77777777" w:rsidR="00481F19" w:rsidRPr="00EA3578" w:rsidRDefault="00481F19" w:rsidP="00481F19">
            <w:pPr>
              <w:keepNext/>
              <w:keepLines/>
              <w:rPr>
                <w:rFonts w:cstheme="minorHAnsi"/>
              </w:rPr>
            </w:pPr>
          </w:p>
        </w:tc>
        <w:tc>
          <w:tcPr>
            <w:tcW w:w="3119" w:type="dxa"/>
            <w:gridSpan w:val="2"/>
          </w:tcPr>
          <w:p w14:paraId="66DF743C" w14:textId="77777777" w:rsidR="00481F19" w:rsidRPr="00EA3578" w:rsidRDefault="00481F19" w:rsidP="00481F19">
            <w:pPr>
              <w:keepNext/>
              <w:keepLines/>
            </w:pPr>
            <w:r w:rsidRPr="00EA3578">
              <w:t>Virszemes ūdensobjekti</w:t>
            </w:r>
          </w:p>
        </w:tc>
        <w:tc>
          <w:tcPr>
            <w:tcW w:w="1701" w:type="dxa"/>
            <w:vAlign w:val="center"/>
          </w:tcPr>
          <w:p w14:paraId="257B18DC" w14:textId="77777777" w:rsidR="00481F19" w:rsidRPr="00EA3578" w:rsidRDefault="00481F19" w:rsidP="00481F19">
            <w:pPr>
              <w:jc w:val="center"/>
            </w:pPr>
            <w:r>
              <w:t>0</w:t>
            </w:r>
          </w:p>
        </w:tc>
        <w:tc>
          <w:tcPr>
            <w:tcW w:w="2551" w:type="dxa"/>
            <w:vAlign w:val="center"/>
          </w:tcPr>
          <w:p w14:paraId="7E757B72" w14:textId="77777777" w:rsidR="00481F19" w:rsidRPr="00EA3578" w:rsidRDefault="00481F19" w:rsidP="00481F19">
            <w:pPr>
              <w:keepNext/>
              <w:keepLines/>
              <w:jc w:val="center"/>
              <w:rPr>
                <w:color w:val="FF0000"/>
              </w:rPr>
            </w:pPr>
            <w:r w:rsidRPr="00EA3578">
              <w:t xml:space="preserve">Nav paredzamas izmaiņas </w:t>
            </w:r>
          </w:p>
        </w:tc>
        <w:tc>
          <w:tcPr>
            <w:tcW w:w="1276" w:type="dxa"/>
            <w:shd w:val="clear" w:color="auto" w:fill="76923C" w:themeFill="accent3" w:themeFillShade="BF"/>
            <w:vAlign w:val="center"/>
          </w:tcPr>
          <w:p w14:paraId="7C0DC836" w14:textId="77777777" w:rsidR="00481F19" w:rsidRPr="00EA3578" w:rsidRDefault="00481F19" w:rsidP="00481F19">
            <w:pPr>
              <w:keepNext/>
              <w:keepLines/>
              <w:jc w:val="center"/>
            </w:pPr>
            <w:r w:rsidRPr="00EA3578">
              <w:rPr>
                <w:rFonts w:asciiTheme="minorHAnsi" w:hAnsiTheme="minorHAnsi" w:cstheme="minorHAnsi"/>
              </w:rPr>
              <w:t>↔</w:t>
            </w:r>
          </w:p>
        </w:tc>
        <w:tc>
          <w:tcPr>
            <w:tcW w:w="1701" w:type="dxa"/>
            <w:shd w:val="clear" w:color="auto" w:fill="76923C" w:themeFill="accent3" w:themeFillShade="BF"/>
            <w:vAlign w:val="center"/>
          </w:tcPr>
          <w:p w14:paraId="37C6ACF0" w14:textId="77777777" w:rsidR="00481F19" w:rsidRPr="00EA3578" w:rsidRDefault="00481F19" w:rsidP="00481F19">
            <w:pPr>
              <w:keepNext/>
              <w:keepLines/>
              <w:jc w:val="center"/>
            </w:pPr>
            <w:r>
              <w:t>0</w:t>
            </w:r>
          </w:p>
        </w:tc>
        <w:tc>
          <w:tcPr>
            <w:tcW w:w="1701" w:type="dxa"/>
            <w:shd w:val="clear" w:color="auto" w:fill="76923C" w:themeFill="accent3" w:themeFillShade="BF"/>
            <w:vAlign w:val="center"/>
          </w:tcPr>
          <w:p w14:paraId="5BE54DA0" w14:textId="77777777" w:rsidR="00481F19" w:rsidRPr="00EA3578" w:rsidRDefault="00481F19" w:rsidP="00481F19">
            <w:pPr>
              <w:keepNext/>
              <w:keepLines/>
              <w:jc w:val="center"/>
            </w:pPr>
            <w:r>
              <w:t>0</w:t>
            </w:r>
          </w:p>
        </w:tc>
      </w:tr>
      <w:tr w:rsidR="00481F19" w:rsidRPr="00EA3578" w14:paraId="753C7CE5" w14:textId="77777777" w:rsidTr="00481F19">
        <w:trPr>
          <w:trHeight w:val="300"/>
        </w:trPr>
        <w:tc>
          <w:tcPr>
            <w:tcW w:w="1838" w:type="dxa"/>
            <w:vMerge/>
          </w:tcPr>
          <w:p w14:paraId="5428817F" w14:textId="77777777" w:rsidR="00481F19" w:rsidRPr="00EA3578" w:rsidRDefault="00481F19" w:rsidP="00481F19"/>
        </w:tc>
        <w:tc>
          <w:tcPr>
            <w:tcW w:w="3119" w:type="dxa"/>
            <w:gridSpan w:val="2"/>
          </w:tcPr>
          <w:p w14:paraId="30FCB65C" w14:textId="77777777" w:rsidR="00481F19" w:rsidRPr="00EA3578" w:rsidRDefault="00481F19" w:rsidP="00481F19">
            <w:pPr>
              <w:keepNext/>
              <w:keepLines/>
            </w:pPr>
            <w:r w:rsidRPr="00EA3578">
              <w:t>Aizsargjoslas, kas noteiktas ap virszemes ūdensobjektiem</w:t>
            </w:r>
          </w:p>
        </w:tc>
        <w:tc>
          <w:tcPr>
            <w:tcW w:w="1701" w:type="dxa"/>
            <w:vAlign w:val="center"/>
          </w:tcPr>
          <w:p w14:paraId="69ECBD5D" w14:textId="77777777" w:rsidR="00481F19" w:rsidRPr="00EA3578" w:rsidRDefault="00481F19" w:rsidP="00481F19">
            <w:pPr>
              <w:jc w:val="center"/>
            </w:pPr>
            <w:r>
              <w:t>0</w:t>
            </w:r>
          </w:p>
        </w:tc>
        <w:tc>
          <w:tcPr>
            <w:tcW w:w="2551" w:type="dxa"/>
            <w:vAlign w:val="center"/>
          </w:tcPr>
          <w:p w14:paraId="3A297FBD" w14:textId="77777777" w:rsidR="00481F19" w:rsidRPr="00EA3578" w:rsidRDefault="00481F19" w:rsidP="00481F19">
            <w:pPr>
              <w:keepNext/>
              <w:keepLines/>
              <w:jc w:val="center"/>
              <w:rPr>
                <w:color w:val="FF0000"/>
              </w:rPr>
            </w:pPr>
            <w:r w:rsidRPr="00EA3578">
              <w:t>Nav paredzamas izmaiņas</w:t>
            </w:r>
          </w:p>
        </w:tc>
        <w:tc>
          <w:tcPr>
            <w:tcW w:w="1276" w:type="dxa"/>
            <w:shd w:val="clear" w:color="auto" w:fill="76923C" w:themeFill="accent3" w:themeFillShade="BF"/>
            <w:vAlign w:val="center"/>
          </w:tcPr>
          <w:p w14:paraId="65163F2A" w14:textId="77777777" w:rsidR="00481F19" w:rsidRPr="00EA3578" w:rsidRDefault="00481F19" w:rsidP="00481F19">
            <w:pPr>
              <w:keepNext/>
              <w:keepLines/>
              <w:jc w:val="center"/>
              <w:rPr>
                <w:rFonts w:cstheme="minorHAnsi"/>
              </w:rPr>
            </w:pPr>
            <w:r w:rsidRPr="00EA3578">
              <w:rPr>
                <w:rFonts w:asciiTheme="minorHAnsi" w:hAnsiTheme="minorHAnsi" w:cstheme="minorHAnsi"/>
              </w:rPr>
              <w:t>↔</w:t>
            </w:r>
          </w:p>
        </w:tc>
        <w:tc>
          <w:tcPr>
            <w:tcW w:w="1701" w:type="dxa"/>
            <w:shd w:val="clear" w:color="auto" w:fill="76923C" w:themeFill="accent3" w:themeFillShade="BF"/>
            <w:vAlign w:val="center"/>
          </w:tcPr>
          <w:p w14:paraId="21820F5E" w14:textId="77777777" w:rsidR="00481F19" w:rsidRPr="00EA3578" w:rsidRDefault="00481F19" w:rsidP="00481F19">
            <w:pPr>
              <w:keepNext/>
              <w:keepLines/>
              <w:jc w:val="center"/>
            </w:pPr>
            <w:r>
              <w:t>0</w:t>
            </w:r>
          </w:p>
        </w:tc>
        <w:tc>
          <w:tcPr>
            <w:tcW w:w="1701" w:type="dxa"/>
            <w:shd w:val="clear" w:color="auto" w:fill="76923C" w:themeFill="accent3" w:themeFillShade="BF"/>
            <w:vAlign w:val="center"/>
          </w:tcPr>
          <w:p w14:paraId="15944C36" w14:textId="77777777" w:rsidR="00481F19" w:rsidRPr="00EA3578" w:rsidRDefault="00481F19" w:rsidP="00481F19">
            <w:pPr>
              <w:keepNext/>
              <w:keepLines/>
              <w:jc w:val="center"/>
            </w:pPr>
            <w:r>
              <w:t>0</w:t>
            </w:r>
          </w:p>
        </w:tc>
      </w:tr>
      <w:tr w:rsidR="00481F19" w:rsidRPr="00EA3578" w14:paraId="534DD027" w14:textId="77777777" w:rsidTr="00481F19">
        <w:trPr>
          <w:trHeight w:val="735"/>
        </w:trPr>
        <w:tc>
          <w:tcPr>
            <w:tcW w:w="1838" w:type="dxa"/>
            <w:vMerge/>
          </w:tcPr>
          <w:p w14:paraId="6FC406A9" w14:textId="77777777" w:rsidR="00481F19" w:rsidRPr="00EA3578" w:rsidRDefault="00481F19" w:rsidP="00481F19">
            <w:pPr>
              <w:rPr>
                <w:rFonts w:cstheme="minorHAnsi"/>
              </w:rPr>
            </w:pPr>
          </w:p>
        </w:tc>
        <w:tc>
          <w:tcPr>
            <w:tcW w:w="3119" w:type="dxa"/>
            <w:gridSpan w:val="2"/>
            <w:vAlign w:val="center"/>
          </w:tcPr>
          <w:p w14:paraId="4E406E44" w14:textId="77777777" w:rsidR="00481F19" w:rsidRPr="00EA3578" w:rsidRDefault="00481F19" w:rsidP="00481F19">
            <w:pPr>
              <w:keepNext/>
              <w:keepLines/>
            </w:pPr>
            <w:r w:rsidRPr="00EA3578">
              <w:t xml:space="preserve">Lauksaimniecībā izmantojamo zemju kvalitatīvais novērtējums </w:t>
            </w:r>
          </w:p>
          <w:p w14:paraId="18D2FDB3" w14:textId="77777777" w:rsidR="00481F19" w:rsidRPr="00EA3578" w:rsidRDefault="00481F19" w:rsidP="00481F19">
            <w:pPr>
              <w:keepNext/>
              <w:keepLines/>
            </w:pPr>
            <w:r w:rsidRPr="00EA3578">
              <w:t xml:space="preserve">I - IV kvalitātes grupa </w:t>
            </w:r>
          </w:p>
        </w:tc>
        <w:tc>
          <w:tcPr>
            <w:tcW w:w="1701" w:type="dxa"/>
            <w:vAlign w:val="center"/>
          </w:tcPr>
          <w:p w14:paraId="715B6B14" w14:textId="77777777" w:rsidR="00481F19" w:rsidRPr="00EA3578" w:rsidRDefault="00481F19" w:rsidP="00481F19">
            <w:pPr>
              <w:jc w:val="center"/>
              <w:rPr>
                <w:rFonts w:cstheme="minorHAnsi"/>
              </w:rPr>
            </w:pPr>
            <w:r>
              <w:rPr>
                <w:rFonts w:cstheme="minorHAnsi"/>
              </w:rPr>
              <w:t>669,1</w:t>
            </w:r>
          </w:p>
        </w:tc>
        <w:tc>
          <w:tcPr>
            <w:tcW w:w="2551" w:type="dxa"/>
            <w:vAlign w:val="center"/>
          </w:tcPr>
          <w:p w14:paraId="5B27E12A" w14:textId="77777777" w:rsidR="00481F19" w:rsidRPr="00EA3578" w:rsidRDefault="00481F19" w:rsidP="00481F19">
            <w:pPr>
              <w:jc w:val="center"/>
              <w:rPr>
                <w:rFonts w:cstheme="minorHAnsi"/>
                <w:color w:val="FF0000"/>
              </w:rPr>
            </w:pPr>
            <w:r w:rsidRPr="00EA3578">
              <w:t>Nav paredzamas izmaiņas</w:t>
            </w:r>
          </w:p>
        </w:tc>
        <w:tc>
          <w:tcPr>
            <w:tcW w:w="1276" w:type="dxa"/>
            <w:shd w:val="clear" w:color="auto" w:fill="76923C" w:themeFill="accent3" w:themeFillShade="BF"/>
            <w:vAlign w:val="center"/>
          </w:tcPr>
          <w:p w14:paraId="23F5EEB0" w14:textId="77777777" w:rsidR="00481F19" w:rsidRPr="00EA3578" w:rsidRDefault="00481F19" w:rsidP="00481F19">
            <w:pPr>
              <w:jc w:val="center"/>
              <w:rPr>
                <w:rFonts w:cs="Calibri"/>
              </w:rPr>
            </w:pPr>
            <w:r w:rsidRPr="00EA3578">
              <w:rPr>
                <w:rFonts w:asciiTheme="minorHAnsi" w:hAnsiTheme="minorHAnsi" w:cstheme="minorHAnsi"/>
              </w:rPr>
              <w:t>↔</w:t>
            </w:r>
          </w:p>
        </w:tc>
        <w:tc>
          <w:tcPr>
            <w:tcW w:w="1701" w:type="dxa"/>
            <w:shd w:val="clear" w:color="auto" w:fill="D6E3BC" w:themeFill="accent3" w:themeFillTint="66"/>
            <w:vAlign w:val="center"/>
          </w:tcPr>
          <w:p w14:paraId="2CD29507" w14:textId="77777777" w:rsidR="00481F19" w:rsidRPr="00EA3578" w:rsidRDefault="00481F19" w:rsidP="00481F19">
            <w:pPr>
              <w:jc w:val="center"/>
            </w:pPr>
            <w:r>
              <w:t>669,1</w:t>
            </w:r>
          </w:p>
        </w:tc>
        <w:tc>
          <w:tcPr>
            <w:tcW w:w="1701" w:type="dxa"/>
            <w:shd w:val="clear" w:color="auto" w:fill="76923C" w:themeFill="accent3" w:themeFillShade="BF"/>
            <w:vAlign w:val="center"/>
          </w:tcPr>
          <w:p w14:paraId="25AC0523" w14:textId="77777777" w:rsidR="00481F19" w:rsidRPr="00EA3578" w:rsidRDefault="00481F19" w:rsidP="00481F19">
            <w:pPr>
              <w:jc w:val="center"/>
            </w:pPr>
            <w:r>
              <w:t>507,6</w:t>
            </w:r>
          </w:p>
        </w:tc>
      </w:tr>
      <w:tr w:rsidR="00481F19" w:rsidRPr="00EA3578" w14:paraId="5B1C2440" w14:textId="77777777" w:rsidTr="00481F19">
        <w:trPr>
          <w:trHeight w:val="471"/>
        </w:trPr>
        <w:tc>
          <w:tcPr>
            <w:tcW w:w="1838" w:type="dxa"/>
            <w:vMerge/>
          </w:tcPr>
          <w:p w14:paraId="6B374A19" w14:textId="77777777" w:rsidR="00481F19" w:rsidRPr="00EA3578" w:rsidRDefault="00481F19" w:rsidP="00481F19">
            <w:pPr>
              <w:rPr>
                <w:rFonts w:cstheme="minorHAnsi"/>
              </w:rPr>
            </w:pPr>
          </w:p>
        </w:tc>
        <w:tc>
          <w:tcPr>
            <w:tcW w:w="3119" w:type="dxa"/>
            <w:gridSpan w:val="2"/>
            <w:vAlign w:val="center"/>
          </w:tcPr>
          <w:p w14:paraId="43228A6E" w14:textId="77777777" w:rsidR="00481F19" w:rsidRPr="00EA3578" w:rsidRDefault="00481F19" w:rsidP="00481F19">
            <w:pPr>
              <w:keepNext/>
              <w:keepLines/>
            </w:pPr>
            <w:r w:rsidRPr="00EA3578">
              <w:t xml:space="preserve">Lauksaimniecībā izmantojamo zemju kvalitatīvais novērtējums </w:t>
            </w:r>
          </w:p>
          <w:p w14:paraId="1F2586CA" w14:textId="77777777" w:rsidR="00481F19" w:rsidRPr="00EA3578" w:rsidRDefault="00481F19" w:rsidP="00481F19">
            <w:pPr>
              <w:keepNext/>
              <w:keepLines/>
            </w:pPr>
            <w:r w:rsidRPr="00EA3578">
              <w:t>V kvalitātes grupa</w:t>
            </w:r>
          </w:p>
        </w:tc>
        <w:tc>
          <w:tcPr>
            <w:tcW w:w="1701" w:type="dxa"/>
            <w:vAlign w:val="center"/>
          </w:tcPr>
          <w:p w14:paraId="7DB0AB47" w14:textId="77777777" w:rsidR="00481F19" w:rsidRPr="00EA3578" w:rsidRDefault="00481F19" w:rsidP="00481F19">
            <w:pPr>
              <w:jc w:val="center"/>
              <w:rPr>
                <w:rFonts w:cstheme="minorHAnsi"/>
              </w:rPr>
            </w:pPr>
            <w:r>
              <w:rPr>
                <w:rFonts w:cstheme="minorHAnsi"/>
              </w:rPr>
              <w:t>0</w:t>
            </w:r>
          </w:p>
        </w:tc>
        <w:tc>
          <w:tcPr>
            <w:tcW w:w="2551" w:type="dxa"/>
            <w:vAlign w:val="center"/>
          </w:tcPr>
          <w:p w14:paraId="7DA7AFF6" w14:textId="77777777" w:rsidR="00481F19" w:rsidRPr="00EA3578" w:rsidRDefault="00481F19" w:rsidP="00481F19">
            <w:pPr>
              <w:jc w:val="center"/>
              <w:rPr>
                <w:rFonts w:cstheme="minorHAnsi"/>
                <w:color w:val="FF0000"/>
              </w:rPr>
            </w:pPr>
            <w:r w:rsidRPr="00EA3578">
              <w:t>Nav paredzamas izmaiņas</w:t>
            </w:r>
          </w:p>
        </w:tc>
        <w:tc>
          <w:tcPr>
            <w:tcW w:w="1276" w:type="dxa"/>
            <w:shd w:val="clear" w:color="auto" w:fill="76923C" w:themeFill="accent3" w:themeFillShade="BF"/>
            <w:vAlign w:val="center"/>
          </w:tcPr>
          <w:p w14:paraId="2516633C" w14:textId="77777777" w:rsidR="00481F19" w:rsidRPr="00EA3578" w:rsidRDefault="00481F19" w:rsidP="00481F19">
            <w:pPr>
              <w:jc w:val="center"/>
              <w:rPr>
                <w:rFonts w:cs="Calibri"/>
              </w:rPr>
            </w:pPr>
            <w:r w:rsidRPr="00EA3578">
              <w:rPr>
                <w:rFonts w:asciiTheme="minorHAnsi" w:hAnsiTheme="minorHAnsi" w:cstheme="minorHAnsi"/>
              </w:rPr>
              <w:t>↔</w:t>
            </w:r>
          </w:p>
        </w:tc>
        <w:tc>
          <w:tcPr>
            <w:tcW w:w="1701" w:type="dxa"/>
            <w:shd w:val="clear" w:color="auto" w:fill="76923C" w:themeFill="accent3" w:themeFillShade="BF"/>
            <w:vAlign w:val="center"/>
          </w:tcPr>
          <w:p w14:paraId="66E9B9CE" w14:textId="77777777" w:rsidR="00481F19" w:rsidRPr="00EA3578" w:rsidRDefault="00481F19" w:rsidP="00481F19">
            <w:pPr>
              <w:jc w:val="center"/>
            </w:pPr>
            <w:r>
              <w:t>0</w:t>
            </w:r>
          </w:p>
        </w:tc>
        <w:tc>
          <w:tcPr>
            <w:tcW w:w="1701" w:type="dxa"/>
            <w:shd w:val="clear" w:color="auto" w:fill="76923C" w:themeFill="accent3" w:themeFillShade="BF"/>
            <w:vAlign w:val="center"/>
          </w:tcPr>
          <w:p w14:paraId="2F89F8D7" w14:textId="77777777" w:rsidR="00481F19" w:rsidRPr="00EA3578" w:rsidRDefault="00481F19" w:rsidP="00481F19">
            <w:pPr>
              <w:jc w:val="center"/>
            </w:pPr>
            <w:r>
              <w:t>0</w:t>
            </w:r>
          </w:p>
        </w:tc>
      </w:tr>
      <w:tr w:rsidR="00481F19" w:rsidRPr="00EA3578" w14:paraId="7689F619" w14:textId="77777777" w:rsidTr="00481F19">
        <w:tc>
          <w:tcPr>
            <w:tcW w:w="2689" w:type="dxa"/>
            <w:gridSpan w:val="2"/>
          </w:tcPr>
          <w:p w14:paraId="61A7846A" w14:textId="77777777" w:rsidR="00481F19" w:rsidRPr="00EA3578" w:rsidRDefault="00481F19" w:rsidP="00481F19">
            <w:pPr>
              <w:keepNext/>
              <w:keepLines/>
              <w:spacing w:after="120" w:line="276" w:lineRule="auto"/>
              <w:contextualSpacing/>
              <w:rPr>
                <w:rFonts w:cs="Calibri"/>
              </w:rPr>
            </w:pPr>
            <w:r w:rsidRPr="00EA3578">
              <w:rPr>
                <w:rFonts w:cs="Calibri"/>
              </w:rPr>
              <w:t>↗ Uzlabosies</w:t>
            </w:r>
          </w:p>
          <w:p w14:paraId="728FB630" w14:textId="77777777" w:rsidR="00481F19" w:rsidRPr="00EA3578" w:rsidRDefault="00481F19" w:rsidP="00481F19">
            <w:pPr>
              <w:keepNext/>
              <w:keepLines/>
              <w:spacing w:after="120" w:line="276" w:lineRule="auto"/>
              <w:contextualSpacing/>
              <w:rPr>
                <w:rFonts w:cs="Calibri"/>
              </w:rPr>
            </w:pPr>
            <w:r w:rsidRPr="00EA3578">
              <w:rPr>
                <w:rFonts w:asciiTheme="minorHAnsi" w:hAnsiTheme="minorHAnsi" w:cstheme="minorHAnsi"/>
              </w:rPr>
              <w:t>←</w:t>
            </w:r>
            <w:r w:rsidRPr="00EA3578">
              <w:rPr>
                <w:rFonts w:cs="Calibri"/>
              </w:rPr>
              <w:t xml:space="preserve">↗ Nebūtiski uzlabosies </w:t>
            </w:r>
          </w:p>
          <w:p w14:paraId="0E4D4DEB" w14:textId="77777777" w:rsidR="00481F19" w:rsidRPr="00EA3578" w:rsidRDefault="00481F19" w:rsidP="00481F19">
            <w:pPr>
              <w:keepNext/>
              <w:keepLines/>
              <w:spacing w:after="120" w:line="276" w:lineRule="auto"/>
              <w:contextualSpacing/>
              <w:rPr>
                <w:rFonts w:asciiTheme="minorHAnsi" w:hAnsiTheme="minorHAnsi" w:cstheme="minorHAnsi"/>
              </w:rPr>
            </w:pPr>
            <w:r w:rsidRPr="00EA3578">
              <w:rPr>
                <w:rFonts w:asciiTheme="minorHAnsi" w:hAnsiTheme="minorHAnsi" w:cstheme="minorHAnsi"/>
              </w:rPr>
              <w:t>↔ Situācija nemainīga</w:t>
            </w:r>
          </w:p>
          <w:p w14:paraId="46B2FB39" w14:textId="77777777" w:rsidR="00481F19" w:rsidRPr="00EA3578" w:rsidRDefault="00481F19" w:rsidP="00481F19">
            <w:pPr>
              <w:keepNext/>
              <w:keepLines/>
              <w:spacing w:after="120" w:line="276" w:lineRule="auto"/>
              <w:contextualSpacing/>
              <w:rPr>
                <w:rFonts w:asciiTheme="minorHAnsi" w:hAnsiTheme="minorHAnsi" w:cstheme="minorHAnsi"/>
              </w:rPr>
            </w:pPr>
            <w:r w:rsidRPr="00EA3578">
              <w:rPr>
                <w:rFonts w:cs="Calibri"/>
              </w:rPr>
              <w:t>←</w:t>
            </w:r>
            <w:r w:rsidRPr="00EA3578">
              <w:rPr>
                <w:rFonts w:asciiTheme="minorHAnsi" w:hAnsiTheme="minorHAnsi" w:cstheme="minorHAnsi"/>
              </w:rPr>
              <w:t xml:space="preserve">↘ Nebūtiski pasliktināsies </w:t>
            </w:r>
          </w:p>
          <w:p w14:paraId="5B5CA527" w14:textId="77777777" w:rsidR="00481F19" w:rsidRPr="00EA3578" w:rsidRDefault="00481F19" w:rsidP="00481F19">
            <w:pPr>
              <w:rPr>
                <w:rFonts w:cs="Calibri"/>
              </w:rPr>
            </w:pPr>
            <w:r w:rsidRPr="00EA3578">
              <w:rPr>
                <w:rFonts w:cs="Calibri"/>
              </w:rPr>
              <w:t>↘ Pasliktināsies</w:t>
            </w:r>
          </w:p>
        </w:tc>
        <w:tc>
          <w:tcPr>
            <w:tcW w:w="11198" w:type="dxa"/>
            <w:gridSpan w:val="6"/>
          </w:tcPr>
          <w:p w14:paraId="0C38B525" w14:textId="77777777" w:rsidR="00481F19" w:rsidRPr="00EA3578" w:rsidRDefault="00481F19" w:rsidP="00481F19">
            <w:pPr>
              <w:rPr>
                <w:rFonts w:cs="Calibri"/>
              </w:rPr>
            </w:pPr>
            <w:r w:rsidRPr="00EA3578">
              <w:rPr>
                <w:rFonts w:cs="Calibri"/>
                <w:noProof/>
              </w:rPr>
              <w:drawing>
                <wp:anchor distT="0" distB="0" distL="114300" distR="114300" simplePos="0" relativeHeight="251690496" behindDoc="1" locked="0" layoutInCell="1" allowOverlap="1" wp14:anchorId="25B31CFD" wp14:editId="636BCBC8">
                  <wp:simplePos x="0" y="0"/>
                  <wp:positionH relativeFrom="column">
                    <wp:posOffset>-21590</wp:posOffset>
                  </wp:positionH>
                  <wp:positionV relativeFrom="paragraph">
                    <wp:posOffset>67997</wp:posOffset>
                  </wp:positionV>
                  <wp:extent cx="6791027" cy="1050925"/>
                  <wp:effectExtent l="0" t="0" r="0" b="0"/>
                  <wp:wrapTight wrapText="bothSides">
                    <wp:wrapPolygon edited="0">
                      <wp:start x="0" y="0"/>
                      <wp:lineTo x="0" y="21143"/>
                      <wp:lineTo x="21511" y="21143"/>
                      <wp:lineTo x="21511" y="0"/>
                      <wp:lineTo x="0" y="0"/>
                    </wp:wrapPolygon>
                  </wp:wrapTight>
                  <wp:docPr id="831398650"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98650" name="Picture 1" descr="A close up of text&#10;&#10;AI-generated content may be incorrect."/>
                          <pic:cNvPicPr/>
                        </pic:nvPicPr>
                        <pic:blipFill rotWithShape="1">
                          <a:blip r:embed="rId20">
                            <a:extLst>
                              <a:ext uri="{28A0092B-C50C-407E-A947-70E740481C1C}">
                                <a14:useLocalDpi xmlns:a14="http://schemas.microsoft.com/office/drawing/2010/main" val="0"/>
                              </a:ext>
                            </a:extLst>
                          </a:blip>
                          <a:srcRect t="5966"/>
                          <a:stretch/>
                        </pic:blipFill>
                        <pic:spPr bwMode="auto">
                          <a:xfrm>
                            <a:off x="0" y="0"/>
                            <a:ext cx="6791027" cy="1050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bookmarkEnd w:id="31"/>
    </w:tbl>
    <w:p w14:paraId="56CC2C6B" w14:textId="77777777" w:rsidR="00481F19" w:rsidRPr="00481F19" w:rsidRDefault="00481F19" w:rsidP="001C1C31">
      <w:pPr>
        <w:spacing w:after="120"/>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7073"/>
      </w:tblGrid>
      <w:tr w:rsidR="001C2229" w:rsidRPr="00EA3578" w14:paraId="012D5C73" w14:textId="77777777" w:rsidTr="00A32162">
        <w:tc>
          <w:tcPr>
            <w:tcW w:w="7072" w:type="dxa"/>
          </w:tcPr>
          <w:p w14:paraId="38AF1C13" w14:textId="6288E6FB" w:rsidR="001C2229" w:rsidRPr="001C2229" w:rsidRDefault="001C2229" w:rsidP="00621557">
            <w:pPr>
              <w:spacing w:before="100" w:beforeAutospacing="1" w:after="100" w:afterAutospacing="1"/>
              <w:jc w:val="left"/>
              <w:rPr>
                <w:rFonts w:ascii="Times New Roman" w:eastAsia="Times New Roman" w:hAnsi="Times New Roman"/>
                <w:sz w:val="24"/>
                <w:szCs w:val="24"/>
                <w:lang w:val="en-US"/>
              </w:rPr>
            </w:pPr>
            <w:bookmarkStart w:id="32" w:name="_Hlk155249091"/>
            <w:r w:rsidRPr="001C2229">
              <w:rPr>
                <w:rFonts w:ascii="Times New Roman" w:eastAsia="Times New Roman" w:hAnsi="Times New Roman"/>
                <w:noProof/>
                <w:sz w:val="24"/>
                <w:szCs w:val="24"/>
                <w:lang w:val="en-US"/>
              </w:rPr>
              <w:lastRenderedPageBreak/>
              <w:drawing>
                <wp:inline distT="0" distB="0" distL="0" distR="0" wp14:anchorId="3226174C" wp14:editId="06AE336C">
                  <wp:extent cx="3526032" cy="4987334"/>
                  <wp:effectExtent l="0" t="0" r="0" b="3810"/>
                  <wp:docPr id="2708541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44229" cy="5013072"/>
                          </a:xfrm>
                          <a:prstGeom prst="rect">
                            <a:avLst/>
                          </a:prstGeom>
                          <a:noFill/>
                          <a:ln>
                            <a:noFill/>
                          </a:ln>
                        </pic:spPr>
                      </pic:pic>
                    </a:graphicData>
                  </a:graphic>
                </wp:inline>
              </w:drawing>
            </w:r>
          </w:p>
        </w:tc>
        <w:tc>
          <w:tcPr>
            <w:tcW w:w="7073" w:type="dxa"/>
          </w:tcPr>
          <w:p w14:paraId="003B620E" w14:textId="39120FBD" w:rsidR="001C2229" w:rsidRPr="001C2229" w:rsidRDefault="001C2229" w:rsidP="00621557">
            <w:pPr>
              <w:spacing w:before="100" w:beforeAutospacing="1" w:after="100" w:afterAutospacing="1"/>
              <w:jc w:val="left"/>
              <w:rPr>
                <w:rFonts w:ascii="Times New Roman" w:eastAsia="Times New Roman" w:hAnsi="Times New Roman"/>
                <w:b/>
                <w:bCs/>
                <w:sz w:val="24"/>
                <w:szCs w:val="24"/>
                <w:lang w:val="en-US"/>
              </w:rPr>
            </w:pPr>
            <w:r w:rsidRPr="001C2229">
              <w:rPr>
                <w:rFonts w:ascii="Times New Roman" w:eastAsia="Times New Roman" w:hAnsi="Times New Roman"/>
                <w:b/>
                <w:bCs/>
                <w:noProof/>
                <w:sz w:val="24"/>
                <w:szCs w:val="24"/>
                <w:lang w:val="en-US"/>
              </w:rPr>
              <w:drawing>
                <wp:inline distT="0" distB="0" distL="0" distR="0" wp14:anchorId="5088B304" wp14:editId="3DABE648">
                  <wp:extent cx="3544005" cy="5012754"/>
                  <wp:effectExtent l="0" t="0" r="0" b="0"/>
                  <wp:docPr id="16901526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66289" cy="5044274"/>
                          </a:xfrm>
                          <a:prstGeom prst="rect">
                            <a:avLst/>
                          </a:prstGeom>
                          <a:noFill/>
                          <a:ln>
                            <a:noFill/>
                          </a:ln>
                        </pic:spPr>
                      </pic:pic>
                    </a:graphicData>
                  </a:graphic>
                </wp:inline>
              </w:drawing>
            </w:r>
          </w:p>
        </w:tc>
      </w:tr>
      <w:tr w:rsidR="00611195" w:rsidRPr="00EA3578" w14:paraId="75809B11" w14:textId="77777777" w:rsidTr="00D64857">
        <w:tc>
          <w:tcPr>
            <w:tcW w:w="14145" w:type="dxa"/>
            <w:gridSpan w:val="2"/>
          </w:tcPr>
          <w:p w14:paraId="44406572" w14:textId="4E4B3B65" w:rsidR="00611195" w:rsidRPr="00EA3578" w:rsidRDefault="000F0C46" w:rsidP="007F7F4B">
            <w:pPr>
              <w:rPr>
                <w:i/>
                <w:iCs/>
                <w:noProof/>
                <w:sz w:val="22"/>
                <w:szCs w:val="22"/>
              </w:rPr>
            </w:pPr>
            <w:r w:rsidRPr="00EA3578">
              <w:rPr>
                <w:i/>
                <w:iCs/>
                <w:noProof/>
                <w:sz w:val="22"/>
                <w:szCs w:val="22"/>
              </w:rPr>
              <w:t>6.</w:t>
            </w:r>
            <w:r w:rsidR="00A12381">
              <w:rPr>
                <w:i/>
                <w:iCs/>
                <w:noProof/>
                <w:sz w:val="22"/>
                <w:szCs w:val="22"/>
              </w:rPr>
              <w:t>8</w:t>
            </w:r>
            <w:r w:rsidR="00611195" w:rsidRPr="00EA3578">
              <w:rPr>
                <w:i/>
                <w:iCs/>
                <w:noProof/>
                <w:sz w:val="22"/>
                <w:szCs w:val="22"/>
              </w:rPr>
              <w:t xml:space="preserve">. attēls. Augsne un ūdens </w:t>
            </w:r>
          </w:p>
        </w:tc>
      </w:tr>
      <w:bookmarkEnd w:id="32"/>
    </w:tbl>
    <w:p w14:paraId="45F408CD" w14:textId="77777777" w:rsidR="004202FA" w:rsidRPr="00EA3578" w:rsidRDefault="004202FA" w:rsidP="001C1C31">
      <w:pPr>
        <w:spacing w:after="120"/>
        <w:contextualSpacing/>
        <w:rPr>
          <w:rFonts w:cstheme="minorHAnsi"/>
        </w:rPr>
        <w:sectPr w:rsidR="004202FA" w:rsidRPr="00EA3578" w:rsidSect="00914A80">
          <w:pgSz w:w="16838" w:h="11906" w:orient="landscape" w:code="9"/>
          <w:pgMar w:top="1560" w:right="993" w:bottom="1800" w:left="1440" w:header="708" w:footer="708" w:gutter="0"/>
          <w:cols w:space="708"/>
          <w:docGrid w:linePitch="360"/>
        </w:sectPr>
      </w:pPr>
    </w:p>
    <w:p w14:paraId="5F8D47B9" w14:textId="0764B6B8" w:rsidR="00085AD3" w:rsidRPr="00EA3578" w:rsidRDefault="004202FA" w:rsidP="00BB72C1">
      <w:pPr>
        <w:pStyle w:val="Heading2"/>
      </w:pPr>
      <w:bookmarkStart w:id="33" w:name="_Toc155780286"/>
      <w:r w:rsidRPr="00EA3578">
        <w:lastRenderedPageBreak/>
        <w:t>Klimats</w:t>
      </w:r>
      <w:bookmarkEnd w:id="33"/>
    </w:p>
    <w:p w14:paraId="739C05D7" w14:textId="167E69B1" w:rsidR="004202FA" w:rsidRPr="00EA3578" w:rsidRDefault="004202FA" w:rsidP="001C1C31">
      <w:pPr>
        <w:spacing w:after="120"/>
        <w:contextualSpacing/>
        <w:rPr>
          <w:rFonts w:cs="Calibri"/>
        </w:rPr>
      </w:pPr>
    </w:p>
    <w:p w14:paraId="4398FE38" w14:textId="2E24416D" w:rsidR="004202FA" w:rsidRPr="00EA3578" w:rsidRDefault="004202FA" w:rsidP="001C1C31">
      <w:pPr>
        <w:spacing w:after="120"/>
        <w:contextualSpacing/>
        <w:rPr>
          <w:rFonts w:cs="Calibri"/>
        </w:rPr>
      </w:pPr>
      <w:r w:rsidRPr="00EA3578">
        <w:rPr>
          <w:rFonts w:cs="Calibri"/>
        </w:rPr>
        <w:t>Nacionālais enerģētikas un klimata plāns 2021.-2030. gadam</w:t>
      </w:r>
      <w:r w:rsidRPr="00EA3578">
        <w:rPr>
          <w:vertAlign w:val="superscript"/>
        </w:rPr>
        <w:footnoteReference w:id="11"/>
      </w:r>
      <w:r w:rsidRPr="00EA3578">
        <w:rPr>
          <w:rFonts w:cs="Calibri"/>
        </w:rPr>
        <w:t xml:space="preserve"> paredz SEG emisiju samazināšanas un AER ražošanas apjoma palielināšanu, nosakot, ka saražotās enerģijas daudzuma pieaugumu galvenokārt nodrošina vēja stacijas, bet mazs pieaugums ir arī saražotai elektroenerģijai no saules </w:t>
      </w:r>
      <w:r w:rsidR="0072011D">
        <w:rPr>
          <w:rFonts w:cs="Calibri"/>
        </w:rPr>
        <w:t>stacijām</w:t>
      </w:r>
      <w:r w:rsidRPr="00EA3578">
        <w:rPr>
          <w:rFonts w:cs="Calibri"/>
        </w:rPr>
        <w:t>. 2030. gadā no AER saražotās elektroenerģijas daļai jāsasniedz vismaz 67%.</w:t>
      </w:r>
      <w:r w:rsidR="00376A1D">
        <w:rPr>
          <w:rFonts w:cs="Calibri"/>
        </w:rPr>
        <w:t xml:space="preserve"> Savukārt attiecībā uz SEG līdz 2030. gadam jāsasniedz samazinājums</w:t>
      </w:r>
      <w:r w:rsidR="00376A1D" w:rsidRPr="00376A1D">
        <w:rPr>
          <w:rFonts w:cs="Calibri"/>
        </w:rPr>
        <w:t xml:space="preserve"> kopējās SEG emisijas par 65% (pret 1990.g.).</w:t>
      </w:r>
    </w:p>
    <w:p w14:paraId="5F5D8096" w14:textId="77777777" w:rsidR="004202FA" w:rsidRPr="00EA3578" w:rsidRDefault="004202FA" w:rsidP="001C1C31">
      <w:pPr>
        <w:spacing w:after="120"/>
        <w:contextualSpacing/>
        <w:rPr>
          <w:rFonts w:cs="Calibri"/>
        </w:rPr>
      </w:pPr>
    </w:p>
    <w:p w14:paraId="211AD6F5" w14:textId="77777777" w:rsidR="004202FA" w:rsidRPr="00EA3578" w:rsidRDefault="004202FA" w:rsidP="001C1C31">
      <w:pPr>
        <w:spacing w:after="120"/>
        <w:contextualSpacing/>
        <w:rPr>
          <w:rFonts w:cs="Calibri"/>
          <w:highlight w:val="yellow"/>
        </w:rPr>
      </w:pPr>
      <w:r w:rsidRPr="00EA3578">
        <w:rPr>
          <w:rFonts w:cs="Calibri"/>
        </w:rPr>
        <w:t xml:space="preserve">Paredzētās darbības īstenošanas gadījumā tiks nodrošināta enerģijas ražošana no </w:t>
      </w:r>
      <w:proofErr w:type="spellStart"/>
      <w:r w:rsidRPr="00EA3578">
        <w:rPr>
          <w:rFonts w:cs="Calibri"/>
        </w:rPr>
        <w:t>atjaunīgajiem</w:t>
      </w:r>
      <w:proofErr w:type="spellEnd"/>
      <w:r w:rsidRPr="00EA3578">
        <w:rPr>
          <w:rFonts w:cs="Calibri"/>
        </w:rPr>
        <w:t xml:space="preserve"> resursiem. Šī saražotā enerģija aizstās enerģiju un ar to saistītās siltumnīcefekta gāzu emisijas no elektroenerģijas ražošanas, kas atkarīgas no fosilā kurināmā, tādējādi veicinot arī klimata pārmaiņu mazināšanas saistību izpildi. Paredzētā darbība palīdzēs samazināt CO</w:t>
      </w:r>
      <w:r w:rsidRPr="00EA3578">
        <w:rPr>
          <w:rFonts w:cs="Calibri"/>
          <w:vertAlign w:val="subscript"/>
        </w:rPr>
        <w:t>2</w:t>
      </w:r>
      <w:r w:rsidRPr="00EA3578">
        <w:rPr>
          <w:rFonts w:cs="Calibri"/>
        </w:rPr>
        <w:t xml:space="preserve"> emisijas, kas pretējā gadījumā rastos, ja tā pati enerģija, ko ražos plānotās VES, citādi tiktu daļēji vai pilnībā saražota konvencionālajās ar fosilo kurināmo darbinātās enerģijas ražošanas stacijās. Ņemot vērā paredzētās VES potenciālo ekspluatācijas laiku – 25-30 gadus, emisiju aizvietošana tiks nodrošināta būtiskā laika periodā. Tas ir ilgtermiņā nozīmīgs pozitīvs efekts. </w:t>
      </w:r>
    </w:p>
    <w:p w14:paraId="1DB52E07" w14:textId="77777777" w:rsidR="004202FA" w:rsidRPr="00EA3578" w:rsidRDefault="004202FA" w:rsidP="001C1C31">
      <w:pPr>
        <w:spacing w:after="120"/>
        <w:contextualSpacing/>
      </w:pPr>
      <w:r w:rsidRPr="00EA3578">
        <w:rPr>
          <w:rFonts w:cs="Calibri"/>
        </w:rPr>
        <w:t>Paredzams, ka SEG emisiju aizstāšana VES dzīves ciklā ir būtiski lielāka par emisijām, kas saistītas ar turbīnu dzīves cikla emisijām, un paredzētai darbībai ir kumulatīvs pozitīvs efekts uz klimatu.</w:t>
      </w:r>
    </w:p>
    <w:p w14:paraId="4AB37EC9" w14:textId="77777777" w:rsidR="004202FA" w:rsidRPr="00EA3578" w:rsidRDefault="004202FA" w:rsidP="001C1C31">
      <w:pPr>
        <w:spacing w:after="120"/>
        <w:contextualSpacing/>
        <w:rPr>
          <w:rFonts w:cstheme="minorHAnsi"/>
        </w:rPr>
      </w:pPr>
    </w:p>
    <w:p w14:paraId="52708DCD" w14:textId="4E386C82" w:rsidR="00B26E84" w:rsidRPr="00EA3578" w:rsidRDefault="002D3A94" w:rsidP="001C1C31">
      <w:pPr>
        <w:spacing w:after="120"/>
        <w:contextualSpacing/>
        <w:rPr>
          <w:rFonts w:cstheme="minorHAnsi"/>
        </w:rPr>
      </w:pPr>
      <w:r w:rsidRPr="00EA3578">
        <w:rPr>
          <w:rFonts w:cstheme="minorHAnsi"/>
        </w:rPr>
        <w:t>Vietu alternatīvām</w:t>
      </w:r>
      <w:r w:rsidRPr="00EA3578">
        <w:rPr>
          <w:rFonts w:cstheme="minorHAnsi"/>
          <w:i/>
          <w:iCs/>
        </w:rPr>
        <w:t xml:space="preserve"> </w:t>
      </w:r>
      <w:r w:rsidR="00CA22D6" w:rsidRPr="00EA3578">
        <w:rPr>
          <w:rFonts w:cstheme="minorHAnsi"/>
          <w:i/>
          <w:iCs/>
        </w:rPr>
        <w:t>L</w:t>
      </w:r>
      <w:r w:rsidR="00AB5992" w:rsidRPr="00EA3578">
        <w:rPr>
          <w:rFonts w:cstheme="minorHAnsi"/>
          <w:i/>
          <w:iCs/>
        </w:rPr>
        <w:t>okālplānojuma</w:t>
      </w:r>
      <w:r w:rsidR="00AB5992" w:rsidRPr="00EA3578">
        <w:rPr>
          <w:rFonts w:cstheme="minorHAnsi"/>
        </w:rPr>
        <w:t xml:space="preserve"> </w:t>
      </w:r>
      <w:r w:rsidRPr="00EA3578">
        <w:rPr>
          <w:rFonts w:cstheme="minorHAnsi"/>
        </w:rPr>
        <w:t xml:space="preserve">kontekstā nozīmīgākās ietekmes saistītas ar sagaidāmajām </w:t>
      </w:r>
      <w:r w:rsidR="00422A66" w:rsidRPr="00EA3578">
        <w:rPr>
          <w:rFonts w:cstheme="minorHAnsi"/>
        </w:rPr>
        <w:t xml:space="preserve">izmaiņām </w:t>
      </w:r>
      <w:r w:rsidRPr="00EA3578">
        <w:rPr>
          <w:rFonts w:cstheme="minorHAnsi"/>
        </w:rPr>
        <w:t>SEG emisij</w:t>
      </w:r>
      <w:r w:rsidR="00422A66" w:rsidRPr="00EA3578">
        <w:rPr>
          <w:rFonts w:cstheme="minorHAnsi"/>
        </w:rPr>
        <w:t>ās un piesaistē</w:t>
      </w:r>
      <w:r w:rsidR="0072011D">
        <w:rPr>
          <w:rFonts w:cstheme="minorHAnsi"/>
        </w:rPr>
        <w:t>. P</w:t>
      </w:r>
      <w:r w:rsidR="004202FA" w:rsidRPr="00EA3578">
        <w:rPr>
          <w:rFonts w:cstheme="minorHAnsi"/>
        </w:rPr>
        <w:t>aredzētās darbības ietekme uz klimatu novērtēta kontekstā ar teritorijas izmantošanas veida maiņu</w:t>
      </w:r>
      <w:r w:rsidR="00D64857" w:rsidRPr="00EA3578">
        <w:rPr>
          <w:rFonts w:cstheme="minorHAnsi"/>
        </w:rPr>
        <w:t>, lauksaimniecības</w:t>
      </w:r>
      <w:r w:rsidR="00921748">
        <w:rPr>
          <w:rFonts w:cstheme="minorHAnsi"/>
        </w:rPr>
        <w:t xml:space="preserve"> un meža</w:t>
      </w:r>
      <w:r w:rsidR="00D64857" w:rsidRPr="00EA3578">
        <w:rPr>
          <w:rFonts w:cstheme="minorHAnsi"/>
        </w:rPr>
        <w:t xml:space="preserve"> zemju transformāciju</w:t>
      </w:r>
      <w:r w:rsidR="00B26E84" w:rsidRPr="00EA3578">
        <w:t xml:space="preserve">. </w:t>
      </w:r>
      <w:r w:rsidR="00921748">
        <w:t>I</w:t>
      </w:r>
      <w:r w:rsidR="00921748" w:rsidRPr="00921748">
        <w:t>zvērtējot</w:t>
      </w:r>
      <w:r w:rsidR="0072011D">
        <w:t xml:space="preserve"> to, ka</w:t>
      </w:r>
      <w:r w:rsidR="00246A72">
        <w:t xml:space="preserve"> </w:t>
      </w:r>
      <w:r w:rsidR="0072011D">
        <w:t xml:space="preserve">prasības </w:t>
      </w:r>
      <w:r w:rsidR="00246A72">
        <w:t>vēja elektrostaciju būvniecībai izmantojamo</w:t>
      </w:r>
      <w:r w:rsidR="00921748" w:rsidRPr="00921748">
        <w:t xml:space="preserve"> zemju platību</w:t>
      </w:r>
      <w:r w:rsidR="00246A72">
        <w:t xml:space="preserve"> abās alternatīvās </w:t>
      </w:r>
      <w:r w:rsidR="00246A72" w:rsidRPr="00246A72">
        <w:t>attiecībā uz paredzētās darbības īstenošanas vietu, apjomu un tehnoloģiju veidu, kā arī ietekmes novēršanu vai samazināšanu</w:t>
      </w:r>
      <w:r w:rsidR="00246A72">
        <w:t xml:space="preserve"> ir nosakāma</w:t>
      </w:r>
      <w:r w:rsidR="0072011D">
        <w:t>s</w:t>
      </w:r>
      <w:r w:rsidR="00246A72">
        <w:t xml:space="preserve"> VVD T</w:t>
      </w:r>
      <w:r w:rsidR="00246A72" w:rsidRPr="00246A72">
        <w:t>ehniskajos noteikumos</w:t>
      </w:r>
      <w:r w:rsidR="00246A72">
        <w:t>,</w:t>
      </w:r>
      <w:r w:rsidR="00246A72" w:rsidRPr="00246A72">
        <w:t xml:space="preserve"> </w:t>
      </w:r>
      <w:r w:rsidR="00921748" w:rsidRPr="00246A72">
        <w:t>a</w:t>
      </w:r>
      <w:r w:rsidR="00921748" w:rsidRPr="00246A72">
        <w:rPr>
          <w:rFonts w:cstheme="minorHAnsi"/>
        </w:rPr>
        <w:t xml:space="preserve">bas </w:t>
      </w:r>
      <w:r w:rsidR="00B26E84" w:rsidRPr="00EA3578">
        <w:rPr>
          <w:rFonts w:cstheme="minorHAnsi"/>
        </w:rPr>
        <w:t>alternatīvas pēc būtības vērtējamas kā līdzvērtīgas.</w:t>
      </w:r>
    </w:p>
    <w:p w14:paraId="4B619930" w14:textId="77777777" w:rsidR="00B26E84" w:rsidRPr="00EA3578" w:rsidRDefault="00B26E84" w:rsidP="001C1C31">
      <w:pPr>
        <w:spacing w:after="120"/>
        <w:contextualSpacing/>
        <w:rPr>
          <w:rFonts w:cstheme="minorHAnsi"/>
        </w:rPr>
      </w:pPr>
    </w:p>
    <w:p w14:paraId="6343E422" w14:textId="77777777" w:rsidR="00B26E84" w:rsidRPr="00EA3578" w:rsidRDefault="00B26E84" w:rsidP="001C1C31">
      <w:pPr>
        <w:spacing w:after="120"/>
        <w:contextualSpacing/>
        <w:rPr>
          <w:rFonts w:cstheme="minorHAnsi"/>
        </w:rPr>
      </w:pPr>
    </w:p>
    <w:p w14:paraId="4AC48252" w14:textId="77777777" w:rsidR="00B26E84" w:rsidRPr="00EA3578" w:rsidRDefault="00B26E84" w:rsidP="001C1C31">
      <w:pPr>
        <w:spacing w:after="120"/>
        <w:contextualSpacing/>
        <w:rPr>
          <w:rFonts w:cstheme="minorHAnsi"/>
        </w:rPr>
      </w:pPr>
    </w:p>
    <w:p w14:paraId="7436D194" w14:textId="13EEADC2" w:rsidR="00B26E84" w:rsidRPr="00EA3578" w:rsidRDefault="00B26E84" w:rsidP="001C1C31">
      <w:pPr>
        <w:spacing w:after="120"/>
        <w:contextualSpacing/>
        <w:rPr>
          <w:rFonts w:cstheme="minorHAnsi"/>
        </w:rPr>
        <w:sectPr w:rsidR="00B26E84" w:rsidRPr="00EA3578" w:rsidSect="004202FA">
          <w:pgSz w:w="11906" w:h="16838" w:code="9"/>
          <w:pgMar w:top="993" w:right="1800" w:bottom="1440" w:left="1800" w:header="708" w:footer="708" w:gutter="0"/>
          <w:cols w:space="708"/>
          <w:docGrid w:linePitch="360"/>
        </w:sectPr>
      </w:pPr>
    </w:p>
    <w:p w14:paraId="668CCC08" w14:textId="56C5BE64" w:rsidR="004202FA" w:rsidRPr="00EA3578" w:rsidRDefault="004202FA" w:rsidP="00BB72C1">
      <w:pPr>
        <w:pStyle w:val="Heading2"/>
      </w:pPr>
      <w:bookmarkStart w:id="34" w:name="_Toc155780287"/>
      <w:r w:rsidRPr="00EA3578">
        <w:lastRenderedPageBreak/>
        <w:t>Materiālās vērtības</w:t>
      </w:r>
      <w:bookmarkEnd w:id="34"/>
    </w:p>
    <w:p w14:paraId="7E225814" w14:textId="77777777" w:rsidR="00E34172" w:rsidRPr="00E258FF" w:rsidRDefault="00E34172" w:rsidP="00E34172">
      <w:pPr>
        <w:rPr>
          <w:rFonts w:cstheme="minorHAnsi"/>
          <w:szCs w:val="22"/>
        </w:rPr>
      </w:pPr>
      <w:r w:rsidRPr="00E258FF">
        <w:rPr>
          <w:rFonts w:cstheme="minorHAnsi"/>
          <w:szCs w:val="22"/>
        </w:rPr>
        <w:t>Atbilstoši VSIA “Latvijas Vides, ģeoloģijas un meteoroloģijas centra ”Zemes dzīļu informācijas sistēmā”</w:t>
      </w:r>
      <w:r w:rsidRPr="00E258FF">
        <w:rPr>
          <w:rFonts w:cstheme="minorHAnsi"/>
          <w:szCs w:val="22"/>
          <w:vertAlign w:val="superscript"/>
        </w:rPr>
        <w:footnoteReference w:id="12"/>
      </w:r>
      <w:r w:rsidRPr="00E258FF">
        <w:rPr>
          <w:rFonts w:cstheme="minorHAnsi"/>
          <w:szCs w:val="22"/>
        </w:rPr>
        <w:t xml:space="preserve"> pieejamajai informācijai Lokālplānojuma teritorijas apkārtnē ir identificētas vairākas derīgo izrakteņu atradnes un prognozētie resursu laukumi, ko ir būtiski ņemt vērā plānošanas procesā.</w:t>
      </w:r>
    </w:p>
    <w:p w14:paraId="069A00D6" w14:textId="77777777" w:rsidR="00E34172" w:rsidRPr="00E258FF" w:rsidRDefault="00E34172" w:rsidP="00E34172">
      <w:pPr>
        <w:rPr>
          <w:rFonts w:cstheme="minorHAnsi"/>
          <w:szCs w:val="22"/>
        </w:rPr>
      </w:pPr>
      <w:r w:rsidRPr="00E258FF">
        <w:rPr>
          <w:rFonts w:cstheme="minorHAnsi"/>
          <w:szCs w:val="22"/>
        </w:rPr>
        <w:t>Kūdras</w:t>
      </w:r>
      <w:r w:rsidRPr="00E258FF">
        <w:rPr>
          <w:rFonts w:cstheme="minorHAnsi"/>
          <w:szCs w:val="22"/>
          <w:u w:val="single"/>
        </w:rPr>
        <w:t xml:space="preserve"> atradne</w:t>
      </w:r>
      <w:r w:rsidRPr="00E258FF">
        <w:rPr>
          <w:rFonts w:cstheme="minorHAnsi"/>
          <w:szCs w:val="22"/>
        </w:rPr>
        <w:t xml:space="preserve"> “</w:t>
      </w:r>
      <w:proofErr w:type="spellStart"/>
      <w:r w:rsidRPr="00E258FF">
        <w:rPr>
          <w:rFonts w:cstheme="minorHAnsi"/>
          <w:szCs w:val="22"/>
        </w:rPr>
        <w:t>Tīrlauku</w:t>
      </w:r>
      <w:proofErr w:type="spellEnd"/>
      <w:r w:rsidRPr="00E258FF">
        <w:rPr>
          <w:rFonts w:cstheme="minorHAnsi"/>
          <w:szCs w:val="22"/>
        </w:rPr>
        <w:t xml:space="preserve"> purvs” (K11069) atrodas aptuveni 2 km attālumā no Lokālplānojuma teritorijas. Tāpat tuvumā atrodas arī kūdras atradne “</w:t>
      </w:r>
      <w:proofErr w:type="spellStart"/>
      <w:r w:rsidRPr="00E258FF">
        <w:rPr>
          <w:rFonts w:cstheme="minorHAnsi"/>
          <w:szCs w:val="22"/>
        </w:rPr>
        <w:t>Velēnsils</w:t>
      </w:r>
      <w:proofErr w:type="spellEnd"/>
      <w:r w:rsidRPr="00E258FF">
        <w:rPr>
          <w:rFonts w:cstheme="minorHAnsi"/>
          <w:szCs w:val="22"/>
        </w:rPr>
        <w:t>” (K1105), kuras attālums no teritorijas robežas svārstās no 1 līdz 6 kilometriem.</w:t>
      </w:r>
    </w:p>
    <w:p w14:paraId="73D8A94E" w14:textId="77777777" w:rsidR="006017BD" w:rsidRPr="00E258FF" w:rsidRDefault="006017BD" w:rsidP="006017BD">
      <w:pPr>
        <w:rPr>
          <w:rFonts w:cstheme="minorHAnsi"/>
          <w:szCs w:val="22"/>
          <w:lang w:val="pt-BR"/>
        </w:rPr>
      </w:pPr>
      <w:r w:rsidRPr="00E258FF">
        <w:rPr>
          <w:rFonts w:cstheme="minorHAnsi"/>
          <w:szCs w:val="22"/>
          <w:lang w:val="pt-BR"/>
        </w:rPr>
        <w:t>Lokālplānojuma teritorijas tuvumā atrodas vairāki prognozētie resursu laukumi:</w:t>
      </w:r>
    </w:p>
    <w:p w14:paraId="59E4067A" w14:textId="0DD9666F"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"Liekne" (B477): māls, atrodas aptuveni 0,1 km uz dienvidrietumiem. Tajā konstatēts blīvs, brūns, bezslāņains māls.</w:t>
      </w:r>
    </w:p>
    <w:p w14:paraId="1BD95AF4" w14:textId="37A4BBCF"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K11502 : (kūdra) atrodas 1,1 km uz ziemeļaustrumiem.</w:t>
      </w:r>
    </w:p>
    <w:p w14:paraId="7C82F3F1" w14:textId="3202A04A"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"Leiši" (B503): (māls) atrodas aptuveni 3 km attālumā. Šajā atradnē konstatētas dažāda rupjuma, galvenokārt smalkas smiltis.</w:t>
      </w:r>
    </w:p>
    <w:p w14:paraId="46D55252" w14:textId="5FF6877C"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K11057 un K11506: (kūdra) atrodas 4–6 km attālumā.</w:t>
      </w:r>
    </w:p>
    <w:p w14:paraId="00C3F1AE" w14:textId="30104F5E"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"Kukšu I purvs": (kūdra) atrodas aptuveni 5 km attālumā.</w:t>
      </w:r>
    </w:p>
    <w:p w14:paraId="781B442C" w14:textId="3CE1A415" w:rsidR="006017BD" w:rsidRPr="00E258FF" w:rsidRDefault="006017BD" w:rsidP="006017BD">
      <w:pPr>
        <w:numPr>
          <w:ilvl w:val="0"/>
          <w:numId w:val="35"/>
        </w:numPr>
        <w:spacing w:after="0"/>
        <w:ind w:left="714" w:hanging="357"/>
        <w:rPr>
          <w:rFonts w:cstheme="minorHAnsi"/>
          <w:szCs w:val="22"/>
          <w:lang w:val="pt-BR"/>
        </w:rPr>
      </w:pPr>
      <w:r w:rsidRPr="00E258FF">
        <w:rPr>
          <w:rFonts w:cstheme="minorHAnsi"/>
          <w:szCs w:val="22"/>
          <w:lang w:val="pt-BR"/>
        </w:rPr>
        <w:t>"Saliena – Rīva" (B540): (smilts) atrodas aptuveni 5,</w:t>
      </w:r>
      <w:r w:rsidR="00D21138" w:rsidRPr="00E258FF">
        <w:rPr>
          <w:rFonts w:cstheme="minorHAnsi"/>
          <w:szCs w:val="22"/>
          <w:lang w:val="pt-BR"/>
        </w:rPr>
        <w:t>6</w:t>
      </w:r>
      <w:r w:rsidRPr="00E258FF">
        <w:rPr>
          <w:rFonts w:cstheme="minorHAnsi"/>
          <w:szCs w:val="22"/>
          <w:lang w:val="pt-BR"/>
        </w:rPr>
        <w:t xml:space="preserve"> km attālumā. Tajā konstatētas dažāda rupjuma, galvenokārt smalkas smiltis.</w:t>
      </w:r>
    </w:p>
    <w:p w14:paraId="49135361" w14:textId="1EB46D79" w:rsidR="006017BD" w:rsidRPr="00E258FF" w:rsidRDefault="006017BD" w:rsidP="006017BD">
      <w:pPr>
        <w:numPr>
          <w:ilvl w:val="0"/>
          <w:numId w:val="35"/>
        </w:numPr>
        <w:spacing w:after="0"/>
        <w:ind w:left="714" w:hanging="357"/>
        <w:rPr>
          <w:rFonts w:cstheme="minorHAnsi"/>
          <w:szCs w:val="22"/>
          <w:lang w:val="en-US"/>
        </w:rPr>
      </w:pPr>
      <w:r w:rsidRPr="00E258FF">
        <w:rPr>
          <w:rFonts w:cstheme="minorHAnsi"/>
          <w:szCs w:val="22"/>
          <w:lang w:val="pt-BR"/>
        </w:rPr>
        <w:t xml:space="preserve">"Kaģenieki" (B564): (smilts) atrodas gandrīz 7 km attālumā. </w:t>
      </w:r>
      <w:proofErr w:type="spellStart"/>
      <w:r w:rsidRPr="00E258FF">
        <w:rPr>
          <w:rFonts w:cstheme="minorHAnsi"/>
          <w:szCs w:val="22"/>
          <w:lang w:val="en-US"/>
        </w:rPr>
        <w:t>Tajā</w:t>
      </w:r>
      <w:proofErr w:type="spellEnd"/>
      <w:r w:rsidRPr="00E258FF">
        <w:rPr>
          <w:rFonts w:cstheme="minorHAnsi"/>
          <w:szCs w:val="22"/>
          <w:lang w:val="en-US"/>
        </w:rPr>
        <w:t xml:space="preserve"> </w:t>
      </w:r>
      <w:proofErr w:type="spellStart"/>
      <w:r w:rsidRPr="00E258FF">
        <w:rPr>
          <w:rFonts w:cstheme="minorHAnsi"/>
          <w:szCs w:val="22"/>
          <w:lang w:val="en-US"/>
        </w:rPr>
        <w:t>konstatēta</w:t>
      </w:r>
      <w:proofErr w:type="spellEnd"/>
      <w:r w:rsidRPr="00E258FF">
        <w:rPr>
          <w:rFonts w:cstheme="minorHAnsi"/>
          <w:szCs w:val="22"/>
          <w:lang w:val="en-US"/>
        </w:rPr>
        <w:t xml:space="preserve"> </w:t>
      </w:r>
      <w:proofErr w:type="spellStart"/>
      <w:r w:rsidRPr="00E258FF">
        <w:rPr>
          <w:rFonts w:cstheme="minorHAnsi"/>
          <w:szCs w:val="22"/>
          <w:lang w:val="en-US"/>
        </w:rPr>
        <w:t>smalka</w:t>
      </w:r>
      <w:proofErr w:type="spellEnd"/>
      <w:r w:rsidRPr="00E258FF">
        <w:rPr>
          <w:rFonts w:cstheme="minorHAnsi"/>
          <w:szCs w:val="22"/>
          <w:lang w:val="en-US"/>
        </w:rPr>
        <w:t xml:space="preserve"> </w:t>
      </w:r>
      <w:proofErr w:type="spellStart"/>
      <w:r w:rsidRPr="00E258FF">
        <w:rPr>
          <w:rFonts w:cstheme="minorHAnsi"/>
          <w:szCs w:val="22"/>
          <w:lang w:val="en-US"/>
        </w:rPr>
        <w:t>smilts</w:t>
      </w:r>
      <w:proofErr w:type="spellEnd"/>
      <w:r w:rsidRPr="00E258FF">
        <w:rPr>
          <w:rFonts w:cstheme="minorHAnsi"/>
          <w:szCs w:val="22"/>
          <w:lang w:val="en-US"/>
        </w:rPr>
        <w:t xml:space="preserve"> un </w:t>
      </w:r>
      <w:proofErr w:type="spellStart"/>
      <w:r w:rsidRPr="00E258FF">
        <w:rPr>
          <w:rFonts w:cstheme="minorHAnsi"/>
          <w:szCs w:val="22"/>
          <w:lang w:val="en-US"/>
        </w:rPr>
        <w:t>smilts</w:t>
      </w:r>
      <w:proofErr w:type="spellEnd"/>
      <w:r w:rsidRPr="00E258FF">
        <w:rPr>
          <w:rFonts w:cstheme="minorHAnsi"/>
          <w:szCs w:val="22"/>
          <w:lang w:val="en-US"/>
        </w:rPr>
        <w:t xml:space="preserve">-grants </w:t>
      </w:r>
      <w:proofErr w:type="spellStart"/>
      <w:r w:rsidRPr="00E258FF">
        <w:rPr>
          <w:rFonts w:cstheme="minorHAnsi"/>
          <w:szCs w:val="22"/>
          <w:lang w:val="en-US"/>
        </w:rPr>
        <w:t>lēcas</w:t>
      </w:r>
      <w:proofErr w:type="spellEnd"/>
      <w:r w:rsidRPr="00E258FF">
        <w:rPr>
          <w:rFonts w:cstheme="minorHAnsi"/>
          <w:szCs w:val="22"/>
          <w:lang w:val="en-US"/>
        </w:rPr>
        <w:t>.</w:t>
      </w:r>
    </w:p>
    <w:p w14:paraId="1E21C8CC" w14:textId="59C8BDC5" w:rsidR="00E34172" w:rsidRPr="00EC446A" w:rsidRDefault="00E34172" w:rsidP="00E34172">
      <w:pPr>
        <w:rPr>
          <w:rFonts w:ascii="Calibri" w:hAnsi="Calibri" w:cs="Calibri"/>
          <w:szCs w:val="22"/>
        </w:rPr>
      </w:pPr>
      <w:r w:rsidRPr="00E258FF">
        <w:rPr>
          <w:rFonts w:cstheme="minorHAnsi"/>
          <w:szCs w:val="22"/>
        </w:rPr>
        <w:t xml:space="preserve">Derīgo izrakteņu atradnes un prognozēto resursu laukumi Lokālplānojuma teritorijas apkārtnē redzami </w:t>
      </w:r>
      <w:r w:rsidR="00A05D96" w:rsidRPr="00E258FF">
        <w:rPr>
          <w:rFonts w:cstheme="minorHAnsi"/>
          <w:szCs w:val="22"/>
        </w:rPr>
        <w:t>6.</w:t>
      </w:r>
      <w:r w:rsidR="00A12381" w:rsidRPr="00E258FF">
        <w:rPr>
          <w:rFonts w:cstheme="minorHAnsi"/>
          <w:szCs w:val="22"/>
        </w:rPr>
        <w:t>9</w:t>
      </w:r>
      <w:r w:rsidRPr="00E258FF">
        <w:rPr>
          <w:rFonts w:cstheme="minorHAnsi"/>
          <w:szCs w:val="22"/>
        </w:rPr>
        <w:t>. attēlā.</w:t>
      </w:r>
      <w:r w:rsidR="00A05D96" w:rsidRPr="00E258FF">
        <w:rPr>
          <w:rFonts w:cstheme="minorHAnsi"/>
          <w:szCs w:val="22"/>
        </w:rPr>
        <w:t xml:space="preserve"> Plānotā darbība neietekmē derīgo izrakteņu izmantošanas iespējas</w:t>
      </w:r>
      <w:r w:rsidR="00A05D96" w:rsidRPr="00EC446A">
        <w:rPr>
          <w:rFonts w:ascii="Calibri" w:hAnsi="Calibri" w:cs="Calibri"/>
          <w:szCs w:val="22"/>
        </w:rPr>
        <w:t>.</w:t>
      </w:r>
    </w:p>
    <w:p w14:paraId="1120F17C" w14:textId="77777777" w:rsidR="00E34172" w:rsidRPr="00A05D96" w:rsidRDefault="00E34172" w:rsidP="00E34172">
      <w:pPr>
        <w:rPr>
          <w:rFonts w:ascii="Calibri" w:hAnsi="Calibri" w:cs="Calibri"/>
          <w:sz w:val="24"/>
          <w:szCs w:val="24"/>
        </w:rPr>
      </w:pPr>
      <w:r w:rsidRPr="00A05D96">
        <w:rPr>
          <w:rFonts w:ascii="Calibri" w:hAnsi="Calibri" w:cs="Calibri"/>
          <w:noProof/>
          <w:sz w:val="24"/>
          <w:szCs w:val="24"/>
        </w:rPr>
        <w:lastRenderedPageBreak/>
        <w:drawing>
          <wp:inline distT="0" distB="0" distL="0" distR="0" wp14:anchorId="103C03CD" wp14:editId="696A7E9A">
            <wp:extent cx="5760085" cy="4071620"/>
            <wp:effectExtent l="0" t="0" r="0" b="5080"/>
            <wp:docPr id="620107166" name="Picture 5" descr="A map with a red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07166" name="Picture 5" descr="A map with a red outline&#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085" cy="4071620"/>
                    </a:xfrm>
                    <a:prstGeom prst="rect">
                      <a:avLst/>
                    </a:prstGeom>
                    <a:noFill/>
                    <a:ln>
                      <a:noFill/>
                    </a:ln>
                  </pic:spPr>
                </pic:pic>
              </a:graphicData>
            </a:graphic>
          </wp:inline>
        </w:drawing>
      </w:r>
    </w:p>
    <w:p w14:paraId="37DCDE71" w14:textId="24CCCCA6" w:rsidR="00E34172" w:rsidRPr="00A05D96" w:rsidRDefault="00A05D96" w:rsidP="00E34172">
      <w:pPr>
        <w:rPr>
          <w:rFonts w:ascii="Calibri" w:hAnsi="Calibri" w:cs="Calibri"/>
          <w:i/>
          <w:iCs/>
          <w:sz w:val="24"/>
          <w:szCs w:val="24"/>
        </w:rPr>
      </w:pPr>
      <w:r w:rsidRPr="00A05D96">
        <w:rPr>
          <w:rFonts w:ascii="Calibri" w:hAnsi="Calibri" w:cs="Calibri"/>
          <w:i/>
          <w:iCs/>
          <w:sz w:val="24"/>
          <w:szCs w:val="24"/>
        </w:rPr>
        <w:t>6.</w:t>
      </w:r>
      <w:r w:rsidR="00A12381">
        <w:rPr>
          <w:rFonts w:ascii="Calibri" w:hAnsi="Calibri" w:cs="Calibri"/>
          <w:i/>
          <w:iCs/>
          <w:sz w:val="24"/>
          <w:szCs w:val="24"/>
        </w:rPr>
        <w:t>9</w:t>
      </w:r>
      <w:r w:rsidR="00E34172" w:rsidRPr="00A05D96">
        <w:rPr>
          <w:rFonts w:ascii="Calibri" w:hAnsi="Calibri" w:cs="Calibri"/>
          <w:i/>
          <w:iCs/>
          <w:sz w:val="24"/>
          <w:szCs w:val="24"/>
        </w:rPr>
        <w:t>.attēls. Derīgo izrakteņu un prognozēto resursu laukumi Lokālplānojuma teritorijas apkārtnē</w:t>
      </w:r>
    </w:p>
    <w:p w14:paraId="2F4E57F7" w14:textId="77777777" w:rsidR="00E34172" w:rsidRPr="00E258FF" w:rsidRDefault="00E34172" w:rsidP="00E34172">
      <w:pPr>
        <w:rPr>
          <w:rFonts w:cstheme="minorHAnsi"/>
          <w:b/>
          <w:bCs/>
          <w:szCs w:val="22"/>
        </w:rPr>
      </w:pPr>
      <w:r w:rsidRPr="00E258FF">
        <w:rPr>
          <w:rFonts w:cstheme="minorHAnsi"/>
          <w:b/>
          <w:bCs/>
          <w:szCs w:val="22"/>
        </w:rPr>
        <w:t>Meliorācijas sistēmas</w:t>
      </w:r>
    </w:p>
    <w:p w14:paraId="6B915A12" w14:textId="77777777" w:rsidR="00E34172" w:rsidRPr="00E258FF" w:rsidRDefault="00E34172" w:rsidP="00E34172">
      <w:pPr>
        <w:rPr>
          <w:rFonts w:cstheme="minorHAnsi"/>
          <w:szCs w:val="22"/>
        </w:rPr>
      </w:pPr>
      <w:r w:rsidRPr="00E258FF">
        <w:rPr>
          <w:rFonts w:cstheme="minorHAnsi"/>
          <w:szCs w:val="22"/>
        </w:rPr>
        <w:t>Lokālplānojuma teritorija ietilpst Ventas upju baseinu apgabalā</w:t>
      </w:r>
      <w:r w:rsidRPr="00E258FF">
        <w:rPr>
          <w:rFonts w:cstheme="minorHAnsi"/>
          <w:szCs w:val="22"/>
          <w:vertAlign w:val="superscript"/>
        </w:rPr>
        <w:footnoteReference w:id="13"/>
      </w:r>
      <w:r w:rsidRPr="00E258FF">
        <w:rPr>
          <w:rFonts w:cstheme="minorHAnsi"/>
          <w:szCs w:val="22"/>
        </w:rPr>
        <w:t xml:space="preserve"> un saskaņā ar informāciju, kas publicēta LVĢMC uzturētajā tiešsaistes kartē</w:t>
      </w:r>
      <w:r w:rsidRPr="00E258FF">
        <w:rPr>
          <w:rFonts w:cstheme="minorHAnsi"/>
          <w:szCs w:val="22"/>
          <w:vertAlign w:val="superscript"/>
        </w:rPr>
        <w:footnoteReference w:id="14"/>
      </w:r>
      <w:r w:rsidRPr="00E258FF">
        <w:rPr>
          <w:rFonts w:cstheme="minorHAnsi"/>
          <w:szCs w:val="22"/>
        </w:rPr>
        <w:t xml:space="preserve"> par ūdensobjektiem</w:t>
      </w:r>
      <w:r w:rsidRPr="00E258FF">
        <w:rPr>
          <w:rFonts w:cstheme="minorHAnsi"/>
          <w:szCs w:val="22"/>
          <w:vertAlign w:val="superscript"/>
        </w:rPr>
        <w:t xml:space="preserve"> </w:t>
      </w:r>
      <w:r w:rsidRPr="00E258FF">
        <w:rPr>
          <w:rFonts w:cstheme="minorHAnsi"/>
          <w:szCs w:val="22"/>
        </w:rPr>
        <w:t>teritorija ietilpst Rīvas upes sateces baseinā.</w:t>
      </w:r>
    </w:p>
    <w:p w14:paraId="56F3A5C5" w14:textId="420E3FC7" w:rsidR="00E34172" w:rsidRPr="00E258FF" w:rsidRDefault="00013E95" w:rsidP="0042356E">
      <w:pPr>
        <w:rPr>
          <w:rFonts w:cstheme="minorHAnsi"/>
          <w:bCs/>
          <w:szCs w:val="22"/>
        </w:rPr>
      </w:pPr>
      <w:r w:rsidRPr="00E258FF">
        <w:rPr>
          <w:rFonts w:cstheme="minorHAnsi"/>
          <w:bCs/>
          <w:szCs w:val="22"/>
        </w:rPr>
        <w:t xml:space="preserve">Lokālplānojuma teritorijā nav dabisku ūdensteču vai ūdenstilpņu, teritorijas hidroloģisko tīklu veido vaļēju meliorācijas sistēmu tīkls lauksaimniecības teritorijās. </w:t>
      </w:r>
      <w:r w:rsidRPr="00E258FF">
        <w:rPr>
          <w:rFonts w:cstheme="minorHAnsi"/>
          <w:szCs w:val="22"/>
        </w:rPr>
        <w:t xml:space="preserve">Vēja parka teritoriju šķērso valsts nozīmes ūdensnoteka (meliorācijas kadastra Nr. 196 N135612:01). </w:t>
      </w:r>
      <w:r w:rsidRPr="00E258FF">
        <w:rPr>
          <w:rFonts w:cstheme="minorHAnsi"/>
          <w:bCs/>
          <w:szCs w:val="22"/>
        </w:rPr>
        <w:t>Daļā teritorijas izbūvēta slēgta drenāžas sistēma hidroloģiskā režīma regulēšanai lauksaimniecības zemēs.</w:t>
      </w:r>
      <w:r w:rsidRPr="00E258FF">
        <w:rPr>
          <w:rFonts w:cstheme="minorHAnsi"/>
          <w:szCs w:val="22"/>
        </w:rPr>
        <w:t xml:space="preserve"> </w:t>
      </w:r>
    </w:p>
    <w:p w14:paraId="3353CB70" w14:textId="6C3BA58F" w:rsidR="0042356E" w:rsidRPr="00E258FF" w:rsidRDefault="00B00223" w:rsidP="0042356E">
      <w:pPr>
        <w:rPr>
          <w:rFonts w:cstheme="minorHAnsi"/>
          <w:bCs/>
          <w:color w:val="00B0F0"/>
          <w:szCs w:val="22"/>
        </w:rPr>
      </w:pPr>
      <w:r w:rsidRPr="00E258FF">
        <w:rPr>
          <w:rFonts w:cstheme="minorHAnsi"/>
          <w:bCs/>
          <w:szCs w:val="22"/>
        </w:rPr>
        <w:t xml:space="preserve">Lielākā daļa Lokālplānojuma teritorijas atrodas meliorētās lauksaimniecībā izmantojamās zemēs. Sagaidāms, ka plānotā vēja parka būvniecība paredz arī būvdarbus, kas ir saistīti ar izmaiņām atsevišķos meliorācijas sistēmu objektos un tajos ietilpstošajās būvēs - jaunu caurteku izbūve un esošo caurteku pārbūve, meliorācijas grāvju konfigurācijas izmaiņas, jaunu drenāžas risinājumu izbūve. Atbilstoši normatīvo aktu prasībām tiks izstrādāts meliorācijas </w:t>
      </w:r>
      <w:r w:rsidRPr="00E258FF">
        <w:rPr>
          <w:rFonts w:cstheme="minorHAnsi"/>
          <w:bCs/>
          <w:szCs w:val="22"/>
        </w:rPr>
        <w:lastRenderedPageBreak/>
        <w:t>sistēmas pārkārtošanas projekts. Veicot meliorācijas sistēmas elementu projektēšanu un būvniecību un ievērojot  Ministru kabineta 2015. gada 30. jūnija noteikumu Nr. 329 “Noteikumi par Latvijas būvnormatīvu LBN 224-15 “Meliorācijas sistēmas un hidrotehniskās būves”” prasības paredzama neliela ietekme uz meliorācijas sistēmu darbību.</w:t>
      </w:r>
    </w:p>
    <w:p w14:paraId="3D2886BB" w14:textId="705360A7" w:rsidR="004202FA" w:rsidRPr="00E258FF" w:rsidRDefault="00B00223" w:rsidP="001C1C31">
      <w:pPr>
        <w:spacing w:after="120"/>
        <w:contextualSpacing/>
        <w:rPr>
          <w:rFonts w:cstheme="minorHAnsi"/>
          <w:szCs w:val="22"/>
        </w:rPr>
      </w:pPr>
      <w:r w:rsidRPr="00E258FF">
        <w:rPr>
          <w:rFonts w:cstheme="minorHAnsi"/>
          <w:szCs w:val="22"/>
        </w:rPr>
        <w:t>Paredzētās darbības</w:t>
      </w:r>
      <w:r w:rsidR="004202FA" w:rsidRPr="00E258FF">
        <w:rPr>
          <w:rFonts w:cstheme="minorHAnsi"/>
          <w:szCs w:val="22"/>
        </w:rPr>
        <w:t xml:space="preserve"> ietekme uz materiālajām vērtībām novērtēta kontekstā ar koplietošanas ceļu un meliorācijas sistēmu kopgarumu </w:t>
      </w:r>
      <w:r w:rsidR="00104E27" w:rsidRPr="00E258FF">
        <w:rPr>
          <w:rFonts w:cstheme="minorHAnsi"/>
          <w:i/>
          <w:iCs/>
          <w:szCs w:val="22"/>
        </w:rPr>
        <w:t>L</w:t>
      </w:r>
      <w:r w:rsidR="004202FA" w:rsidRPr="00E258FF">
        <w:rPr>
          <w:rFonts w:cstheme="minorHAnsi"/>
          <w:i/>
          <w:iCs/>
          <w:szCs w:val="22"/>
        </w:rPr>
        <w:t>okālplānojuma</w:t>
      </w:r>
      <w:r w:rsidR="004202FA" w:rsidRPr="00E258FF">
        <w:rPr>
          <w:rFonts w:cstheme="minorHAnsi"/>
          <w:szCs w:val="22"/>
        </w:rPr>
        <w:t xml:space="preserve"> teritorijā un derīgo izrakteņu atradņu esamīb</w:t>
      </w:r>
      <w:r w:rsidR="00300147" w:rsidRPr="00E258FF">
        <w:rPr>
          <w:rFonts w:cstheme="minorHAnsi"/>
          <w:szCs w:val="22"/>
        </w:rPr>
        <w:t>u</w:t>
      </w:r>
      <w:r w:rsidR="004202FA" w:rsidRPr="00E258FF">
        <w:rPr>
          <w:rFonts w:cstheme="minorHAnsi"/>
          <w:szCs w:val="22"/>
        </w:rPr>
        <w:t xml:space="preserve"> teritorijā. </w:t>
      </w:r>
      <w:r w:rsidR="00A05D96" w:rsidRPr="00E258FF">
        <w:rPr>
          <w:rFonts w:cstheme="minorHAnsi"/>
          <w:szCs w:val="22"/>
        </w:rPr>
        <w:t>Abas</w:t>
      </w:r>
      <w:r w:rsidR="004202FA" w:rsidRPr="00E258FF">
        <w:rPr>
          <w:rFonts w:cstheme="minorHAnsi"/>
          <w:szCs w:val="22"/>
        </w:rPr>
        <w:t xml:space="preserve"> alternatīvas pēc būtības vērtējamas kā līdzvērtīgas</w:t>
      </w:r>
      <w:r w:rsidR="00A05D96" w:rsidRPr="00E258FF">
        <w:rPr>
          <w:rFonts w:cstheme="minorHAnsi"/>
          <w:szCs w:val="22"/>
        </w:rPr>
        <w:t>.</w:t>
      </w:r>
    </w:p>
    <w:p w14:paraId="56C594AA" w14:textId="77777777" w:rsidR="004202FA" w:rsidRPr="00E258FF" w:rsidRDefault="004202FA" w:rsidP="001C1C31">
      <w:pPr>
        <w:spacing w:after="120"/>
        <w:contextualSpacing/>
        <w:rPr>
          <w:rFonts w:cstheme="minorHAnsi"/>
          <w:szCs w:val="22"/>
        </w:rPr>
      </w:pPr>
    </w:p>
    <w:p w14:paraId="74E52AB3" w14:textId="42FE237C" w:rsidR="004202FA" w:rsidRPr="00E258FF" w:rsidRDefault="004202FA" w:rsidP="001C1C31">
      <w:pPr>
        <w:spacing w:after="120"/>
        <w:contextualSpacing/>
        <w:rPr>
          <w:rFonts w:cstheme="minorHAnsi"/>
          <w:szCs w:val="22"/>
          <w:highlight w:val="yellow"/>
        </w:rPr>
      </w:pPr>
      <w:r w:rsidRPr="00E258FF">
        <w:rPr>
          <w:rFonts w:cstheme="minorHAnsi"/>
          <w:szCs w:val="22"/>
        </w:rPr>
        <w:t xml:space="preserve">Vietas alternatīvu ietekmes uz vidi novērtējums sniegts </w:t>
      </w:r>
      <w:r w:rsidR="00502963" w:rsidRPr="00E258FF">
        <w:rPr>
          <w:rFonts w:cstheme="minorHAnsi"/>
          <w:szCs w:val="22"/>
        </w:rPr>
        <w:t>6</w:t>
      </w:r>
      <w:r w:rsidRPr="00E258FF">
        <w:rPr>
          <w:rFonts w:cstheme="minorHAnsi"/>
          <w:szCs w:val="22"/>
        </w:rPr>
        <w:t>.</w:t>
      </w:r>
      <w:r w:rsidR="00502963" w:rsidRPr="00E258FF">
        <w:rPr>
          <w:rFonts w:cstheme="minorHAnsi"/>
          <w:szCs w:val="22"/>
        </w:rPr>
        <w:t>6</w:t>
      </w:r>
      <w:r w:rsidRPr="00E258FF">
        <w:rPr>
          <w:rFonts w:cstheme="minorHAnsi"/>
          <w:szCs w:val="22"/>
        </w:rPr>
        <w:t>. tabulā</w:t>
      </w:r>
      <w:r w:rsidR="00A05D96" w:rsidRPr="00E258FF">
        <w:rPr>
          <w:rFonts w:cstheme="minorHAnsi"/>
          <w:szCs w:val="22"/>
        </w:rPr>
        <w:t>.</w:t>
      </w:r>
    </w:p>
    <w:p w14:paraId="16A41947" w14:textId="77777777" w:rsidR="004202FA" w:rsidRPr="00EA3578" w:rsidRDefault="004202FA" w:rsidP="001C1C31">
      <w:pPr>
        <w:spacing w:after="120"/>
        <w:contextualSpacing/>
        <w:rPr>
          <w:szCs w:val="22"/>
        </w:rPr>
      </w:pPr>
    </w:p>
    <w:p w14:paraId="3ACB4327" w14:textId="77777777" w:rsidR="00A2161D" w:rsidRPr="00EA3578" w:rsidRDefault="00A2161D" w:rsidP="001C1C31">
      <w:pPr>
        <w:spacing w:after="120"/>
        <w:contextualSpacing/>
        <w:sectPr w:rsidR="00A2161D" w:rsidRPr="00EA3578" w:rsidSect="004202FA">
          <w:pgSz w:w="11906" w:h="16838" w:code="9"/>
          <w:pgMar w:top="1276" w:right="1800" w:bottom="1440" w:left="1800" w:header="708" w:footer="708" w:gutter="0"/>
          <w:cols w:space="708"/>
          <w:docGrid w:linePitch="360"/>
        </w:sectPr>
      </w:pPr>
    </w:p>
    <w:p w14:paraId="22DC0BA2" w14:textId="32949794" w:rsidR="00A2161D" w:rsidRPr="00EA3578" w:rsidRDefault="00502963" w:rsidP="001C1C31">
      <w:pPr>
        <w:spacing w:after="120"/>
        <w:contextualSpacing/>
        <w:rPr>
          <w:i/>
          <w:iCs/>
        </w:rPr>
      </w:pPr>
      <w:r w:rsidRPr="00EA3578">
        <w:rPr>
          <w:i/>
          <w:iCs/>
        </w:rPr>
        <w:lastRenderedPageBreak/>
        <w:t>6</w:t>
      </w:r>
      <w:r w:rsidR="00A2161D" w:rsidRPr="00EA3578">
        <w:rPr>
          <w:i/>
          <w:iCs/>
        </w:rPr>
        <w:t>.6. tabula. Vietas alternatīvu ietekmes uz vidi novērtējums – Materiālās vērtības</w:t>
      </w:r>
    </w:p>
    <w:tbl>
      <w:tblPr>
        <w:tblStyle w:val="TableGrid"/>
        <w:tblpPr w:leftFromText="180" w:rightFromText="180" w:vertAnchor="page" w:horzAnchor="margin" w:tblpY="1991"/>
        <w:tblW w:w="5061" w:type="pct"/>
        <w:tblLayout w:type="fixed"/>
        <w:tblLook w:val="04A0" w:firstRow="1" w:lastRow="0" w:firstColumn="1" w:lastColumn="0" w:noHBand="0" w:noVBand="1"/>
      </w:tblPr>
      <w:tblGrid>
        <w:gridCol w:w="1128"/>
        <w:gridCol w:w="1451"/>
        <w:gridCol w:w="109"/>
        <w:gridCol w:w="2097"/>
        <w:gridCol w:w="2485"/>
        <w:gridCol w:w="1243"/>
        <w:gridCol w:w="1263"/>
        <w:gridCol w:w="1554"/>
        <w:gridCol w:w="1280"/>
        <w:gridCol w:w="1674"/>
      </w:tblGrid>
      <w:tr w:rsidR="002234A8" w:rsidRPr="00EA3578" w14:paraId="6511FAA3" w14:textId="77777777" w:rsidTr="00A05D96">
        <w:trPr>
          <w:trHeight w:val="753"/>
        </w:trPr>
        <w:tc>
          <w:tcPr>
            <w:tcW w:w="395" w:type="pct"/>
            <w:shd w:val="clear" w:color="auto" w:fill="365F91" w:themeFill="accent1" w:themeFillShade="BF"/>
            <w:vAlign w:val="center"/>
          </w:tcPr>
          <w:p w14:paraId="34CCB3A5"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bookmarkStart w:id="35" w:name="_Hlk204690066"/>
            <w:r w:rsidRPr="00EA3578">
              <w:rPr>
                <w:rFonts w:cstheme="minorHAnsi"/>
                <w:b/>
                <w:bCs/>
                <w:color w:val="FFFFFF" w:themeColor="background1"/>
              </w:rPr>
              <w:t>Aspekts</w:t>
            </w:r>
          </w:p>
        </w:tc>
        <w:tc>
          <w:tcPr>
            <w:tcW w:w="546" w:type="pct"/>
            <w:gridSpan w:val="2"/>
            <w:shd w:val="clear" w:color="auto" w:fill="365F91" w:themeFill="accent1" w:themeFillShade="BF"/>
            <w:vAlign w:val="center"/>
          </w:tcPr>
          <w:p w14:paraId="2C14A08D"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Kritērijs</w:t>
            </w:r>
          </w:p>
        </w:tc>
        <w:tc>
          <w:tcPr>
            <w:tcW w:w="734" w:type="pct"/>
            <w:shd w:val="clear" w:color="auto" w:fill="365F91" w:themeFill="accent1" w:themeFillShade="BF"/>
            <w:vAlign w:val="center"/>
          </w:tcPr>
          <w:p w14:paraId="2E60125F"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 xml:space="preserve">Kopējā platība </w:t>
            </w:r>
            <w:proofErr w:type="spellStart"/>
            <w:r w:rsidRPr="00EA3578">
              <w:rPr>
                <w:rFonts w:cstheme="minorHAnsi"/>
                <w:b/>
                <w:bCs/>
                <w:color w:val="FFFFFF" w:themeColor="background1"/>
              </w:rPr>
              <w:t>lokālplānojuma</w:t>
            </w:r>
            <w:proofErr w:type="spellEnd"/>
            <w:r w:rsidRPr="00EA3578">
              <w:rPr>
                <w:rFonts w:cstheme="minorHAnsi"/>
                <w:b/>
                <w:bCs/>
                <w:color w:val="FFFFFF" w:themeColor="background1"/>
              </w:rPr>
              <w:t xml:space="preserve"> teritorijā, km</w:t>
            </w:r>
          </w:p>
        </w:tc>
        <w:tc>
          <w:tcPr>
            <w:tcW w:w="870" w:type="pct"/>
            <w:shd w:val="clear" w:color="auto" w:fill="365F91" w:themeFill="accent1" w:themeFillShade="BF"/>
            <w:vAlign w:val="center"/>
          </w:tcPr>
          <w:p w14:paraId="36AD957D"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Paredzamās tendences apraksts, ja netiek īstenots</w:t>
            </w:r>
          </w:p>
        </w:tc>
        <w:tc>
          <w:tcPr>
            <w:tcW w:w="435" w:type="pct"/>
            <w:shd w:val="clear" w:color="auto" w:fill="365F91" w:themeFill="accent1" w:themeFillShade="BF"/>
            <w:vAlign w:val="center"/>
          </w:tcPr>
          <w:p w14:paraId="3C4CA11F"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0 alternatīva</w:t>
            </w:r>
          </w:p>
        </w:tc>
        <w:tc>
          <w:tcPr>
            <w:tcW w:w="442" w:type="pct"/>
            <w:shd w:val="clear" w:color="auto" w:fill="365F91" w:themeFill="accent1" w:themeFillShade="BF"/>
            <w:vAlign w:val="center"/>
          </w:tcPr>
          <w:p w14:paraId="62CDEB64"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A alternatīva, km</w:t>
            </w:r>
          </w:p>
        </w:tc>
        <w:tc>
          <w:tcPr>
            <w:tcW w:w="544" w:type="pct"/>
            <w:shd w:val="clear" w:color="auto" w:fill="365F91" w:themeFill="accent1" w:themeFillShade="BF"/>
          </w:tcPr>
          <w:p w14:paraId="10CC3FF6"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448" w:type="pct"/>
            <w:shd w:val="clear" w:color="auto" w:fill="365F91" w:themeFill="accent1" w:themeFillShade="BF"/>
            <w:vAlign w:val="center"/>
          </w:tcPr>
          <w:p w14:paraId="06BE71AD" w14:textId="77777777" w:rsidR="002234A8" w:rsidRPr="00EA3578" w:rsidRDefault="002234A8" w:rsidP="002234A8">
            <w:pPr>
              <w:keepNext/>
              <w:keepLines/>
              <w:spacing w:after="120" w:line="276" w:lineRule="auto"/>
              <w:contextualSpacing/>
              <w:jc w:val="center"/>
              <w:rPr>
                <w:rFonts w:cstheme="minorHAnsi"/>
                <w:b/>
                <w:bCs/>
                <w:color w:val="FFFFFF" w:themeColor="background1"/>
              </w:rPr>
            </w:pPr>
            <w:r w:rsidRPr="00EA3578">
              <w:rPr>
                <w:rFonts w:cstheme="minorHAnsi"/>
                <w:b/>
                <w:bCs/>
                <w:color w:val="FFFFFF" w:themeColor="background1"/>
              </w:rPr>
              <w:t>B alternatīva, km</w:t>
            </w:r>
          </w:p>
        </w:tc>
        <w:tc>
          <w:tcPr>
            <w:tcW w:w="586" w:type="pct"/>
            <w:shd w:val="clear" w:color="auto" w:fill="365F91" w:themeFill="accent1" w:themeFillShade="BF"/>
          </w:tcPr>
          <w:p w14:paraId="531B9AE4" w14:textId="77777777" w:rsidR="002234A8" w:rsidRPr="00EA3578" w:rsidRDefault="002234A8" w:rsidP="002234A8">
            <w:pPr>
              <w:keepNext/>
              <w:keepLines/>
              <w:spacing w:after="120"/>
              <w:contextualSpacing/>
              <w:jc w:val="center"/>
              <w:rPr>
                <w:rFonts w:cstheme="minorHAnsi"/>
                <w:b/>
                <w:bCs/>
                <w:color w:val="FFFFFF" w:themeColor="background1"/>
              </w:rPr>
            </w:pPr>
          </w:p>
        </w:tc>
      </w:tr>
      <w:tr w:rsidR="002234A8" w:rsidRPr="00EA3578" w14:paraId="4B124662" w14:textId="77777777" w:rsidTr="00A05D96">
        <w:trPr>
          <w:trHeight w:val="753"/>
        </w:trPr>
        <w:tc>
          <w:tcPr>
            <w:tcW w:w="395" w:type="pct"/>
            <w:shd w:val="clear" w:color="auto" w:fill="365F91" w:themeFill="accent1" w:themeFillShade="BF"/>
            <w:vAlign w:val="center"/>
          </w:tcPr>
          <w:p w14:paraId="7DC928EF"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546" w:type="pct"/>
            <w:gridSpan w:val="2"/>
            <w:shd w:val="clear" w:color="auto" w:fill="365F91" w:themeFill="accent1" w:themeFillShade="BF"/>
            <w:vAlign w:val="center"/>
          </w:tcPr>
          <w:p w14:paraId="29346458"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734" w:type="pct"/>
            <w:shd w:val="clear" w:color="auto" w:fill="365F91" w:themeFill="accent1" w:themeFillShade="BF"/>
            <w:vAlign w:val="center"/>
          </w:tcPr>
          <w:p w14:paraId="59FA3FD6"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870" w:type="pct"/>
            <w:shd w:val="clear" w:color="auto" w:fill="365F91" w:themeFill="accent1" w:themeFillShade="BF"/>
            <w:vAlign w:val="center"/>
          </w:tcPr>
          <w:p w14:paraId="706FD399"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435" w:type="pct"/>
            <w:shd w:val="clear" w:color="auto" w:fill="365F91" w:themeFill="accent1" w:themeFillShade="BF"/>
            <w:vAlign w:val="center"/>
          </w:tcPr>
          <w:p w14:paraId="0D159324"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442" w:type="pct"/>
            <w:shd w:val="clear" w:color="auto" w:fill="365F91" w:themeFill="accent1" w:themeFillShade="BF"/>
            <w:vAlign w:val="center"/>
          </w:tcPr>
          <w:p w14:paraId="0FBA779D"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544" w:type="pct"/>
            <w:shd w:val="clear" w:color="auto" w:fill="365F91" w:themeFill="accent1" w:themeFillShade="BF"/>
          </w:tcPr>
          <w:p w14:paraId="7F8B89F6"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448" w:type="pct"/>
            <w:shd w:val="clear" w:color="auto" w:fill="365F91" w:themeFill="accent1" w:themeFillShade="BF"/>
            <w:vAlign w:val="center"/>
          </w:tcPr>
          <w:p w14:paraId="2738B0F5" w14:textId="77777777" w:rsidR="002234A8" w:rsidRPr="00EA3578" w:rsidRDefault="002234A8" w:rsidP="002234A8">
            <w:pPr>
              <w:keepNext/>
              <w:keepLines/>
              <w:spacing w:after="120"/>
              <w:contextualSpacing/>
              <w:jc w:val="center"/>
              <w:rPr>
                <w:rFonts w:cstheme="minorHAnsi"/>
                <w:b/>
                <w:bCs/>
                <w:color w:val="FFFFFF" w:themeColor="background1"/>
              </w:rPr>
            </w:pPr>
          </w:p>
        </w:tc>
        <w:tc>
          <w:tcPr>
            <w:tcW w:w="586" w:type="pct"/>
            <w:shd w:val="clear" w:color="auto" w:fill="365F91" w:themeFill="accent1" w:themeFillShade="BF"/>
          </w:tcPr>
          <w:p w14:paraId="44E973F5" w14:textId="77777777" w:rsidR="002234A8" w:rsidRPr="00EA3578" w:rsidRDefault="002234A8" w:rsidP="002234A8">
            <w:pPr>
              <w:keepNext/>
              <w:keepLines/>
              <w:spacing w:after="120"/>
              <w:contextualSpacing/>
              <w:jc w:val="center"/>
              <w:rPr>
                <w:rFonts w:cstheme="minorHAnsi"/>
                <w:b/>
                <w:bCs/>
                <w:color w:val="FFFFFF" w:themeColor="background1"/>
              </w:rPr>
            </w:pPr>
          </w:p>
        </w:tc>
      </w:tr>
      <w:tr w:rsidR="002234A8" w:rsidRPr="00EA3578" w14:paraId="730F57FF" w14:textId="77777777" w:rsidTr="009229A1">
        <w:tc>
          <w:tcPr>
            <w:tcW w:w="395" w:type="pct"/>
            <w:vMerge w:val="restart"/>
          </w:tcPr>
          <w:p w14:paraId="17230947" w14:textId="77777777" w:rsidR="002234A8" w:rsidRPr="00EA3578" w:rsidRDefault="002234A8" w:rsidP="002234A8">
            <w:pPr>
              <w:keepNext/>
              <w:keepLines/>
              <w:spacing w:after="120" w:line="276" w:lineRule="auto"/>
              <w:contextualSpacing/>
              <w:rPr>
                <w:rFonts w:cstheme="minorHAnsi"/>
              </w:rPr>
            </w:pPr>
            <w:r w:rsidRPr="00EA3578">
              <w:rPr>
                <w:rFonts w:cstheme="minorHAnsi"/>
              </w:rPr>
              <w:t>Materiālās vērtības</w:t>
            </w:r>
          </w:p>
        </w:tc>
        <w:tc>
          <w:tcPr>
            <w:tcW w:w="546" w:type="pct"/>
            <w:gridSpan w:val="2"/>
            <w:vAlign w:val="center"/>
          </w:tcPr>
          <w:p w14:paraId="36279CF2" w14:textId="77777777" w:rsidR="002234A8" w:rsidRPr="00EA3578" w:rsidRDefault="002234A8" w:rsidP="002234A8">
            <w:pPr>
              <w:keepNext/>
              <w:keepLines/>
              <w:spacing w:after="120" w:line="276" w:lineRule="auto"/>
              <w:contextualSpacing/>
              <w:jc w:val="left"/>
            </w:pPr>
            <w:r w:rsidRPr="009229A1">
              <w:t>Koplietošanas ceļu kopgarums</w:t>
            </w:r>
          </w:p>
        </w:tc>
        <w:tc>
          <w:tcPr>
            <w:tcW w:w="734" w:type="pct"/>
            <w:vAlign w:val="center"/>
          </w:tcPr>
          <w:p w14:paraId="28BCB393" w14:textId="1B1A3FD5" w:rsidR="002234A8" w:rsidRPr="00EA3578" w:rsidRDefault="009229A1" w:rsidP="009229A1">
            <w:pPr>
              <w:spacing w:after="120" w:line="276" w:lineRule="auto"/>
              <w:contextualSpacing/>
              <w:jc w:val="center"/>
            </w:pPr>
            <w:r w:rsidRPr="009229A1">
              <w:rPr>
                <w:lang w:val="en-US"/>
              </w:rPr>
              <w:t>5,89</w:t>
            </w:r>
          </w:p>
        </w:tc>
        <w:tc>
          <w:tcPr>
            <w:tcW w:w="870" w:type="pct"/>
            <w:vAlign w:val="center"/>
          </w:tcPr>
          <w:p w14:paraId="6A41E910" w14:textId="77777777" w:rsidR="002234A8" w:rsidRPr="00EA3578" w:rsidRDefault="002234A8" w:rsidP="009229A1">
            <w:pPr>
              <w:keepNext/>
              <w:keepLines/>
              <w:spacing w:after="120" w:line="276" w:lineRule="auto"/>
              <w:contextualSpacing/>
              <w:jc w:val="center"/>
            </w:pPr>
            <w:r w:rsidRPr="00EA3578">
              <w:t>Nav paredzamas izmaiņas</w:t>
            </w:r>
          </w:p>
        </w:tc>
        <w:tc>
          <w:tcPr>
            <w:tcW w:w="435" w:type="pct"/>
            <w:vAlign w:val="center"/>
          </w:tcPr>
          <w:p w14:paraId="7D9702C5" w14:textId="77777777" w:rsidR="002234A8" w:rsidRPr="00EA3578" w:rsidRDefault="002234A8" w:rsidP="009229A1">
            <w:pPr>
              <w:keepNext/>
              <w:keepLines/>
              <w:spacing w:after="120" w:line="276" w:lineRule="auto"/>
              <w:contextualSpacing/>
              <w:jc w:val="center"/>
            </w:pPr>
            <w:r w:rsidRPr="00EA3578">
              <w:rPr>
                <w:rFonts w:asciiTheme="minorHAnsi" w:hAnsiTheme="minorHAnsi" w:cstheme="minorHAnsi"/>
              </w:rPr>
              <w:t>↔</w:t>
            </w:r>
          </w:p>
        </w:tc>
        <w:tc>
          <w:tcPr>
            <w:tcW w:w="442" w:type="pct"/>
            <w:shd w:val="clear" w:color="auto" w:fill="D6E3BC" w:themeFill="accent3" w:themeFillTint="66"/>
            <w:vAlign w:val="center"/>
          </w:tcPr>
          <w:p w14:paraId="2552385A" w14:textId="590F7EDB" w:rsidR="002234A8" w:rsidRPr="00EA3578" w:rsidRDefault="009229A1" w:rsidP="009229A1">
            <w:pPr>
              <w:keepNext/>
              <w:keepLines/>
              <w:spacing w:after="120" w:line="276" w:lineRule="auto"/>
              <w:contextualSpacing/>
              <w:jc w:val="center"/>
            </w:pPr>
            <w:r w:rsidRPr="009229A1">
              <w:rPr>
                <w:lang w:val="en-US"/>
              </w:rPr>
              <w:t>5,89</w:t>
            </w:r>
          </w:p>
        </w:tc>
        <w:tc>
          <w:tcPr>
            <w:tcW w:w="544" w:type="pct"/>
            <w:shd w:val="clear" w:color="auto" w:fill="D6E3BC" w:themeFill="accent3" w:themeFillTint="66"/>
            <w:vAlign w:val="center"/>
          </w:tcPr>
          <w:p w14:paraId="5E48A70A" w14:textId="3FF85F2E" w:rsidR="002234A8" w:rsidRDefault="002234A8" w:rsidP="009229A1">
            <w:pPr>
              <w:keepNext/>
              <w:keepLines/>
              <w:spacing w:after="120"/>
              <w:contextualSpacing/>
              <w:jc w:val="center"/>
            </w:pPr>
            <w:r w:rsidRPr="002234A8">
              <w:t>↔</w:t>
            </w:r>
          </w:p>
        </w:tc>
        <w:tc>
          <w:tcPr>
            <w:tcW w:w="448" w:type="pct"/>
            <w:shd w:val="clear" w:color="auto" w:fill="76923C" w:themeFill="accent3" w:themeFillShade="BF"/>
            <w:vAlign w:val="center"/>
          </w:tcPr>
          <w:p w14:paraId="243D1C60" w14:textId="42828567" w:rsidR="002234A8" w:rsidRPr="00EA3578" w:rsidRDefault="009229A1" w:rsidP="009229A1">
            <w:pPr>
              <w:keepNext/>
              <w:keepLines/>
              <w:spacing w:after="120" w:line="276" w:lineRule="auto"/>
              <w:contextualSpacing/>
              <w:jc w:val="center"/>
            </w:pPr>
            <w:r w:rsidRPr="009229A1">
              <w:rPr>
                <w:lang w:val="en-US"/>
              </w:rPr>
              <w:t>3,84</w:t>
            </w:r>
          </w:p>
        </w:tc>
        <w:tc>
          <w:tcPr>
            <w:tcW w:w="586" w:type="pct"/>
            <w:shd w:val="clear" w:color="auto" w:fill="76923C" w:themeFill="accent3" w:themeFillShade="BF"/>
            <w:vAlign w:val="center"/>
          </w:tcPr>
          <w:p w14:paraId="57765E5F" w14:textId="54661BED" w:rsidR="002234A8" w:rsidRDefault="002234A8" w:rsidP="009229A1">
            <w:pPr>
              <w:keepNext/>
              <w:keepLines/>
              <w:spacing w:after="120"/>
              <w:contextualSpacing/>
              <w:jc w:val="center"/>
            </w:pPr>
            <w:r w:rsidRPr="002234A8">
              <w:t>↔</w:t>
            </w:r>
          </w:p>
        </w:tc>
      </w:tr>
      <w:tr w:rsidR="002234A8" w:rsidRPr="00EA3578" w14:paraId="48FCAAD1" w14:textId="77777777" w:rsidTr="00A05D96">
        <w:trPr>
          <w:trHeight w:val="510"/>
        </w:trPr>
        <w:tc>
          <w:tcPr>
            <w:tcW w:w="395" w:type="pct"/>
            <w:vMerge/>
          </w:tcPr>
          <w:p w14:paraId="2EAFCAA6" w14:textId="77777777" w:rsidR="002234A8" w:rsidRPr="00EA3578" w:rsidRDefault="002234A8" w:rsidP="002234A8">
            <w:pPr>
              <w:spacing w:after="120" w:line="276" w:lineRule="auto"/>
              <w:contextualSpacing/>
              <w:rPr>
                <w:rFonts w:cstheme="minorHAnsi"/>
              </w:rPr>
            </w:pPr>
          </w:p>
        </w:tc>
        <w:tc>
          <w:tcPr>
            <w:tcW w:w="546" w:type="pct"/>
            <w:gridSpan w:val="2"/>
            <w:vAlign w:val="center"/>
          </w:tcPr>
          <w:p w14:paraId="28FE0345" w14:textId="77777777" w:rsidR="002234A8" w:rsidRPr="00EA3578" w:rsidRDefault="002234A8" w:rsidP="002234A8">
            <w:pPr>
              <w:keepNext/>
              <w:keepLines/>
              <w:contextualSpacing/>
              <w:jc w:val="left"/>
            </w:pPr>
            <w:r w:rsidRPr="00EA3578">
              <w:t>Derīgo izrakteņu atradnes (skaits)</w:t>
            </w:r>
          </w:p>
        </w:tc>
        <w:tc>
          <w:tcPr>
            <w:tcW w:w="734" w:type="pct"/>
            <w:vAlign w:val="center"/>
          </w:tcPr>
          <w:p w14:paraId="33D0340D" w14:textId="77777777" w:rsidR="002234A8" w:rsidRPr="00EA3578" w:rsidRDefault="002234A8" w:rsidP="002234A8">
            <w:pPr>
              <w:spacing w:after="120" w:line="276" w:lineRule="auto"/>
              <w:contextualSpacing/>
              <w:jc w:val="center"/>
              <w:rPr>
                <w:rFonts w:cstheme="minorHAnsi"/>
              </w:rPr>
            </w:pPr>
            <w:r>
              <w:rPr>
                <w:rFonts w:cstheme="minorHAnsi"/>
              </w:rPr>
              <w:t>0</w:t>
            </w:r>
          </w:p>
        </w:tc>
        <w:tc>
          <w:tcPr>
            <w:tcW w:w="870" w:type="pct"/>
            <w:vAlign w:val="center"/>
          </w:tcPr>
          <w:p w14:paraId="5569A339" w14:textId="77777777" w:rsidR="002234A8" w:rsidRPr="00EA3578" w:rsidRDefault="002234A8" w:rsidP="002234A8">
            <w:pPr>
              <w:spacing w:after="120" w:line="276" w:lineRule="auto"/>
              <w:contextualSpacing/>
              <w:jc w:val="center"/>
              <w:rPr>
                <w:rFonts w:cstheme="minorHAnsi"/>
              </w:rPr>
            </w:pPr>
            <w:r w:rsidRPr="00EA3578">
              <w:t>Nav paredzamas izmaiņas</w:t>
            </w:r>
          </w:p>
        </w:tc>
        <w:tc>
          <w:tcPr>
            <w:tcW w:w="435" w:type="pct"/>
            <w:vAlign w:val="center"/>
          </w:tcPr>
          <w:p w14:paraId="50A7AD01" w14:textId="77777777" w:rsidR="002234A8" w:rsidRPr="00EA3578" w:rsidRDefault="002234A8" w:rsidP="002234A8">
            <w:pPr>
              <w:spacing w:after="120" w:line="276" w:lineRule="auto"/>
              <w:contextualSpacing/>
              <w:jc w:val="center"/>
              <w:rPr>
                <w:rFonts w:cs="Calibri"/>
              </w:rPr>
            </w:pPr>
            <w:r w:rsidRPr="00EA3578">
              <w:rPr>
                <w:rFonts w:asciiTheme="minorHAnsi" w:hAnsiTheme="minorHAnsi" w:cstheme="minorHAnsi"/>
              </w:rPr>
              <w:t>↔</w:t>
            </w:r>
          </w:p>
        </w:tc>
        <w:tc>
          <w:tcPr>
            <w:tcW w:w="442" w:type="pct"/>
            <w:shd w:val="clear" w:color="auto" w:fill="76923C" w:themeFill="accent3" w:themeFillShade="BF"/>
            <w:vAlign w:val="center"/>
          </w:tcPr>
          <w:p w14:paraId="4BA4DD66" w14:textId="77777777" w:rsidR="002234A8" w:rsidRPr="00EA3578" w:rsidRDefault="002234A8" w:rsidP="008B0428">
            <w:pPr>
              <w:spacing w:after="120" w:line="276" w:lineRule="auto"/>
              <w:contextualSpacing/>
              <w:jc w:val="center"/>
            </w:pPr>
            <w:r>
              <w:t>0</w:t>
            </w:r>
          </w:p>
        </w:tc>
        <w:tc>
          <w:tcPr>
            <w:tcW w:w="544" w:type="pct"/>
            <w:shd w:val="clear" w:color="auto" w:fill="76923C" w:themeFill="accent3" w:themeFillShade="BF"/>
            <w:vAlign w:val="center"/>
          </w:tcPr>
          <w:p w14:paraId="0ECE6A53" w14:textId="69FFF3B0" w:rsidR="002234A8" w:rsidRDefault="002234A8" w:rsidP="008B0428">
            <w:pPr>
              <w:spacing w:after="120"/>
              <w:contextualSpacing/>
              <w:jc w:val="center"/>
            </w:pPr>
            <w:r w:rsidRPr="002234A8">
              <w:t>↔</w:t>
            </w:r>
          </w:p>
        </w:tc>
        <w:tc>
          <w:tcPr>
            <w:tcW w:w="448" w:type="pct"/>
            <w:shd w:val="clear" w:color="auto" w:fill="76923C" w:themeFill="accent3" w:themeFillShade="BF"/>
            <w:vAlign w:val="center"/>
          </w:tcPr>
          <w:p w14:paraId="1FD1A495" w14:textId="77777777" w:rsidR="002234A8" w:rsidRPr="00EA3578" w:rsidRDefault="002234A8" w:rsidP="008B0428">
            <w:pPr>
              <w:spacing w:after="120" w:line="276" w:lineRule="auto"/>
              <w:contextualSpacing/>
              <w:jc w:val="center"/>
            </w:pPr>
            <w:r>
              <w:t>0</w:t>
            </w:r>
          </w:p>
        </w:tc>
        <w:tc>
          <w:tcPr>
            <w:tcW w:w="586" w:type="pct"/>
            <w:shd w:val="clear" w:color="auto" w:fill="76923C" w:themeFill="accent3" w:themeFillShade="BF"/>
            <w:vAlign w:val="center"/>
          </w:tcPr>
          <w:p w14:paraId="48A3A4F8" w14:textId="076C1A1D" w:rsidR="002234A8" w:rsidRDefault="002234A8" w:rsidP="008B0428">
            <w:pPr>
              <w:spacing w:after="120"/>
              <w:contextualSpacing/>
              <w:jc w:val="center"/>
            </w:pPr>
            <w:r w:rsidRPr="002234A8">
              <w:t>↔</w:t>
            </w:r>
          </w:p>
        </w:tc>
      </w:tr>
      <w:tr w:rsidR="002234A8" w:rsidRPr="00EA3578" w14:paraId="35EBF648" w14:textId="77777777" w:rsidTr="00A05D96">
        <w:trPr>
          <w:trHeight w:val="962"/>
        </w:trPr>
        <w:tc>
          <w:tcPr>
            <w:tcW w:w="395" w:type="pct"/>
            <w:vMerge/>
          </w:tcPr>
          <w:p w14:paraId="2031DCE9" w14:textId="77777777" w:rsidR="002234A8" w:rsidRPr="00EA3578" w:rsidRDefault="002234A8" w:rsidP="002234A8">
            <w:pPr>
              <w:spacing w:after="120" w:line="276" w:lineRule="auto"/>
              <w:contextualSpacing/>
              <w:rPr>
                <w:rFonts w:cstheme="minorHAnsi"/>
              </w:rPr>
            </w:pPr>
          </w:p>
        </w:tc>
        <w:tc>
          <w:tcPr>
            <w:tcW w:w="546" w:type="pct"/>
            <w:gridSpan w:val="2"/>
          </w:tcPr>
          <w:p w14:paraId="33F486F9" w14:textId="77777777" w:rsidR="002234A8" w:rsidRPr="00EA3578" w:rsidRDefault="002234A8" w:rsidP="002234A8">
            <w:pPr>
              <w:keepNext/>
              <w:keepLines/>
              <w:spacing w:after="120" w:line="276" w:lineRule="auto"/>
              <w:contextualSpacing/>
              <w:jc w:val="left"/>
            </w:pPr>
            <w:r w:rsidRPr="00EA3578">
              <w:t>Meliorācijas sistēmu esamība teritorijā – valsts nozīmes ūdensnotekas un grāvji</w:t>
            </w:r>
          </w:p>
        </w:tc>
        <w:tc>
          <w:tcPr>
            <w:tcW w:w="734" w:type="pct"/>
            <w:vAlign w:val="center"/>
          </w:tcPr>
          <w:p w14:paraId="46EADE5D" w14:textId="77777777" w:rsidR="002234A8" w:rsidRPr="00EA3578" w:rsidRDefault="002234A8" w:rsidP="002234A8">
            <w:pPr>
              <w:spacing w:after="120" w:line="276" w:lineRule="auto"/>
              <w:contextualSpacing/>
              <w:jc w:val="center"/>
              <w:rPr>
                <w:rFonts w:cstheme="minorHAnsi"/>
              </w:rPr>
            </w:pPr>
            <w:r>
              <w:t>56,35</w:t>
            </w:r>
          </w:p>
        </w:tc>
        <w:tc>
          <w:tcPr>
            <w:tcW w:w="870" w:type="pct"/>
            <w:vAlign w:val="center"/>
          </w:tcPr>
          <w:p w14:paraId="3B6182CE" w14:textId="77777777" w:rsidR="002234A8" w:rsidRPr="00EA3578" w:rsidRDefault="002234A8" w:rsidP="002234A8">
            <w:pPr>
              <w:spacing w:after="120" w:line="276" w:lineRule="auto"/>
              <w:contextualSpacing/>
              <w:jc w:val="center"/>
              <w:rPr>
                <w:rFonts w:cstheme="minorHAnsi"/>
              </w:rPr>
            </w:pPr>
            <w:r w:rsidRPr="00EA3578">
              <w:t>Nav paredzamas izmaiņas</w:t>
            </w:r>
          </w:p>
        </w:tc>
        <w:tc>
          <w:tcPr>
            <w:tcW w:w="435" w:type="pct"/>
            <w:vAlign w:val="center"/>
          </w:tcPr>
          <w:p w14:paraId="26E3FDB1" w14:textId="77777777" w:rsidR="002234A8" w:rsidRPr="00EA3578" w:rsidRDefault="002234A8" w:rsidP="002234A8">
            <w:pPr>
              <w:spacing w:after="120" w:line="276" w:lineRule="auto"/>
              <w:contextualSpacing/>
              <w:jc w:val="center"/>
              <w:rPr>
                <w:rFonts w:cs="Calibri"/>
              </w:rPr>
            </w:pPr>
            <w:r w:rsidRPr="00EA3578">
              <w:rPr>
                <w:rFonts w:asciiTheme="minorHAnsi" w:hAnsiTheme="minorHAnsi" w:cstheme="minorHAnsi"/>
              </w:rPr>
              <w:t>↔</w:t>
            </w:r>
          </w:p>
        </w:tc>
        <w:tc>
          <w:tcPr>
            <w:tcW w:w="442" w:type="pct"/>
            <w:shd w:val="clear" w:color="auto" w:fill="D6E3BC" w:themeFill="accent3" w:themeFillTint="66"/>
            <w:vAlign w:val="center"/>
          </w:tcPr>
          <w:p w14:paraId="13883583" w14:textId="77777777" w:rsidR="002234A8" w:rsidRPr="00EA3578" w:rsidRDefault="002234A8" w:rsidP="008B0428">
            <w:pPr>
              <w:spacing w:after="120" w:line="276" w:lineRule="auto"/>
              <w:contextualSpacing/>
              <w:jc w:val="center"/>
            </w:pPr>
            <w:r>
              <w:t>56,35</w:t>
            </w:r>
          </w:p>
        </w:tc>
        <w:tc>
          <w:tcPr>
            <w:tcW w:w="544" w:type="pct"/>
            <w:shd w:val="clear" w:color="auto" w:fill="D6E3BC" w:themeFill="accent3" w:themeFillTint="66"/>
            <w:vAlign w:val="center"/>
          </w:tcPr>
          <w:p w14:paraId="6B799DA2" w14:textId="550D58D2" w:rsidR="002234A8" w:rsidRDefault="00C61F30" w:rsidP="008B0428">
            <w:pPr>
              <w:spacing w:after="120"/>
              <w:contextualSpacing/>
              <w:jc w:val="center"/>
            </w:pPr>
            <w:r w:rsidRPr="00C61F30">
              <w:t>←↗</w:t>
            </w:r>
          </w:p>
        </w:tc>
        <w:tc>
          <w:tcPr>
            <w:tcW w:w="448" w:type="pct"/>
            <w:shd w:val="clear" w:color="auto" w:fill="76923C" w:themeFill="accent3" w:themeFillShade="BF"/>
            <w:vAlign w:val="center"/>
          </w:tcPr>
          <w:p w14:paraId="33A12EC9" w14:textId="77777777" w:rsidR="002234A8" w:rsidRPr="00EA3578" w:rsidRDefault="002234A8" w:rsidP="008B0428">
            <w:pPr>
              <w:spacing w:after="120" w:line="276" w:lineRule="auto"/>
              <w:contextualSpacing/>
              <w:jc w:val="center"/>
            </w:pPr>
            <w:r>
              <w:t>43,26</w:t>
            </w:r>
          </w:p>
        </w:tc>
        <w:tc>
          <w:tcPr>
            <w:tcW w:w="586" w:type="pct"/>
            <w:tcBorders>
              <w:bottom w:val="single" w:sz="4" w:space="0" w:color="auto"/>
            </w:tcBorders>
            <w:shd w:val="clear" w:color="auto" w:fill="76923C" w:themeFill="accent3" w:themeFillShade="BF"/>
            <w:vAlign w:val="center"/>
          </w:tcPr>
          <w:p w14:paraId="498CB441" w14:textId="32821A3A" w:rsidR="002234A8" w:rsidRDefault="00C61F30" w:rsidP="008B0428">
            <w:pPr>
              <w:spacing w:after="120"/>
              <w:contextualSpacing/>
              <w:jc w:val="center"/>
            </w:pPr>
            <w:r w:rsidRPr="00C61F30">
              <w:t>←↗</w:t>
            </w:r>
          </w:p>
        </w:tc>
      </w:tr>
      <w:tr w:rsidR="002234A8" w:rsidRPr="00EA3578" w14:paraId="2E62DF84" w14:textId="77777777" w:rsidTr="002234A8">
        <w:tc>
          <w:tcPr>
            <w:tcW w:w="903" w:type="pct"/>
            <w:gridSpan w:val="2"/>
          </w:tcPr>
          <w:p w14:paraId="650BCCB9" w14:textId="77777777" w:rsidR="002234A8" w:rsidRPr="00EA3578" w:rsidRDefault="002234A8" w:rsidP="002234A8">
            <w:pPr>
              <w:keepNext/>
              <w:keepLines/>
              <w:spacing w:after="120" w:line="276" w:lineRule="auto"/>
              <w:contextualSpacing/>
              <w:rPr>
                <w:rFonts w:cs="Calibri"/>
              </w:rPr>
            </w:pPr>
            <w:r w:rsidRPr="00EA3578">
              <w:rPr>
                <w:rFonts w:cs="Calibri"/>
              </w:rPr>
              <w:t>↗ Uzlabosies</w:t>
            </w:r>
          </w:p>
          <w:p w14:paraId="10B9C18E" w14:textId="77777777" w:rsidR="002234A8" w:rsidRPr="00EA3578" w:rsidRDefault="002234A8" w:rsidP="002234A8">
            <w:pPr>
              <w:keepNext/>
              <w:keepLines/>
              <w:spacing w:after="120" w:line="276" w:lineRule="auto"/>
              <w:contextualSpacing/>
              <w:rPr>
                <w:rFonts w:cs="Calibri"/>
              </w:rPr>
            </w:pPr>
            <w:r w:rsidRPr="00EA3578">
              <w:rPr>
                <w:rFonts w:asciiTheme="minorHAnsi" w:hAnsiTheme="minorHAnsi" w:cstheme="minorHAnsi"/>
              </w:rPr>
              <w:t>←</w:t>
            </w:r>
            <w:r w:rsidRPr="00EA3578">
              <w:rPr>
                <w:rFonts w:cs="Calibri"/>
              </w:rPr>
              <w:t xml:space="preserve">↗ Nebūtiski uzlabosies </w:t>
            </w:r>
          </w:p>
          <w:p w14:paraId="41433117" w14:textId="77777777" w:rsidR="002234A8" w:rsidRPr="00EA3578" w:rsidRDefault="002234A8" w:rsidP="002234A8">
            <w:pPr>
              <w:keepNext/>
              <w:keepLines/>
              <w:spacing w:after="120" w:line="276" w:lineRule="auto"/>
              <w:contextualSpacing/>
              <w:rPr>
                <w:rFonts w:asciiTheme="minorHAnsi" w:hAnsiTheme="minorHAnsi" w:cstheme="minorHAnsi"/>
              </w:rPr>
            </w:pPr>
            <w:r w:rsidRPr="00EA3578">
              <w:rPr>
                <w:rFonts w:asciiTheme="minorHAnsi" w:hAnsiTheme="minorHAnsi" w:cstheme="minorHAnsi"/>
              </w:rPr>
              <w:t>↔ Situācija nemainīga</w:t>
            </w:r>
          </w:p>
          <w:p w14:paraId="49BF044A" w14:textId="77777777" w:rsidR="002234A8" w:rsidRPr="00EA3578" w:rsidRDefault="002234A8" w:rsidP="002234A8">
            <w:pPr>
              <w:keepNext/>
              <w:keepLines/>
              <w:spacing w:after="120" w:line="276" w:lineRule="auto"/>
              <w:contextualSpacing/>
              <w:rPr>
                <w:rFonts w:asciiTheme="minorHAnsi" w:hAnsiTheme="minorHAnsi" w:cstheme="minorHAnsi"/>
              </w:rPr>
            </w:pPr>
            <w:r w:rsidRPr="00EA3578">
              <w:rPr>
                <w:rFonts w:cs="Calibri"/>
              </w:rPr>
              <w:t>←</w:t>
            </w:r>
            <w:r w:rsidRPr="00EA3578">
              <w:rPr>
                <w:rFonts w:asciiTheme="minorHAnsi" w:hAnsiTheme="minorHAnsi" w:cstheme="minorHAnsi"/>
              </w:rPr>
              <w:t xml:space="preserve">↘ Nebūtiski pasliktināsies </w:t>
            </w:r>
          </w:p>
          <w:p w14:paraId="12D90BEB" w14:textId="401468EB" w:rsidR="002234A8" w:rsidRPr="00EA3578" w:rsidRDefault="002234A8" w:rsidP="002234A8">
            <w:pPr>
              <w:spacing w:after="120"/>
              <w:contextualSpacing/>
              <w:rPr>
                <w:rFonts w:cs="Calibri"/>
                <w:noProof/>
              </w:rPr>
            </w:pPr>
            <w:r w:rsidRPr="00EA3578">
              <w:rPr>
                <w:rFonts w:cs="Calibri"/>
              </w:rPr>
              <w:t>↘ Pasliktināsies</w:t>
            </w:r>
          </w:p>
        </w:tc>
        <w:tc>
          <w:tcPr>
            <w:tcW w:w="3511" w:type="pct"/>
            <w:gridSpan w:val="7"/>
            <w:tcBorders>
              <w:right w:val="nil"/>
            </w:tcBorders>
          </w:tcPr>
          <w:p w14:paraId="2BAAFE3B" w14:textId="5612AF25" w:rsidR="002234A8" w:rsidRPr="00EA3578" w:rsidRDefault="002234A8" w:rsidP="002234A8">
            <w:pPr>
              <w:spacing w:after="120"/>
              <w:contextualSpacing/>
              <w:rPr>
                <w:rFonts w:cs="Calibri"/>
              </w:rPr>
            </w:pPr>
            <w:r w:rsidRPr="00EA3578">
              <w:rPr>
                <w:rFonts w:cs="Calibri"/>
                <w:noProof/>
              </w:rPr>
              <w:drawing>
                <wp:anchor distT="0" distB="0" distL="114300" distR="114300" simplePos="0" relativeHeight="251702784" behindDoc="1" locked="0" layoutInCell="1" allowOverlap="1" wp14:anchorId="22258BFE" wp14:editId="792E8338">
                  <wp:simplePos x="0" y="0"/>
                  <wp:positionH relativeFrom="column">
                    <wp:posOffset>-64827</wp:posOffset>
                  </wp:positionH>
                  <wp:positionV relativeFrom="paragraph">
                    <wp:posOffset>23379</wp:posOffset>
                  </wp:positionV>
                  <wp:extent cx="6791027" cy="1069975"/>
                  <wp:effectExtent l="0" t="0" r="635" b="0"/>
                  <wp:wrapTight wrapText="bothSides">
                    <wp:wrapPolygon edited="0">
                      <wp:start x="0" y="0"/>
                      <wp:lineTo x="0" y="21151"/>
                      <wp:lineTo x="21511" y="21151"/>
                      <wp:lineTo x="21511" y="0"/>
                      <wp:lineTo x="0" y="0"/>
                    </wp:wrapPolygon>
                  </wp:wrapTight>
                  <wp:docPr id="1970025537"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25537" name="Picture 1" descr="A close up of text&#10;&#10;AI-generated content may be incorrect."/>
                          <pic:cNvPicPr/>
                        </pic:nvPicPr>
                        <pic:blipFill rotWithShape="1">
                          <a:blip r:embed="rId20">
                            <a:extLst>
                              <a:ext uri="{28A0092B-C50C-407E-A947-70E740481C1C}">
                                <a14:useLocalDpi xmlns:a14="http://schemas.microsoft.com/office/drawing/2010/main" val="0"/>
                              </a:ext>
                            </a:extLst>
                          </a:blip>
                          <a:srcRect t="4261"/>
                          <a:stretch/>
                        </pic:blipFill>
                        <pic:spPr bwMode="auto">
                          <a:xfrm>
                            <a:off x="0" y="0"/>
                            <a:ext cx="6791027" cy="106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86" w:type="pct"/>
            <w:tcBorders>
              <w:left w:val="nil"/>
            </w:tcBorders>
          </w:tcPr>
          <w:p w14:paraId="4477F9E7" w14:textId="77777777" w:rsidR="002234A8" w:rsidRDefault="002234A8" w:rsidP="002234A8">
            <w:pPr>
              <w:spacing w:after="120"/>
              <w:contextualSpacing/>
              <w:rPr>
                <w:rFonts w:cs="Calibri"/>
                <w:noProof/>
              </w:rPr>
            </w:pPr>
          </w:p>
          <w:p w14:paraId="72FCB43E" w14:textId="77777777" w:rsidR="002234A8" w:rsidRDefault="002234A8" w:rsidP="002234A8">
            <w:pPr>
              <w:rPr>
                <w:rFonts w:cs="Calibri"/>
                <w:noProof/>
              </w:rPr>
            </w:pPr>
          </w:p>
          <w:p w14:paraId="59E7D853" w14:textId="5E289616" w:rsidR="002234A8" w:rsidRPr="002234A8" w:rsidRDefault="002234A8" w:rsidP="002234A8">
            <w:pPr>
              <w:rPr>
                <w:rFonts w:cs="Calibri"/>
              </w:rPr>
            </w:pPr>
          </w:p>
        </w:tc>
      </w:tr>
      <w:bookmarkEnd w:id="35"/>
    </w:tbl>
    <w:p w14:paraId="685912B5" w14:textId="77777777" w:rsidR="002A2BBA" w:rsidRPr="00EA3578" w:rsidRDefault="002A2BBA" w:rsidP="002A2BBA">
      <w:pPr>
        <w:rPr>
          <w:rFonts w:cstheme="minorHAnsi"/>
          <w:highlight w:val="yellow"/>
        </w:rPr>
        <w:sectPr w:rsidR="002A2BBA" w:rsidRPr="00EA3578" w:rsidSect="008915A0">
          <w:pgSz w:w="16838" w:h="11906" w:orient="landscape" w:code="9"/>
          <w:pgMar w:top="1560" w:right="1276" w:bottom="1800" w:left="1440" w:header="708" w:footer="708" w:gutter="0"/>
          <w:cols w:space="708"/>
          <w:docGrid w:linePitch="360"/>
        </w:sectPr>
      </w:pPr>
    </w:p>
    <w:p w14:paraId="29C7E29F" w14:textId="3F3AC14A" w:rsidR="00FF2632" w:rsidRPr="00EA3578" w:rsidRDefault="00832403" w:rsidP="001C1C31">
      <w:pPr>
        <w:pStyle w:val="Heading1"/>
        <w:rPr>
          <w:color w:val="17365D" w:themeColor="text2" w:themeShade="BF"/>
          <w14:textFill>
            <w14:solidFill>
              <w14:schemeClr w14:val="tx2">
                <w14:alpha w14:val="1000"/>
                <w14:lumMod w14:val="75000"/>
              </w14:schemeClr>
            </w14:solidFill>
          </w14:textFill>
        </w:rPr>
      </w:pPr>
      <w:bookmarkStart w:id="36" w:name="_Toc155780288"/>
      <w:bookmarkStart w:id="37" w:name="_Toc501640284"/>
      <w:r>
        <w:rPr>
          <w:color w:val="17365D" w:themeColor="text2" w:themeShade="BF"/>
          <w14:textFill>
            <w14:solidFill>
              <w14:schemeClr w14:val="tx2">
                <w14:alpha w14:val="1000"/>
                <w14:lumMod w14:val="75000"/>
              </w14:schemeClr>
            </w14:solidFill>
          </w14:textFill>
        </w:rPr>
        <w:lastRenderedPageBreak/>
        <w:t>I</w:t>
      </w:r>
      <w:r w:rsidR="00EC170D" w:rsidRPr="00EA3578">
        <w:rPr>
          <w:color w:val="17365D" w:themeColor="text2" w:themeShade="BF"/>
          <w14:textFill>
            <w14:solidFill>
              <w14:schemeClr w14:val="tx2">
                <w14:alpha w14:val="1000"/>
                <w14:lumMod w14:val="75000"/>
              </w14:schemeClr>
            </w14:solidFill>
          </w14:textFill>
        </w:rPr>
        <w:t>etekmes novērtējums un r</w:t>
      </w:r>
      <w:r w:rsidR="00FF2632" w:rsidRPr="00EA3578">
        <w:rPr>
          <w:color w:val="17365D" w:themeColor="text2" w:themeShade="BF"/>
          <w14:textFill>
            <w14:solidFill>
              <w14:schemeClr w14:val="tx2">
                <w14:alpha w14:val="1000"/>
                <w14:lumMod w14:val="75000"/>
              </w14:schemeClr>
            </w14:solidFill>
          </w14:textFill>
        </w:rPr>
        <w:t>isinājumi, lai novērstu vai samazinātu plānošanas dokumenta īstenošanas būtisko ietekmi uz vidi</w:t>
      </w:r>
      <w:bookmarkEnd w:id="36"/>
    </w:p>
    <w:p w14:paraId="4881A4A2" w14:textId="781384F6" w:rsidR="00C24B5F" w:rsidRPr="00EA3578" w:rsidRDefault="00B242CA" w:rsidP="001C1C31">
      <w:pPr>
        <w:spacing w:after="120"/>
        <w:contextualSpacing/>
      </w:pPr>
      <w:r w:rsidRPr="00EA3578">
        <w:t xml:space="preserve">Iepriekšējā nodaļā atspoguļoti iespējamo </w:t>
      </w:r>
      <w:r w:rsidR="0079693B" w:rsidRPr="00EA3578">
        <w:t xml:space="preserve">vietu </w:t>
      </w:r>
      <w:r w:rsidRPr="00EA3578">
        <w:t xml:space="preserve">alternatīvu </w:t>
      </w:r>
      <w:proofErr w:type="spellStart"/>
      <w:r w:rsidRPr="00EA3578">
        <w:t>izvērtējuma</w:t>
      </w:r>
      <w:proofErr w:type="spellEnd"/>
      <w:r w:rsidRPr="00EA3578">
        <w:t xml:space="preserve"> rezultāti un sniegts </w:t>
      </w:r>
      <w:r w:rsidR="00510403" w:rsidRPr="00EA3578">
        <w:t>B</w:t>
      </w:r>
      <w:r w:rsidRPr="00EA3578">
        <w:t xml:space="preserve"> alternatīvas izvēles pamatojums. </w:t>
      </w:r>
      <w:r w:rsidR="008C1A6F">
        <w:t>Š</w:t>
      </w:r>
      <w:r w:rsidR="00C24B5F" w:rsidRPr="00EA3578">
        <w:t>ajā nodaļā atspoguļots teritorijas izmantošanas un apbūves noteikumu vērtējums, kuri nosaka:</w:t>
      </w:r>
    </w:p>
    <w:p w14:paraId="3095C5B3" w14:textId="590DC352" w:rsidR="00C24B5F" w:rsidRPr="00EA3578" w:rsidRDefault="00C24B5F" w:rsidP="001C1C31">
      <w:pPr>
        <w:pStyle w:val="ListParagraph"/>
        <w:numPr>
          <w:ilvl w:val="0"/>
          <w:numId w:val="10"/>
        </w:numPr>
        <w:spacing w:after="120" w:line="276" w:lineRule="auto"/>
      </w:pPr>
      <w:r w:rsidRPr="00EA3578">
        <w:t>prasības teritorijas izmantošanai katrā funkcionālajā zonā;</w:t>
      </w:r>
    </w:p>
    <w:p w14:paraId="0F44FE08" w14:textId="1DEF476B" w:rsidR="00C24B5F" w:rsidRPr="00EA3578" w:rsidRDefault="00C24B5F" w:rsidP="001C1C31">
      <w:pPr>
        <w:pStyle w:val="ListParagraph"/>
        <w:numPr>
          <w:ilvl w:val="0"/>
          <w:numId w:val="10"/>
        </w:numPr>
        <w:spacing w:after="120" w:line="276" w:lineRule="auto"/>
      </w:pPr>
      <w:r w:rsidRPr="00EA3578">
        <w:t>apbūves parametrus katrā funkcionālajā zonā;</w:t>
      </w:r>
    </w:p>
    <w:p w14:paraId="0D4AA25B" w14:textId="51D01F1A" w:rsidR="00C24B5F" w:rsidRPr="00EA3578" w:rsidRDefault="00C24B5F" w:rsidP="00BB72C1">
      <w:pPr>
        <w:pStyle w:val="ListParagraph"/>
        <w:numPr>
          <w:ilvl w:val="0"/>
          <w:numId w:val="10"/>
        </w:numPr>
      </w:pPr>
      <w:r w:rsidRPr="00EA3578">
        <w:t>citas prasības, aprobežojumus un nosacījumus atkarībā no katras plānojamās teritorijas īpatnības un specifikas.</w:t>
      </w:r>
    </w:p>
    <w:p w14:paraId="3110DF56" w14:textId="77777777" w:rsidR="0079693B" w:rsidRPr="00EA3578" w:rsidRDefault="0079693B" w:rsidP="00BB72C1">
      <w:pPr>
        <w:spacing w:after="0" w:line="240" w:lineRule="auto"/>
        <w:contextualSpacing/>
      </w:pPr>
    </w:p>
    <w:p w14:paraId="4FAC3079" w14:textId="2F7322FF" w:rsidR="00B242CA" w:rsidRPr="00EA3578" w:rsidRDefault="00C24B5F" w:rsidP="00BB72C1">
      <w:pPr>
        <w:spacing w:after="0" w:line="240" w:lineRule="auto"/>
        <w:contextualSpacing/>
      </w:pPr>
      <w:r w:rsidRPr="00EA3578">
        <w:t>V</w:t>
      </w:r>
      <w:r w:rsidR="00B242CA" w:rsidRPr="00EA3578">
        <w:t xml:space="preserve">ērtējot </w:t>
      </w:r>
      <w:r w:rsidR="003C55D3" w:rsidRPr="00EA3578">
        <w:rPr>
          <w:i/>
          <w:iCs/>
        </w:rPr>
        <w:t>L</w:t>
      </w:r>
      <w:r w:rsidR="00B242CA" w:rsidRPr="00EA3578">
        <w:rPr>
          <w:i/>
          <w:iCs/>
        </w:rPr>
        <w:t>okālplānojuma</w:t>
      </w:r>
      <w:r w:rsidR="00B242CA" w:rsidRPr="00EA3578">
        <w:t xml:space="preserve"> “Teritorijas izmantošanas un apbūves noteikumus”, analizēts, kāda varētu būt plānošanas dokumenta, kas paredz </w:t>
      </w:r>
      <w:r w:rsidR="004C6E43" w:rsidRPr="00EA3578">
        <w:t>B</w:t>
      </w:r>
      <w:r w:rsidR="00B242CA" w:rsidRPr="00EA3578">
        <w:t xml:space="preserve"> alternatīvas īstenošanu, potenciālā ietekme uz vidi un vai taj</w:t>
      </w:r>
      <w:r w:rsidRPr="00EA3578">
        <w:t>os</w:t>
      </w:r>
      <w:r w:rsidR="00B242CA" w:rsidRPr="00EA3578">
        <w:t xml:space="preserve"> ietvertie nosacījumi ir pietiekami, lai novērstu vai samazinātu plānošanas dokumenta īstenošanas būtisko ietekmi uz vidi.</w:t>
      </w:r>
    </w:p>
    <w:p w14:paraId="494DCD5C" w14:textId="77777777" w:rsidR="00493D6E" w:rsidRPr="00EA3578" w:rsidRDefault="00493D6E" w:rsidP="001C1C31">
      <w:pPr>
        <w:spacing w:after="120"/>
        <w:contextualSpacing/>
      </w:pPr>
    </w:p>
    <w:p w14:paraId="4BF1BDEF" w14:textId="4CAC32C9" w:rsidR="007F5946" w:rsidRPr="00EA3578" w:rsidRDefault="00B242CA" w:rsidP="001C1C31">
      <w:pPr>
        <w:spacing w:after="120"/>
        <w:contextualSpacing/>
        <w:rPr>
          <w:u w:val="single"/>
        </w:rPr>
      </w:pPr>
      <w:r w:rsidRPr="00EA3578">
        <w:t xml:space="preserve">Vērtējot </w:t>
      </w:r>
      <w:r w:rsidR="0079693B" w:rsidRPr="00EA3578">
        <w:t xml:space="preserve">TIAN </w:t>
      </w:r>
      <w:r w:rsidRPr="00EA3578">
        <w:t>īstenošanas iespējamās ietekmes, tika analizēts to būtiskums, veids un ilgums.</w:t>
      </w:r>
      <w:r w:rsidR="00390436" w:rsidRPr="00EA3578">
        <w:t xml:space="preserve"> </w:t>
      </w:r>
      <w:r w:rsidR="007F5946" w:rsidRPr="00EA3578">
        <w:t xml:space="preserve">Ietekmju vērtēšanai izmantotā kritēriju skala atainota </w:t>
      </w:r>
      <w:r w:rsidR="00BD63B9" w:rsidRPr="00EA3578">
        <w:t>7.</w:t>
      </w:r>
      <w:r w:rsidR="00EC170D" w:rsidRPr="00EA3578">
        <w:t>1</w:t>
      </w:r>
      <w:r w:rsidR="007F5946" w:rsidRPr="00EA3578">
        <w:t>. tabulā.</w:t>
      </w:r>
      <w:r w:rsidR="00C24B5F" w:rsidRPr="00EA3578">
        <w:t xml:space="preserve"> </w:t>
      </w:r>
      <w:r w:rsidR="00EC170D" w:rsidRPr="00EA3578">
        <w:t xml:space="preserve">Ietekmju izvērtēšanas rezultāti pieejami </w:t>
      </w:r>
      <w:r w:rsidR="00BD63B9" w:rsidRPr="00EA3578">
        <w:t>7.</w:t>
      </w:r>
      <w:r w:rsidR="00EC170D" w:rsidRPr="00EA3578">
        <w:t xml:space="preserve">2. tabulā, kur </w:t>
      </w:r>
      <w:r w:rsidR="00C24B5F" w:rsidRPr="00EA3578">
        <w:t>TIAN redakcija</w:t>
      </w:r>
      <w:r w:rsidR="00306E0A" w:rsidRPr="00EA3578">
        <w:t>s</w:t>
      </w:r>
      <w:r w:rsidR="00C24B5F" w:rsidRPr="00EA3578">
        <w:t xml:space="preserve"> vērtē</w:t>
      </w:r>
      <w:r w:rsidR="00306E0A" w:rsidRPr="00EA3578">
        <w:t>jums sniegts</w:t>
      </w:r>
      <w:r w:rsidR="00C24B5F" w:rsidRPr="00EA3578">
        <w:t xml:space="preserve"> atbilstoši </w:t>
      </w:r>
      <w:r w:rsidR="00306E0A" w:rsidRPr="00EA3578">
        <w:t>dokumenta</w:t>
      </w:r>
      <w:r w:rsidR="00C24B5F" w:rsidRPr="00EA3578">
        <w:t xml:space="preserve"> struktūrai</w:t>
      </w:r>
      <w:r w:rsidR="00306E0A" w:rsidRPr="00EA3578">
        <w:t>, cita starpā, norādot arī sadaļas, kurās prasības netiek noteiktas.</w:t>
      </w:r>
      <w:r w:rsidR="00EC170D" w:rsidRPr="00EA3578">
        <w:t xml:space="preserve"> SIVN ietvaros eksperti sadarbībā ar </w:t>
      </w:r>
      <w:proofErr w:type="spellStart"/>
      <w:r w:rsidR="00EC170D" w:rsidRPr="00EA3578">
        <w:t>lokālplānojuma</w:t>
      </w:r>
      <w:proofErr w:type="spellEnd"/>
      <w:r w:rsidR="00EC170D" w:rsidRPr="00EA3578">
        <w:t xml:space="preserve"> izstrādē iesaistītajiem speciālistiem apzināja iespējamos risinājumus ietekmes mazināšanai, kas atspoguļoti šajā nodaļā, norādot, vai priekšlikums ņemts vērā un iestrādāts TIAN vērtētajā redakcijā. </w:t>
      </w:r>
      <w:r w:rsidR="00BD63B9" w:rsidRPr="00EA3578">
        <w:rPr>
          <w:u w:val="single"/>
        </w:rPr>
        <w:t>7.</w:t>
      </w:r>
      <w:r w:rsidR="00EC170D" w:rsidRPr="00EA3578">
        <w:rPr>
          <w:u w:val="single"/>
        </w:rPr>
        <w:t>2. tabulā pieejamais vērtējums veikts TIAN redakcijai pēc risinājumu iestrādes, bet pirms tā iesniegšanas pašvaldībā un pirms publiskās apspriešanas.</w:t>
      </w:r>
    </w:p>
    <w:p w14:paraId="028F76C6" w14:textId="77777777" w:rsidR="00493D6E" w:rsidRPr="00EA3578" w:rsidRDefault="00493D6E" w:rsidP="001C1C31">
      <w:pPr>
        <w:spacing w:after="120"/>
        <w:contextualSpacing/>
      </w:pPr>
    </w:p>
    <w:p w14:paraId="674306B1" w14:textId="3835F705" w:rsidR="007F5946" w:rsidRPr="00EA3578" w:rsidRDefault="00BD63B9" w:rsidP="001C1C31">
      <w:pPr>
        <w:spacing w:after="120"/>
        <w:contextualSpacing/>
        <w:rPr>
          <w:bCs/>
          <w:i/>
        </w:rPr>
      </w:pPr>
      <w:r w:rsidRPr="00EA3578">
        <w:rPr>
          <w:bCs/>
          <w:i/>
        </w:rPr>
        <w:t>7.1</w:t>
      </w:r>
      <w:r w:rsidR="007F5946" w:rsidRPr="00EA3578">
        <w:rPr>
          <w:bCs/>
          <w:i/>
        </w:rPr>
        <w:t>. tabula. Ietekmju vērtēšanas būtiskuma, veida un ilguma kritēriji</w:t>
      </w:r>
    </w:p>
    <w:tbl>
      <w:tblPr>
        <w:tblStyle w:val="TableGrid"/>
        <w:tblW w:w="5000" w:type="pct"/>
        <w:tblLook w:val="04A0" w:firstRow="1" w:lastRow="0" w:firstColumn="1" w:lastColumn="0" w:noHBand="0" w:noVBand="1"/>
      </w:tblPr>
      <w:tblGrid>
        <w:gridCol w:w="794"/>
        <w:gridCol w:w="2622"/>
        <w:gridCol w:w="4880"/>
      </w:tblGrid>
      <w:tr w:rsidR="00C51F69" w:rsidRPr="00EA3578" w14:paraId="5AFF5E49" w14:textId="77777777" w:rsidTr="005B4D8B">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1164987C" w14:textId="77777777" w:rsidR="00C51F69" w:rsidRPr="00EA3578" w:rsidRDefault="00C51F69" w:rsidP="00BB72C1">
            <w:pPr>
              <w:spacing w:after="120" w:line="276" w:lineRule="auto"/>
              <w:ind w:left="113" w:right="113"/>
              <w:contextualSpacing/>
              <w:jc w:val="center"/>
              <w:rPr>
                <w:rFonts w:eastAsiaTheme="minorEastAsia"/>
              </w:rPr>
            </w:pPr>
            <w:bookmarkStart w:id="38" w:name="_Hlk204861052"/>
            <w:r w:rsidRPr="00EA3578">
              <w:rPr>
                <w:rFonts w:eastAsiaTheme="minorEastAsia"/>
              </w:rPr>
              <w:t>BŪTISKUMS</w:t>
            </w:r>
          </w:p>
        </w:tc>
        <w:tc>
          <w:tcPr>
            <w:tcW w:w="1580" w:type="pct"/>
            <w:tcBorders>
              <w:top w:val="single" w:sz="4" w:space="0" w:color="auto"/>
              <w:left w:val="single" w:sz="4" w:space="0" w:color="auto"/>
              <w:right w:val="single" w:sz="4" w:space="0" w:color="auto"/>
            </w:tcBorders>
            <w:shd w:val="clear" w:color="auto" w:fill="C2D69B"/>
          </w:tcPr>
          <w:p w14:paraId="234940B7" w14:textId="4C447755" w:rsidR="00C51F69" w:rsidRPr="00EA3578" w:rsidRDefault="00C51F69" w:rsidP="00BB72C1">
            <w:pPr>
              <w:spacing w:after="120" w:line="276" w:lineRule="auto"/>
              <w:contextualSpacing/>
              <w:jc w:val="left"/>
              <w:rPr>
                <w:rFonts w:eastAsiaTheme="minorEastAsia"/>
              </w:rPr>
            </w:pPr>
            <w:r w:rsidRPr="00EA3578">
              <w:rPr>
                <w:rFonts w:eastAsiaTheme="minorEastAsia"/>
              </w:rPr>
              <w:t>++</w:t>
            </w:r>
          </w:p>
          <w:p w14:paraId="5B3A7AE7" w14:textId="78F7D31F" w:rsidR="00C51F69" w:rsidRPr="00EA3578" w:rsidRDefault="00C51F69" w:rsidP="00BB72C1">
            <w:pPr>
              <w:spacing w:after="120" w:line="276" w:lineRule="auto"/>
              <w:contextualSpacing/>
              <w:jc w:val="left"/>
              <w:rPr>
                <w:rFonts w:eastAsiaTheme="minorEastAsia"/>
              </w:rPr>
            </w:pPr>
            <w:r w:rsidRPr="00EA3578">
              <w:rPr>
                <w:rFonts w:eastAsiaTheme="minorEastAsia"/>
              </w:rPr>
              <w:t>Nozīmīga pozitīva ietekme</w:t>
            </w:r>
          </w:p>
        </w:tc>
        <w:tc>
          <w:tcPr>
            <w:tcW w:w="2941" w:type="pct"/>
            <w:tcBorders>
              <w:top w:val="single" w:sz="4" w:space="0" w:color="auto"/>
              <w:left w:val="single" w:sz="4" w:space="0" w:color="auto"/>
              <w:right w:val="single" w:sz="4" w:space="0" w:color="auto"/>
            </w:tcBorders>
            <w:shd w:val="clear" w:color="auto" w:fill="C2D69B" w:themeFill="accent3" w:themeFillTint="99"/>
          </w:tcPr>
          <w:p w14:paraId="6D89D00C" w14:textId="6E9EAF23" w:rsidR="00C51F69" w:rsidRPr="00EA3578" w:rsidRDefault="00C51F69" w:rsidP="001C1C31">
            <w:pPr>
              <w:spacing w:after="120" w:line="276" w:lineRule="auto"/>
              <w:contextualSpacing/>
              <w:rPr>
                <w:rFonts w:eastAsiaTheme="minorEastAsia"/>
              </w:rPr>
            </w:pPr>
            <w:r w:rsidRPr="00EA3578">
              <w:rPr>
                <w:rFonts w:eastAsiaTheme="minorEastAsia"/>
              </w:rPr>
              <w:t>Ļoti iespējams, ka plānošanas dokumenta īstenošana veicinās būtiskus kvantitatīvus vai kvalitatīvus uzlabojumus jomas/ aspekta kvalitātē vai tiks sasniegti normatīvajos aktos un vadlīnijās noteiktie vides kvalitātes normatīvi, vai tiks nodrošināta plānošanas dokumentos noteikto mērķu sasniegšana.</w:t>
            </w:r>
          </w:p>
        </w:tc>
      </w:tr>
      <w:tr w:rsidR="007F5946" w:rsidRPr="00EA3578" w14:paraId="2AE33B82" w14:textId="77777777" w:rsidTr="005B4D8B">
        <w:tc>
          <w:tcPr>
            <w:tcW w:w="0" w:type="auto"/>
            <w:vMerge/>
            <w:tcBorders>
              <w:top w:val="single" w:sz="4" w:space="0" w:color="auto"/>
              <w:left w:val="single" w:sz="4" w:space="0" w:color="auto"/>
              <w:bottom w:val="single" w:sz="4" w:space="0" w:color="auto"/>
              <w:right w:val="single" w:sz="4" w:space="0" w:color="auto"/>
            </w:tcBorders>
            <w:vAlign w:val="center"/>
          </w:tcPr>
          <w:p w14:paraId="7A6C77AD" w14:textId="77777777" w:rsidR="007F5946" w:rsidRPr="00EA3578" w:rsidRDefault="007F5946" w:rsidP="001C1C31">
            <w:pPr>
              <w:spacing w:after="120" w:line="276" w:lineRule="auto"/>
              <w:contextualSpacing/>
              <w:rPr>
                <w:rFonts w:eastAsiaTheme="minorEastAsia"/>
              </w:rPr>
            </w:pPr>
          </w:p>
        </w:tc>
        <w:tc>
          <w:tcPr>
            <w:tcW w:w="1580" w:type="pct"/>
            <w:tcBorders>
              <w:top w:val="single" w:sz="4" w:space="0" w:color="auto"/>
              <w:left w:val="single" w:sz="4" w:space="0" w:color="auto"/>
              <w:bottom w:val="single" w:sz="4" w:space="0" w:color="auto"/>
              <w:right w:val="single" w:sz="4" w:space="0" w:color="auto"/>
            </w:tcBorders>
            <w:shd w:val="clear" w:color="auto" w:fill="EAF1DD"/>
          </w:tcPr>
          <w:p w14:paraId="6BEB93CA" w14:textId="77777777" w:rsidR="00C51F69" w:rsidRPr="00EA3578" w:rsidRDefault="007F5946" w:rsidP="00BB72C1">
            <w:pPr>
              <w:spacing w:after="120" w:line="276" w:lineRule="auto"/>
              <w:contextualSpacing/>
              <w:jc w:val="left"/>
              <w:rPr>
                <w:rFonts w:eastAsiaTheme="minorEastAsia"/>
              </w:rPr>
            </w:pPr>
            <w:r w:rsidRPr="00EA3578">
              <w:rPr>
                <w:rFonts w:eastAsiaTheme="minorEastAsia"/>
              </w:rPr>
              <w:t xml:space="preserve">+ </w:t>
            </w:r>
          </w:p>
          <w:p w14:paraId="2E38152B" w14:textId="359D6175" w:rsidR="007F5946" w:rsidRPr="00EA3578" w:rsidRDefault="00C51F69" w:rsidP="00BB72C1">
            <w:pPr>
              <w:spacing w:after="120" w:line="276" w:lineRule="auto"/>
              <w:contextualSpacing/>
              <w:jc w:val="left"/>
              <w:rPr>
                <w:rFonts w:eastAsiaTheme="minorEastAsia"/>
              </w:rPr>
            </w:pPr>
            <w:r w:rsidRPr="00EA3578">
              <w:rPr>
                <w:rFonts w:eastAsiaTheme="minorEastAsia"/>
              </w:rPr>
              <w:t>V</w:t>
            </w:r>
            <w:r w:rsidR="007F5946" w:rsidRPr="00EA3578">
              <w:rPr>
                <w:rFonts w:eastAsiaTheme="minorEastAsia"/>
              </w:rPr>
              <w:t>ērā ņemama pozitīva ietekme</w:t>
            </w:r>
          </w:p>
        </w:tc>
        <w:tc>
          <w:tcPr>
            <w:tcW w:w="294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90ED0F" w14:textId="246E2AB5" w:rsidR="007F5946" w:rsidRPr="00EA3578" w:rsidRDefault="007F5946" w:rsidP="001C1C31">
            <w:pPr>
              <w:spacing w:after="120" w:line="276" w:lineRule="auto"/>
              <w:contextualSpacing/>
              <w:rPr>
                <w:rFonts w:eastAsiaTheme="minorEastAsia"/>
              </w:rPr>
            </w:pPr>
            <w:r w:rsidRPr="00EA3578">
              <w:rPr>
                <w:rFonts w:eastAsiaTheme="minorEastAsia"/>
              </w:rPr>
              <w:t xml:space="preserve">Iespējams, ka plānošanas dokumenta īstenošana veicinās kvantitatīvus vai kvalitatīvus uzlabojumus </w:t>
            </w:r>
            <w:r w:rsidR="00C51F69" w:rsidRPr="00EA3578">
              <w:rPr>
                <w:rFonts w:eastAsiaTheme="minorEastAsia"/>
              </w:rPr>
              <w:t>jomas</w:t>
            </w:r>
            <w:r w:rsidRPr="00EA3578">
              <w:rPr>
                <w:rFonts w:eastAsiaTheme="minorEastAsia"/>
              </w:rPr>
              <w:t xml:space="preserve">/aspekta kvalitātē, salīdzinot ar </w:t>
            </w:r>
            <w:proofErr w:type="spellStart"/>
            <w:r w:rsidRPr="00EA3578">
              <w:rPr>
                <w:rFonts w:eastAsiaTheme="minorEastAsia"/>
              </w:rPr>
              <w:t>pamatstāvokli</w:t>
            </w:r>
            <w:proofErr w:type="spellEnd"/>
            <w:r w:rsidR="00C51F69" w:rsidRPr="00EA3578">
              <w:rPr>
                <w:rFonts w:eastAsiaTheme="minorEastAsia"/>
              </w:rPr>
              <w:t xml:space="preserve"> vai tiks veicināta vides mērķu sasniegšana.</w:t>
            </w:r>
          </w:p>
        </w:tc>
      </w:tr>
      <w:tr w:rsidR="00C51F69" w:rsidRPr="00EA3578" w14:paraId="633B3B8E"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tcPr>
          <w:p w14:paraId="4275D839" w14:textId="77777777" w:rsidR="00C51F69" w:rsidRPr="00EA3578" w:rsidRDefault="00C51F69" w:rsidP="001C1C31">
            <w:pPr>
              <w:spacing w:after="120" w:line="276" w:lineRule="auto"/>
              <w:contextualSpacing/>
              <w:rPr>
                <w:rFonts w:eastAsiaTheme="minorEastAsia"/>
              </w:rPr>
            </w:pPr>
          </w:p>
        </w:tc>
        <w:tc>
          <w:tcPr>
            <w:tcW w:w="15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E00B5" w14:textId="201DDEC5" w:rsidR="00C51F69" w:rsidRPr="00EA3578" w:rsidRDefault="00C51F69" w:rsidP="00BB72C1">
            <w:pPr>
              <w:spacing w:after="120" w:line="276" w:lineRule="auto"/>
              <w:contextualSpacing/>
              <w:jc w:val="left"/>
            </w:pPr>
            <w:r w:rsidRPr="00EA3578">
              <w:t>0</w:t>
            </w:r>
          </w:p>
          <w:p w14:paraId="3DF4D26E" w14:textId="71B08F15" w:rsidR="00C51F69" w:rsidRPr="00EA3578" w:rsidRDefault="00C51F69" w:rsidP="00BB72C1">
            <w:pPr>
              <w:spacing w:after="120" w:line="276" w:lineRule="auto"/>
              <w:contextualSpacing/>
              <w:jc w:val="left"/>
              <w:rPr>
                <w:rFonts w:eastAsiaTheme="minorEastAsia"/>
              </w:rPr>
            </w:pPr>
            <w:r w:rsidRPr="00EA3578">
              <w:t>Ietekmes nav / tā nav vērā ņemama vai nav zināma</w:t>
            </w:r>
          </w:p>
        </w:tc>
        <w:tc>
          <w:tcPr>
            <w:tcW w:w="29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9A9FD" w14:textId="4323F1F3" w:rsidR="00C51F69" w:rsidRPr="00EA3578" w:rsidRDefault="00C51F69" w:rsidP="001C1C31">
            <w:pPr>
              <w:spacing w:after="120" w:line="276" w:lineRule="auto"/>
              <w:contextualSpacing/>
              <w:rPr>
                <w:rFonts w:eastAsiaTheme="minorEastAsia"/>
              </w:rPr>
            </w:pPr>
            <w:r w:rsidRPr="00EA3578">
              <w:rPr>
                <w:rFonts w:eastAsiaTheme="minorEastAsia"/>
              </w:rPr>
              <w:t>Nav paredzamas kvalitatīvi vai kvantitatīvi novērtējamas izmaiņas vai ietekme nav zināma (t.sk., informācijas trūkuma dēļ).</w:t>
            </w:r>
          </w:p>
        </w:tc>
      </w:tr>
      <w:tr w:rsidR="007F5946" w:rsidRPr="00EA3578" w14:paraId="03457A30"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2C1017E8" w14:textId="77777777" w:rsidR="007F5946" w:rsidRPr="00EA3578" w:rsidRDefault="007F5946" w:rsidP="001C1C31">
            <w:pPr>
              <w:spacing w:after="120" w:line="276" w:lineRule="auto"/>
              <w:contextualSpacing/>
              <w:rPr>
                <w:rFonts w:eastAsiaTheme="minorEastAsia"/>
              </w:rPr>
            </w:pPr>
          </w:p>
        </w:tc>
        <w:tc>
          <w:tcPr>
            <w:tcW w:w="1580" w:type="pct"/>
            <w:tcBorders>
              <w:top w:val="single" w:sz="4" w:space="0" w:color="auto"/>
              <w:left w:val="single" w:sz="4" w:space="0" w:color="auto"/>
              <w:bottom w:val="single" w:sz="4" w:space="0" w:color="auto"/>
              <w:right w:val="single" w:sz="4" w:space="0" w:color="auto"/>
            </w:tcBorders>
            <w:shd w:val="clear" w:color="auto" w:fill="FFBC8F"/>
            <w:hideMark/>
          </w:tcPr>
          <w:p w14:paraId="51CD01E5" w14:textId="77777777" w:rsidR="00C51F69" w:rsidRPr="00EA3578" w:rsidRDefault="007F5946" w:rsidP="00BB72C1">
            <w:pPr>
              <w:spacing w:after="120" w:line="276" w:lineRule="auto"/>
              <w:contextualSpacing/>
              <w:jc w:val="left"/>
              <w:rPr>
                <w:rFonts w:eastAsiaTheme="minorEastAsia"/>
              </w:rPr>
            </w:pPr>
            <w:r w:rsidRPr="00EA3578">
              <w:rPr>
                <w:rFonts w:eastAsiaTheme="minorEastAsia"/>
              </w:rPr>
              <w:t xml:space="preserve">- </w:t>
            </w:r>
          </w:p>
          <w:p w14:paraId="0071DBAD" w14:textId="511F8BBB" w:rsidR="007F5946" w:rsidRPr="00EA3578" w:rsidRDefault="00C51F69" w:rsidP="00BB72C1">
            <w:pPr>
              <w:spacing w:after="120" w:line="276" w:lineRule="auto"/>
              <w:contextualSpacing/>
              <w:jc w:val="left"/>
              <w:rPr>
                <w:rFonts w:eastAsiaTheme="minorEastAsia"/>
              </w:rPr>
            </w:pPr>
            <w:r w:rsidRPr="00EA3578">
              <w:rPr>
                <w:rFonts w:eastAsiaTheme="minorEastAsia"/>
              </w:rPr>
              <w:t>V</w:t>
            </w:r>
            <w:r w:rsidR="007F5946" w:rsidRPr="00EA3578">
              <w:rPr>
                <w:rFonts w:eastAsiaTheme="minorEastAsia"/>
              </w:rPr>
              <w:t>ērā ņemama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FFBC8F"/>
            <w:hideMark/>
          </w:tcPr>
          <w:p w14:paraId="2B053EC3" w14:textId="60DEED43" w:rsidR="007F5946" w:rsidRPr="00EA3578" w:rsidRDefault="007F5946" w:rsidP="001C1C31">
            <w:pPr>
              <w:spacing w:after="120" w:line="276" w:lineRule="auto"/>
              <w:contextualSpacing/>
              <w:rPr>
                <w:rFonts w:eastAsiaTheme="minorEastAsia"/>
                <w:bCs/>
              </w:rPr>
            </w:pPr>
            <w:r w:rsidRPr="00EA3578">
              <w:rPr>
                <w:rFonts w:eastAsiaTheme="minorEastAsia"/>
                <w:bCs/>
              </w:rPr>
              <w:t xml:space="preserve">Iespējams, ka </w:t>
            </w:r>
            <w:r w:rsidR="00C51F69" w:rsidRPr="00EA3578">
              <w:rPr>
                <w:rFonts w:eastAsiaTheme="minorEastAsia"/>
                <w:bCs/>
              </w:rPr>
              <w:t>plānošanas dokumenta</w:t>
            </w:r>
            <w:r w:rsidRPr="00EA3578">
              <w:rPr>
                <w:rFonts w:eastAsiaTheme="minorEastAsia"/>
                <w:bCs/>
              </w:rPr>
              <w:t xml:space="preserve"> īstenošana veicinās kvantitatīvu vai kvalitatīvu vides </w:t>
            </w:r>
            <w:r w:rsidR="00C51F69" w:rsidRPr="00EA3578">
              <w:rPr>
                <w:rFonts w:eastAsiaTheme="minorEastAsia"/>
                <w:bCs/>
              </w:rPr>
              <w:t>jomas</w:t>
            </w:r>
            <w:r w:rsidRPr="00EA3578">
              <w:rPr>
                <w:rFonts w:eastAsiaTheme="minorEastAsia"/>
                <w:bCs/>
              </w:rPr>
              <w:t xml:space="preserve">/aspekta kvalitātes pasliktināšanos, salīdzinot ar </w:t>
            </w:r>
            <w:proofErr w:type="spellStart"/>
            <w:r w:rsidRPr="00EA3578">
              <w:rPr>
                <w:rFonts w:eastAsiaTheme="minorEastAsia"/>
                <w:bCs/>
              </w:rPr>
              <w:t>pamatstāvokli</w:t>
            </w:r>
            <w:proofErr w:type="spellEnd"/>
            <w:r w:rsidR="00C51F69" w:rsidRPr="00EA3578">
              <w:rPr>
                <w:rFonts w:eastAsiaTheme="minorEastAsia"/>
                <w:bCs/>
              </w:rPr>
              <w:t>, vai tiks apgrūtināta mērķu sasniegšana.</w:t>
            </w:r>
          </w:p>
        </w:tc>
      </w:tr>
      <w:tr w:rsidR="007F5946" w:rsidRPr="00EA3578" w14:paraId="3D521EF5"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1B6D3D06" w14:textId="77777777" w:rsidR="007F5946" w:rsidRPr="00EA3578" w:rsidRDefault="007F5946" w:rsidP="001C1C31">
            <w:pPr>
              <w:spacing w:after="120" w:line="276" w:lineRule="auto"/>
              <w:contextualSpacing/>
              <w:rPr>
                <w:rFonts w:eastAsiaTheme="minorEastAsia"/>
              </w:rPr>
            </w:pPr>
          </w:p>
        </w:tc>
        <w:tc>
          <w:tcPr>
            <w:tcW w:w="1580"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38CBB743" w14:textId="77777777" w:rsidR="00C51F69" w:rsidRPr="00EA3578" w:rsidRDefault="007F5946" w:rsidP="00BB72C1">
            <w:pPr>
              <w:spacing w:after="120" w:line="276" w:lineRule="auto"/>
              <w:contextualSpacing/>
              <w:jc w:val="left"/>
              <w:rPr>
                <w:rFonts w:eastAsiaTheme="minorEastAsia"/>
              </w:rPr>
            </w:pPr>
            <w:r w:rsidRPr="00EA3578">
              <w:rPr>
                <w:rFonts w:eastAsiaTheme="minorEastAsia"/>
              </w:rPr>
              <w:t xml:space="preserve">-- </w:t>
            </w:r>
          </w:p>
          <w:p w14:paraId="48CAC624" w14:textId="5B5C26A5" w:rsidR="007F5946" w:rsidRPr="00EA3578" w:rsidRDefault="00C51F69" w:rsidP="00BB72C1">
            <w:pPr>
              <w:spacing w:after="120" w:line="276" w:lineRule="auto"/>
              <w:contextualSpacing/>
              <w:jc w:val="left"/>
              <w:rPr>
                <w:rFonts w:eastAsiaTheme="minorEastAsia"/>
              </w:rPr>
            </w:pPr>
            <w:r w:rsidRPr="00EA3578">
              <w:rPr>
                <w:rFonts w:eastAsiaTheme="minorEastAsia"/>
              </w:rPr>
              <w:t>N</w:t>
            </w:r>
            <w:r w:rsidR="007F5946" w:rsidRPr="00EA3578">
              <w:rPr>
                <w:rFonts w:eastAsiaTheme="minorEastAsia"/>
              </w:rPr>
              <w:t>ozīmīga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262039B2" w14:textId="3FCD6F61" w:rsidR="007F5946" w:rsidRPr="00EA3578" w:rsidRDefault="007F5946" w:rsidP="001C1C31">
            <w:pPr>
              <w:spacing w:after="120" w:line="276" w:lineRule="auto"/>
              <w:contextualSpacing/>
              <w:rPr>
                <w:rFonts w:eastAsiaTheme="minorEastAsia"/>
              </w:rPr>
            </w:pPr>
            <w:r w:rsidRPr="00EA3578">
              <w:rPr>
                <w:rFonts w:eastAsiaTheme="minorEastAsia"/>
              </w:rPr>
              <w:t xml:space="preserve">Ļoti iespējams, ka </w:t>
            </w:r>
            <w:r w:rsidR="00C51F69" w:rsidRPr="00EA3578">
              <w:rPr>
                <w:rFonts w:eastAsiaTheme="minorEastAsia"/>
              </w:rPr>
              <w:t>plānošanas dokumenta</w:t>
            </w:r>
            <w:r w:rsidRPr="00EA3578">
              <w:rPr>
                <w:rFonts w:eastAsiaTheme="minorEastAsia"/>
              </w:rPr>
              <w:t xml:space="preserve"> īstenošanas rezultātā var tikt pārkāpti normatīvajos aktos noteiktie </w:t>
            </w:r>
            <w:r w:rsidR="00C51F69" w:rsidRPr="00EA3578">
              <w:rPr>
                <w:rFonts w:eastAsiaTheme="minorEastAsia"/>
              </w:rPr>
              <w:t>jomas</w:t>
            </w:r>
            <w:r w:rsidRPr="00EA3578">
              <w:rPr>
                <w:rFonts w:eastAsiaTheme="minorEastAsia"/>
              </w:rPr>
              <w:t xml:space="preserve">/ aspekta kvalitātes robežlielumi vai normatīvo aktu prasības vides jomā, vai var rasties būtiska negatīva ietekme uz </w:t>
            </w:r>
            <w:r w:rsidR="00C51F69" w:rsidRPr="00EA3578">
              <w:rPr>
                <w:rFonts w:eastAsiaTheme="minorEastAsia"/>
              </w:rPr>
              <w:t>jomu</w:t>
            </w:r>
            <w:r w:rsidRPr="00EA3578">
              <w:rPr>
                <w:rFonts w:eastAsiaTheme="minorEastAsia"/>
              </w:rPr>
              <w:t xml:space="preserve">/ aspektu, salīdzinot ar </w:t>
            </w:r>
            <w:proofErr w:type="spellStart"/>
            <w:r w:rsidRPr="00EA3578">
              <w:rPr>
                <w:rFonts w:eastAsiaTheme="minorEastAsia"/>
              </w:rPr>
              <w:t>pamatstāvokli</w:t>
            </w:r>
            <w:proofErr w:type="spellEnd"/>
            <w:r w:rsidRPr="00EA3578">
              <w:rPr>
                <w:rFonts w:eastAsiaTheme="minorEastAsia"/>
              </w:rPr>
              <w:t>. Netiks sasniegti plānošanas dokumentos noteiktie mērķi.</w:t>
            </w:r>
          </w:p>
        </w:tc>
      </w:tr>
      <w:tr w:rsidR="00C51F69" w:rsidRPr="00EA3578" w14:paraId="31A74281" w14:textId="77777777" w:rsidTr="00CE0505">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A66D0" w14:textId="77777777" w:rsidR="00C51F69" w:rsidRPr="00EA3578" w:rsidRDefault="00C51F69" w:rsidP="001C1C31">
            <w:pPr>
              <w:spacing w:after="120" w:line="276" w:lineRule="auto"/>
              <w:contextualSpacing/>
              <w:rPr>
                <w:rFonts w:eastAsiaTheme="minorEastAsia"/>
              </w:rPr>
            </w:pPr>
          </w:p>
        </w:tc>
        <w:tc>
          <w:tcPr>
            <w:tcW w:w="1580" w:type="pct"/>
            <w:tcBorders>
              <w:top w:val="single" w:sz="4" w:space="0" w:color="auto"/>
              <w:left w:val="single" w:sz="4" w:space="0" w:color="auto"/>
              <w:right w:val="single" w:sz="4" w:space="0" w:color="auto"/>
            </w:tcBorders>
            <w:shd w:val="clear" w:color="auto" w:fill="FFFFCC"/>
            <w:hideMark/>
          </w:tcPr>
          <w:p w14:paraId="3E8747E6" w14:textId="77777777" w:rsidR="00C51F69" w:rsidRPr="00EA3578" w:rsidRDefault="00C51F69" w:rsidP="00BB72C1">
            <w:pPr>
              <w:spacing w:after="120" w:line="276" w:lineRule="auto"/>
              <w:contextualSpacing/>
              <w:jc w:val="left"/>
              <w:rPr>
                <w:rFonts w:eastAsiaTheme="minorEastAsia"/>
              </w:rPr>
            </w:pPr>
            <w:r w:rsidRPr="00EA3578">
              <w:rPr>
                <w:rFonts w:eastAsiaTheme="minorEastAsia"/>
              </w:rPr>
              <w:t xml:space="preserve">+/- </w:t>
            </w:r>
          </w:p>
          <w:p w14:paraId="7CC6E9D0" w14:textId="1852D298" w:rsidR="00C51F69" w:rsidRPr="00EA3578" w:rsidRDefault="00C51F69" w:rsidP="00BB72C1">
            <w:pPr>
              <w:spacing w:after="120" w:line="276" w:lineRule="auto"/>
              <w:contextualSpacing/>
              <w:jc w:val="left"/>
              <w:rPr>
                <w:rFonts w:eastAsiaTheme="minorEastAsia"/>
              </w:rPr>
            </w:pPr>
            <w:r w:rsidRPr="00EA3578">
              <w:rPr>
                <w:rFonts w:eastAsiaTheme="minorEastAsia"/>
              </w:rPr>
              <w:t>Ietekme nav viennozīmīga</w:t>
            </w:r>
          </w:p>
        </w:tc>
        <w:tc>
          <w:tcPr>
            <w:tcW w:w="2941" w:type="pct"/>
            <w:tcBorders>
              <w:top w:val="single" w:sz="4" w:space="0" w:color="auto"/>
              <w:left w:val="single" w:sz="4" w:space="0" w:color="auto"/>
              <w:right w:val="single" w:sz="4" w:space="0" w:color="auto"/>
            </w:tcBorders>
            <w:shd w:val="clear" w:color="auto" w:fill="FFFFCC"/>
            <w:hideMark/>
          </w:tcPr>
          <w:p w14:paraId="7604CFDD" w14:textId="2CBFD7B0" w:rsidR="00C51F69" w:rsidRPr="00EA3578" w:rsidRDefault="00C51F69" w:rsidP="001C1C31">
            <w:pPr>
              <w:spacing w:after="120" w:line="276" w:lineRule="auto"/>
              <w:contextualSpacing/>
              <w:rPr>
                <w:rFonts w:eastAsiaTheme="minorEastAsia"/>
              </w:rPr>
            </w:pPr>
            <w:r w:rsidRPr="00EA3578">
              <w:t>Plānošanas dokumenta ietekme nav viennozīmīga, tai var būt gan pozitīva, gan negatīva ietekme.</w:t>
            </w:r>
          </w:p>
        </w:tc>
      </w:tr>
      <w:tr w:rsidR="007F5946" w:rsidRPr="00EA3578" w14:paraId="02F1D283"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285C7776" w14:textId="77777777" w:rsidR="007F5946" w:rsidRPr="00EA3578" w:rsidRDefault="007F5946" w:rsidP="00BB72C1">
            <w:pPr>
              <w:spacing w:after="120" w:line="276" w:lineRule="auto"/>
              <w:ind w:left="113" w:right="113"/>
              <w:contextualSpacing/>
              <w:jc w:val="center"/>
              <w:rPr>
                <w:rFonts w:eastAsiaTheme="minorEastAsia"/>
              </w:rPr>
            </w:pPr>
            <w:r w:rsidRPr="00EA3578">
              <w:rPr>
                <w:rFonts w:eastAsiaTheme="minorEastAsia"/>
              </w:rPr>
              <w:t>VEIDS</w:t>
            </w:r>
          </w:p>
        </w:tc>
        <w:tc>
          <w:tcPr>
            <w:tcW w:w="1580" w:type="pct"/>
            <w:tcBorders>
              <w:top w:val="single" w:sz="4" w:space="0" w:color="auto"/>
              <w:left w:val="single" w:sz="4" w:space="0" w:color="auto"/>
              <w:bottom w:val="single" w:sz="4" w:space="0" w:color="auto"/>
              <w:right w:val="single" w:sz="4" w:space="0" w:color="auto"/>
            </w:tcBorders>
            <w:hideMark/>
          </w:tcPr>
          <w:p w14:paraId="7E5FBBE9" w14:textId="77777777" w:rsidR="007F5946" w:rsidRPr="00EA3578" w:rsidRDefault="007F5946" w:rsidP="00BB72C1">
            <w:pPr>
              <w:spacing w:after="120" w:line="276" w:lineRule="auto"/>
              <w:contextualSpacing/>
              <w:jc w:val="left"/>
              <w:rPr>
                <w:rFonts w:eastAsiaTheme="minorEastAsia"/>
              </w:rPr>
            </w:pPr>
            <w:r w:rsidRPr="00EA3578">
              <w:rPr>
                <w:rFonts w:eastAsiaTheme="minorEastAsia"/>
              </w:rPr>
              <w:t>T – tieša ietekme</w:t>
            </w:r>
          </w:p>
        </w:tc>
        <w:tc>
          <w:tcPr>
            <w:tcW w:w="2941" w:type="pct"/>
            <w:tcBorders>
              <w:top w:val="single" w:sz="4" w:space="0" w:color="auto"/>
              <w:left w:val="single" w:sz="4" w:space="0" w:color="auto"/>
              <w:bottom w:val="single" w:sz="4" w:space="0" w:color="auto"/>
              <w:right w:val="single" w:sz="4" w:space="0" w:color="auto"/>
            </w:tcBorders>
            <w:hideMark/>
          </w:tcPr>
          <w:p w14:paraId="39B8D5E0" w14:textId="241F004F" w:rsidR="007F5946" w:rsidRPr="00EA3578" w:rsidRDefault="007F5946" w:rsidP="001C1C31">
            <w:pPr>
              <w:spacing w:after="120" w:line="276" w:lineRule="auto"/>
              <w:contextualSpacing/>
              <w:rPr>
                <w:rFonts w:eastAsiaTheme="minorEastAsia"/>
              </w:rPr>
            </w:pPr>
            <w:r w:rsidRPr="00EA3578">
              <w:rPr>
                <w:rFonts w:eastAsiaTheme="minorEastAsia"/>
              </w:rPr>
              <w:t xml:space="preserve">Ietekme, kas izriet tieši no </w:t>
            </w:r>
            <w:r w:rsidR="00C51F69" w:rsidRPr="00EA3578">
              <w:rPr>
                <w:rFonts w:eastAsiaTheme="minorEastAsia"/>
              </w:rPr>
              <w:t>plānošanas dokumenta</w:t>
            </w:r>
            <w:r w:rsidRPr="00EA3578">
              <w:rPr>
                <w:rFonts w:eastAsiaTheme="minorEastAsia"/>
              </w:rPr>
              <w:t xml:space="preserve"> īstenošanas.</w:t>
            </w:r>
          </w:p>
        </w:tc>
      </w:tr>
      <w:tr w:rsidR="007F5946" w:rsidRPr="00EA3578" w14:paraId="4B7F4BE4"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5A0CB" w14:textId="77777777" w:rsidR="007F5946" w:rsidRPr="00EA3578" w:rsidRDefault="007F5946" w:rsidP="00BB72C1">
            <w:pPr>
              <w:spacing w:after="120" w:line="276" w:lineRule="auto"/>
              <w:contextualSpacing/>
              <w:jc w:val="center"/>
              <w:rPr>
                <w:rFonts w:eastAsiaTheme="minorEastAsia"/>
              </w:rPr>
            </w:pPr>
          </w:p>
        </w:tc>
        <w:tc>
          <w:tcPr>
            <w:tcW w:w="1580" w:type="pct"/>
            <w:tcBorders>
              <w:top w:val="single" w:sz="4" w:space="0" w:color="auto"/>
              <w:left w:val="single" w:sz="4" w:space="0" w:color="auto"/>
              <w:bottom w:val="single" w:sz="4" w:space="0" w:color="auto"/>
              <w:right w:val="single" w:sz="4" w:space="0" w:color="auto"/>
            </w:tcBorders>
            <w:hideMark/>
          </w:tcPr>
          <w:p w14:paraId="48963DE0" w14:textId="77777777" w:rsidR="007F5946" w:rsidRPr="00EA3578" w:rsidRDefault="007F5946" w:rsidP="00BB72C1">
            <w:pPr>
              <w:spacing w:after="120" w:line="276" w:lineRule="auto"/>
              <w:contextualSpacing/>
              <w:jc w:val="left"/>
              <w:rPr>
                <w:rFonts w:eastAsiaTheme="minorEastAsia"/>
              </w:rPr>
            </w:pPr>
            <w:r w:rsidRPr="00EA3578">
              <w:rPr>
                <w:rFonts w:eastAsiaTheme="minorEastAsia"/>
              </w:rPr>
              <w:t>N – netieša ietekme</w:t>
            </w:r>
          </w:p>
        </w:tc>
        <w:tc>
          <w:tcPr>
            <w:tcW w:w="2941" w:type="pct"/>
            <w:tcBorders>
              <w:top w:val="single" w:sz="4" w:space="0" w:color="auto"/>
              <w:left w:val="single" w:sz="4" w:space="0" w:color="auto"/>
              <w:bottom w:val="single" w:sz="4" w:space="0" w:color="auto"/>
              <w:right w:val="single" w:sz="4" w:space="0" w:color="auto"/>
            </w:tcBorders>
            <w:hideMark/>
          </w:tcPr>
          <w:p w14:paraId="46D098B6" w14:textId="08E54F21" w:rsidR="007F5946" w:rsidRPr="00EA3578" w:rsidRDefault="007F5946" w:rsidP="001C1C31">
            <w:pPr>
              <w:spacing w:after="120" w:line="276" w:lineRule="auto"/>
              <w:contextualSpacing/>
              <w:rPr>
                <w:rFonts w:eastAsiaTheme="minorEastAsia"/>
              </w:rPr>
            </w:pPr>
            <w:r w:rsidRPr="00EA3578">
              <w:rPr>
                <w:rFonts w:eastAsiaTheme="minorEastAsia"/>
              </w:rPr>
              <w:t xml:space="preserve">Ietekme, kas varētu pastarpināti rasties no </w:t>
            </w:r>
            <w:r w:rsidR="00C51F69" w:rsidRPr="00EA3578">
              <w:rPr>
                <w:rFonts w:eastAsiaTheme="minorEastAsia"/>
              </w:rPr>
              <w:t>plānošanas dokumenta</w:t>
            </w:r>
            <w:r w:rsidRPr="00EA3578">
              <w:rPr>
                <w:rFonts w:eastAsiaTheme="minorEastAsia"/>
              </w:rPr>
              <w:t xml:space="preserve"> īstenošanas.</w:t>
            </w:r>
          </w:p>
        </w:tc>
      </w:tr>
      <w:tr w:rsidR="007F5946" w:rsidRPr="00EA3578" w14:paraId="45A73E4F"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6D8F587F" w14:textId="77777777" w:rsidR="007F5946" w:rsidRPr="00EA3578" w:rsidRDefault="007F5946" w:rsidP="00BB72C1">
            <w:pPr>
              <w:spacing w:after="120" w:line="276" w:lineRule="auto"/>
              <w:ind w:left="113" w:right="113"/>
              <w:contextualSpacing/>
              <w:jc w:val="center"/>
              <w:rPr>
                <w:rFonts w:eastAsiaTheme="minorEastAsia"/>
              </w:rPr>
            </w:pPr>
            <w:r w:rsidRPr="00EA3578">
              <w:rPr>
                <w:rFonts w:eastAsiaTheme="minorEastAsia"/>
              </w:rPr>
              <w:t>ILGUMS</w:t>
            </w:r>
          </w:p>
        </w:tc>
        <w:tc>
          <w:tcPr>
            <w:tcW w:w="1580" w:type="pct"/>
            <w:tcBorders>
              <w:top w:val="single" w:sz="4" w:space="0" w:color="auto"/>
              <w:left w:val="single" w:sz="4" w:space="0" w:color="auto"/>
              <w:bottom w:val="single" w:sz="4" w:space="0" w:color="auto"/>
              <w:right w:val="single" w:sz="4" w:space="0" w:color="auto"/>
            </w:tcBorders>
            <w:hideMark/>
          </w:tcPr>
          <w:p w14:paraId="2F42E4D7" w14:textId="77777777" w:rsidR="007F5946" w:rsidRPr="00EA3578" w:rsidRDefault="007F5946" w:rsidP="00BB72C1">
            <w:pPr>
              <w:spacing w:after="120" w:line="276" w:lineRule="auto"/>
              <w:contextualSpacing/>
              <w:jc w:val="left"/>
              <w:rPr>
                <w:rFonts w:eastAsiaTheme="minorEastAsia"/>
              </w:rPr>
            </w:pPr>
            <w:r w:rsidRPr="00EA3578">
              <w:rPr>
                <w:rFonts w:eastAsiaTheme="minorEastAsia"/>
              </w:rPr>
              <w:t>Ī – īslaicīga ietekme</w:t>
            </w:r>
          </w:p>
        </w:tc>
        <w:tc>
          <w:tcPr>
            <w:tcW w:w="2941" w:type="pct"/>
            <w:tcBorders>
              <w:top w:val="single" w:sz="4" w:space="0" w:color="auto"/>
              <w:left w:val="single" w:sz="4" w:space="0" w:color="auto"/>
              <w:bottom w:val="single" w:sz="4" w:space="0" w:color="auto"/>
              <w:right w:val="single" w:sz="4" w:space="0" w:color="auto"/>
            </w:tcBorders>
            <w:hideMark/>
          </w:tcPr>
          <w:p w14:paraId="3451EABE" w14:textId="77777777" w:rsidR="007F5946" w:rsidRPr="00EA3578" w:rsidRDefault="007F5946" w:rsidP="001C1C31">
            <w:pPr>
              <w:spacing w:after="120" w:line="276" w:lineRule="auto"/>
              <w:contextualSpacing/>
              <w:rPr>
                <w:rFonts w:eastAsiaTheme="minorEastAsia"/>
              </w:rPr>
            </w:pPr>
            <w:r w:rsidRPr="00EA3578">
              <w:rPr>
                <w:rFonts w:eastAsiaTheme="minorEastAsia"/>
              </w:rPr>
              <w:t>Ietekme, kas izpaužas noteiktu, īsu laika periodu (piemēram, ietekme būvniecības laikā)</w:t>
            </w:r>
          </w:p>
        </w:tc>
      </w:tr>
      <w:tr w:rsidR="007F5946" w:rsidRPr="00EA3578" w14:paraId="4818480E"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E3AE2" w14:textId="77777777" w:rsidR="007F5946" w:rsidRPr="00EA3578" w:rsidRDefault="007F5946" w:rsidP="001C1C31">
            <w:pPr>
              <w:spacing w:after="120" w:line="276" w:lineRule="auto"/>
              <w:contextualSpacing/>
              <w:rPr>
                <w:rFonts w:eastAsiaTheme="minorEastAsia"/>
              </w:rPr>
            </w:pPr>
          </w:p>
        </w:tc>
        <w:tc>
          <w:tcPr>
            <w:tcW w:w="1580" w:type="pct"/>
            <w:tcBorders>
              <w:top w:val="single" w:sz="4" w:space="0" w:color="auto"/>
              <w:left w:val="single" w:sz="4" w:space="0" w:color="auto"/>
              <w:bottom w:val="single" w:sz="4" w:space="0" w:color="auto"/>
              <w:right w:val="single" w:sz="4" w:space="0" w:color="auto"/>
            </w:tcBorders>
            <w:hideMark/>
          </w:tcPr>
          <w:p w14:paraId="08F5D64F" w14:textId="77777777" w:rsidR="007F5946" w:rsidRPr="00EA3578" w:rsidRDefault="007F5946" w:rsidP="00BB72C1">
            <w:pPr>
              <w:spacing w:after="120" w:line="276" w:lineRule="auto"/>
              <w:contextualSpacing/>
              <w:jc w:val="left"/>
              <w:rPr>
                <w:rFonts w:eastAsiaTheme="minorEastAsia"/>
              </w:rPr>
            </w:pPr>
            <w:r w:rsidRPr="00EA3578">
              <w:rPr>
                <w:rFonts w:eastAsiaTheme="minorEastAsia"/>
              </w:rPr>
              <w:t>V/I – vidēja termiņa un ilglaicīga ietekme</w:t>
            </w:r>
          </w:p>
        </w:tc>
        <w:tc>
          <w:tcPr>
            <w:tcW w:w="2941" w:type="pct"/>
            <w:tcBorders>
              <w:top w:val="single" w:sz="4" w:space="0" w:color="auto"/>
              <w:left w:val="single" w:sz="4" w:space="0" w:color="auto"/>
              <w:bottom w:val="single" w:sz="4" w:space="0" w:color="auto"/>
              <w:right w:val="single" w:sz="4" w:space="0" w:color="auto"/>
            </w:tcBorders>
            <w:hideMark/>
          </w:tcPr>
          <w:p w14:paraId="5A2B3EE2" w14:textId="77777777" w:rsidR="007F5946" w:rsidRPr="00EA3578" w:rsidRDefault="007F5946" w:rsidP="001C1C31">
            <w:pPr>
              <w:spacing w:after="120" w:line="276" w:lineRule="auto"/>
              <w:contextualSpacing/>
              <w:rPr>
                <w:rFonts w:eastAsiaTheme="minorEastAsia"/>
              </w:rPr>
            </w:pPr>
            <w:r w:rsidRPr="00EA3578">
              <w:rPr>
                <w:rFonts w:eastAsiaTheme="minorEastAsia"/>
              </w:rPr>
              <w:t>Risinājuma īstenošana rada pastāvīgu, atkārtotu vai ilgstošu ietekmi</w:t>
            </w:r>
          </w:p>
        </w:tc>
      </w:tr>
      <w:bookmarkEnd w:id="38"/>
    </w:tbl>
    <w:p w14:paraId="2461B37C" w14:textId="77777777" w:rsidR="007F5946" w:rsidRPr="00EA3578" w:rsidRDefault="007F5946" w:rsidP="001C1C31">
      <w:pPr>
        <w:spacing w:after="120"/>
        <w:contextualSpacing/>
      </w:pPr>
    </w:p>
    <w:p w14:paraId="1FF53EC7" w14:textId="77777777" w:rsidR="00EC170D" w:rsidRPr="00EA3578" w:rsidRDefault="00EC170D" w:rsidP="001C1C31">
      <w:pPr>
        <w:spacing w:after="120"/>
        <w:contextualSpacing/>
        <w:sectPr w:rsidR="00EC170D" w:rsidRPr="00EA3578" w:rsidSect="004202FA">
          <w:pgSz w:w="11906" w:h="16838" w:code="9"/>
          <w:pgMar w:top="1276" w:right="1800" w:bottom="1440" w:left="1800" w:header="708" w:footer="708" w:gutter="0"/>
          <w:cols w:space="708"/>
          <w:docGrid w:linePitch="360"/>
        </w:sectPr>
      </w:pPr>
    </w:p>
    <w:p w14:paraId="7B191F3D" w14:textId="7CE726D7" w:rsidR="00BD63B9" w:rsidRPr="00EA3578" w:rsidRDefault="00BD63B9" w:rsidP="00BD63B9">
      <w:pPr>
        <w:spacing w:after="120"/>
        <w:contextualSpacing/>
        <w:rPr>
          <w:bCs/>
          <w:i/>
        </w:rPr>
      </w:pPr>
      <w:r w:rsidRPr="00EA3578">
        <w:rPr>
          <w:bCs/>
          <w:i/>
        </w:rPr>
        <w:lastRenderedPageBreak/>
        <w:t>7.2. tabula. Ietekmju vērtējuma rezultāti</w:t>
      </w:r>
    </w:p>
    <w:p w14:paraId="41FBB9A2" w14:textId="77777777" w:rsidR="002F6767" w:rsidRPr="00EA3578" w:rsidRDefault="002F6767" w:rsidP="001C1C31">
      <w:pPr>
        <w:spacing w:after="120"/>
        <w:contextualSpacing/>
      </w:pPr>
    </w:p>
    <w:tbl>
      <w:tblPr>
        <w:tblStyle w:val="TableGrid"/>
        <w:tblW w:w="5000" w:type="pct"/>
        <w:tblLook w:val="04A0" w:firstRow="1" w:lastRow="0" w:firstColumn="1" w:lastColumn="0" w:noHBand="0" w:noVBand="1"/>
      </w:tblPr>
      <w:tblGrid>
        <w:gridCol w:w="4494"/>
        <w:gridCol w:w="1034"/>
        <w:gridCol w:w="1469"/>
        <w:gridCol w:w="818"/>
        <w:gridCol w:w="820"/>
        <w:gridCol w:w="1037"/>
        <w:gridCol w:w="734"/>
        <w:gridCol w:w="1250"/>
        <w:gridCol w:w="734"/>
        <w:gridCol w:w="734"/>
        <w:gridCol w:w="734"/>
      </w:tblGrid>
      <w:tr w:rsidR="00EC170D" w:rsidRPr="00E258FF" w14:paraId="7570B3BB" w14:textId="77777777" w:rsidTr="00BB72C1">
        <w:trPr>
          <w:cantSplit/>
          <w:trHeight w:val="152"/>
          <w:tblHeader/>
        </w:trPr>
        <w:tc>
          <w:tcPr>
            <w:tcW w:w="1621" w:type="pct"/>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63A0CD4F" w14:textId="77777777" w:rsidR="00EC170D" w:rsidRPr="00E258FF" w:rsidRDefault="00EC170D" w:rsidP="001C1C31">
            <w:pPr>
              <w:spacing w:after="120" w:line="276" w:lineRule="auto"/>
              <w:contextualSpacing/>
              <w:jc w:val="center"/>
              <w:rPr>
                <w:rFonts w:asciiTheme="minorHAnsi" w:hAnsiTheme="minorHAnsi" w:cstheme="minorHAnsi"/>
                <w:b/>
                <w:bCs/>
                <w:color w:val="FFFFFF" w:themeColor="background1"/>
              </w:rPr>
            </w:pPr>
            <w:bookmarkStart w:id="39" w:name="_Hlk204863838"/>
            <w:r w:rsidRPr="00E258FF">
              <w:rPr>
                <w:rFonts w:asciiTheme="minorHAnsi" w:hAnsiTheme="minorHAnsi" w:cstheme="minorHAnsi"/>
                <w:b/>
                <w:bCs/>
                <w:color w:val="FFFFFF" w:themeColor="background1"/>
              </w:rPr>
              <w:t>Kritērijs</w:t>
            </w:r>
          </w:p>
        </w:tc>
        <w:tc>
          <w:tcPr>
            <w:tcW w:w="1494" w:type="pct"/>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AF141E4" w14:textId="77777777" w:rsidR="00EC170D" w:rsidRPr="00E258FF" w:rsidRDefault="00EC170D" w:rsidP="001C1C31">
            <w:pPr>
              <w:spacing w:after="120" w:line="276" w:lineRule="auto"/>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Sabiedrība un cilvēku veselība</w:t>
            </w:r>
          </w:p>
        </w:tc>
        <w:tc>
          <w:tcPr>
            <w:tcW w:w="374"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04799AC7"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Dabas daudzveidība</w:t>
            </w:r>
          </w:p>
        </w:tc>
        <w:tc>
          <w:tcPr>
            <w:tcW w:w="265"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48337AB1"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Ainavas</w:t>
            </w:r>
          </w:p>
        </w:tc>
        <w:tc>
          <w:tcPr>
            <w:tcW w:w="451"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79F6AD31"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Kultūras, arhitektūras un arheoloģiskais mantojums</w:t>
            </w:r>
          </w:p>
        </w:tc>
        <w:tc>
          <w:tcPr>
            <w:tcW w:w="265"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075F294A" w14:textId="4C6B1E5C" w:rsidR="00EC170D" w:rsidRPr="00E258FF" w:rsidRDefault="00571A30"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A</w:t>
            </w:r>
            <w:r w:rsidR="00EC170D" w:rsidRPr="00E258FF">
              <w:rPr>
                <w:rFonts w:asciiTheme="minorHAnsi" w:hAnsiTheme="minorHAnsi" w:cstheme="minorHAnsi"/>
                <w:b/>
                <w:bCs/>
                <w:color w:val="FFFFFF" w:themeColor="background1"/>
              </w:rPr>
              <w:t>ugsne</w:t>
            </w:r>
          </w:p>
        </w:tc>
        <w:tc>
          <w:tcPr>
            <w:tcW w:w="265"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68BFB25B"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 xml:space="preserve">Klimats </w:t>
            </w:r>
          </w:p>
        </w:tc>
        <w:tc>
          <w:tcPr>
            <w:tcW w:w="265" w:type="pct"/>
            <w:vMerge w:val="restart"/>
            <w:tcBorders>
              <w:top w:val="single" w:sz="4" w:space="0" w:color="auto"/>
              <w:left w:val="single" w:sz="4" w:space="0" w:color="auto"/>
              <w:right w:val="single" w:sz="4" w:space="0" w:color="auto"/>
            </w:tcBorders>
            <w:shd w:val="clear" w:color="auto" w:fill="365F91" w:themeFill="accent1" w:themeFillShade="BF"/>
            <w:textDirection w:val="btLr"/>
            <w:vAlign w:val="center"/>
            <w:hideMark/>
          </w:tcPr>
          <w:p w14:paraId="1D2A28EC"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Materiālās vērtības</w:t>
            </w:r>
          </w:p>
        </w:tc>
      </w:tr>
      <w:tr w:rsidR="00EC170D" w:rsidRPr="00E258FF" w14:paraId="1F64C275" w14:textId="77777777" w:rsidTr="00BB72C1">
        <w:trPr>
          <w:cantSplit/>
          <w:trHeight w:val="2025"/>
          <w:tblHeader/>
        </w:trPr>
        <w:tc>
          <w:tcPr>
            <w:tcW w:w="1621" w:type="pct"/>
            <w:vMerge/>
            <w:tcBorders>
              <w:left w:val="single" w:sz="4" w:space="0" w:color="auto"/>
              <w:bottom w:val="single" w:sz="4" w:space="0" w:color="auto"/>
              <w:right w:val="single" w:sz="4" w:space="0" w:color="auto"/>
            </w:tcBorders>
            <w:vAlign w:val="center"/>
          </w:tcPr>
          <w:p w14:paraId="7FAC1081" w14:textId="77777777" w:rsidR="00EC170D" w:rsidRPr="00E258FF" w:rsidRDefault="00EC170D" w:rsidP="001C1C31">
            <w:pPr>
              <w:spacing w:after="120" w:line="276" w:lineRule="auto"/>
              <w:contextualSpacing/>
              <w:jc w:val="center"/>
              <w:rPr>
                <w:rFonts w:asciiTheme="minorHAnsi" w:hAnsiTheme="minorHAnsi" w:cstheme="minorHAnsi"/>
              </w:rPr>
            </w:pPr>
          </w:p>
        </w:tc>
        <w:tc>
          <w:tcPr>
            <w:tcW w:w="373" w:type="pct"/>
            <w:tcBorders>
              <w:top w:val="single" w:sz="4" w:space="0" w:color="auto"/>
              <w:left w:val="single" w:sz="4" w:space="0" w:color="auto"/>
              <w:bottom w:val="single" w:sz="4" w:space="0" w:color="auto"/>
              <w:right w:val="single" w:sz="4" w:space="0" w:color="auto"/>
            </w:tcBorders>
            <w:shd w:val="clear" w:color="auto" w:fill="365F91" w:themeFill="accent1" w:themeFillShade="BF"/>
            <w:textDirection w:val="btLr"/>
            <w:vAlign w:val="center"/>
          </w:tcPr>
          <w:p w14:paraId="07022392"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Vides troksnis</w:t>
            </w:r>
          </w:p>
        </w:tc>
        <w:tc>
          <w:tcPr>
            <w:tcW w:w="530" w:type="pct"/>
            <w:tcBorders>
              <w:top w:val="single" w:sz="4" w:space="0" w:color="auto"/>
              <w:left w:val="single" w:sz="4" w:space="0" w:color="auto"/>
              <w:bottom w:val="single" w:sz="4" w:space="0" w:color="auto"/>
              <w:right w:val="single" w:sz="4" w:space="0" w:color="auto"/>
            </w:tcBorders>
            <w:shd w:val="clear" w:color="auto" w:fill="365F91" w:themeFill="accent1" w:themeFillShade="BF"/>
            <w:textDirection w:val="btLr"/>
            <w:vAlign w:val="center"/>
          </w:tcPr>
          <w:p w14:paraId="781B5182"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Zemas frekvences troksnis</w:t>
            </w:r>
          </w:p>
        </w:tc>
        <w:tc>
          <w:tcPr>
            <w:tcW w:w="295" w:type="pct"/>
            <w:tcBorders>
              <w:top w:val="single" w:sz="4" w:space="0" w:color="auto"/>
              <w:left w:val="single" w:sz="4" w:space="0" w:color="auto"/>
              <w:bottom w:val="single" w:sz="4" w:space="0" w:color="auto"/>
              <w:right w:val="single" w:sz="4" w:space="0" w:color="auto"/>
            </w:tcBorders>
            <w:shd w:val="clear" w:color="auto" w:fill="365F91" w:themeFill="accent1" w:themeFillShade="BF"/>
            <w:textDirection w:val="btLr"/>
            <w:vAlign w:val="center"/>
          </w:tcPr>
          <w:p w14:paraId="4B12CE47"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Vides riski</w:t>
            </w:r>
          </w:p>
        </w:tc>
        <w:tc>
          <w:tcPr>
            <w:tcW w:w="296" w:type="pct"/>
            <w:tcBorders>
              <w:top w:val="single" w:sz="4" w:space="0" w:color="auto"/>
              <w:left w:val="single" w:sz="4" w:space="0" w:color="auto"/>
              <w:bottom w:val="single" w:sz="4" w:space="0" w:color="auto"/>
              <w:right w:val="single" w:sz="4" w:space="0" w:color="auto"/>
            </w:tcBorders>
            <w:shd w:val="clear" w:color="auto" w:fill="365F91" w:themeFill="accent1" w:themeFillShade="BF"/>
            <w:textDirection w:val="btLr"/>
            <w:vAlign w:val="center"/>
          </w:tcPr>
          <w:p w14:paraId="2B8062EB" w14:textId="77777777" w:rsidR="00EC170D" w:rsidRPr="00E258FF" w:rsidRDefault="00EC170D" w:rsidP="001C1C31">
            <w:pPr>
              <w:spacing w:after="120" w:line="276" w:lineRule="auto"/>
              <w:ind w:left="113" w:right="113"/>
              <w:contextualSpacing/>
              <w:jc w:val="center"/>
              <w:rPr>
                <w:rFonts w:asciiTheme="minorHAnsi" w:hAnsiTheme="minorHAnsi" w:cstheme="minorHAnsi"/>
                <w:b/>
                <w:bCs/>
                <w:color w:val="FFFFFF" w:themeColor="background1"/>
              </w:rPr>
            </w:pPr>
            <w:r w:rsidRPr="00E258FF">
              <w:rPr>
                <w:rFonts w:asciiTheme="minorHAnsi" w:hAnsiTheme="minorHAnsi" w:cstheme="minorHAnsi"/>
                <w:b/>
                <w:bCs/>
                <w:color w:val="FFFFFF" w:themeColor="background1"/>
              </w:rPr>
              <w:t>Mirgošana</w:t>
            </w:r>
          </w:p>
        </w:tc>
        <w:tc>
          <w:tcPr>
            <w:tcW w:w="374" w:type="pct"/>
            <w:vMerge/>
            <w:tcBorders>
              <w:left w:val="single" w:sz="4" w:space="0" w:color="auto"/>
              <w:bottom w:val="single" w:sz="4" w:space="0" w:color="auto"/>
              <w:right w:val="single" w:sz="4" w:space="0" w:color="auto"/>
            </w:tcBorders>
            <w:textDirection w:val="btLr"/>
            <w:vAlign w:val="center"/>
          </w:tcPr>
          <w:p w14:paraId="775FA523"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c>
          <w:tcPr>
            <w:tcW w:w="265" w:type="pct"/>
            <w:vMerge/>
            <w:tcBorders>
              <w:left w:val="single" w:sz="4" w:space="0" w:color="auto"/>
              <w:bottom w:val="single" w:sz="4" w:space="0" w:color="auto"/>
              <w:right w:val="single" w:sz="4" w:space="0" w:color="auto"/>
            </w:tcBorders>
            <w:textDirection w:val="btLr"/>
            <w:vAlign w:val="center"/>
          </w:tcPr>
          <w:p w14:paraId="2B4F32C4"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c>
          <w:tcPr>
            <w:tcW w:w="451" w:type="pct"/>
            <w:vMerge/>
            <w:tcBorders>
              <w:left w:val="single" w:sz="4" w:space="0" w:color="auto"/>
              <w:bottom w:val="single" w:sz="4" w:space="0" w:color="auto"/>
              <w:right w:val="single" w:sz="4" w:space="0" w:color="auto"/>
            </w:tcBorders>
            <w:textDirection w:val="btLr"/>
            <w:vAlign w:val="center"/>
          </w:tcPr>
          <w:p w14:paraId="185B5735"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c>
          <w:tcPr>
            <w:tcW w:w="265" w:type="pct"/>
            <w:vMerge/>
            <w:tcBorders>
              <w:left w:val="single" w:sz="4" w:space="0" w:color="auto"/>
              <w:bottom w:val="single" w:sz="4" w:space="0" w:color="auto"/>
              <w:right w:val="single" w:sz="4" w:space="0" w:color="auto"/>
            </w:tcBorders>
            <w:textDirection w:val="btLr"/>
            <w:vAlign w:val="center"/>
          </w:tcPr>
          <w:p w14:paraId="032D431B"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c>
          <w:tcPr>
            <w:tcW w:w="265" w:type="pct"/>
            <w:vMerge/>
            <w:tcBorders>
              <w:left w:val="single" w:sz="4" w:space="0" w:color="auto"/>
              <w:bottom w:val="single" w:sz="4" w:space="0" w:color="auto"/>
              <w:right w:val="single" w:sz="4" w:space="0" w:color="auto"/>
            </w:tcBorders>
            <w:textDirection w:val="btLr"/>
            <w:vAlign w:val="center"/>
          </w:tcPr>
          <w:p w14:paraId="7A7414C8"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c>
          <w:tcPr>
            <w:tcW w:w="265" w:type="pct"/>
            <w:vMerge/>
            <w:tcBorders>
              <w:left w:val="single" w:sz="4" w:space="0" w:color="auto"/>
              <w:bottom w:val="single" w:sz="4" w:space="0" w:color="auto"/>
              <w:right w:val="single" w:sz="4" w:space="0" w:color="auto"/>
            </w:tcBorders>
            <w:textDirection w:val="btLr"/>
            <w:vAlign w:val="center"/>
          </w:tcPr>
          <w:p w14:paraId="524E42C8" w14:textId="77777777" w:rsidR="00EC170D" w:rsidRPr="00E258FF" w:rsidRDefault="00EC170D" w:rsidP="001C1C31">
            <w:pPr>
              <w:spacing w:after="120" w:line="276" w:lineRule="auto"/>
              <w:ind w:left="113" w:right="113"/>
              <w:contextualSpacing/>
              <w:jc w:val="center"/>
              <w:rPr>
                <w:rFonts w:asciiTheme="minorHAnsi" w:hAnsiTheme="minorHAnsi" w:cstheme="minorHAnsi"/>
              </w:rPr>
            </w:pPr>
          </w:p>
        </w:tc>
      </w:tr>
      <w:tr w:rsidR="00EC170D" w:rsidRPr="00E258FF" w14:paraId="3BD8723E" w14:textId="77777777" w:rsidTr="002141C6">
        <w:tc>
          <w:tcPr>
            <w:tcW w:w="5000" w:type="pct"/>
            <w:gridSpan w:val="11"/>
            <w:tcBorders>
              <w:top w:val="single" w:sz="4" w:space="0" w:color="auto"/>
              <w:left w:val="single" w:sz="4" w:space="0" w:color="auto"/>
              <w:bottom w:val="single" w:sz="4" w:space="0" w:color="auto"/>
              <w:right w:val="single" w:sz="4" w:space="0" w:color="auto"/>
            </w:tcBorders>
          </w:tcPr>
          <w:p w14:paraId="7784C723" w14:textId="77777777" w:rsidR="00EC170D" w:rsidRPr="00E258FF" w:rsidRDefault="00EC170D" w:rsidP="001C1C31">
            <w:pPr>
              <w:spacing w:after="120" w:line="276" w:lineRule="auto"/>
              <w:contextualSpacing/>
              <w:rPr>
                <w:rFonts w:asciiTheme="minorHAnsi" w:hAnsiTheme="minorHAnsi" w:cstheme="minorHAnsi"/>
                <w:b/>
                <w:bCs/>
              </w:rPr>
            </w:pPr>
            <w:r w:rsidRPr="00E258FF">
              <w:rPr>
                <w:rFonts w:asciiTheme="minorHAnsi" w:hAnsiTheme="minorHAnsi" w:cstheme="minorHAnsi"/>
                <w:b/>
                <w:bCs/>
              </w:rPr>
              <w:t>2. Prasības visas teritorijas izmantošanai</w:t>
            </w:r>
          </w:p>
        </w:tc>
      </w:tr>
      <w:tr w:rsidR="00EC170D" w:rsidRPr="00E258FF" w14:paraId="116B4585" w14:textId="77777777" w:rsidTr="002141C6">
        <w:tc>
          <w:tcPr>
            <w:tcW w:w="1621" w:type="pct"/>
            <w:tcBorders>
              <w:top w:val="single" w:sz="4" w:space="0" w:color="auto"/>
              <w:left w:val="single" w:sz="4" w:space="0" w:color="auto"/>
              <w:bottom w:val="single" w:sz="4" w:space="0" w:color="auto"/>
              <w:right w:val="single" w:sz="4" w:space="0" w:color="auto"/>
            </w:tcBorders>
          </w:tcPr>
          <w:p w14:paraId="79A376FB" w14:textId="77777777" w:rsidR="00EC170D" w:rsidRPr="00E258FF" w:rsidRDefault="00EC170D" w:rsidP="00241EC0">
            <w:pPr>
              <w:spacing w:after="120" w:line="276" w:lineRule="auto"/>
              <w:contextualSpacing/>
              <w:jc w:val="left"/>
              <w:rPr>
                <w:rFonts w:asciiTheme="minorHAnsi" w:hAnsiTheme="minorHAnsi" w:cstheme="minorHAnsi"/>
              </w:rPr>
            </w:pPr>
            <w:r w:rsidRPr="00E258FF">
              <w:rPr>
                <w:rStyle w:val="fontstyle01"/>
                <w:rFonts w:asciiTheme="minorHAnsi" w:hAnsiTheme="minorHAnsi" w:cstheme="minorHAnsi"/>
              </w:rPr>
              <w:t>2.1. Visā teritorijā atļautā izmantošana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87FC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BEF2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42ABE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94C4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022B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BFFDE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B53D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C344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7F35A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B279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08940C12" w14:textId="77777777" w:rsidTr="002141C6">
        <w:tc>
          <w:tcPr>
            <w:tcW w:w="1621" w:type="pct"/>
            <w:tcBorders>
              <w:top w:val="single" w:sz="4" w:space="0" w:color="auto"/>
              <w:left w:val="single" w:sz="4" w:space="0" w:color="auto"/>
              <w:bottom w:val="single" w:sz="4" w:space="0" w:color="auto"/>
              <w:right w:val="single" w:sz="4" w:space="0" w:color="auto"/>
            </w:tcBorders>
          </w:tcPr>
          <w:p w14:paraId="5B56BB7C" w14:textId="77777777" w:rsidR="00EC170D" w:rsidRPr="00E258FF" w:rsidRDefault="00EC170D" w:rsidP="00241EC0">
            <w:pPr>
              <w:spacing w:after="120" w:line="276" w:lineRule="auto"/>
              <w:contextualSpacing/>
              <w:jc w:val="left"/>
              <w:rPr>
                <w:rFonts w:asciiTheme="minorHAnsi" w:hAnsiTheme="minorHAnsi" w:cstheme="minorHAnsi"/>
              </w:rPr>
            </w:pPr>
            <w:r w:rsidRPr="00E258FF">
              <w:rPr>
                <w:rStyle w:val="fontstyle01"/>
                <w:rFonts w:asciiTheme="minorHAnsi" w:hAnsiTheme="minorHAnsi" w:cstheme="minorHAnsi"/>
              </w:rPr>
              <w:t>2.2. Visā teritorijā aizliegtā izmantošana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3586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3C89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2A91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D8A3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CE01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D7FF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3D83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1A7E9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71AB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85FE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346D35F0" w14:textId="77777777" w:rsidTr="002141C6">
        <w:tc>
          <w:tcPr>
            <w:tcW w:w="5000" w:type="pct"/>
            <w:gridSpan w:val="11"/>
            <w:tcBorders>
              <w:top w:val="single" w:sz="4" w:space="0" w:color="auto"/>
              <w:left w:val="single" w:sz="4" w:space="0" w:color="auto"/>
              <w:bottom w:val="single" w:sz="4" w:space="0" w:color="auto"/>
              <w:right w:val="single" w:sz="4" w:space="0" w:color="auto"/>
            </w:tcBorders>
          </w:tcPr>
          <w:p w14:paraId="329FB846" w14:textId="66BDF3E5" w:rsidR="00EC170D" w:rsidRPr="00E258FF" w:rsidRDefault="00EC170D" w:rsidP="001C1C31">
            <w:pPr>
              <w:spacing w:after="120" w:line="276" w:lineRule="auto"/>
              <w:contextualSpacing/>
              <w:rPr>
                <w:rFonts w:asciiTheme="minorHAnsi" w:hAnsiTheme="minorHAnsi" w:cstheme="minorHAnsi"/>
              </w:rPr>
            </w:pPr>
            <w:r w:rsidRPr="00E258FF">
              <w:rPr>
                <w:rFonts w:asciiTheme="minorHAnsi" w:eastAsiaTheme="minorHAnsi" w:hAnsiTheme="minorHAnsi" w:cstheme="minorHAnsi"/>
                <w:b/>
                <w:bCs/>
                <w:color w:val="000000"/>
                <w:lang w:eastAsia="en-US"/>
              </w:rPr>
              <w:t>3. Vispārīgas prasības teritorijas izmantošanai un apbūvei</w:t>
            </w:r>
            <w:r w:rsidRPr="00E258FF">
              <w:rPr>
                <w:rFonts w:asciiTheme="minorHAnsi" w:eastAsiaTheme="minorHAnsi" w:hAnsiTheme="minorHAnsi" w:cstheme="minorHAnsi"/>
                <w:lang w:eastAsia="en-US"/>
              </w:rPr>
              <w:t xml:space="preserve"> </w:t>
            </w:r>
          </w:p>
        </w:tc>
      </w:tr>
      <w:tr w:rsidR="005B4D8B" w:rsidRPr="00E258FF" w14:paraId="5E93D9DF" w14:textId="77777777" w:rsidTr="00262870">
        <w:tc>
          <w:tcPr>
            <w:tcW w:w="1621" w:type="pct"/>
            <w:tcBorders>
              <w:top w:val="single" w:sz="4" w:space="0" w:color="auto"/>
              <w:left w:val="single" w:sz="4" w:space="0" w:color="auto"/>
              <w:bottom w:val="single" w:sz="4" w:space="0" w:color="auto"/>
              <w:right w:val="single" w:sz="4" w:space="0" w:color="auto"/>
            </w:tcBorders>
          </w:tcPr>
          <w:p w14:paraId="5CBB103A" w14:textId="77777777" w:rsidR="00EC170D" w:rsidRPr="00E258FF" w:rsidRDefault="00EC170D" w:rsidP="00241EC0">
            <w:pPr>
              <w:spacing w:after="120" w:line="276" w:lineRule="auto"/>
              <w:contextualSpacing/>
              <w:jc w:val="left"/>
              <w:rPr>
                <w:rFonts w:asciiTheme="minorHAnsi" w:hAnsiTheme="minorHAnsi" w:cstheme="minorHAnsi"/>
              </w:rPr>
            </w:pPr>
            <w:r w:rsidRPr="00E258FF">
              <w:rPr>
                <w:rStyle w:val="fontstyle01"/>
                <w:rFonts w:asciiTheme="minorHAnsi" w:hAnsiTheme="minorHAnsi" w:cstheme="minorHAnsi"/>
              </w:rPr>
              <w:t>3.1. Prasības transporta infrastruktūrai</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A6B5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A3F20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EAF1DD"/>
            <w:vAlign w:val="center"/>
          </w:tcPr>
          <w:p w14:paraId="45998D06" w14:textId="206713E1" w:rsidR="00F855C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2C8788DF" w14:textId="77D51BD4"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AA68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F48F3B" w14:textId="34773D5F"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2227B356" w14:textId="1AB69C95" w:rsidR="00EC170D" w:rsidRPr="00E258FF" w:rsidRDefault="00695876"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vAlign w:val="center"/>
          </w:tcPr>
          <w:p w14:paraId="6817A91B" w14:textId="1404F18E" w:rsidR="00EC170D" w:rsidRPr="00E258FF" w:rsidRDefault="0026287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59D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719B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EAF1DD"/>
            <w:vAlign w:val="center"/>
          </w:tcPr>
          <w:p w14:paraId="01F635CC" w14:textId="54B4AEE2" w:rsidR="00F855C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65D2AF16" w14:textId="6BBB0D32" w:rsidR="00EC170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T, V/I</w:t>
            </w:r>
          </w:p>
        </w:tc>
      </w:tr>
      <w:tr w:rsidR="009873BB" w:rsidRPr="00E258FF" w14:paraId="3ECCF689" w14:textId="77777777" w:rsidTr="00695876">
        <w:tc>
          <w:tcPr>
            <w:tcW w:w="1621" w:type="pct"/>
            <w:tcBorders>
              <w:top w:val="single" w:sz="4" w:space="0" w:color="auto"/>
              <w:left w:val="single" w:sz="4" w:space="0" w:color="auto"/>
              <w:bottom w:val="single" w:sz="4" w:space="0" w:color="auto"/>
              <w:right w:val="single" w:sz="4" w:space="0" w:color="auto"/>
            </w:tcBorders>
          </w:tcPr>
          <w:p w14:paraId="691A3C04" w14:textId="77777777" w:rsidR="00EC170D" w:rsidRPr="00E258FF" w:rsidRDefault="00EC170D" w:rsidP="00241EC0">
            <w:pPr>
              <w:spacing w:after="120" w:line="276" w:lineRule="auto"/>
              <w:contextualSpacing/>
              <w:jc w:val="left"/>
              <w:rPr>
                <w:rFonts w:asciiTheme="minorHAnsi" w:hAnsiTheme="minorHAnsi" w:cstheme="minorHAnsi"/>
              </w:rPr>
            </w:pPr>
            <w:r w:rsidRPr="00E258FF">
              <w:rPr>
                <w:rStyle w:val="fontstyle01"/>
                <w:rFonts w:asciiTheme="minorHAnsi" w:hAnsiTheme="minorHAnsi" w:cstheme="minorHAnsi"/>
              </w:rPr>
              <w:t>3.2. Prasības inženiertehniskās apgādes tīkliem un objektiem</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56E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692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EE95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9BFE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EAF1DD"/>
            <w:vAlign w:val="center"/>
          </w:tcPr>
          <w:p w14:paraId="7DE010FB" w14:textId="77777777" w:rsidR="00F855C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37D5292A" w14:textId="6E02D631" w:rsidR="00EC170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vAlign w:val="center"/>
          </w:tcPr>
          <w:p w14:paraId="0798F4F9" w14:textId="5C4E069F" w:rsidR="00EC170D" w:rsidRPr="00E258FF" w:rsidRDefault="00695876"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A973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84A5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989CE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EAF1DD"/>
            <w:vAlign w:val="center"/>
          </w:tcPr>
          <w:p w14:paraId="227DB8EE" w14:textId="77777777" w:rsidR="005B4D8B"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 xml:space="preserve">+ </w:t>
            </w:r>
          </w:p>
          <w:p w14:paraId="41C85E0D" w14:textId="2604D575" w:rsidR="00EC170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r>
      <w:tr w:rsidR="009873BB" w:rsidRPr="00E258FF" w14:paraId="2B359388" w14:textId="77777777" w:rsidTr="00262870">
        <w:tc>
          <w:tcPr>
            <w:tcW w:w="1621" w:type="pct"/>
            <w:tcBorders>
              <w:top w:val="single" w:sz="4" w:space="0" w:color="auto"/>
              <w:left w:val="single" w:sz="4" w:space="0" w:color="auto"/>
              <w:bottom w:val="single" w:sz="4" w:space="0" w:color="auto"/>
              <w:right w:val="single" w:sz="4" w:space="0" w:color="auto"/>
            </w:tcBorders>
          </w:tcPr>
          <w:p w14:paraId="581AA921"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3.3. Prasības apbūvei</w:t>
            </w:r>
          </w:p>
        </w:tc>
        <w:tc>
          <w:tcPr>
            <w:tcW w:w="373" w:type="pct"/>
            <w:tcBorders>
              <w:top w:val="single" w:sz="4" w:space="0" w:color="auto"/>
              <w:left w:val="single" w:sz="4" w:space="0" w:color="auto"/>
              <w:bottom w:val="single" w:sz="4" w:space="0" w:color="auto"/>
              <w:right w:val="single" w:sz="4" w:space="0" w:color="auto"/>
            </w:tcBorders>
            <w:vAlign w:val="center"/>
          </w:tcPr>
          <w:p w14:paraId="11D73C25" w14:textId="3347B99F" w:rsidR="00EC170D" w:rsidRPr="00E258FF" w:rsidRDefault="0026287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vAlign w:val="center"/>
          </w:tcPr>
          <w:p w14:paraId="092B132A" w14:textId="3DD4E346"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vAlign w:val="center"/>
          </w:tcPr>
          <w:p w14:paraId="548ADCD1" w14:textId="5AC263BC" w:rsidR="00EC170D" w:rsidRPr="00E258FF" w:rsidRDefault="00695876" w:rsidP="00695876">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vAlign w:val="center"/>
          </w:tcPr>
          <w:p w14:paraId="6E461E5B" w14:textId="7F07F56C"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EAF1DD"/>
          </w:tcPr>
          <w:p w14:paraId="0ABE5DFB" w14:textId="17F85EB4" w:rsidR="00F855C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 xml:space="preserve">+ </w:t>
            </w:r>
          </w:p>
          <w:p w14:paraId="1307807F" w14:textId="0355B99D" w:rsidR="00EC170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vAlign w:val="center"/>
          </w:tcPr>
          <w:p w14:paraId="21D9504B" w14:textId="6AC6E263" w:rsidR="00EC170D" w:rsidRPr="00E258FF" w:rsidRDefault="00695876" w:rsidP="00695876">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vAlign w:val="center"/>
          </w:tcPr>
          <w:p w14:paraId="28EA2404" w14:textId="378D186B" w:rsidR="00EC170D" w:rsidRPr="00E258FF" w:rsidRDefault="00695876" w:rsidP="00695876">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39746DF8" w14:textId="77A74B2C" w:rsidR="00EC170D" w:rsidRPr="00E258FF" w:rsidRDefault="00695876" w:rsidP="00695876">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42AB85A1" w14:textId="6B60F429" w:rsidR="00EC170D" w:rsidRPr="00E258FF" w:rsidRDefault="00695876" w:rsidP="00695876">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20DEA60C" w14:textId="265A9D8C" w:rsidR="00F855C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493256B7" w14:textId="0E710522" w:rsidR="00EC170D" w:rsidRPr="00E258FF" w:rsidRDefault="00F855C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r>
      <w:tr w:rsidR="00EC170D" w:rsidRPr="00E258FF" w14:paraId="15BDADAC" w14:textId="77777777" w:rsidTr="002141C6">
        <w:tc>
          <w:tcPr>
            <w:tcW w:w="1621" w:type="pct"/>
            <w:tcBorders>
              <w:top w:val="single" w:sz="4" w:space="0" w:color="auto"/>
              <w:left w:val="single" w:sz="4" w:space="0" w:color="auto"/>
              <w:bottom w:val="single" w:sz="4" w:space="0" w:color="auto"/>
              <w:right w:val="single" w:sz="4" w:space="0" w:color="auto"/>
            </w:tcBorders>
          </w:tcPr>
          <w:p w14:paraId="41699535"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3.4. Prasības teritorijas labiekārtojumam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DF31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27A5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D1B8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6BAE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E0A9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9EDD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616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5F37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A410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1C60E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417FB823" w14:textId="77777777" w:rsidTr="008443D6">
        <w:tc>
          <w:tcPr>
            <w:tcW w:w="1621" w:type="pct"/>
            <w:tcBorders>
              <w:top w:val="single" w:sz="4" w:space="0" w:color="auto"/>
              <w:left w:val="single" w:sz="4" w:space="0" w:color="auto"/>
              <w:bottom w:val="single" w:sz="4" w:space="0" w:color="auto"/>
              <w:right w:val="single" w:sz="4" w:space="0" w:color="auto"/>
            </w:tcBorders>
          </w:tcPr>
          <w:p w14:paraId="28BC64B9"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3.5. Prasības vides risku samazināšanai</w:t>
            </w:r>
          </w:p>
        </w:tc>
        <w:tc>
          <w:tcPr>
            <w:tcW w:w="37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FE61EA" w14:textId="77777777" w:rsidR="008443D6" w:rsidRPr="00E258FF" w:rsidRDefault="008443D6" w:rsidP="008443D6">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5E70D164" w14:textId="20FEF93E" w:rsidR="00EC170D" w:rsidRPr="00E258FF" w:rsidRDefault="008443D6" w:rsidP="008443D6">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53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E90010" w14:textId="3203BA09" w:rsidR="00E14931" w:rsidRPr="00E258FF" w:rsidRDefault="0070394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291DCE68" w14:textId="68A14535" w:rsidR="00EC170D" w:rsidRPr="00E258FF" w:rsidRDefault="00E14931"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484D21" w14:textId="77777777" w:rsidR="0036114D" w:rsidRPr="00E258FF" w:rsidRDefault="0036114D" w:rsidP="0036114D">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778446E4" w14:textId="2FC3CB1F" w:rsidR="00EC170D" w:rsidRPr="00E258FF" w:rsidRDefault="0036114D" w:rsidP="0036114D">
            <w:pPr>
              <w:spacing w:after="120" w:line="276" w:lineRule="auto"/>
              <w:contextualSpacing/>
              <w:jc w:val="center"/>
              <w:rPr>
                <w:rFonts w:asciiTheme="minorHAnsi" w:hAnsiTheme="minorHAnsi" w:cstheme="minorHAnsi"/>
              </w:rPr>
            </w:pPr>
            <w:r w:rsidRPr="00E258FF">
              <w:rPr>
                <w:rFonts w:asciiTheme="minorHAnsi" w:hAnsiTheme="minorHAnsi" w:cstheme="minorHAnsi"/>
              </w:rPr>
              <w:t>N, V/</w:t>
            </w:r>
          </w:p>
        </w:tc>
        <w:tc>
          <w:tcPr>
            <w:tcW w:w="29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B84E7A" w14:textId="5ACBDA80" w:rsidR="00E14931" w:rsidRPr="00E258FF" w:rsidRDefault="0070394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28A0943D" w14:textId="7B59DE76" w:rsidR="00EC170D" w:rsidRPr="00E258FF" w:rsidRDefault="00E14931"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3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7CA10D" w14:textId="081D64E9" w:rsidR="00262870"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3363A1EE" w14:textId="213B36C2"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0F4D87" w14:textId="77777777" w:rsidR="00262870"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10480307" w14:textId="631DE87E"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T, V/I</w:t>
            </w:r>
          </w:p>
        </w:tc>
        <w:tc>
          <w:tcPr>
            <w:tcW w:w="45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FFDBD6" w14:textId="77777777" w:rsidR="00262870"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35A8D5AC" w14:textId="1EA17530"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T, V/I</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9EED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B9EC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43124F2" w14:textId="77777777" w:rsidR="00262870"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0436B30D" w14:textId="1C6345C3"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r>
      <w:tr w:rsidR="00EC170D" w:rsidRPr="00E258FF" w14:paraId="65D060AF" w14:textId="77777777" w:rsidTr="00262870">
        <w:tc>
          <w:tcPr>
            <w:tcW w:w="1621" w:type="pct"/>
            <w:tcBorders>
              <w:top w:val="single" w:sz="4" w:space="0" w:color="auto"/>
              <w:left w:val="single" w:sz="4" w:space="0" w:color="auto"/>
              <w:bottom w:val="single" w:sz="4" w:space="0" w:color="auto"/>
              <w:right w:val="single" w:sz="4" w:space="0" w:color="auto"/>
            </w:tcBorders>
          </w:tcPr>
          <w:p w14:paraId="783EFB2E"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3.6. Prasības dabas aizsardzībai</w:t>
            </w:r>
          </w:p>
          <w:p w14:paraId="5BC7FC51" w14:textId="14E90711" w:rsidR="00262870" w:rsidRPr="00E258FF" w:rsidRDefault="00262870" w:rsidP="00241EC0">
            <w:pPr>
              <w:spacing w:after="120" w:line="276" w:lineRule="auto"/>
              <w:contextualSpacing/>
              <w:jc w:val="left"/>
              <w:rPr>
                <w:rStyle w:val="fontstyle01"/>
                <w:rFonts w:asciiTheme="minorHAnsi" w:hAnsiTheme="minorHAnsi" w:cstheme="minorHAnsi"/>
              </w:rPr>
            </w:pPr>
            <w:r w:rsidRPr="00E258FF">
              <w:rPr>
                <w:rFonts w:asciiTheme="minorHAnsi" w:hAnsiTheme="minorHAnsi" w:cstheme="minorHAnsi"/>
                <w:color w:val="242021"/>
              </w:rPr>
              <w:t>(nenosaka)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794F5"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A3333"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DB0E35"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BCE98F"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vAlign w:val="center"/>
          </w:tcPr>
          <w:p w14:paraId="1F58F8C7" w14:textId="53366130" w:rsidR="00E14931"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334CBE5D" w14:textId="47DD201C" w:rsidR="00EC170D" w:rsidRPr="00E258FF" w:rsidRDefault="00262870"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FC7FC"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17CBFE"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980A8"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9550B" w14:textId="77777777" w:rsidR="00EC170D" w:rsidRPr="00E258FF" w:rsidRDefault="00EC170D" w:rsidP="00262870">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F0BBF1E" w14:textId="77777777" w:rsidTr="002141C6">
        <w:tc>
          <w:tcPr>
            <w:tcW w:w="5000" w:type="pct"/>
            <w:gridSpan w:val="11"/>
            <w:tcBorders>
              <w:top w:val="single" w:sz="4" w:space="0" w:color="auto"/>
              <w:left w:val="single" w:sz="4" w:space="0" w:color="auto"/>
              <w:bottom w:val="single" w:sz="4" w:space="0" w:color="auto"/>
              <w:right w:val="single" w:sz="4" w:space="0" w:color="auto"/>
            </w:tcBorders>
          </w:tcPr>
          <w:p w14:paraId="061A03AD" w14:textId="77777777" w:rsidR="00EC170D" w:rsidRPr="00E258FF" w:rsidRDefault="00EC170D" w:rsidP="001C1C31">
            <w:pPr>
              <w:spacing w:after="120" w:line="276" w:lineRule="auto"/>
              <w:contextualSpacing/>
              <w:rPr>
                <w:rFonts w:asciiTheme="minorHAnsi" w:hAnsiTheme="minorHAnsi" w:cstheme="minorHAnsi"/>
              </w:rPr>
            </w:pPr>
            <w:r w:rsidRPr="00E258FF">
              <w:rPr>
                <w:rFonts w:asciiTheme="minorHAnsi" w:eastAsiaTheme="minorHAnsi" w:hAnsiTheme="minorHAnsi" w:cstheme="minorHAnsi"/>
                <w:b/>
                <w:bCs/>
                <w:color w:val="000000"/>
                <w:lang w:eastAsia="en-US"/>
              </w:rPr>
              <w:t>4. Prasības teritorijas izmantošanai un apbūves parametriem katrā funkcionālajā zonā</w:t>
            </w:r>
          </w:p>
        </w:tc>
      </w:tr>
      <w:tr w:rsidR="00EC170D" w:rsidRPr="00E258FF" w14:paraId="788B66CB" w14:textId="77777777" w:rsidTr="002141C6">
        <w:tc>
          <w:tcPr>
            <w:tcW w:w="1621" w:type="pct"/>
            <w:tcBorders>
              <w:top w:val="single" w:sz="4" w:space="0" w:color="auto"/>
              <w:left w:val="single" w:sz="4" w:space="0" w:color="auto"/>
              <w:bottom w:val="single" w:sz="4" w:space="0" w:color="auto"/>
              <w:right w:val="single" w:sz="4" w:space="0" w:color="auto"/>
            </w:tcBorders>
          </w:tcPr>
          <w:p w14:paraId="70AFAF5F"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4.1. Savrupmāju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E7C8A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A3D6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BCB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1390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C4BF9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F7EB9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15B58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0F1C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91A7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83A2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170F4546" w14:textId="77777777" w:rsidTr="002141C6">
        <w:tc>
          <w:tcPr>
            <w:tcW w:w="1621" w:type="pct"/>
            <w:tcBorders>
              <w:top w:val="single" w:sz="4" w:space="0" w:color="auto"/>
              <w:left w:val="single" w:sz="4" w:space="0" w:color="auto"/>
              <w:bottom w:val="single" w:sz="4" w:space="0" w:color="auto"/>
              <w:right w:val="single" w:sz="4" w:space="0" w:color="auto"/>
            </w:tcBorders>
          </w:tcPr>
          <w:p w14:paraId="16F37348"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lastRenderedPageBreak/>
              <w:t xml:space="preserve">4.2. </w:t>
            </w:r>
            <w:proofErr w:type="spellStart"/>
            <w:r w:rsidRPr="00E258FF">
              <w:rPr>
                <w:rStyle w:val="fontstyle01"/>
                <w:rFonts w:asciiTheme="minorHAnsi" w:hAnsiTheme="minorHAnsi" w:cstheme="minorHAnsi"/>
              </w:rPr>
              <w:t>Mazstāvu</w:t>
            </w:r>
            <w:proofErr w:type="spellEnd"/>
            <w:r w:rsidRPr="00E258FF">
              <w:rPr>
                <w:rStyle w:val="fontstyle01"/>
                <w:rFonts w:asciiTheme="minorHAnsi" w:hAnsiTheme="minorHAnsi" w:cstheme="minorHAnsi"/>
              </w:rPr>
              <w:t xml:space="preserve"> dzīvojamās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9A5C9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DFA32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82671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963A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0C68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3D553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A0BA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E9B4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7CBC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295F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F807FB3" w14:textId="77777777" w:rsidTr="002141C6">
        <w:tc>
          <w:tcPr>
            <w:tcW w:w="1621" w:type="pct"/>
            <w:tcBorders>
              <w:top w:val="single" w:sz="4" w:space="0" w:color="auto"/>
              <w:left w:val="single" w:sz="4" w:space="0" w:color="auto"/>
              <w:bottom w:val="single" w:sz="4" w:space="0" w:color="auto"/>
              <w:right w:val="single" w:sz="4" w:space="0" w:color="auto"/>
            </w:tcBorders>
          </w:tcPr>
          <w:p w14:paraId="3FE15889"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4.3. Daudzstāvu dzīvojamās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E4BE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27F0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4F625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D868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9F468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1A68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2C3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900E4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807A8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E98AD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0FD33592" w14:textId="77777777" w:rsidTr="002141C6">
        <w:tc>
          <w:tcPr>
            <w:tcW w:w="1621" w:type="pct"/>
            <w:tcBorders>
              <w:top w:val="single" w:sz="4" w:space="0" w:color="auto"/>
              <w:left w:val="single" w:sz="4" w:space="0" w:color="auto"/>
              <w:bottom w:val="single" w:sz="4" w:space="0" w:color="auto"/>
              <w:right w:val="single" w:sz="4" w:space="0" w:color="auto"/>
            </w:tcBorders>
          </w:tcPr>
          <w:p w14:paraId="6FAFB9D6"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4.4. Publiskās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92F5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A0C5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79F5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7FE7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39970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4078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1253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E6A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05900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3E2D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5ED487BD" w14:textId="77777777" w:rsidTr="002141C6">
        <w:tc>
          <w:tcPr>
            <w:tcW w:w="1621" w:type="pct"/>
            <w:tcBorders>
              <w:top w:val="single" w:sz="4" w:space="0" w:color="auto"/>
              <w:left w:val="single" w:sz="4" w:space="0" w:color="auto"/>
              <w:bottom w:val="single" w:sz="4" w:space="0" w:color="auto"/>
              <w:right w:val="single" w:sz="4" w:space="0" w:color="auto"/>
            </w:tcBorders>
          </w:tcPr>
          <w:p w14:paraId="34BACA20"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4.5. Jauktas centra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E90E4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D5C62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EE87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7BB3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7405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5AD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9987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D9FDD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B21C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C9E6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070680A" w14:textId="77777777" w:rsidTr="002141C6">
        <w:tc>
          <w:tcPr>
            <w:tcW w:w="1621" w:type="pct"/>
            <w:tcBorders>
              <w:top w:val="single" w:sz="4" w:space="0" w:color="auto"/>
              <w:left w:val="single" w:sz="4" w:space="0" w:color="auto"/>
              <w:bottom w:val="single" w:sz="4" w:space="0" w:color="auto"/>
              <w:right w:val="single" w:sz="4" w:space="0" w:color="auto"/>
            </w:tcBorders>
          </w:tcPr>
          <w:p w14:paraId="1A6846B6"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4.6. Rūpnieciskās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D80E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7982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95EA4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8E61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0648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CD31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0B5A4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E4E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092D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DE25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394342E7" w14:textId="77777777" w:rsidTr="002141C6">
        <w:tc>
          <w:tcPr>
            <w:tcW w:w="1621" w:type="pct"/>
            <w:tcBorders>
              <w:top w:val="single" w:sz="4" w:space="0" w:color="auto"/>
              <w:left w:val="single" w:sz="4" w:space="0" w:color="auto"/>
              <w:bottom w:val="single" w:sz="4" w:space="0" w:color="auto"/>
              <w:right w:val="single" w:sz="4" w:space="0" w:color="auto"/>
            </w:tcBorders>
          </w:tcPr>
          <w:p w14:paraId="135411F7"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4.7. Transporta infrastruktūras teritorija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1EB6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F08A8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E90F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D2C1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1B46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23D1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E706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AD91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8022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6889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6A7B9A6C" w14:textId="77777777" w:rsidTr="002141C6">
        <w:tc>
          <w:tcPr>
            <w:tcW w:w="1621" w:type="pct"/>
            <w:tcBorders>
              <w:top w:val="single" w:sz="4" w:space="0" w:color="auto"/>
              <w:left w:val="single" w:sz="4" w:space="0" w:color="auto"/>
              <w:bottom w:val="single" w:sz="4" w:space="0" w:color="auto"/>
              <w:right w:val="single" w:sz="4" w:space="0" w:color="auto"/>
            </w:tcBorders>
          </w:tcPr>
          <w:p w14:paraId="646A7248"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4.8. Tehniskās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F103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0EFD6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D35C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A61FB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1C71D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76F2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06AF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51F6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1EAB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6287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72D0C466" w14:textId="77777777" w:rsidTr="002141C6">
        <w:tc>
          <w:tcPr>
            <w:tcW w:w="1621" w:type="pct"/>
            <w:tcBorders>
              <w:top w:val="single" w:sz="4" w:space="0" w:color="auto"/>
              <w:left w:val="single" w:sz="4" w:space="0" w:color="auto"/>
              <w:bottom w:val="single" w:sz="4" w:space="0" w:color="auto"/>
              <w:right w:val="single" w:sz="4" w:space="0" w:color="auto"/>
            </w:tcBorders>
          </w:tcPr>
          <w:p w14:paraId="22E013BA"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4.9. Dabas un apstādījumu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18F0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8CBD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00DA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9B6A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235B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259C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C2ED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EDE3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0404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E71C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81672A4" w14:textId="77777777" w:rsidTr="002141C6">
        <w:tc>
          <w:tcPr>
            <w:tcW w:w="5000" w:type="pct"/>
            <w:gridSpan w:val="11"/>
            <w:tcBorders>
              <w:top w:val="single" w:sz="4" w:space="0" w:color="auto"/>
              <w:left w:val="single" w:sz="4" w:space="0" w:color="auto"/>
              <w:bottom w:val="single" w:sz="4" w:space="0" w:color="auto"/>
              <w:right w:val="single" w:sz="4" w:space="0" w:color="auto"/>
            </w:tcBorders>
          </w:tcPr>
          <w:p w14:paraId="4E0B71B8" w14:textId="77777777" w:rsidR="00EC170D" w:rsidRPr="00E258FF" w:rsidRDefault="00EC170D" w:rsidP="001C1C31">
            <w:pPr>
              <w:spacing w:after="120" w:line="276" w:lineRule="auto"/>
              <w:contextualSpacing/>
              <w:rPr>
                <w:rFonts w:asciiTheme="minorHAnsi" w:hAnsiTheme="minorHAnsi" w:cstheme="minorHAnsi"/>
                <w:i/>
                <w:iCs/>
              </w:rPr>
            </w:pPr>
            <w:r w:rsidRPr="00E258FF">
              <w:rPr>
                <w:rStyle w:val="fontstyle01"/>
                <w:rFonts w:asciiTheme="minorHAnsi" w:hAnsiTheme="minorHAnsi" w:cstheme="minorHAnsi"/>
                <w:i/>
                <w:iCs/>
              </w:rPr>
              <w:t>4.10. Mežu teritorija</w:t>
            </w:r>
          </w:p>
        </w:tc>
      </w:tr>
      <w:tr w:rsidR="005B4D8B" w:rsidRPr="00E258FF" w14:paraId="55348B70" w14:textId="77777777" w:rsidTr="00C73D7C">
        <w:tc>
          <w:tcPr>
            <w:tcW w:w="1621" w:type="pct"/>
            <w:tcBorders>
              <w:top w:val="single" w:sz="4" w:space="0" w:color="auto"/>
              <w:left w:val="single" w:sz="4" w:space="0" w:color="auto"/>
              <w:bottom w:val="single" w:sz="4" w:space="0" w:color="auto"/>
              <w:right w:val="single" w:sz="4" w:space="0" w:color="auto"/>
            </w:tcBorders>
          </w:tcPr>
          <w:p w14:paraId="0038CC68" w14:textId="2FAB77D9"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4.10.1. Mežu teritorija (M</w:t>
            </w:r>
            <w:r w:rsidR="00B51D85" w:rsidRPr="00E258FF">
              <w:rPr>
                <w:rStyle w:val="fontstyle01"/>
                <w:rFonts w:asciiTheme="minorHAnsi" w:hAnsiTheme="minorHAnsi" w:cstheme="minorHAnsi"/>
              </w:rPr>
              <w:t>2</w:t>
            </w:r>
            <w:r w:rsidRPr="00E258FF">
              <w:rPr>
                <w:rStyle w:val="fontstyle01"/>
                <w:rFonts w:asciiTheme="minorHAnsi" w:hAnsiTheme="minorHAnsi" w:cstheme="minorHAnsi"/>
              </w:rPr>
              <w:t>)</w:t>
            </w:r>
          </w:p>
        </w:tc>
        <w:tc>
          <w:tcPr>
            <w:tcW w:w="373" w:type="pct"/>
            <w:tcBorders>
              <w:top w:val="single" w:sz="4" w:space="0" w:color="auto"/>
              <w:left w:val="single" w:sz="4" w:space="0" w:color="auto"/>
              <w:bottom w:val="single" w:sz="4" w:space="0" w:color="auto"/>
              <w:right w:val="single" w:sz="4" w:space="0" w:color="auto"/>
            </w:tcBorders>
            <w:vAlign w:val="center"/>
          </w:tcPr>
          <w:p w14:paraId="1E06688E" w14:textId="23264C48" w:rsidR="00E14931"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vAlign w:val="center"/>
          </w:tcPr>
          <w:p w14:paraId="76E5E0F5" w14:textId="0F491D28"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vAlign w:val="center"/>
          </w:tcPr>
          <w:p w14:paraId="6BF40944" w14:textId="02F04773"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vAlign w:val="center"/>
          </w:tcPr>
          <w:p w14:paraId="0C14760F" w14:textId="56F1B7EE"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vAlign w:val="center"/>
          </w:tcPr>
          <w:p w14:paraId="0801D6C6" w14:textId="122A054D"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49991BAF" w14:textId="58E3DDC3"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vAlign w:val="center"/>
          </w:tcPr>
          <w:p w14:paraId="11C7D36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3A06E80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3600D9F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59B6CF1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5B4D8B" w:rsidRPr="00E258FF" w14:paraId="24064D2A" w14:textId="77777777" w:rsidTr="00C73D7C">
        <w:tc>
          <w:tcPr>
            <w:tcW w:w="1621" w:type="pct"/>
            <w:tcBorders>
              <w:top w:val="single" w:sz="4" w:space="0" w:color="auto"/>
              <w:left w:val="single" w:sz="4" w:space="0" w:color="auto"/>
              <w:bottom w:val="single" w:sz="4" w:space="0" w:color="auto"/>
              <w:right w:val="single" w:sz="4" w:space="0" w:color="auto"/>
            </w:tcBorders>
          </w:tcPr>
          <w:p w14:paraId="579F8845" w14:textId="4E830801"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4.12. Ūdeņu teritorija</w:t>
            </w:r>
            <w:r w:rsidR="00B51D85" w:rsidRPr="00E258FF">
              <w:rPr>
                <w:rStyle w:val="fontstyle01"/>
                <w:rFonts w:asciiTheme="minorHAnsi" w:hAnsiTheme="minorHAnsi" w:cstheme="minorHAnsi"/>
              </w:rPr>
              <w:t xml:space="preserve"> (Ū2)</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BA12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1FFB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C6302" w14:textId="79630802" w:rsidR="00EC170D" w:rsidRPr="00E258FF" w:rsidRDefault="00FE0DB1" w:rsidP="001C1C31">
            <w:pPr>
              <w:spacing w:after="120" w:line="276" w:lineRule="auto"/>
              <w:contextualSpacing/>
              <w:jc w:val="center"/>
              <w:rPr>
                <w:rFonts w:asciiTheme="minorHAnsi" w:hAnsiTheme="minorHAnsi" w:cstheme="minorHAnsi"/>
                <w:vertAlign w:val="subscript"/>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EEE8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vAlign w:val="center"/>
          </w:tcPr>
          <w:p w14:paraId="73A0E690" w14:textId="15E8D698" w:rsidR="00EC170D" w:rsidRPr="00E258FF" w:rsidRDefault="00C73D7C" w:rsidP="001C1C31">
            <w:pPr>
              <w:spacing w:after="120" w:line="276" w:lineRule="auto"/>
              <w:contextualSpacing/>
              <w:jc w:val="center"/>
              <w:rPr>
                <w:rFonts w:asciiTheme="minorHAnsi" w:hAnsiTheme="minorHAnsi" w:cstheme="minorHAnsi"/>
                <w:vertAlign w:val="subscript"/>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7EBA0D6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vAlign w:val="center"/>
          </w:tcPr>
          <w:p w14:paraId="42A0582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1C63554C" w14:textId="662688E1"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29CBF8C3" w14:textId="2A4A2E7D" w:rsidR="00EC170D" w:rsidRPr="00E258FF" w:rsidRDefault="00C73D7C" w:rsidP="001C1C31">
            <w:pPr>
              <w:spacing w:after="120" w:line="276" w:lineRule="auto"/>
              <w:contextualSpacing/>
              <w:jc w:val="center"/>
              <w:rPr>
                <w:rFonts w:asciiTheme="minorHAnsi" w:hAnsiTheme="minorHAnsi" w:cstheme="minorHAnsi"/>
                <w:vertAlign w:val="subscript"/>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11131481" w14:textId="0EE06CFF" w:rsidR="00EC170D" w:rsidRPr="00E258FF" w:rsidRDefault="00C73D7C"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A1244FB" w14:textId="77777777" w:rsidTr="002141C6">
        <w:tc>
          <w:tcPr>
            <w:tcW w:w="5000" w:type="pct"/>
            <w:gridSpan w:val="11"/>
            <w:tcBorders>
              <w:top w:val="single" w:sz="4" w:space="0" w:color="auto"/>
              <w:left w:val="single" w:sz="4" w:space="0" w:color="auto"/>
              <w:bottom w:val="single" w:sz="4" w:space="0" w:color="auto"/>
              <w:right w:val="single" w:sz="4" w:space="0" w:color="auto"/>
            </w:tcBorders>
          </w:tcPr>
          <w:p w14:paraId="20CB15DB" w14:textId="12ADB5B9" w:rsidR="00EC170D" w:rsidRPr="00E258FF" w:rsidRDefault="00EC170D" w:rsidP="001C1C31">
            <w:pPr>
              <w:spacing w:after="120" w:line="276" w:lineRule="auto"/>
              <w:contextualSpacing/>
              <w:rPr>
                <w:rFonts w:asciiTheme="minorHAnsi" w:hAnsiTheme="minorHAnsi" w:cstheme="minorHAnsi"/>
              </w:rPr>
            </w:pPr>
            <w:r w:rsidRPr="00E258FF">
              <w:rPr>
                <w:rFonts w:asciiTheme="minorHAnsi" w:eastAsiaTheme="minorHAnsi" w:hAnsiTheme="minorHAnsi" w:cstheme="minorHAnsi"/>
                <w:b/>
                <w:bCs/>
                <w:color w:val="000000"/>
                <w:lang w:eastAsia="en-US"/>
              </w:rPr>
              <w:t xml:space="preserve">5. Teritorijas ar </w:t>
            </w:r>
            <w:r w:rsidR="00F80D25" w:rsidRPr="00E258FF">
              <w:rPr>
                <w:rFonts w:asciiTheme="minorHAnsi" w:eastAsiaTheme="minorHAnsi" w:hAnsiTheme="minorHAnsi" w:cstheme="minorHAnsi"/>
                <w:b/>
                <w:bCs/>
                <w:color w:val="000000"/>
                <w:lang w:eastAsia="en-US"/>
              </w:rPr>
              <w:t>a</w:t>
            </w:r>
            <w:r w:rsidR="00F80D25" w:rsidRPr="00E258FF">
              <w:rPr>
                <w:rFonts w:asciiTheme="minorHAnsi" w:hAnsiTheme="minorHAnsi" w:cstheme="minorHAnsi"/>
                <w:b/>
                <w:bCs/>
                <w:color w:val="000000"/>
              </w:rPr>
              <w:t>tšķirīgiem</w:t>
            </w:r>
            <w:r w:rsidRPr="00E258FF">
              <w:rPr>
                <w:rFonts w:asciiTheme="minorHAnsi" w:eastAsiaTheme="minorHAnsi" w:hAnsiTheme="minorHAnsi" w:cstheme="minorHAnsi"/>
                <w:b/>
                <w:bCs/>
                <w:color w:val="000000"/>
                <w:lang w:eastAsia="en-US"/>
              </w:rPr>
              <w:t xml:space="preserve"> noteikumiem</w:t>
            </w:r>
          </w:p>
        </w:tc>
      </w:tr>
      <w:tr w:rsidR="00EC170D" w:rsidRPr="00E258FF" w14:paraId="0DE2707F" w14:textId="77777777" w:rsidTr="008443D6">
        <w:tc>
          <w:tcPr>
            <w:tcW w:w="1621" w:type="pct"/>
            <w:tcBorders>
              <w:top w:val="single" w:sz="4" w:space="0" w:color="auto"/>
              <w:left w:val="single" w:sz="4" w:space="0" w:color="auto"/>
              <w:bottom w:val="single" w:sz="4" w:space="0" w:color="auto"/>
              <w:right w:val="single" w:sz="4" w:space="0" w:color="auto"/>
            </w:tcBorders>
          </w:tcPr>
          <w:p w14:paraId="19ED2388" w14:textId="31014B5E"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 xml:space="preserve">5.1. Cita teritorija ar </w:t>
            </w:r>
            <w:r w:rsidR="00F80D25" w:rsidRPr="00E258FF">
              <w:rPr>
                <w:rStyle w:val="fontstyle01"/>
                <w:rFonts w:asciiTheme="minorHAnsi" w:hAnsiTheme="minorHAnsi" w:cstheme="minorHAnsi"/>
              </w:rPr>
              <w:t>atšķirīgiem</w:t>
            </w:r>
            <w:r w:rsidRPr="00E258FF">
              <w:rPr>
                <w:rStyle w:val="fontstyle01"/>
                <w:rFonts w:asciiTheme="minorHAnsi" w:hAnsiTheme="minorHAnsi" w:cstheme="minorHAnsi"/>
              </w:rPr>
              <w:t xml:space="preserve"> noteikumiem </w:t>
            </w:r>
          </w:p>
        </w:tc>
        <w:tc>
          <w:tcPr>
            <w:tcW w:w="37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4492B9" w14:textId="77777777" w:rsidR="00F80D25" w:rsidRPr="00E258FF" w:rsidRDefault="00F80D25" w:rsidP="00F80D25">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3978E3C9" w14:textId="5EBD782E" w:rsidR="00EC170D" w:rsidRPr="00E258FF" w:rsidRDefault="00F80D25" w:rsidP="00F80D25">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53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99E3E6"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6DC76584" w14:textId="06C89572"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88DE03"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158E6E72" w14:textId="3AB9FE05"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E638C7"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142FB7B3" w14:textId="5F1CEFD3"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37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585374"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05A70EEB" w14:textId="528667C6"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910BF7"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74F40C62" w14:textId="0984FBBE"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45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FCC60" w14:textId="77777777"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518C0296" w14:textId="38403799"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vAlign w:val="center"/>
          </w:tcPr>
          <w:p w14:paraId="034C1F6B" w14:textId="399EF7DD" w:rsidR="00EC170D" w:rsidRPr="00E258FF" w:rsidRDefault="008443D6"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vAlign w:val="center"/>
          </w:tcPr>
          <w:p w14:paraId="1A5E0711" w14:textId="4F96056F" w:rsidR="00EC170D" w:rsidRPr="00E258FF" w:rsidRDefault="008443D6"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9F46751" w14:textId="495B4392" w:rsidR="009229A1"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w:t>
            </w:r>
            <w:r w:rsidR="008443D6" w:rsidRPr="00E258FF">
              <w:rPr>
                <w:rFonts w:asciiTheme="minorHAnsi" w:hAnsiTheme="minorHAnsi" w:cstheme="minorHAnsi"/>
              </w:rPr>
              <w:t>+</w:t>
            </w:r>
          </w:p>
          <w:p w14:paraId="2441DDB0" w14:textId="402C59BB" w:rsidR="00EC170D" w:rsidRPr="00E258FF" w:rsidRDefault="009229A1" w:rsidP="009229A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r>
      <w:tr w:rsidR="00EC170D" w:rsidRPr="00E258FF" w14:paraId="128225C7" w14:textId="77777777" w:rsidTr="002141C6">
        <w:tc>
          <w:tcPr>
            <w:tcW w:w="1621" w:type="pct"/>
            <w:tcBorders>
              <w:top w:val="single" w:sz="4" w:space="0" w:color="auto"/>
              <w:left w:val="single" w:sz="4" w:space="0" w:color="auto"/>
              <w:bottom w:val="single" w:sz="4" w:space="0" w:color="auto"/>
              <w:right w:val="single" w:sz="4" w:space="0" w:color="auto"/>
            </w:tcBorders>
          </w:tcPr>
          <w:p w14:paraId="43027D85"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 xml:space="preserve">5.2. Teritorija, kurai izstrādājams </w:t>
            </w:r>
            <w:proofErr w:type="spellStart"/>
            <w:r w:rsidRPr="00E258FF">
              <w:rPr>
                <w:rStyle w:val="fontstyle01"/>
                <w:rFonts w:asciiTheme="minorHAnsi" w:hAnsiTheme="minorHAnsi" w:cstheme="minorHAnsi"/>
              </w:rPr>
              <w:t>lokālplānojums</w:t>
            </w:r>
            <w:proofErr w:type="spellEnd"/>
            <w:r w:rsidRPr="00E258FF">
              <w:rPr>
                <w:rStyle w:val="fontstyle01"/>
                <w:rFonts w:asciiTheme="minorHAnsi" w:hAnsiTheme="minorHAnsi" w:cstheme="minorHAnsi"/>
              </w:rPr>
              <w:t xml:space="preserve">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9638C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DD00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1DE2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3660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F57F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F7F9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DC4C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F2DDB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14E2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0651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376907B7" w14:textId="77777777" w:rsidTr="002141C6">
        <w:tc>
          <w:tcPr>
            <w:tcW w:w="1621" w:type="pct"/>
            <w:tcBorders>
              <w:top w:val="single" w:sz="4" w:space="0" w:color="auto"/>
              <w:left w:val="single" w:sz="4" w:space="0" w:color="auto"/>
              <w:bottom w:val="single" w:sz="4" w:space="0" w:color="auto"/>
              <w:right w:val="single" w:sz="4" w:space="0" w:color="auto"/>
            </w:tcBorders>
          </w:tcPr>
          <w:p w14:paraId="25F00CA6"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5.3. Teritorija, kurai izstrādājams detālplānojums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20F7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886A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170A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BB04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662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93E7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DDE0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EA9B9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EBD0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5931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51FCF23F" w14:textId="77777777" w:rsidTr="002141C6">
        <w:tc>
          <w:tcPr>
            <w:tcW w:w="1621" w:type="pct"/>
            <w:tcBorders>
              <w:top w:val="single" w:sz="4" w:space="0" w:color="auto"/>
              <w:left w:val="single" w:sz="4" w:space="0" w:color="auto"/>
              <w:bottom w:val="single" w:sz="4" w:space="0" w:color="auto"/>
              <w:right w:val="single" w:sz="4" w:space="0" w:color="auto"/>
            </w:tcBorders>
          </w:tcPr>
          <w:p w14:paraId="5359C508"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lastRenderedPageBreak/>
              <w:t>5.4. Vietējas nozīmes kultūrvēsturiskā un dabas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89DA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59A3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2900F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16382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4194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F9FFE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DBDFB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23622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93BB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5F67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37A2E0AA" w14:textId="77777777" w:rsidTr="002141C6">
        <w:tc>
          <w:tcPr>
            <w:tcW w:w="1621" w:type="pct"/>
            <w:tcBorders>
              <w:top w:val="single" w:sz="4" w:space="0" w:color="auto"/>
              <w:left w:val="single" w:sz="4" w:space="0" w:color="auto"/>
              <w:bottom w:val="single" w:sz="4" w:space="0" w:color="auto"/>
              <w:right w:val="single" w:sz="4" w:space="0" w:color="auto"/>
            </w:tcBorders>
          </w:tcPr>
          <w:p w14:paraId="6FE62B82"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5.5. Ainaviski vērtīga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0052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2647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3EA3C"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DFFE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FF1F4"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1E2B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3BF2E"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A17B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D60D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8CDF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66F6047D" w14:textId="77777777" w:rsidTr="002141C6">
        <w:tc>
          <w:tcPr>
            <w:tcW w:w="1621" w:type="pct"/>
            <w:tcBorders>
              <w:top w:val="single" w:sz="4" w:space="0" w:color="auto"/>
              <w:left w:val="single" w:sz="4" w:space="0" w:color="auto"/>
              <w:bottom w:val="single" w:sz="4" w:space="0" w:color="auto"/>
              <w:right w:val="single" w:sz="4" w:space="0" w:color="auto"/>
            </w:tcBorders>
          </w:tcPr>
          <w:p w14:paraId="7E91A25C"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5.6. Vietējas nozīmes lauksaimniecības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EA40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B6622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036F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A8FEB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1792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D23EA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AC3A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F05A2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F290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6382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2857946E" w14:textId="77777777" w:rsidTr="002141C6">
        <w:tc>
          <w:tcPr>
            <w:tcW w:w="1621" w:type="pct"/>
            <w:tcBorders>
              <w:top w:val="single" w:sz="4" w:space="0" w:color="auto"/>
              <w:left w:val="single" w:sz="4" w:space="0" w:color="auto"/>
              <w:bottom w:val="single" w:sz="4" w:space="0" w:color="auto"/>
              <w:right w:val="single" w:sz="4" w:space="0" w:color="auto"/>
            </w:tcBorders>
          </w:tcPr>
          <w:p w14:paraId="07173011"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5.7. Nacionālas un vietējas nozīmes infrastruktūras attīstības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BAAEF"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9537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4B2E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F651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5E6C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3BF8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695D3"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E911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156E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0C30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EC170D" w:rsidRPr="00E258FF" w14:paraId="141BD1D3" w14:textId="77777777" w:rsidTr="002141C6">
        <w:tc>
          <w:tcPr>
            <w:tcW w:w="1621" w:type="pct"/>
            <w:tcBorders>
              <w:top w:val="single" w:sz="4" w:space="0" w:color="auto"/>
              <w:left w:val="single" w:sz="4" w:space="0" w:color="auto"/>
              <w:bottom w:val="single" w:sz="4" w:space="0" w:color="auto"/>
              <w:right w:val="single" w:sz="4" w:space="0" w:color="auto"/>
            </w:tcBorders>
          </w:tcPr>
          <w:p w14:paraId="42E5F71C" w14:textId="77777777" w:rsidR="00EC170D" w:rsidRPr="00E258FF" w:rsidRDefault="00EC170D" w:rsidP="00241EC0">
            <w:pPr>
              <w:spacing w:after="120" w:line="276" w:lineRule="auto"/>
              <w:contextualSpacing/>
              <w:jc w:val="left"/>
              <w:rPr>
                <w:rStyle w:val="fontstyle01"/>
                <w:rFonts w:asciiTheme="minorHAnsi" w:hAnsiTheme="minorHAnsi" w:cstheme="minorHAnsi"/>
              </w:rPr>
            </w:pPr>
            <w:r w:rsidRPr="00E258FF">
              <w:rPr>
                <w:rStyle w:val="fontstyle01"/>
                <w:rFonts w:asciiTheme="minorHAnsi" w:hAnsiTheme="minorHAnsi" w:cstheme="minorHAnsi"/>
              </w:rPr>
              <w:t>5.8. Degradēta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5BB07"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4A47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C5D6B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B563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7621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B95C0"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ECCEF9"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D19B2"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FA971"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F41D7B"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tr w:rsidR="00F566C0" w:rsidRPr="00E258FF" w14:paraId="36462B77" w14:textId="77777777" w:rsidTr="005B4D8B">
        <w:tc>
          <w:tcPr>
            <w:tcW w:w="1621" w:type="pct"/>
            <w:tcBorders>
              <w:top w:val="single" w:sz="4" w:space="0" w:color="auto"/>
              <w:left w:val="single" w:sz="4" w:space="0" w:color="auto"/>
              <w:bottom w:val="single" w:sz="4" w:space="0" w:color="auto"/>
              <w:right w:val="single" w:sz="4" w:space="0" w:color="auto"/>
            </w:tcBorders>
          </w:tcPr>
          <w:p w14:paraId="0A4D52D6" w14:textId="77777777" w:rsidR="00F566C0" w:rsidRPr="00E258FF" w:rsidRDefault="00F566C0" w:rsidP="001C1C31">
            <w:pPr>
              <w:spacing w:after="120" w:line="276" w:lineRule="auto"/>
              <w:contextualSpacing/>
              <w:rPr>
                <w:rStyle w:val="fontstyle01"/>
                <w:rFonts w:asciiTheme="minorHAnsi" w:hAnsiTheme="minorHAnsi" w:cstheme="minorHAnsi"/>
              </w:rPr>
            </w:pPr>
            <w:r w:rsidRPr="00E258FF">
              <w:rPr>
                <w:rFonts w:asciiTheme="minorHAnsi" w:eastAsiaTheme="minorHAnsi" w:hAnsiTheme="minorHAnsi" w:cstheme="minorHAnsi"/>
                <w:b/>
                <w:bCs/>
                <w:color w:val="000000"/>
                <w:lang w:eastAsia="en-US"/>
              </w:rPr>
              <w:t>6. Teritorijas plānojuma īstenošanas kārtība</w:t>
            </w:r>
          </w:p>
        </w:tc>
        <w:tc>
          <w:tcPr>
            <w:tcW w:w="373" w:type="pct"/>
            <w:tcBorders>
              <w:top w:val="single" w:sz="4" w:space="0" w:color="auto"/>
              <w:left w:val="single" w:sz="4" w:space="0" w:color="auto"/>
              <w:bottom w:val="single" w:sz="4" w:space="0" w:color="auto"/>
              <w:right w:val="single" w:sz="4" w:space="0" w:color="auto"/>
            </w:tcBorders>
            <w:shd w:val="clear" w:color="auto" w:fill="EAF1DD"/>
          </w:tcPr>
          <w:p w14:paraId="32CCFEA7"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536FA4A6" w14:textId="7D520A68"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530" w:type="pct"/>
            <w:tcBorders>
              <w:top w:val="single" w:sz="4" w:space="0" w:color="auto"/>
              <w:left w:val="single" w:sz="4" w:space="0" w:color="auto"/>
              <w:bottom w:val="single" w:sz="4" w:space="0" w:color="auto"/>
              <w:right w:val="single" w:sz="4" w:space="0" w:color="auto"/>
            </w:tcBorders>
            <w:shd w:val="clear" w:color="auto" w:fill="EAF1DD"/>
          </w:tcPr>
          <w:p w14:paraId="1D9BA606"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7D0C4406" w14:textId="773CEFF8"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5" w:type="pct"/>
            <w:tcBorders>
              <w:top w:val="single" w:sz="4" w:space="0" w:color="auto"/>
              <w:left w:val="single" w:sz="4" w:space="0" w:color="auto"/>
              <w:bottom w:val="single" w:sz="4" w:space="0" w:color="auto"/>
              <w:right w:val="single" w:sz="4" w:space="0" w:color="auto"/>
            </w:tcBorders>
            <w:shd w:val="clear" w:color="auto" w:fill="EAF1DD"/>
          </w:tcPr>
          <w:p w14:paraId="5A8D61B8"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5A9AA492" w14:textId="7CEAA855"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96" w:type="pct"/>
            <w:tcBorders>
              <w:top w:val="single" w:sz="4" w:space="0" w:color="auto"/>
              <w:left w:val="single" w:sz="4" w:space="0" w:color="auto"/>
              <w:bottom w:val="single" w:sz="4" w:space="0" w:color="auto"/>
              <w:right w:val="single" w:sz="4" w:space="0" w:color="auto"/>
            </w:tcBorders>
            <w:shd w:val="clear" w:color="auto" w:fill="EAF1DD"/>
          </w:tcPr>
          <w:p w14:paraId="6CF7883E"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79A861C2" w14:textId="6F32A05E"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374" w:type="pct"/>
            <w:tcBorders>
              <w:top w:val="single" w:sz="4" w:space="0" w:color="auto"/>
              <w:left w:val="single" w:sz="4" w:space="0" w:color="auto"/>
              <w:bottom w:val="single" w:sz="4" w:space="0" w:color="auto"/>
              <w:right w:val="single" w:sz="4" w:space="0" w:color="auto"/>
            </w:tcBorders>
            <w:shd w:val="clear" w:color="auto" w:fill="EAF1DD"/>
          </w:tcPr>
          <w:p w14:paraId="03FE9B85"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4BBB3ED2" w14:textId="59A0FB35"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05A7FA11"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6965D521" w14:textId="183113C1"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451" w:type="pct"/>
            <w:tcBorders>
              <w:top w:val="single" w:sz="4" w:space="0" w:color="auto"/>
              <w:left w:val="single" w:sz="4" w:space="0" w:color="auto"/>
              <w:bottom w:val="single" w:sz="4" w:space="0" w:color="auto"/>
              <w:right w:val="single" w:sz="4" w:space="0" w:color="auto"/>
            </w:tcBorders>
            <w:shd w:val="clear" w:color="auto" w:fill="EAF1DD"/>
          </w:tcPr>
          <w:p w14:paraId="0CB048F0"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02AE40D6" w14:textId="61EAD18A"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1D7141FE"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71FA1028" w14:textId="1CFD75E2"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1203E8CB"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214AB423" w14:textId="3B067888"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0A213A60" w14:textId="77777777"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w:t>
            </w:r>
          </w:p>
          <w:p w14:paraId="49ED78F5" w14:textId="37C9268E" w:rsidR="00F566C0" w:rsidRPr="00E258FF" w:rsidRDefault="00F566C0"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N, V/I</w:t>
            </w:r>
          </w:p>
        </w:tc>
      </w:tr>
      <w:tr w:rsidR="00EC170D" w:rsidRPr="00E258FF" w14:paraId="1C1C172B" w14:textId="77777777" w:rsidTr="002141C6">
        <w:tc>
          <w:tcPr>
            <w:tcW w:w="1621" w:type="pct"/>
            <w:tcBorders>
              <w:top w:val="single" w:sz="4" w:space="0" w:color="auto"/>
              <w:left w:val="single" w:sz="4" w:space="0" w:color="auto"/>
              <w:bottom w:val="single" w:sz="4" w:space="0" w:color="auto"/>
              <w:right w:val="single" w:sz="4" w:space="0" w:color="auto"/>
            </w:tcBorders>
          </w:tcPr>
          <w:p w14:paraId="3CFE539D" w14:textId="77777777" w:rsidR="00EC170D" w:rsidRPr="00E258FF" w:rsidRDefault="00EC170D" w:rsidP="001C1C31">
            <w:pPr>
              <w:spacing w:after="120" w:line="276" w:lineRule="auto"/>
              <w:contextualSpacing/>
              <w:rPr>
                <w:rFonts w:asciiTheme="minorHAnsi" w:hAnsiTheme="minorHAnsi" w:cstheme="minorHAnsi"/>
                <w:b/>
                <w:bCs/>
                <w:color w:val="000000"/>
              </w:rPr>
            </w:pPr>
            <w:r w:rsidRPr="00E258FF">
              <w:rPr>
                <w:rFonts w:asciiTheme="minorHAnsi" w:eastAsiaTheme="minorHAnsi" w:hAnsiTheme="minorHAnsi" w:cstheme="minorHAnsi"/>
                <w:b/>
                <w:bCs/>
                <w:color w:val="000000"/>
                <w:lang w:eastAsia="en-US"/>
              </w:rPr>
              <w:t>7. Citi nosacījumi/prasības</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DA90A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BBEE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800F5"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98AD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08A7D"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DA73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4BF9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372986"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40C488"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080DA" w14:textId="77777777" w:rsidR="00EC170D" w:rsidRPr="00E258FF" w:rsidRDefault="00EC170D" w:rsidP="001C1C31">
            <w:pPr>
              <w:spacing w:after="120" w:line="276" w:lineRule="auto"/>
              <w:contextualSpacing/>
              <w:jc w:val="center"/>
              <w:rPr>
                <w:rFonts w:asciiTheme="minorHAnsi" w:hAnsiTheme="minorHAnsi" w:cstheme="minorHAnsi"/>
              </w:rPr>
            </w:pPr>
            <w:r w:rsidRPr="00E258FF">
              <w:rPr>
                <w:rFonts w:asciiTheme="minorHAnsi" w:hAnsiTheme="minorHAnsi" w:cstheme="minorHAnsi"/>
              </w:rPr>
              <w:t>0</w:t>
            </w:r>
          </w:p>
        </w:tc>
      </w:tr>
      <w:bookmarkEnd w:id="39"/>
    </w:tbl>
    <w:p w14:paraId="28F2140A" w14:textId="77777777" w:rsidR="00EC170D" w:rsidRPr="00EA3578" w:rsidRDefault="00EC170D" w:rsidP="001C1C31">
      <w:pPr>
        <w:spacing w:after="120"/>
        <w:contextualSpacing/>
      </w:pPr>
    </w:p>
    <w:p w14:paraId="3048448F" w14:textId="77777777" w:rsidR="00EC170D" w:rsidRPr="00EA3578" w:rsidRDefault="00EC170D" w:rsidP="001C1C31">
      <w:pPr>
        <w:spacing w:after="120"/>
        <w:contextualSpacing/>
        <w:sectPr w:rsidR="00EC170D" w:rsidRPr="00EA3578" w:rsidSect="00EC170D">
          <w:pgSz w:w="16838" w:h="11906" w:orient="landscape" w:code="9"/>
          <w:pgMar w:top="1800" w:right="1530" w:bottom="1800" w:left="1440" w:header="708" w:footer="708" w:gutter="0"/>
          <w:cols w:space="708"/>
          <w:docGrid w:linePitch="360"/>
        </w:sectPr>
      </w:pPr>
    </w:p>
    <w:p w14:paraId="041C0A9A" w14:textId="3CC19D35" w:rsidR="00FF2632" w:rsidRPr="00EA3578" w:rsidRDefault="00FF2632" w:rsidP="00BB72C1">
      <w:pPr>
        <w:pStyle w:val="Heading2"/>
      </w:pPr>
      <w:bookmarkStart w:id="40" w:name="_Toc155780289"/>
      <w:r w:rsidRPr="00EA3578">
        <w:lastRenderedPageBreak/>
        <w:t>Sabiedrība un cilvēku veselība</w:t>
      </w:r>
      <w:bookmarkEnd w:id="40"/>
      <w:r w:rsidRPr="00EA3578">
        <w:t xml:space="preserve"> </w:t>
      </w:r>
    </w:p>
    <w:p w14:paraId="4AEEAA3C" w14:textId="3A431BA7" w:rsidR="00087BAD" w:rsidRPr="00EA3578" w:rsidRDefault="0079693B" w:rsidP="002254C9">
      <w:pPr>
        <w:spacing w:after="0" w:line="240" w:lineRule="auto"/>
        <w:contextualSpacing/>
        <w:rPr>
          <w:rFonts w:cstheme="minorHAnsi"/>
          <w:szCs w:val="22"/>
        </w:rPr>
      </w:pPr>
      <w:r w:rsidRPr="00EA3578">
        <w:rPr>
          <w:rFonts w:cstheme="minorHAnsi"/>
          <w:szCs w:val="22"/>
        </w:rPr>
        <w:t xml:space="preserve">Atbilstoši tvēruma noteikšanas rezultātiem ietekmes uz sabiedrību un cilvēku veselību vērtēta </w:t>
      </w:r>
      <w:r w:rsidR="00087BAD" w:rsidRPr="00EA3578">
        <w:rPr>
          <w:rFonts w:cstheme="minorHAnsi"/>
          <w:szCs w:val="22"/>
        </w:rPr>
        <w:t>šādos aspektos: vides troksnis, t.sk. zemas frekvences troksnis, mirgošanas efekts, kā arī vides riski un avārijas.</w:t>
      </w:r>
      <w:r w:rsidR="009B0A0B" w:rsidRPr="00EA3578">
        <w:rPr>
          <w:rFonts w:cstheme="minorHAnsi"/>
          <w:szCs w:val="22"/>
        </w:rPr>
        <w:t xml:space="preserve"> Kopumā secināms, ka TIAN ietver nosacījumus apjomā, kas pietiekams potenciāli negatīvo ietekmju samazināšanai vai novēršanai, ko var radīt </w:t>
      </w:r>
      <w:r w:rsidR="00241EC0" w:rsidRPr="00EA3578">
        <w:rPr>
          <w:rFonts w:cstheme="minorHAnsi"/>
          <w:szCs w:val="22"/>
        </w:rPr>
        <w:t>vēja</w:t>
      </w:r>
      <w:r w:rsidR="009B0A0B" w:rsidRPr="00EA3578">
        <w:rPr>
          <w:rFonts w:cstheme="minorHAnsi"/>
          <w:szCs w:val="22"/>
        </w:rPr>
        <w:t xml:space="preserve"> parka izbūve. Kā īpaši nozīmīgs risinājums mirgošanas efekta un zemas frekvences trokšņa pārvaldībā minama pieļaujamā ietekmes līmeņa noteikšana pašvaldības saistošajos noteikumus, ņemot vērā nacionālā regulējuma neesamību šajās jomās.</w:t>
      </w:r>
    </w:p>
    <w:p w14:paraId="1B2E9688" w14:textId="77777777" w:rsidR="00CE0505" w:rsidRPr="00EA3578" w:rsidRDefault="00CE0505" w:rsidP="002254C9">
      <w:pPr>
        <w:spacing w:after="0" w:line="240" w:lineRule="auto"/>
        <w:contextualSpacing/>
        <w:rPr>
          <w:rFonts w:cstheme="minorHAnsi"/>
          <w:szCs w:val="22"/>
        </w:rPr>
      </w:pPr>
    </w:p>
    <w:p w14:paraId="5C259947" w14:textId="1E358ECF" w:rsidR="00361337" w:rsidRPr="00EA3578" w:rsidRDefault="00E66C8F" w:rsidP="002254C9">
      <w:pPr>
        <w:spacing w:after="0" w:line="240" w:lineRule="auto"/>
        <w:contextualSpacing/>
        <w:rPr>
          <w:rFonts w:cstheme="minorHAnsi"/>
          <w:b/>
          <w:bCs/>
          <w:color w:val="17365D" w:themeColor="text2" w:themeShade="BF"/>
          <w:szCs w:val="22"/>
        </w:rPr>
      </w:pPr>
      <w:r w:rsidRPr="00EA3578">
        <w:rPr>
          <w:rFonts w:cstheme="minorHAnsi"/>
          <w:b/>
          <w:bCs/>
          <w:color w:val="17365D" w:themeColor="text2" w:themeShade="BF"/>
          <w:szCs w:val="22"/>
        </w:rPr>
        <w:t xml:space="preserve">Prasības, aprobežojumi un nosacījumi, kas var radīt </w:t>
      </w:r>
      <w:r w:rsidR="00361337" w:rsidRPr="00EA3578">
        <w:rPr>
          <w:rFonts w:cstheme="minorHAnsi"/>
          <w:b/>
          <w:bCs/>
          <w:color w:val="17365D" w:themeColor="text2" w:themeShade="BF"/>
          <w:szCs w:val="22"/>
        </w:rPr>
        <w:t>negatīv</w:t>
      </w:r>
      <w:r w:rsidRPr="00EA3578">
        <w:rPr>
          <w:rFonts w:cstheme="minorHAnsi"/>
          <w:b/>
          <w:bCs/>
          <w:color w:val="17365D" w:themeColor="text2" w:themeShade="BF"/>
          <w:szCs w:val="22"/>
        </w:rPr>
        <w:t>u</w:t>
      </w:r>
      <w:r w:rsidR="00361337" w:rsidRPr="00EA3578">
        <w:rPr>
          <w:rFonts w:cstheme="minorHAnsi"/>
          <w:b/>
          <w:bCs/>
          <w:color w:val="17365D" w:themeColor="text2" w:themeShade="BF"/>
          <w:szCs w:val="22"/>
        </w:rPr>
        <w:t xml:space="preserve"> ietekm</w:t>
      </w:r>
      <w:r w:rsidRPr="00EA3578">
        <w:rPr>
          <w:rFonts w:cstheme="minorHAnsi"/>
          <w:b/>
          <w:bCs/>
          <w:color w:val="17365D" w:themeColor="text2" w:themeShade="BF"/>
          <w:szCs w:val="22"/>
        </w:rPr>
        <w:t>i,</w:t>
      </w:r>
      <w:r w:rsidR="000607A3" w:rsidRPr="00EA3578">
        <w:rPr>
          <w:rFonts w:cstheme="minorHAnsi"/>
          <w:b/>
          <w:bCs/>
          <w:color w:val="17365D" w:themeColor="text2" w:themeShade="BF"/>
          <w:szCs w:val="22"/>
        </w:rPr>
        <w:t xml:space="preserve"> un</w:t>
      </w:r>
      <w:r w:rsidRPr="00EA3578">
        <w:rPr>
          <w:rFonts w:cstheme="minorHAnsi"/>
          <w:b/>
          <w:bCs/>
          <w:color w:val="17365D" w:themeColor="text2" w:themeShade="BF"/>
          <w:szCs w:val="22"/>
        </w:rPr>
        <w:t xml:space="preserve"> iespējamie risinājumi ietekmes samazināšanai vai novēršanai</w:t>
      </w:r>
    </w:p>
    <w:p w14:paraId="5DE69A3F" w14:textId="12519554" w:rsidR="00087BAD" w:rsidRDefault="00087BAD" w:rsidP="002254C9">
      <w:pPr>
        <w:spacing w:after="0" w:line="240" w:lineRule="auto"/>
        <w:contextualSpacing/>
        <w:rPr>
          <w:rFonts w:cstheme="minorHAnsi"/>
          <w:szCs w:val="22"/>
          <w:u w:val="single"/>
        </w:rPr>
      </w:pPr>
      <w:r w:rsidRPr="00EA3578">
        <w:rPr>
          <w:rFonts w:cstheme="minorHAnsi"/>
          <w:szCs w:val="22"/>
        </w:rPr>
        <w:t>Vērtējot TIAN prasības</w:t>
      </w:r>
      <w:r w:rsidR="00A408F5" w:rsidRPr="00EA3578">
        <w:rPr>
          <w:rFonts w:cstheme="minorHAnsi"/>
          <w:szCs w:val="22"/>
        </w:rPr>
        <w:t>,</w:t>
      </w:r>
      <w:r w:rsidRPr="00EA3578">
        <w:rPr>
          <w:rFonts w:cstheme="minorHAnsi"/>
          <w:szCs w:val="22"/>
        </w:rPr>
        <w:t xml:space="preserve"> nav konstatēti īstenošanas nosacījumi, kam potenciāli būtu sagaidāma </w:t>
      </w:r>
      <w:r w:rsidR="005F2D61" w:rsidRPr="00EA3578">
        <w:rPr>
          <w:rFonts w:cstheme="minorHAnsi"/>
          <w:szCs w:val="22"/>
        </w:rPr>
        <w:t xml:space="preserve">tieša </w:t>
      </w:r>
      <w:r w:rsidRPr="00EA3578">
        <w:rPr>
          <w:rFonts w:cstheme="minorHAnsi"/>
          <w:szCs w:val="22"/>
        </w:rPr>
        <w:t xml:space="preserve">negatīva ietekme uz vidi. </w:t>
      </w:r>
      <w:r w:rsidR="005F2D61" w:rsidRPr="00EA3578">
        <w:rPr>
          <w:rFonts w:cstheme="minorHAnsi"/>
          <w:szCs w:val="22"/>
        </w:rPr>
        <w:t xml:space="preserve">Izvērtējot nosacījumus, kā potenciāli negatīva attīstība </w:t>
      </w:r>
      <w:proofErr w:type="spellStart"/>
      <w:r w:rsidR="005F2D61" w:rsidRPr="00EA3578">
        <w:rPr>
          <w:rFonts w:cstheme="minorHAnsi"/>
          <w:szCs w:val="22"/>
        </w:rPr>
        <w:t>lokālplānojuma</w:t>
      </w:r>
      <w:proofErr w:type="spellEnd"/>
      <w:r w:rsidR="005F2D61" w:rsidRPr="00EA3578">
        <w:rPr>
          <w:rFonts w:cstheme="minorHAnsi"/>
          <w:szCs w:val="22"/>
        </w:rPr>
        <w:t xml:space="preserve"> teritorijā vērtējama iespējama apbūves intensitātes palielināšanās  lauksaimniecības</w:t>
      </w:r>
      <w:r w:rsidR="00FB5BBB">
        <w:rPr>
          <w:rFonts w:cstheme="minorHAnsi"/>
          <w:szCs w:val="22"/>
        </w:rPr>
        <w:t xml:space="preserve"> un mežu</w:t>
      </w:r>
      <w:r w:rsidR="005F2D61" w:rsidRPr="00EA3578">
        <w:rPr>
          <w:rFonts w:cstheme="minorHAnsi"/>
          <w:szCs w:val="22"/>
        </w:rPr>
        <w:t xml:space="preserve"> teritorijās, kas var radīt konfliktsituācijas ar paredzēto darbību.</w:t>
      </w:r>
      <w:r w:rsidR="00361337" w:rsidRPr="00EA3578">
        <w:rPr>
          <w:rFonts w:cstheme="minorHAnsi"/>
          <w:szCs w:val="22"/>
        </w:rPr>
        <w:t xml:space="preserve"> </w:t>
      </w:r>
    </w:p>
    <w:p w14:paraId="18055EF3" w14:textId="77777777" w:rsidR="00A31093" w:rsidRPr="00A31093" w:rsidRDefault="00A31093" w:rsidP="00A31093">
      <w:pPr>
        <w:spacing w:after="0" w:line="240" w:lineRule="auto"/>
        <w:contextualSpacing/>
        <w:rPr>
          <w:rFonts w:cstheme="minorHAnsi"/>
          <w:szCs w:val="22"/>
        </w:rPr>
      </w:pPr>
    </w:p>
    <w:p w14:paraId="39AF65C0" w14:textId="60FFCC30" w:rsidR="00312258" w:rsidRDefault="00E66C8F"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 xml:space="preserve">Prasības, aprobežojumi un nosacījumi, kas var radīt pozitīvu ietekmi, </w:t>
      </w:r>
      <w:r w:rsidR="009C6171" w:rsidRPr="00EA3578">
        <w:rPr>
          <w:rFonts w:cstheme="minorHAnsi"/>
          <w:b/>
          <w:bCs/>
          <w:color w:val="17365D" w:themeColor="text2" w:themeShade="BF"/>
          <w:szCs w:val="22"/>
        </w:rPr>
        <w:t>un</w:t>
      </w:r>
      <w:r w:rsidR="000607A3" w:rsidRPr="00EA3578">
        <w:rPr>
          <w:rFonts w:cstheme="minorHAnsi"/>
          <w:b/>
          <w:bCs/>
          <w:color w:val="17365D" w:themeColor="text2" w:themeShade="BF"/>
          <w:szCs w:val="22"/>
        </w:rPr>
        <w:t>/vai</w:t>
      </w:r>
      <w:r w:rsidR="009C6171" w:rsidRPr="00EA3578">
        <w:rPr>
          <w:rFonts w:cstheme="minorHAnsi"/>
          <w:b/>
          <w:bCs/>
          <w:color w:val="17365D" w:themeColor="text2" w:themeShade="BF"/>
          <w:szCs w:val="22"/>
        </w:rPr>
        <w:t xml:space="preserve"> risinājumi</w:t>
      </w:r>
      <w:r w:rsidR="000607A3" w:rsidRPr="00EA3578">
        <w:rPr>
          <w:rFonts w:cstheme="minorHAnsi"/>
          <w:b/>
          <w:bCs/>
          <w:color w:val="17365D" w:themeColor="text2" w:themeShade="BF"/>
          <w:szCs w:val="22"/>
        </w:rPr>
        <w:t xml:space="preserve"> ietekmes samazināšanai vai novēršanai</w:t>
      </w:r>
    </w:p>
    <w:p w14:paraId="470D0618" w14:textId="77777777" w:rsidR="00312258" w:rsidRPr="00EA3578" w:rsidRDefault="00312258" w:rsidP="001C1C31">
      <w:pPr>
        <w:spacing w:after="120"/>
        <w:contextualSpacing/>
        <w:rPr>
          <w:rFonts w:cstheme="minorHAnsi"/>
          <w:b/>
          <w:bCs/>
          <w:color w:val="17365D" w:themeColor="text2" w:themeShade="BF"/>
          <w:szCs w:val="22"/>
        </w:rPr>
      </w:pPr>
    </w:p>
    <w:tbl>
      <w:tblPr>
        <w:tblStyle w:val="TableGrid"/>
        <w:tblW w:w="8299" w:type="dxa"/>
        <w:tblLayout w:type="fixed"/>
        <w:tblLook w:val="04A0" w:firstRow="1" w:lastRow="0" w:firstColumn="1" w:lastColumn="0" w:noHBand="0" w:noVBand="1"/>
      </w:tblPr>
      <w:tblGrid>
        <w:gridCol w:w="1308"/>
        <w:gridCol w:w="2863"/>
        <w:gridCol w:w="2943"/>
        <w:gridCol w:w="1185"/>
      </w:tblGrid>
      <w:tr w:rsidR="000D57BC" w:rsidRPr="00EA3578" w14:paraId="2CC1DA7D" w14:textId="77777777" w:rsidTr="00D53260">
        <w:trPr>
          <w:tblHeader/>
        </w:trPr>
        <w:tc>
          <w:tcPr>
            <w:tcW w:w="1308" w:type="dxa"/>
            <w:shd w:val="clear" w:color="auto" w:fill="365F91" w:themeFill="accent1" w:themeFillShade="BF"/>
            <w:vAlign w:val="center"/>
          </w:tcPr>
          <w:p w14:paraId="0289316C" w14:textId="77777777" w:rsidR="00E05FBF" w:rsidRPr="00EA3578" w:rsidRDefault="00E05FBF" w:rsidP="00BB72C1">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Aspekts</w:t>
            </w:r>
          </w:p>
        </w:tc>
        <w:tc>
          <w:tcPr>
            <w:tcW w:w="2863" w:type="dxa"/>
            <w:shd w:val="clear" w:color="auto" w:fill="365F91" w:themeFill="accent1" w:themeFillShade="BF"/>
            <w:vAlign w:val="center"/>
          </w:tcPr>
          <w:p w14:paraId="64399B07" w14:textId="77777777" w:rsidR="00E05FBF" w:rsidRPr="00EA3578" w:rsidRDefault="00E05FBF" w:rsidP="00BB72C1">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Ietekmes raksturojums</w:t>
            </w:r>
          </w:p>
        </w:tc>
        <w:tc>
          <w:tcPr>
            <w:tcW w:w="2943" w:type="dxa"/>
            <w:shd w:val="clear" w:color="auto" w:fill="365F91" w:themeFill="accent1" w:themeFillShade="BF"/>
            <w:vAlign w:val="center"/>
          </w:tcPr>
          <w:p w14:paraId="10FD4E7D" w14:textId="77777777" w:rsidR="00E05FBF" w:rsidRPr="00EA3578" w:rsidRDefault="00E05FBF" w:rsidP="00BB72C1">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Risinājums</w:t>
            </w:r>
          </w:p>
        </w:tc>
        <w:tc>
          <w:tcPr>
            <w:tcW w:w="1185" w:type="dxa"/>
            <w:shd w:val="clear" w:color="auto" w:fill="365F91" w:themeFill="accent1" w:themeFillShade="BF"/>
            <w:vAlign w:val="center"/>
          </w:tcPr>
          <w:p w14:paraId="60B8CDF3" w14:textId="77777777" w:rsidR="00E05FBF" w:rsidRPr="00EA3578" w:rsidRDefault="00E05FBF" w:rsidP="00BB72C1">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Vai risinājums iestrādāts TIAN?</w:t>
            </w:r>
          </w:p>
        </w:tc>
      </w:tr>
      <w:tr w:rsidR="009C6171" w:rsidRPr="00EA3578" w14:paraId="3A31102B" w14:textId="77777777" w:rsidTr="00BD7D4A">
        <w:tc>
          <w:tcPr>
            <w:tcW w:w="1308" w:type="dxa"/>
          </w:tcPr>
          <w:p w14:paraId="38DC4C10" w14:textId="09D93FE1" w:rsidR="009C6171" w:rsidRPr="00EA3578" w:rsidRDefault="009C6171"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Vides troksnis, mirgošana, vides riski</w:t>
            </w:r>
          </w:p>
        </w:tc>
        <w:tc>
          <w:tcPr>
            <w:tcW w:w="2863" w:type="dxa"/>
          </w:tcPr>
          <w:p w14:paraId="765ED2F5" w14:textId="18B2B34F" w:rsidR="009C6171" w:rsidRPr="00EA3578" w:rsidRDefault="009C6171"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 xml:space="preserve">Ietekmes apjoms un mērogs ir tieši atkarīgs no VES izvietojuma konkrētā zemes vienībā, kas netiek noteikts ar </w:t>
            </w:r>
            <w:proofErr w:type="spellStart"/>
            <w:r w:rsidRPr="00EA3578">
              <w:rPr>
                <w:rFonts w:asciiTheme="minorHAnsi" w:hAnsiTheme="minorHAnsi" w:cstheme="minorHAnsi"/>
                <w:sz w:val="22"/>
                <w:szCs w:val="22"/>
              </w:rPr>
              <w:t>lokālplānojumu</w:t>
            </w:r>
            <w:proofErr w:type="spellEnd"/>
            <w:r w:rsidRPr="00EA3578">
              <w:rPr>
                <w:rFonts w:asciiTheme="minorHAnsi" w:hAnsiTheme="minorHAnsi" w:cstheme="minorHAnsi"/>
                <w:sz w:val="22"/>
                <w:szCs w:val="22"/>
              </w:rPr>
              <w:t>, un pasākumiem, kas īstenoti ietekmes samazināšanai/ novēršanai/ uzraudzībai</w:t>
            </w:r>
          </w:p>
        </w:tc>
        <w:tc>
          <w:tcPr>
            <w:tcW w:w="2943" w:type="dxa"/>
          </w:tcPr>
          <w:p w14:paraId="1D32A21F" w14:textId="1AC3731F" w:rsidR="00733B55" w:rsidRPr="00733B55" w:rsidRDefault="00733B55" w:rsidP="00733B55">
            <w:pPr>
              <w:pStyle w:val="ListParagraph"/>
              <w:ind w:left="0"/>
              <w:rPr>
                <w:rFonts w:asciiTheme="minorHAnsi" w:hAnsiTheme="minorHAnsi" w:cstheme="minorHAnsi"/>
                <w:sz w:val="22"/>
              </w:rPr>
            </w:pPr>
            <w:r w:rsidRPr="00733B55">
              <w:rPr>
                <w:rFonts w:asciiTheme="minorHAnsi" w:hAnsiTheme="minorHAnsi" w:cstheme="minorHAnsi"/>
                <w:sz w:val="22"/>
                <w:u w:val="single"/>
              </w:rPr>
              <w:t>VES izvietojums</w:t>
            </w:r>
            <w:r w:rsidRPr="00733B55">
              <w:rPr>
                <w:rFonts w:asciiTheme="minorHAnsi" w:hAnsiTheme="minorHAnsi" w:cstheme="minorHAnsi"/>
                <w:sz w:val="22"/>
              </w:rPr>
              <w:t xml:space="preserve"> funkcionālajā zonā “Lauksaimniecības teritorija” (L2) un “Mežu teritorija” (M2) nosakāms </w:t>
            </w:r>
            <w:r w:rsidR="00E66C0A">
              <w:rPr>
                <w:rFonts w:asciiTheme="minorHAnsi" w:hAnsiTheme="minorHAnsi" w:cstheme="minorHAnsi"/>
                <w:sz w:val="22"/>
              </w:rPr>
              <w:t>ietekmes uz</w:t>
            </w:r>
            <w:r w:rsidRPr="00733B55">
              <w:rPr>
                <w:rFonts w:asciiTheme="minorHAnsi" w:hAnsiTheme="minorHAnsi" w:cstheme="minorHAnsi"/>
                <w:sz w:val="22"/>
              </w:rPr>
              <w:t xml:space="preserve"> vid</w:t>
            </w:r>
            <w:r w:rsidR="00E66C0A">
              <w:rPr>
                <w:rFonts w:asciiTheme="minorHAnsi" w:hAnsiTheme="minorHAnsi" w:cstheme="minorHAnsi"/>
                <w:sz w:val="22"/>
              </w:rPr>
              <w:t>i</w:t>
            </w:r>
            <w:r w:rsidRPr="00733B55">
              <w:rPr>
                <w:rFonts w:asciiTheme="minorHAnsi" w:hAnsiTheme="minorHAnsi" w:cstheme="minorHAnsi"/>
                <w:sz w:val="22"/>
              </w:rPr>
              <w:t xml:space="preserve"> novērtējum</w:t>
            </w:r>
            <w:r w:rsidR="00E66C0A">
              <w:rPr>
                <w:rFonts w:asciiTheme="minorHAnsi" w:hAnsiTheme="minorHAnsi" w:cstheme="minorHAnsi"/>
                <w:sz w:val="22"/>
              </w:rPr>
              <w:t xml:space="preserve">a procesa </w:t>
            </w:r>
            <w:r w:rsidRPr="00733B55">
              <w:rPr>
                <w:rFonts w:asciiTheme="minorHAnsi" w:hAnsiTheme="minorHAnsi" w:cstheme="minorHAnsi"/>
                <w:sz w:val="22"/>
              </w:rPr>
              <w:t>ietvarā</w:t>
            </w:r>
            <w:r w:rsidR="00307F41">
              <w:rPr>
                <w:rFonts w:asciiTheme="minorHAnsi" w:hAnsiTheme="minorHAnsi" w:cstheme="minorHAnsi"/>
                <w:sz w:val="22"/>
              </w:rPr>
              <w:t xml:space="preserve"> un atbilstoši VVD tehniskajos noteikumos ietvertajām prasībām.</w:t>
            </w:r>
          </w:p>
          <w:p w14:paraId="7B2A52D3" w14:textId="3A823D74" w:rsidR="00D53260" w:rsidRPr="00D53260" w:rsidRDefault="00733B55" w:rsidP="00733B55">
            <w:pPr>
              <w:pStyle w:val="ListParagraph"/>
              <w:numPr>
                <w:ilvl w:val="0"/>
                <w:numId w:val="0"/>
              </w:numPr>
              <w:jc w:val="left"/>
              <w:rPr>
                <w:rFonts w:asciiTheme="minorHAnsi" w:hAnsiTheme="minorHAnsi" w:cstheme="minorHAnsi"/>
                <w:sz w:val="22"/>
              </w:rPr>
            </w:pPr>
            <w:r w:rsidRPr="00D53260">
              <w:rPr>
                <w:rFonts w:asciiTheme="minorHAnsi" w:hAnsiTheme="minorHAnsi" w:cstheme="minorHAnsi"/>
                <w:sz w:val="22"/>
              </w:rPr>
              <w:t xml:space="preserve">Izbūvē vēja elektrostacijas, kuru radītais </w:t>
            </w:r>
            <w:r w:rsidRPr="00733B55">
              <w:rPr>
                <w:rFonts w:asciiTheme="minorHAnsi" w:hAnsiTheme="minorHAnsi" w:cstheme="minorHAnsi"/>
                <w:sz w:val="22"/>
              </w:rPr>
              <w:t xml:space="preserve">trokšņa </w:t>
            </w:r>
            <w:r w:rsidRPr="00D53260">
              <w:rPr>
                <w:rFonts w:asciiTheme="minorHAnsi" w:hAnsiTheme="minorHAnsi" w:cstheme="minorHAnsi"/>
                <w:sz w:val="22"/>
              </w:rPr>
              <w:t xml:space="preserve"> līmenis tuvumā esošajās dzīvojamās apbūves teritorijās nepārsniedz normatīvajos aktos noteikto trokšņa līmeni</w:t>
            </w:r>
          </w:p>
        </w:tc>
        <w:tc>
          <w:tcPr>
            <w:tcW w:w="1185" w:type="dxa"/>
          </w:tcPr>
          <w:p w14:paraId="4A3DC306" w14:textId="11E96341" w:rsidR="009C6171" w:rsidRDefault="009C6171" w:rsidP="00BB72C1">
            <w:pPr>
              <w:spacing w:after="120" w:line="276" w:lineRule="auto"/>
              <w:contextualSpacing/>
              <w:jc w:val="center"/>
              <w:rPr>
                <w:rFonts w:asciiTheme="minorHAnsi" w:hAnsiTheme="minorHAnsi" w:cstheme="minorHAnsi"/>
                <w:sz w:val="22"/>
                <w:szCs w:val="22"/>
              </w:rPr>
            </w:pPr>
            <w:r w:rsidRPr="00307F41">
              <w:rPr>
                <w:rFonts w:asciiTheme="minorHAnsi" w:hAnsiTheme="minorHAnsi" w:cstheme="minorHAnsi"/>
                <w:sz w:val="22"/>
                <w:szCs w:val="22"/>
              </w:rPr>
              <w:t>1</w:t>
            </w:r>
            <w:r w:rsidR="00D50185">
              <w:rPr>
                <w:rFonts w:asciiTheme="minorHAnsi" w:hAnsiTheme="minorHAnsi" w:cstheme="minorHAnsi"/>
                <w:sz w:val="22"/>
                <w:szCs w:val="22"/>
              </w:rPr>
              <w:t>3</w:t>
            </w:r>
            <w:r w:rsidRPr="00EA3578">
              <w:rPr>
                <w:rFonts w:asciiTheme="minorHAnsi" w:hAnsiTheme="minorHAnsi" w:cstheme="minorHAnsi"/>
                <w:sz w:val="22"/>
                <w:szCs w:val="22"/>
              </w:rPr>
              <w:t>. punkts</w:t>
            </w:r>
          </w:p>
          <w:p w14:paraId="5CECCADD" w14:textId="77777777" w:rsidR="00D53260" w:rsidRDefault="00D53260" w:rsidP="00BB72C1">
            <w:pPr>
              <w:spacing w:after="120" w:line="276" w:lineRule="auto"/>
              <w:contextualSpacing/>
              <w:jc w:val="center"/>
              <w:rPr>
                <w:rFonts w:asciiTheme="minorHAnsi" w:hAnsiTheme="minorHAnsi" w:cstheme="minorHAnsi"/>
                <w:sz w:val="22"/>
                <w:szCs w:val="22"/>
              </w:rPr>
            </w:pPr>
          </w:p>
          <w:p w14:paraId="4AF78B6B" w14:textId="77777777" w:rsidR="00D53260" w:rsidRDefault="00D53260" w:rsidP="00BB72C1">
            <w:pPr>
              <w:spacing w:after="120" w:line="276" w:lineRule="auto"/>
              <w:contextualSpacing/>
              <w:jc w:val="center"/>
              <w:rPr>
                <w:rFonts w:asciiTheme="minorHAnsi" w:hAnsiTheme="minorHAnsi" w:cstheme="minorHAnsi"/>
                <w:sz w:val="22"/>
                <w:szCs w:val="22"/>
              </w:rPr>
            </w:pPr>
          </w:p>
          <w:p w14:paraId="06FFD56E" w14:textId="77777777" w:rsidR="00D53260" w:rsidRDefault="00D53260" w:rsidP="00733B55">
            <w:pPr>
              <w:spacing w:after="120" w:line="276" w:lineRule="auto"/>
              <w:contextualSpacing/>
              <w:rPr>
                <w:rFonts w:asciiTheme="minorHAnsi" w:hAnsiTheme="minorHAnsi" w:cstheme="minorHAnsi"/>
                <w:sz w:val="22"/>
                <w:szCs w:val="22"/>
              </w:rPr>
            </w:pPr>
          </w:p>
          <w:p w14:paraId="64FED7D7" w14:textId="77777777" w:rsidR="00BD7D4A" w:rsidRDefault="00BD7D4A" w:rsidP="00BD7D4A">
            <w:pPr>
              <w:spacing w:after="120" w:line="276" w:lineRule="auto"/>
              <w:contextualSpacing/>
              <w:rPr>
                <w:rFonts w:asciiTheme="minorHAnsi" w:hAnsiTheme="minorHAnsi" w:cstheme="minorHAnsi"/>
                <w:sz w:val="22"/>
                <w:szCs w:val="22"/>
              </w:rPr>
            </w:pPr>
          </w:p>
          <w:p w14:paraId="2160B622" w14:textId="77777777" w:rsidR="00307F41" w:rsidRDefault="00307F41" w:rsidP="00D53260">
            <w:pPr>
              <w:spacing w:after="120" w:line="276" w:lineRule="auto"/>
              <w:contextualSpacing/>
              <w:rPr>
                <w:rFonts w:asciiTheme="minorHAnsi" w:hAnsiTheme="minorHAnsi" w:cstheme="minorHAnsi"/>
                <w:sz w:val="22"/>
                <w:szCs w:val="22"/>
              </w:rPr>
            </w:pPr>
          </w:p>
          <w:p w14:paraId="7E1A2D42" w14:textId="77777777" w:rsidR="00307F41" w:rsidRDefault="00307F41" w:rsidP="00D53260">
            <w:pPr>
              <w:spacing w:after="120" w:line="276" w:lineRule="auto"/>
              <w:contextualSpacing/>
              <w:rPr>
                <w:rFonts w:asciiTheme="minorHAnsi" w:hAnsiTheme="minorHAnsi" w:cstheme="minorHAnsi"/>
                <w:sz w:val="22"/>
                <w:szCs w:val="22"/>
              </w:rPr>
            </w:pPr>
          </w:p>
          <w:p w14:paraId="21B86616" w14:textId="02478C8C" w:rsidR="00D53260" w:rsidRPr="00EA3578" w:rsidRDefault="00D53260" w:rsidP="00D53260">
            <w:pPr>
              <w:spacing w:after="120" w:line="276" w:lineRule="auto"/>
              <w:contextualSpacing/>
              <w:rPr>
                <w:rFonts w:asciiTheme="minorHAnsi" w:hAnsiTheme="minorHAnsi" w:cstheme="minorHAnsi"/>
                <w:sz w:val="22"/>
                <w:szCs w:val="22"/>
              </w:rPr>
            </w:pPr>
            <w:r>
              <w:rPr>
                <w:rFonts w:asciiTheme="minorHAnsi" w:hAnsiTheme="minorHAnsi" w:cstheme="minorHAnsi"/>
                <w:sz w:val="22"/>
                <w:szCs w:val="22"/>
              </w:rPr>
              <w:t>1</w:t>
            </w:r>
            <w:r w:rsidR="00D50185">
              <w:rPr>
                <w:rFonts w:asciiTheme="minorHAnsi" w:hAnsiTheme="minorHAnsi" w:cstheme="minorHAnsi"/>
                <w:sz w:val="22"/>
                <w:szCs w:val="22"/>
              </w:rPr>
              <w:t>4</w:t>
            </w:r>
            <w:r>
              <w:rPr>
                <w:rFonts w:asciiTheme="minorHAnsi" w:hAnsiTheme="minorHAnsi" w:cstheme="minorHAnsi"/>
                <w:sz w:val="22"/>
                <w:szCs w:val="22"/>
              </w:rPr>
              <w:t>.punkts</w:t>
            </w:r>
          </w:p>
        </w:tc>
      </w:tr>
      <w:tr w:rsidR="000D57BC" w:rsidRPr="00EA3578" w14:paraId="46BB2A29" w14:textId="77777777" w:rsidTr="00D53260">
        <w:tc>
          <w:tcPr>
            <w:tcW w:w="1308" w:type="dxa"/>
          </w:tcPr>
          <w:p w14:paraId="182014AC" w14:textId="7745B3B7" w:rsidR="000D57BC" w:rsidRPr="00EA3578" w:rsidRDefault="000D57BC"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Vides riski, kas saistīti ar lāpstiņu apledojuma veidošanos un ledus gabalu krišanu</w:t>
            </w:r>
          </w:p>
          <w:p w14:paraId="647C30CD" w14:textId="21C5C60E" w:rsidR="00F43C0C" w:rsidRPr="00EA3578" w:rsidRDefault="000D57BC"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lastRenderedPageBreak/>
              <w:t>iekārtas apkārtnē</w:t>
            </w:r>
          </w:p>
        </w:tc>
        <w:tc>
          <w:tcPr>
            <w:tcW w:w="2863" w:type="dxa"/>
          </w:tcPr>
          <w:p w14:paraId="61A23FDE" w14:textId="4DFE9EA2" w:rsidR="00F43C0C" w:rsidRPr="00EA3578" w:rsidRDefault="000D57BC"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lastRenderedPageBreak/>
              <w:t>Ietekmes apjoms un mērogs ir tieši atkarīgs no VES izvietojuma konkrētā zemes</w:t>
            </w:r>
            <w:r w:rsidR="00307F41">
              <w:rPr>
                <w:rFonts w:asciiTheme="minorHAnsi" w:hAnsiTheme="minorHAnsi" w:cstheme="minorHAnsi"/>
                <w:sz w:val="22"/>
                <w:szCs w:val="22"/>
              </w:rPr>
              <w:t xml:space="preserve"> </w:t>
            </w:r>
            <w:r w:rsidRPr="00EA3578">
              <w:rPr>
                <w:rFonts w:asciiTheme="minorHAnsi" w:hAnsiTheme="minorHAnsi" w:cstheme="minorHAnsi"/>
                <w:sz w:val="22"/>
                <w:szCs w:val="22"/>
              </w:rPr>
              <w:t xml:space="preserve">vienībā, kas netiek noteikts ar </w:t>
            </w:r>
            <w:proofErr w:type="spellStart"/>
            <w:r w:rsidRPr="00EA3578">
              <w:rPr>
                <w:rFonts w:asciiTheme="minorHAnsi" w:hAnsiTheme="minorHAnsi" w:cstheme="minorHAnsi"/>
                <w:sz w:val="22"/>
                <w:szCs w:val="22"/>
              </w:rPr>
              <w:t>lokālplānojumu</w:t>
            </w:r>
            <w:proofErr w:type="spellEnd"/>
          </w:p>
        </w:tc>
        <w:tc>
          <w:tcPr>
            <w:tcW w:w="2943" w:type="dxa"/>
          </w:tcPr>
          <w:p w14:paraId="493EDA92" w14:textId="096B651E" w:rsidR="00733B55" w:rsidRPr="00733B55" w:rsidRDefault="00733B55" w:rsidP="00733B55">
            <w:pPr>
              <w:pStyle w:val="ListParagraph"/>
              <w:ind w:left="0"/>
              <w:rPr>
                <w:rFonts w:asciiTheme="minorHAnsi" w:hAnsiTheme="minorHAnsi" w:cstheme="minorHAnsi"/>
                <w:sz w:val="22"/>
              </w:rPr>
            </w:pPr>
            <w:r w:rsidRPr="00733B55">
              <w:rPr>
                <w:rFonts w:asciiTheme="minorHAnsi" w:hAnsiTheme="minorHAnsi" w:cstheme="minorHAnsi"/>
                <w:sz w:val="22"/>
              </w:rPr>
              <w:t xml:space="preserve">Ja vēja elektrostacijas tiek izvietotas </w:t>
            </w:r>
            <w:r w:rsidRPr="00307F41">
              <w:rPr>
                <w:rFonts w:asciiTheme="minorHAnsi" w:hAnsiTheme="minorHAnsi" w:cstheme="minorHAnsi"/>
                <w:sz w:val="22"/>
              </w:rPr>
              <w:t>3</w:t>
            </w:r>
            <w:r w:rsidR="00307F41" w:rsidRPr="00307F41">
              <w:rPr>
                <w:rFonts w:asciiTheme="minorHAnsi" w:hAnsiTheme="minorHAnsi" w:cstheme="minorHAnsi"/>
                <w:sz w:val="22"/>
              </w:rPr>
              <w:t>00</w:t>
            </w:r>
            <w:r w:rsidRPr="00733B55">
              <w:rPr>
                <w:rFonts w:asciiTheme="minorHAnsi" w:hAnsiTheme="minorHAnsi" w:cstheme="minorHAnsi"/>
                <w:sz w:val="22"/>
              </w:rPr>
              <w:t xml:space="preserve"> m un tuvāk no valsts vietējiem autoceļiem un pašvaldības ceļiem, tad tās aprīkojamas ar </w:t>
            </w:r>
            <w:proofErr w:type="spellStart"/>
            <w:r w:rsidRPr="00733B55">
              <w:rPr>
                <w:rFonts w:asciiTheme="minorHAnsi" w:hAnsiTheme="minorHAnsi" w:cstheme="minorHAnsi"/>
                <w:sz w:val="22"/>
              </w:rPr>
              <w:t>pretapledošanas</w:t>
            </w:r>
            <w:proofErr w:type="spellEnd"/>
            <w:r w:rsidRPr="00733B55">
              <w:rPr>
                <w:rFonts w:asciiTheme="minorHAnsi" w:hAnsiTheme="minorHAnsi" w:cstheme="minorHAnsi"/>
                <w:sz w:val="22"/>
              </w:rPr>
              <w:t xml:space="preserve"> sistēmām.</w:t>
            </w:r>
          </w:p>
          <w:p w14:paraId="0B690CF4" w14:textId="0B53F041" w:rsidR="00F43C0C" w:rsidRPr="00EA3578" w:rsidRDefault="00733B55" w:rsidP="00733B55">
            <w:pPr>
              <w:pStyle w:val="ListParagraph"/>
              <w:numPr>
                <w:ilvl w:val="0"/>
                <w:numId w:val="0"/>
              </w:numPr>
              <w:spacing w:after="120" w:line="276" w:lineRule="auto"/>
              <w:jc w:val="left"/>
              <w:rPr>
                <w:rFonts w:asciiTheme="minorHAnsi" w:hAnsiTheme="minorHAnsi" w:cstheme="minorHAnsi"/>
                <w:sz w:val="22"/>
              </w:rPr>
            </w:pPr>
            <w:r w:rsidRPr="00733B55">
              <w:rPr>
                <w:rFonts w:asciiTheme="minorHAnsi" w:hAnsiTheme="minorHAnsi" w:cstheme="minorHAnsi"/>
                <w:sz w:val="22"/>
              </w:rPr>
              <w:t xml:space="preserve">Vēja elektrostacijas aprīkojamas ar ledus detektēšanas sistēmām, kas nodrošina stacijas darbības </w:t>
            </w:r>
            <w:r w:rsidRPr="00733B55">
              <w:rPr>
                <w:rFonts w:asciiTheme="minorHAnsi" w:hAnsiTheme="minorHAnsi" w:cstheme="minorHAnsi"/>
                <w:sz w:val="22"/>
              </w:rPr>
              <w:lastRenderedPageBreak/>
              <w:t>apturēšanu apledošanas gadījumā</w:t>
            </w:r>
          </w:p>
        </w:tc>
        <w:tc>
          <w:tcPr>
            <w:tcW w:w="1185" w:type="dxa"/>
          </w:tcPr>
          <w:p w14:paraId="5822B65E" w14:textId="0919FB3F" w:rsidR="00F43C0C" w:rsidRPr="00EA3578" w:rsidRDefault="00E650DB" w:rsidP="00BB72C1">
            <w:pPr>
              <w:spacing w:after="120" w:line="276" w:lineRule="auto"/>
              <w:contextualSpacing/>
              <w:jc w:val="center"/>
              <w:rPr>
                <w:rFonts w:asciiTheme="minorHAnsi" w:hAnsiTheme="minorHAnsi" w:cstheme="minorHAnsi"/>
                <w:sz w:val="22"/>
                <w:szCs w:val="22"/>
              </w:rPr>
            </w:pPr>
            <w:r>
              <w:rPr>
                <w:rFonts w:asciiTheme="minorHAnsi" w:hAnsiTheme="minorHAnsi" w:cstheme="minorHAnsi"/>
                <w:sz w:val="22"/>
                <w:szCs w:val="22"/>
              </w:rPr>
              <w:lastRenderedPageBreak/>
              <w:t>2</w:t>
            </w:r>
            <w:r w:rsidR="00D50185">
              <w:rPr>
                <w:rFonts w:asciiTheme="minorHAnsi" w:hAnsiTheme="minorHAnsi" w:cstheme="minorHAnsi"/>
                <w:sz w:val="22"/>
                <w:szCs w:val="22"/>
              </w:rPr>
              <w:t>4</w:t>
            </w:r>
            <w:r w:rsidR="00307F41">
              <w:rPr>
                <w:rFonts w:asciiTheme="minorHAnsi" w:hAnsiTheme="minorHAnsi" w:cstheme="minorHAnsi"/>
                <w:sz w:val="22"/>
                <w:szCs w:val="22"/>
              </w:rPr>
              <w:t>.</w:t>
            </w:r>
            <w:r w:rsidR="000D57BC" w:rsidRPr="00EA3578">
              <w:rPr>
                <w:rFonts w:asciiTheme="minorHAnsi" w:hAnsiTheme="minorHAnsi" w:cstheme="minorHAnsi"/>
                <w:sz w:val="22"/>
                <w:szCs w:val="22"/>
              </w:rPr>
              <w:t xml:space="preserve"> punkts</w:t>
            </w:r>
          </w:p>
        </w:tc>
      </w:tr>
      <w:tr w:rsidR="000D57BC" w:rsidRPr="00EA3578" w14:paraId="5407D7FD" w14:textId="77777777" w:rsidTr="00D53260">
        <w:tc>
          <w:tcPr>
            <w:tcW w:w="1308" w:type="dxa"/>
          </w:tcPr>
          <w:p w14:paraId="154D43F5" w14:textId="61B1EECC" w:rsidR="00F43C0C" w:rsidRPr="00EA3578" w:rsidRDefault="000D57BC"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Vides riski</w:t>
            </w:r>
          </w:p>
        </w:tc>
        <w:tc>
          <w:tcPr>
            <w:tcW w:w="2863" w:type="dxa"/>
          </w:tcPr>
          <w:p w14:paraId="481DA8D8" w14:textId="58867D77" w:rsidR="00F43C0C" w:rsidRPr="00EA3578" w:rsidRDefault="000D57BC"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 xml:space="preserve">Elektroenerģijas ražošanas objekti, kuru uzstādītā jauda pārsniedz 100 MW, klasificējami kā C kategorijas paaugstinātas </w:t>
            </w:r>
            <w:r w:rsidR="00BB7B56" w:rsidRPr="00EA3578">
              <w:rPr>
                <w:rFonts w:asciiTheme="minorHAnsi" w:hAnsiTheme="minorHAnsi" w:cstheme="minorHAnsi"/>
                <w:sz w:val="22"/>
                <w:szCs w:val="22"/>
              </w:rPr>
              <w:t>bīstamības objekti</w:t>
            </w:r>
          </w:p>
        </w:tc>
        <w:tc>
          <w:tcPr>
            <w:tcW w:w="2943" w:type="dxa"/>
          </w:tcPr>
          <w:p w14:paraId="5034D868" w14:textId="715F8D62" w:rsidR="00F43C0C" w:rsidRPr="00EA3578" w:rsidRDefault="00BB7B56"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 xml:space="preserve">Ja VES parka kopējā jauda </w:t>
            </w:r>
            <w:r w:rsidR="00E66C0A">
              <w:rPr>
                <w:rFonts w:asciiTheme="minorHAnsi" w:hAnsiTheme="minorHAnsi" w:cstheme="minorHAnsi"/>
                <w:sz w:val="22"/>
                <w:szCs w:val="22"/>
              </w:rPr>
              <w:t>sasniegs atbilstošu līmeni</w:t>
            </w:r>
            <w:r w:rsidRPr="00EA3578">
              <w:rPr>
                <w:rFonts w:asciiTheme="minorHAnsi" w:hAnsiTheme="minorHAnsi" w:cstheme="minorHAnsi"/>
                <w:sz w:val="22"/>
                <w:szCs w:val="22"/>
              </w:rPr>
              <w:t>, jāizstrādā un ar kompetentajām institūcijām jāsaskaņo civilās aizsardzības plāns.</w:t>
            </w:r>
          </w:p>
        </w:tc>
        <w:tc>
          <w:tcPr>
            <w:tcW w:w="1185" w:type="dxa"/>
          </w:tcPr>
          <w:p w14:paraId="165EF5C9" w14:textId="51E5A2F8" w:rsidR="00F43C0C" w:rsidRPr="00EA3578" w:rsidRDefault="00BB7B56" w:rsidP="00BB72C1">
            <w:pPr>
              <w:spacing w:after="120" w:line="276" w:lineRule="auto"/>
              <w:contextualSpacing/>
              <w:jc w:val="center"/>
              <w:rPr>
                <w:rFonts w:asciiTheme="minorHAnsi" w:hAnsiTheme="minorHAnsi" w:cstheme="minorHAnsi"/>
                <w:sz w:val="22"/>
                <w:szCs w:val="22"/>
              </w:rPr>
            </w:pPr>
            <w:r w:rsidRPr="00307F41">
              <w:rPr>
                <w:rFonts w:asciiTheme="minorHAnsi" w:hAnsiTheme="minorHAnsi" w:cstheme="minorHAnsi"/>
                <w:sz w:val="22"/>
                <w:szCs w:val="22"/>
              </w:rPr>
              <w:t>2</w:t>
            </w:r>
            <w:r w:rsidR="00D50185">
              <w:rPr>
                <w:rFonts w:asciiTheme="minorHAnsi" w:hAnsiTheme="minorHAnsi" w:cstheme="minorHAnsi"/>
                <w:sz w:val="22"/>
                <w:szCs w:val="22"/>
              </w:rPr>
              <w:t>5</w:t>
            </w:r>
            <w:r w:rsidRPr="00307F41">
              <w:rPr>
                <w:rFonts w:asciiTheme="minorHAnsi" w:hAnsiTheme="minorHAnsi" w:cstheme="minorHAnsi"/>
                <w:sz w:val="22"/>
                <w:szCs w:val="22"/>
              </w:rPr>
              <w:t>. punkts</w:t>
            </w:r>
          </w:p>
        </w:tc>
      </w:tr>
      <w:tr w:rsidR="000D57BC" w:rsidRPr="00EA3578" w14:paraId="05E28C86" w14:textId="77777777" w:rsidTr="00D53260">
        <w:tc>
          <w:tcPr>
            <w:tcW w:w="1308" w:type="dxa"/>
          </w:tcPr>
          <w:p w14:paraId="4BF5F90C" w14:textId="14C981A4" w:rsidR="00F43C0C" w:rsidRPr="00EA3578" w:rsidRDefault="00BB7B56"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Mirgošana</w:t>
            </w:r>
          </w:p>
        </w:tc>
        <w:tc>
          <w:tcPr>
            <w:tcW w:w="2863" w:type="dxa"/>
          </w:tcPr>
          <w:p w14:paraId="0F576F28" w14:textId="36EB23D2" w:rsidR="00F43C0C" w:rsidRPr="00EA3578" w:rsidRDefault="00BB7B56"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 xml:space="preserve">Mirgošanas ietekmes apjoms un mērogs atkarīgs no VES izvietojuma konkrētā zemes vienībā, kas netiek noteikts ar </w:t>
            </w:r>
            <w:proofErr w:type="spellStart"/>
            <w:r w:rsidRPr="00EA3578">
              <w:rPr>
                <w:rFonts w:asciiTheme="minorHAnsi" w:hAnsiTheme="minorHAnsi" w:cstheme="minorHAnsi"/>
                <w:sz w:val="22"/>
                <w:szCs w:val="22"/>
              </w:rPr>
              <w:t>lokālplānojumu</w:t>
            </w:r>
            <w:proofErr w:type="spellEnd"/>
          </w:p>
        </w:tc>
        <w:tc>
          <w:tcPr>
            <w:tcW w:w="2943" w:type="dxa"/>
          </w:tcPr>
          <w:p w14:paraId="36603008" w14:textId="5E82778A" w:rsidR="00F43C0C" w:rsidRPr="00EA3578" w:rsidRDefault="00BB7B56" w:rsidP="00BB72C1">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Noteikts pieļaujamais mirgošanas efekta ietekmes laiks, kas jānodrošina būvprojekta izstrādes laikā, vērtējuma zona, uzraudzības un ietekmi mazinošu pasākumu īstenošanas kārtība ekspluatācijas laikā</w:t>
            </w:r>
          </w:p>
        </w:tc>
        <w:tc>
          <w:tcPr>
            <w:tcW w:w="1185" w:type="dxa"/>
          </w:tcPr>
          <w:p w14:paraId="231F6140" w14:textId="04DA104C" w:rsidR="00F43C0C" w:rsidRPr="00EA3578" w:rsidRDefault="001E673C" w:rsidP="00BB72C1">
            <w:pPr>
              <w:spacing w:after="120" w:line="276" w:lineRule="auto"/>
              <w:contextualSpacing/>
              <w:jc w:val="center"/>
              <w:rPr>
                <w:rFonts w:asciiTheme="minorHAnsi" w:hAnsiTheme="minorHAnsi" w:cstheme="minorHAnsi"/>
                <w:sz w:val="22"/>
                <w:szCs w:val="22"/>
              </w:rPr>
            </w:pPr>
            <w:r>
              <w:rPr>
                <w:rFonts w:asciiTheme="minorHAnsi" w:hAnsiTheme="minorHAnsi" w:cstheme="minorHAnsi"/>
                <w:sz w:val="22"/>
                <w:szCs w:val="22"/>
              </w:rPr>
              <w:t>1</w:t>
            </w:r>
            <w:r w:rsidR="00D50185">
              <w:rPr>
                <w:rFonts w:asciiTheme="minorHAnsi" w:hAnsiTheme="minorHAnsi" w:cstheme="minorHAnsi"/>
                <w:sz w:val="22"/>
                <w:szCs w:val="22"/>
              </w:rPr>
              <w:t>5</w:t>
            </w:r>
            <w:r w:rsidR="00BB7B56" w:rsidRPr="00EA3578">
              <w:rPr>
                <w:rFonts w:asciiTheme="minorHAnsi" w:hAnsiTheme="minorHAnsi" w:cstheme="minorHAnsi"/>
                <w:sz w:val="22"/>
                <w:szCs w:val="22"/>
              </w:rPr>
              <w:t xml:space="preserve">. </w:t>
            </w:r>
            <w:r w:rsidR="00307F41">
              <w:rPr>
                <w:rFonts w:asciiTheme="minorHAnsi" w:hAnsiTheme="minorHAnsi" w:cstheme="minorHAnsi"/>
                <w:sz w:val="22"/>
                <w:szCs w:val="22"/>
              </w:rPr>
              <w:t xml:space="preserve">– </w:t>
            </w:r>
            <w:r w:rsidR="00D50185">
              <w:rPr>
                <w:rFonts w:asciiTheme="minorHAnsi" w:hAnsiTheme="minorHAnsi" w:cstheme="minorHAnsi"/>
                <w:sz w:val="22"/>
                <w:szCs w:val="22"/>
              </w:rPr>
              <w:t>20</w:t>
            </w:r>
            <w:r w:rsidR="00307F41">
              <w:rPr>
                <w:rFonts w:asciiTheme="minorHAnsi" w:hAnsiTheme="minorHAnsi" w:cstheme="minorHAnsi"/>
                <w:sz w:val="22"/>
                <w:szCs w:val="22"/>
              </w:rPr>
              <w:t>.</w:t>
            </w:r>
            <w:r w:rsidR="00BB7B56" w:rsidRPr="00EA3578">
              <w:rPr>
                <w:rFonts w:asciiTheme="minorHAnsi" w:hAnsiTheme="minorHAnsi" w:cstheme="minorHAnsi"/>
                <w:sz w:val="22"/>
                <w:szCs w:val="22"/>
              </w:rPr>
              <w:t>punkts</w:t>
            </w:r>
          </w:p>
        </w:tc>
      </w:tr>
    </w:tbl>
    <w:p w14:paraId="661F51C0" w14:textId="77777777" w:rsidR="00F43C0C" w:rsidRPr="00EA3578" w:rsidRDefault="00F43C0C" w:rsidP="001C1C31">
      <w:pPr>
        <w:spacing w:after="120"/>
        <w:contextualSpacing/>
      </w:pPr>
    </w:p>
    <w:p w14:paraId="4F3C13B0" w14:textId="77777777" w:rsidR="00E66C8F" w:rsidRPr="00EA3578" w:rsidRDefault="00E66C8F" w:rsidP="00BB72C1">
      <w:pPr>
        <w:pStyle w:val="Heading2"/>
      </w:pPr>
      <w:bookmarkStart w:id="41" w:name="_Toc155780290"/>
      <w:r w:rsidRPr="00EA3578">
        <w:t>Dabas daudzveidība</w:t>
      </w:r>
      <w:bookmarkEnd w:id="41"/>
    </w:p>
    <w:p w14:paraId="4ECC159D" w14:textId="00A28B2E" w:rsidR="00E66C8F" w:rsidRPr="00EA3578" w:rsidRDefault="009B0A0B" w:rsidP="001C1C31">
      <w:pPr>
        <w:spacing w:after="120"/>
        <w:contextualSpacing/>
      </w:pPr>
      <w:r w:rsidRPr="00EA3578">
        <w:t>Atbilstoši tvēruma noteikšanas rezultātiem vēja parka izbūves gadījumā potenciāli nozīmīgākās ietekmes sagaidāmas uz</w:t>
      </w:r>
      <w:r w:rsidR="00477FF3">
        <w:t xml:space="preserve"> īpaši aizsargājamām</w:t>
      </w:r>
      <w:r w:rsidRPr="00EA3578">
        <w:t xml:space="preserve"> augu sugām un biotopiem, </w:t>
      </w:r>
      <w:proofErr w:type="spellStart"/>
      <w:r w:rsidRPr="00EA3578">
        <w:t>ornitofaunu</w:t>
      </w:r>
      <w:proofErr w:type="spellEnd"/>
      <w:r w:rsidRPr="00EA3578">
        <w:t xml:space="preserve"> un sikspārņiem. </w:t>
      </w:r>
    </w:p>
    <w:p w14:paraId="27D5AFBB" w14:textId="034C38D3" w:rsidR="00716147" w:rsidRPr="00EA3578" w:rsidRDefault="00716147" w:rsidP="001C1C31">
      <w:pPr>
        <w:spacing w:after="120"/>
        <w:contextualSpacing/>
      </w:pPr>
      <w:r w:rsidRPr="00EA3578">
        <w:t>Kopumā secināms, ka</w:t>
      </w:r>
      <w:r w:rsidR="00BF7C2A" w:rsidRPr="00EA3578">
        <w:t xml:space="preserve"> plānošanas dokumenta izstrādē atbilstoši </w:t>
      </w:r>
      <w:proofErr w:type="spellStart"/>
      <w:r w:rsidRPr="00EA3578">
        <w:t>lokālplānojuma</w:t>
      </w:r>
      <w:proofErr w:type="spellEnd"/>
      <w:r w:rsidRPr="00EA3578">
        <w:t xml:space="preserve"> mērog</w:t>
      </w:r>
      <w:r w:rsidR="00BF7C2A" w:rsidRPr="00EA3578">
        <w:t>am</w:t>
      </w:r>
      <w:r w:rsidRPr="00EA3578">
        <w:t xml:space="preserve"> un detalizācijas pakāp</w:t>
      </w:r>
      <w:r w:rsidR="00BF7C2A" w:rsidRPr="00EA3578">
        <w:t>ei, potenciāli negatīvo ietekmju apjoms un mērogs</w:t>
      </w:r>
      <w:r w:rsidR="00477FF3">
        <w:t xml:space="preserve"> jau</w:t>
      </w:r>
      <w:r w:rsidR="00BF7C2A" w:rsidRPr="00EA3578">
        <w:t xml:space="preserve"> ir samazināt</w:t>
      </w:r>
      <w:r w:rsidR="00477FF3">
        <w:t>s</w:t>
      </w:r>
      <w:r w:rsidR="00BF7C2A" w:rsidRPr="00EA3578">
        <w:t xml:space="preserve"> vietas alternatīvu izvēles procesā un tā gaitā nav konstatēti izslēdzoši faktori, kuri būtu nostiprināmi saistošo noteikumu veidā. Prasības VES izbūvei konkrētās zemes vienībās izvirzāmas </w:t>
      </w:r>
      <w:r w:rsidRPr="00EA3578">
        <w:t>vides novērtējum</w:t>
      </w:r>
      <w:r w:rsidR="00A67BFB">
        <w:t>a</w:t>
      </w:r>
      <w:r w:rsidRPr="00EA3578">
        <w:t xml:space="preserve"> ietvarā.</w:t>
      </w:r>
    </w:p>
    <w:p w14:paraId="71418C72" w14:textId="77777777" w:rsidR="00493D6E" w:rsidRPr="00EA3578" w:rsidRDefault="00493D6E" w:rsidP="001C1C31">
      <w:pPr>
        <w:spacing w:after="120"/>
        <w:contextualSpacing/>
      </w:pPr>
    </w:p>
    <w:p w14:paraId="12F3FFF3" w14:textId="518B2A6B" w:rsidR="00F42F47" w:rsidRPr="00F42F47" w:rsidRDefault="009B0A0B" w:rsidP="00A67BFB">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14DE7178" w14:textId="6D28757D" w:rsidR="00493D6E" w:rsidRPr="00EA3578" w:rsidRDefault="00F42F47" w:rsidP="001C1C31">
      <w:pPr>
        <w:spacing w:after="120"/>
        <w:contextualSpacing/>
      </w:pPr>
      <w:r w:rsidRPr="00F42F47">
        <w:t>Nav konstatēt</w:t>
      </w:r>
      <w:r>
        <w:t>as prasības, aprobežojumi un nosacījumi, kuri būtu nostiprināmi saistošajos noteikumos.</w:t>
      </w:r>
    </w:p>
    <w:p w14:paraId="2FCD2BD2" w14:textId="77777777" w:rsidR="009B0A0B" w:rsidRDefault="009B0A0B"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pozitīvu ietekmi, un/vai risinājumi ietekmes samazināšanai vai novēršanai</w:t>
      </w:r>
    </w:p>
    <w:p w14:paraId="51B024A3" w14:textId="18732679" w:rsidR="00F42F47" w:rsidRPr="00F42F47" w:rsidRDefault="00F42F47" w:rsidP="00F42F47">
      <w:pPr>
        <w:spacing w:after="120"/>
        <w:contextualSpacing/>
      </w:pPr>
      <w:r w:rsidRPr="00F42F47">
        <w:t>Plānošanas dokumenta izstrādē</w:t>
      </w:r>
      <w:r>
        <w:t>,</w:t>
      </w:r>
      <w:r w:rsidRPr="00F42F47">
        <w:t xml:space="preserve"> atbilstoši </w:t>
      </w:r>
      <w:proofErr w:type="spellStart"/>
      <w:r w:rsidRPr="00F42F47">
        <w:t>lokālplānojuma</w:t>
      </w:r>
      <w:proofErr w:type="spellEnd"/>
      <w:r w:rsidRPr="00F42F47">
        <w:t xml:space="preserve"> mērogam un detalizācijas pakāpei, potenciāli negatīvo ietekmju apjoms un mērogs jau ir samazināts vietas alternatīvu izvēles procesā un tā gaitā nav konstatēti izslēdzoši faktori, kuri būtu nostiprināmi saistošo noteikumu veidā.</w:t>
      </w:r>
    </w:p>
    <w:p w14:paraId="6D7A682A" w14:textId="77777777" w:rsidR="00F42F47" w:rsidRPr="00F42F47" w:rsidRDefault="00F42F47" w:rsidP="00F42F47">
      <w:pPr>
        <w:spacing w:after="120"/>
        <w:contextualSpacing/>
      </w:pPr>
    </w:p>
    <w:tbl>
      <w:tblPr>
        <w:tblStyle w:val="TableGrid"/>
        <w:tblW w:w="8301" w:type="dxa"/>
        <w:tblLayout w:type="fixed"/>
        <w:tblLook w:val="04A0" w:firstRow="1" w:lastRow="0" w:firstColumn="1" w:lastColumn="0" w:noHBand="0" w:noVBand="1"/>
      </w:tblPr>
      <w:tblGrid>
        <w:gridCol w:w="1555"/>
        <w:gridCol w:w="2618"/>
        <w:gridCol w:w="2943"/>
        <w:gridCol w:w="1185"/>
      </w:tblGrid>
      <w:tr w:rsidR="00D50185" w:rsidRPr="00D50185" w14:paraId="053895CD" w14:textId="77777777" w:rsidTr="00596738">
        <w:trPr>
          <w:tblHeader/>
        </w:trPr>
        <w:tc>
          <w:tcPr>
            <w:tcW w:w="1555" w:type="dxa"/>
            <w:shd w:val="clear" w:color="auto" w:fill="365F91" w:themeFill="accent1" w:themeFillShade="BF"/>
            <w:vAlign w:val="center"/>
          </w:tcPr>
          <w:p w14:paraId="0BFB0321" w14:textId="77777777" w:rsidR="00F42F47" w:rsidRPr="00D50185" w:rsidRDefault="00F42F47" w:rsidP="00F42F47">
            <w:pPr>
              <w:spacing w:after="120" w:line="276" w:lineRule="auto"/>
              <w:contextualSpacing/>
              <w:rPr>
                <w:b/>
                <w:bCs/>
                <w:color w:val="FFFFFF" w:themeColor="background1"/>
              </w:rPr>
            </w:pPr>
            <w:r w:rsidRPr="00D50185">
              <w:rPr>
                <w:b/>
                <w:bCs/>
                <w:color w:val="FFFFFF" w:themeColor="background1"/>
              </w:rPr>
              <w:lastRenderedPageBreak/>
              <w:t>Aspekts</w:t>
            </w:r>
          </w:p>
        </w:tc>
        <w:tc>
          <w:tcPr>
            <w:tcW w:w="2618" w:type="dxa"/>
            <w:shd w:val="clear" w:color="auto" w:fill="365F91" w:themeFill="accent1" w:themeFillShade="BF"/>
            <w:vAlign w:val="center"/>
          </w:tcPr>
          <w:p w14:paraId="37B3C3CF" w14:textId="77777777" w:rsidR="00F42F47" w:rsidRPr="00D50185" w:rsidRDefault="00F42F47" w:rsidP="00F42F47">
            <w:pPr>
              <w:spacing w:after="120" w:line="276" w:lineRule="auto"/>
              <w:contextualSpacing/>
              <w:rPr>
                <w:b/>
                <w:bCs/>
                <w:color w:val="FFFFFF" w:themeColor="background1"/>
              </w:rPr>
            </w:pPr>
            <w:r w:rsidRPr="00D50185">
              <w:rPr>
                <w:b/>
                <w:bCs/>
                <w:color w:val="FFFFFF" w:themeColor="background1"/>
              </w:rPr>
              <w:t>Ietekmes raksturojums</w:t>
            </w:r>
          </w:p>
        </w:tc>
        <w:tc>
          <w:tcPr>
            <w:tcW w:w="2943" w:type="dxa"/>
            <w:shd w:val="clear" w:color="auto" w:fill="365F91" w:themeFill="accent1" w:themeFillShade="BF"/>
            <w:vAlign w:val="center"/>
          </w:tcPr>
          <w:p w14:paraId="066BA63B" w14:textId="77777777" w:rsidR="00F42F47" w:rsidRPr="00D50185" w:rsidRDefault="00F42F47" w:rsidP="00F42F47">
            <w:pPr>
              <w:spacing w:after="120" w:line="276" w:lineRule="auto"/>
              <w:contextualSpacing/>
              <w:rPr>
                <w:b/>
                <w:bCs/>
                <w:color w:val="FFFFFF" w:themeColor="background1"/>
              </w:rPr>
            </w:pPr>
            <w:r w:rsidRPr="00D50185">
              <w:rPr>
                <w:b/>
                <w:bCs/>
                <w:color w:val="FFFFFF" w:themeColor="background1"/>
              </w:rPr>
              <w:t>Risinājums</w:t>
            </w:r>
          </w:p>
        </w:tc>
        <w:tc>
          <w:tcPr>
            <w:tcW w:w="1185" w:type="dxa"/>
            <w:shd w:val="clear" w:color="auto" w:fill="365F91" w:themeFill="accent1" w:themeFillShade="BF"/>
            <w:vAlign w:val="center"/>
          </w:tcPr>
          <w:p w14:paraId="6AD4EA97" w14:textId="77777777" w:rsidR="00F42F47" w:rsidRPr="00D50185" w:rsidRDefault="00F42F47" w:rsidP="00F42F47">
            <w:pPr>
              <w:spacing w:after="120" w:line="276" w:lineRule="auto"/>
              <w:contextualSpacing/>
              <w:rPr>
                <w:b/>
                <w:bCs/>
                <w:color w:val="FFFFFF" w:themeColor="background1"/>
              </w:rPr>
            </w:pPr>
            <w:r w:rsidRPr="00D50185">
              <w:rPr>
                <w:b/>
                <w:bCs/>
                <w:color w:val="FFFFFF" w:themeColor="background1"/>
              </w:rPr>
              <w:t>Vai risinājums iestrādāts TIAN?</w:t>
            </w:r>
          </w:p>
        </w:tc>
      </w:tr>
      <w:tr w:rsidR="00F42F47" w:rsidRPr="00F42F47" w14:paraId="6C4C3A0F" w14:textId="77777777" w:rsidTr="00596738">
        <w:tc>
          <w:tcPr>
            <w:tcW w:w="1555" w:type="dxa"/>
          </w:tcPr>
          <w:p w14:paraId="66D77F29" w14:textId="77777777" w:rsidR="00F42F47" w:rsidRPr="00F42F47" w:rsidRDefault="00F42F47" w:rsidP="00F42F47">
            <w:pPr>
              <w:spacing w:after="120" w:line="276" w:lineRule="auto"/>
              <w:contextualSpacing/>
            </w:pPr>
            <w:r w:rsidRPr="00F42F47">
              <w:t>Īpaši aizsargājamas sugas un biotopi</w:t>
            </w:r>
          </w:p>
        </w:tc>
        <w:tc>
          <w:tcPr>
            <w:tcW w:w="2618" w:type="dxa"/>
          </w:tcPr>
          <w:p w14:paraId="74362FBE" w14:textId="77777777" w:rsidR="00F42F47" w:rsidRPr="00F42F47" w:rsidRDefault="00F42F47" w:rsidP="00F42F47">
            <w:pPr>
              <w:spacing w:after="120" w:line="276" w:lineRule="auto"/>
              <w:contextualSpacing/>
            </w:pPr>
            <w:r w:rsidRPr="00F42F47">
              <w:t>Jaunu elektrolīniju un sakaru līniju ierīkošana var radīt fragmentāciju un negatīvu ietekmi uz dabas vērtībām</w:t>
            </w:r>
          </w:p>
        </w:tc>
        <w:tc>
          <w:tcPr>
            <w:tcW w:w="2943" w:type="dxa"/>
          </w:tcPr>
          <w:p w14:paraId="5DD282C9" w14:textId="77777777" w:rsidR="00F42F47" w:rsidRPr="00F42F47" w:rsidRDefault="00F42F47" w:rsidP="00F42F47">
            <w:pPr>
              <w:spacing w:after="120" w:line="276" w:lineRule="auto"/>
              <w:contextualSpacing/>
            </w:pPr>
            <w:r w:rsidRPr="00F42F47">
              <w:t>Ietekmes apjoms tiek samazināts, paredzot kā pazemes kabeļu izbūvi</w:t>
            </w:r>
          </w:p>
        </w:tc>
        <w:tc>
          <w:tcPr>
            <w:tcW w:w="1185" w:type="dxa"/>
          </w:tcPr>
          <w:p w14:paraId="6FF02F1C" w14:textId="77777777" w:rsidR="00F42F47" w:rsidRPr="00F42F47" w:rsidRDefault="00F42F47" w:rsidP="00F42F47">
            <w:pPr>
              <w:spacing w:after="120" w:line="276" w:lineRule="auto"/>
              <w:contextualSpacing/>
            </w:pPr>
            <w:r w:rsidRPr="00F42F47">
              <w:t>7.-8. punkts</w:t>
            </w:r>
          </w:p>
        </w:tc>
      </w:tr>
      <w:tr w:rsidR="00F42F47" w:rsidRPr="00F42F47" w14:paraId="79258835" w14:textId="77777777" w:rsidTr="00596738">
        <w:tc>
          <w:tcPr>
            <w:tcW w:w="1555" w:type="dxa"/>
          </w:tcPr>
          <w:p w14:paraId="435C3913" w14:textId="77777777" w:rsidR="00F42F47" w:rsidRPr="00F42F47" w:rsidRDefault="00F42F47" w:rsidP="00F42F47">
            <w:pPr>
              <w:spacing w:after="120" w:line="276" w:lineRule="auto"/>
              <w:contextualSpacing/>
            </w:pPr>
            <w:r w:rsidRPr="00F42F47">
              <w:t>Īpaši aizsargājamas sugas un biotopi</w:t>
            </w:r>
          </w:p>
        </w:tc>
        <w:tc>
          <w:tcPr>
            <w:tcW w:w="2618" w:type="dxa"/>
          </w:tcPr>
          <w:p w14:paraId="44066FD5" w14:textId="77777777" w:rsidR="00F42F47" w:rsidRPr="00F42F47" w:rsidRDefault="00F42F47" w:rsidP="00F42F47">
            <w:pPr>
              <w:spacing w:after="120" w:line="276" w:lineRule="auto"/>
              <w:contextualSpacing/>
            </w:pPr>
            <w:r w:rsidRPr="00F42F47">
              <w:t xml:space="preserve">Ietekmes apjoms un mērogs ir tieši atkarīgs no VES izvietojuma konkrētā zemes vienībā, kas netiek noteikts ar </w:t>
            </w:r>
            <w:proofErr w:type="spellStart"/>
            <w:r w:rsidRPr="00F42F47">
              <w:t>lokālplānojumu</w:t>
            </w:r>
            <w:proofErr w:type="spellEnd"/>
            <w:r w:rsidRPr="00F42F47">
              <w:t>, un pasākumiem, kas īstenoti ietekmes samazināšanai/ novēršanai/ uzraudzībai atbilstoši VVD Tehniskajiem noteikumiem</w:t>
            </w:r>
          </w:p>
        </w:tc>
        <w:tc>
          <w:tcPr>
            <w:tcW w:w="2943" w:type="dxa"/>
          </w:tcPr>
          <w:p w14:paraId="45FD27BA" w14:textId="5634FD93" w:rsidR="00F42F47" w:rsidRPr="00F42F47" w:rsidRDefault="00F42F47" w:rsidP="00F42F47">
            <w:pPr>
              <w:spacing w:after="120"/>
              <w:contextualSpacing/>
            </w:pPr>
            <w:r w:rsidRPr="00F42F47">
              <w:t>VES izvietojums funkcionālajā zonā “Lauksaimniecības teritorija” (L2) un “Mežu teritorija” (M2) nosakāms ietekmes uz vidi novērtējuma procedūras ietvaro</w:t>
            </w:r>
            <w:r w:rsidR="003D537D">
              <w:t xml:space="preserve">s un vides risku samazināšanas pasākumi jāīsteno </w:t>
            </w:r>
            <w:proofErr w:type="spellStart"/>
            <w:r w:rsidR="003D537D">
              <w:t>atbistoši</w:t>
            </w:r>
            <w:proofErr w:type="spellEnd"/>
            <w:r w:rsidR="003D537D">
              <w:t xml:space="preserve"> Valsts vides dienesta Tehniskajos noteikumos ietvertajām prasībām</w:t>
            </w:r>
          </w:p>
        </w:tc>
        <w:tc>
          <w:tcPr>
            <w:tcW w:w="1185" w:type="dxa"/>
          </w:tcPr>
          <w:p w14:paraId="1BE9F33F" w14:textId="45A26D3F" w:rsidR="00F42F47" w:rsidRPr="00F42F47" w:rsidRDefault="00F42F47" w:rsidP="00F42F47">
            <w:pPr>
              <w:spacing w:after="120" w:line="276" w:lineRule="auto"/>
              <w:contextualSpacing/>
            </w:pPr>
            <w:r w:rsidRPr="00F42F47">
              <w:t>1</w:t>
            </w:r>
            <w:r w:rsidR="00D50185">
              <w:t>3</w:t>
            </w:r>
            <w:r w:rsidRPr="00F42F47">
              <w:t>. punkts</w:t>
            </w:r>
          </w:p>
        </w:tc>
      </w:tr>
      <w:tr w:rsidR="00F42F47" w:rsidRPr="00F42F47" w14:paraId="7B259548" w14:textId="77777777" w:rsidTr="00596738">
        <w:tc>
          <w:tcPr>
            <w:tcW w:w="1555" w:type="dxa"/>
            <w:vMerge w:val="restart"/>
          </w:tcPr>
          <w:p w14:paraId="2FE74EAB" w14:textId="77777777" w:rsidR="00F42F47" w:rsidRPr="00F42F47" w:rsidRDefault="00F42F47" w:rsidP="00F42F47">
            <w:pPr>
              <w:spacing w:after="120" w:line="276" w:lineRule="auto"/>
              <w:contextualSpacing/>
            </w:pPr>
            <w:proofErr w:type="spellStart"/>
            <w:r w:rsidRPr="00F42F47">
              <w:t>Ornitofauna</w:t>
            </w:r>
            <w:proofErr w:type="spellEnd"/>
          </w:p>
        </w:tc>
        <w:tc>
          <w:tcPr>
            <w:tcW w:w="2618" w:type="dxa"/>
            <w:vMerge w:val="restart"/>
          </w:tcPr>
          <w:p w14:paraId="57C1C1DF" w14:textId="77777777" w:rsidR="00F42F47" w:rsidRPr="00F42F47" w:rsidRDefault="00F42F47" w:rsidP="00F42F47">
            <w:pPr>
              <w:spacing w:after="120" w:line="276" w:lineRule="auto"/>
              <w:contextualSpacing/>
            </w:pPr>
            <w:r w:rsidRPr="00F42F47">
              <w:t xml:space="preserve">Potenciāli negatīva ietekme uz </w:t>
            </w:r>
            <w:proofErr w:type="spellStart"/>
            <w:r w:rsidRPr="00F42F47">
              <w:t>ornitofaunu</w:t>
            </w:r>
            <w:proofErr w:type="spellEnd"/>
          </w:p>
        </w:tc>
        <w:tc>
          <w:tcPr>
            <w:tcW w:w="2943" w:type="dxa"/>
          </w:tcPr>
          <w:p w14:paraId="3F377A5A" w14:textId="77777777" w:rsidR="00F42F47" w:rsidRPr="00F42F47" w:rsidRDefault="00F42F47" w:rsidP="00F42F47">
            <w:pPr>
              <w:spacing w:after="120" w:line="276" w:lineRule="auto"/>
              <w:contextualSpacing/>
            </w:pPr>
            <w:r w:rsidRPr="00F42F47">
              <w:t>Noteikts atmežošanas periods ārpus putnu ligzdošanas laika</w:t>
            </w:r>
          </w:p>
        </w:tc>
        <w:tc>
          <w:tcPr>
            <w:tcW w:w="1185" w:type="dxa"/>
          </w:tcPr>
          <w:p w14:paraId="4E5DAF94" w14:textId="1362AD04" w:rsidR="00F42F47" w:rsidRPr="00F42F47" w:rsidRDefault="00D50185" w:rsidP="00F42F47">
            <w:pPr>
              <w:spacing w:after="120" w:line="276" w:lineRule="auto"/>
              <w:contextualSpacing/>
            </w:pPr>
            <w:r>
              <w:t>21</w:t>
            </w:r>
            <w:r w:rsidR="00F42F47" w:rsidRPr="00F42F47">
              <w:t>. punkts</w:t>
            </w:r>
          </w:p>
        </w:tc>
      </w:tr>
      <w:tr w:rsidR="00F42F47" w:rsidRPr="00F42F47" w14:paraId="4A46163D" w14:textId="77777777" w:rsidTr="00596738">
        <w:tc>
          <w:tcPr>
            <w:tcW w:w="1555" w:type="dxa"/>
            <w:vMerge/>
          </w:tcPr>
          <w:p w14:paraId="6BDCE729" w14:textId="77777777" w:rsidR="00F42F47" w:rsidRPr="00F42F47" w:rsidRDefault="00F42F47" w:rsidP="00F42F47">
            <w:pPr>
              <w:spacing w:after="120" w:line="276" w:lineRule="auto"/>
              <w:contextualSpacing/>
            </w:pPr>
          </w:p>
        </w:tc>
        <w:tc>
          <w:tcPr>
            <w:tcW w:w="2618" w:type="dxa"/>
            <w:vMerge/>
          </w:tcPr>
          <w:p w14:paraId="149D016A" w14:textId="77777777" w:rsidR="00F42F47" w:rsidRPr="00F42F47" w:rsidRDefault="00F42F47" w:rsidP="00F42F47">
            <w:pPr>
              <w:spacing w:after="120" w:line="276" w:lineRule="auto"/>
              <w:contextualSpacing/>
            </w:pPr>
          </w:p>
        </w:tc>
        <w:tc>
          <w:tcPr>
            <w:tcW w:w="2943" w:type="dxa"/>
          </w:tcPr>
          <w:p w14:paraId="664BFA2D" w14:textId="77777777" w:rsidR="00F42F47" w:rsidRPr="00F42F47" w:rsidRDefault="00F42F47" w:rsidP="00F42F47">
            <w:pPr>
              <w:spacing w:after="120" w:line="276" w:lineRule="auto"/>
              <w:contextualSpacing/>
            </w:pPr>
            <w:r w:rsidRPr="00F42F47">
              <w:t>Noteikta teritorija, kur VES izvietošana pieļaujama tikai pēc sertificēta eksperta atzinuma par paredzētās darbības savietojamību ar potenciālo dabas vērtību saglabāšanu</w:t>
            </w:r>
          </w:p>
        </w:tc>
        <w:tc>
          <w:tcPr>
            <w:tcW w:w="1185" w:type="dxa"/>
          </w:tcPr>
          <w:p w14:paraId="0BC972CF" w14:textId="116B2000" w:rsidR="00F42F47" w:rsidRPr="00F42F47" w:rsidRDefault="003D537D" w:rsidP="00F42F47">
            <w:pPr>
              <w:spacing w:after="120" w:line="276" w:lineRule="auto"/>
              <w:contextualSpacing/>
            </w:pPr>
            <w:r>
              <w:t>6</w:t>
            </w:r>
            <w:r w:rsidR="00D50185">
              <w:t>2</w:t>
            </w:r>
            <w:r w:rsidR="00F42F47" w:rsidRPr="00F42F47">
              <w:t>.punkts</w:t>
            </w:r>
          </w:p>
        </w:tc>
      </w:tr>
      <w:tr w:rsidR="00F42F47" w:rsidRPr="00F42F47" w14:paraId="1C4E2297" w14:textId="77777777" w:rsidTr="00596738">
        <w:tc>
          <w:tcPr>
            <w:tcW w:w="1555" w:type="dxa"/>
          </w:tcPr>
          <w:p w14:paraId="7DCFEDFC" w14:textId="77777777" w:rsidR="00F42F47" w:rsidRPr="00F42F47" w:rsidRDefault="00F42F47" w:rsidP="00F42F47">
            <w:pPr>
              <w:spacing w:after="120"/>
              <w:contextualSpacing/>
            </w:pPr>
            <w:r w:rsidRPr="00F42F47">
              <w:t>Īpaši aizsargājamās sugas un biotopi</w:t>
            </w:r>
          </w:p>
        </w:tc>
        <w:tc>
          <w:tcPr>
            <w:tcW w:w="2618" w:type="dxa"/>
          </w:tcPr>
          <w:p w14:paraId="2CE9D5DB" w14:textId="77777777" w:rsidR="00F42F47" w:rsidRPr="00F42F47" w:rsidRDefault="00F42F47" w:rsidP="00F42F47">
            <w:pPr>
              <w:spacing w:after="120"/>
              <w:contextualSpacing/>
            </w:pPr>
            <w:r w:rsidRPr="00F42F47">
              <w:t>Potenciāli negatīva ietekme uz potenciāli vērtīgām dzīvotnēm (dižkokiem un liela izmēra kokiem)</w:t>
            </w:r>
          </w:p>
        </w:tc>
        <w:tc>
          <w:tcPr>
            <w:tcW w:w="2943" w:type="dxa"/>
          </w:tcPr>
          <w:p w14:paraId="21BE0F66" w14:textId="77777777" w:rsidR="00F42F47" w:rsidRPr="00F42F47" w:rsidRDefault="00F42F47" w:rsidP="00F42F47">
            <w:pPr>
              <w:spacing w:after="120"/>
              <w:contextualSpacing/>
            </w:pPr>
            <w:r w:rsidRPr="00F42F47">
              <w:t>Nodrošina koku aizsardzību būvniecības laikā</w:t>
            </w:r>
          </w:p>
        </w:tc>
        <w:tc>
          <w:tcPr>
            <w:tcW w:w="1185" w:type="dxa"/>
          </w:tcPr>
          <w:p w14:paraId="1361718E" w14:textId="77E74003" w:rsidR="00F42F47" w:rsidRPr="00F42F47" w:rsidRDefault="003D537D" w:rsidP="00F42F47">
            <w:pPr>
              <w:spacing w:after="120"/>
              <w:contextualSpacing/>
            </w:pPr>
            <w:r>
              <w:t>2</w:t>
            </w:r>
            <w:r w:rsidR="00D50185">
              <w:t>2</w:t>
            </w:r>
            <w:r w:rsidR="00F42F47" w:rsidRPr="00F42F47">
              <w:t>.2.punkts</w:t>
            </w:r>
          </w:p>
        </w:tc>
      </w:tr>
    </w:tbl>
    <w:p w14:paraId="09FC21F3" w14:textId="77777777" w:rsidR="00E66C8F" w:rsidRPr="00EA3578" w:rsidRDefault="00E66C8F" w:rsidP="001C1C31">
      <w:pPr>
        <w:spacing w:after="120"/>
        <w:contextualSpacing/>
      </w:pPr>
    </w:p>
    <w:p w14:paraId="555A4063" w14:textId="77777777" w:rsidR="00E66C8F" w:rsidRPr="00EA3578" w:rsidRDefault="00E66C8F" w:rsidP="00BB72C1">
      <w:pPr>
        <w:pStyle w:val="Heading2"/>
      </w:pPr>
      <w:bookmarkStart w:id="42" w:name="_Toc155780291"/>
      <w:r w:rsidRPr="00EA3578">
        <w:t>Ainavu aizsardzība</w:t>
      </w:r>
      <w:bookmarkEnd w:id="42"/>
    </w:p>
    <w:p w14:paraId="0FA19CC4" w14:textId="47275089" w:rsidR="00BF7C2A" w:rsidRPr="00EA3578" w:rsidRDefault="00EA07C3" w:rsidP="001C1C31">
      <w:pPr>
        <w:spacing w:after="120"/>
        <w:contextualSpacing/>
      </w:pPr>
      <w:r w:rsidRPr="00EA3578">
        <w:t xml:space="preserve">Izstrādājot teritorijas attīstības plānošanas dokumentus, var tikt nodrošināts tiesiskais ietvars dažādām rīcībām, kas ietekmē ainavas. Prasības, aprobežojumu un nosacījumu nostiprināšana </w:t>
      </w:r>
      <w:proofErr w:type="spellStart"/>
      <w:r w:rsidRPr="00EA3578">
        <w:t>lokālplānojumā</w:t>
      </w:r>
      <w:proofErr w:type="spellEnd"/>
      <w:r w:rsidRPr="00EA3578">
        <w:t xml:space="preserve"> atkarībā no plānojamās teritorijas īpatnības un specifikas, ir īpaši svarīga, jo Latvijā nav vienota normatīvā regulējuma ainavu novērtēšanā, plānošanā, pārvaldībā un izmantošanā. </w:t>
      </w:r>
    </w:p>
    <w:p w14:paraId="7E44E317" w14:textId="02C77CDA" w:rsidR="00EA07C3" w:rsidRPr="00EA3578" w:rsidRDefault="00116402" w:rsidP="001C1C31">
      <w:pPr>
        <w:spacing w:after="120"/>
        <w:contextualSpacing/>
      </w:pPr>
      <w:r>
        <w:t>A</w:t>
      </w:r>
      <w:r w:rsidR="00EA07C3" w:rsidRPr="00EA3578">
        <w:t xml:space="preserve">r </w:t>
      </w:r>
      <w:proofErr w:type="spellStart"/>
      <w:r w:rsidR="006971D3" w:rsidRPr="00EA3578">
        <w:rPr>
          <w:i/>
          <w:iCs/>
        </w:rPr>
        <w:t>L</w:t>
      </w:r>
      <w:r w:rsidR="00EA07C3" w:rsidRPr="00EA3578">
        <w:rPr>
          <w:i/>
          <w:iCs/>
        </w:rPr>
        <w:t>okālplānojumu</w:t>
      </w:r>
      <w:proofErr w:type="spellEnd"/>
      <w:r w:rsidR="00EA07C3" w:rsidRPr="00EA3578">
        <w:t xml:space="preserve"> netiek noteiktas konkrētas VES izbūves vietas. </w:t>
      </w:r>
      <w:r>
        <w:t>I</w:t>
      </w:r>
      <w:r w:rsidR="00EA07C3" w:rsidRPr="00EA3578">
        <w:t xml:space="preserve">etekmes </w:t>
      </w:r>
      <w:r w:rsidR="007C0839" w:rsidRPr="00EA3578">
        <w:t xml:space="preserve">novērtējums </w:t>
      </w:r>
      <w:r>
        <w:t>ne</w:t>
      </w:r>
      <w:r w:rsidR="007C0839" w:rsidRPr="00EA3578">
        <w:t xml:space="preserve">identificē jutīgas teritorijas un objektus, kuru aizsardzība būtu </w:t>
      </w:r>
      <w:r w:rsidR="00B573E9">
        <w:t>jānodrošina</w:t>
      </w:r>
      <w:r w:rsidR="007C0839" w:rsidRPr="00EA3578">
        <w:t xml:space="preserve"> saistošo noteikumu ietvarā. </w:t>
      </w:r>
    </w:p>
    <w:p w14:paraId="1A03E762" w14:textId="273D356C" w:rsidR="007C0839" w:rsidRDefault="007C0839" w:rsidP="001C1C31">
      <w:pPr>
        <w:spacing w:after="120"/>
        <w:contextualSpacing/>
        <w:rPr>
          <w:u w:val="single"/>
        </w:rPr>
      </w:pPr>
      <w:r w:rsidRPr="00EA3578">
        <w:t xml:space="preserve">Kopumā secināms, ka plānošanas dokumenta izstrādē atbilstoši </w:t>
      </w:r>
      <w:r w:rsidR="006971D3" w:rsidRPr="00EA3578">
        <w:rPr>
          <w:i/>
          <w:iCs/>
        </w:rPr>
        <w:t>L</w:t>
      </w:r>
      <w:r w:rsidRPr="00EA3578">
        <w:rPr>
          <w:i/>
          <w:iCs/>
        </w:rPr>
        <w:t xml:space="preserve">okālplānojuma </w:t>
      </w:r>
      <w:r w:rsidRPr="00EA3578">
        <w:t xml:space="preserve">mērogam un detalizācijas pakāpei, ir nodrošināta ainavisko vērtību aizsardzība. Savukārt prasības VES izbūvei konkrētās zemes vienībās </w:t>
      </w:r>
      <w:r w:rsidRPr="00CD0DC8">
        <w:t>izvirzāmas vides novērtējum</w:t>
      </w:r>
      <w:r w:rsidR="002268FC">
        <w:t>a procesa</w:t>
      </w:r>
      <w:r w:rsidRPr="00CD0DC8">
        <w:t xml:space="preserve"> ietvarā</w:t>
      </w:r>
      <w:r w:rsidR="00B573E9">
        <w:t>, kā tas ir paredzēts TIAN 1</w:t>
      </w:r>
      <w:r w:rsidR="00CA3DBB">
        <w:t>3</w:t>
      </w:r>
      <w:r w:rsidR="00B573E9">
        <w:t xml:space="preserve">.punktā. </w:t>
      </w:r>
      <w:r w:rsidR="00B573E9">
        <w:rPr>
          <w:u w:val="single"/>
        </w:rPr>
        <w:t xml:space="preserve">Nosacījums ir vērtējams kā </w:t>
      </w:r>
      <w:r w:rsidRPr="00CE1F63">
        <w:rPr>
          <w:u w:val="single"/>
        </w:rPr>
        <w:t xml:space="preserve">pietiekams </w:t>
      </w:r>
      <w:r w:rsidR="00B573E9">
        <w:rPr>
          <w:u w:val="single"/>
        </w:rPr>
        <w:t xml:space="preserve">to </w:t>
      </w:r>
      <w:r w:rsidRPr="00CE1F63">
        <w:rPr>
          <w:u w:val="single"/>
        </w:rPr>
        <w:t xml:space="preserve">potenciāli negatīvo ietekmju samazināšanai vai novēršanai, ko var radīt </w:t>
      </w:r>
      <w:r w:rsidR="006971D3" w:rsidRPr="00CE1F63">
        <w:rPr>
          <w:u w:val="single"/>
        </w:rPr>
        <w:t>vēja</w:t>
      </w:r>
      <w:r w:rsidRPr="00CE1F63">
        <w:rPr>
          <w:u w:val="single"/>
        </w:rPr>
        <w:t xml:space="preserve"> parka izbūve. </w:t>
      </w:r>
    </w:p>
    <w:p w14:paraId="7ED976F2" w14:textId="77777777" w:rsidR="00493D6E" w:rsidRPr="00EA3578" w:rsidRDefault="00493D6E" w:rsidP="001C1C31">
      <w:pPr>
        <w:spacing w:after="120"/>
        <w:contextualSpacing/>
      </w:pPr>
    </w:p>
    <w:p w14:paraId="16EA4F1B" w14:textId="77777777" w:rsidR="007C0839" w:rsidRPr="00EA3578" w:rsidRDefault="007C0839"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57E63373" w14:textId="5D939744" w:rsidR="00493D6E" w:rsidRPr="00EA3578" w:rsidRDefault="003D537D" w:rsidP="001C1C31">
      <w:pPr>
        <w:spacing w:after="120"/>
        <w:contextualSpacing/>
      </w:pPr>
      <w:r w:rsidRPr="00F42F47">
        <w:t>Nav konstatēt</w:t>
      </w:r>
      <w:r w:rsidRPr="003D537D">
        <w:t>as prasības, aprobežojumi un nosacījumi, kuri būtu nostiprināmi saistošajos noteikumos.</w:t>
      </w:r>
    </w:p>
    <w:p w14:paraId="2E3D4F58" w14:textId="77777777" w:rsidR="007C0839" w:rsidRPr="00EA3578" w:rsidRDefault="007C0839" w:rsidP="00493D6E">
      <w:pPr>
        <w:keepNext/>
        <w:keepLines/>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696"/>
        <w:gridCol w:w="2477"/>
        <w:gridCol w:w="2943"/>
        <w:gridCol w:w="1185"/>
      </w:tblGrid>
      <w:tr w:rsidR="00E66C8F" w:rsidRPr="00EA3578" w14:paraId="5D2A6037" w14:textId="77777777" w:rsidTr="002254C9">
        <w:trPr>
          <w:tblHeader/>
        </w:trPr>
        <w:tc>
          <w:tcPr>
            <w:tcW w:w="1696" w:type="dxa"/>
            <w:shd w:val="clear" w:color="auto" w:fill="365F91" w:themeFill="accent1" w:themeFillShade="BF"/>
            <w:vAlign w:val="center"/>
          </w:tcPr>
          <w:p w14:paraId="0264F581" w14:textId="77777777" w:rsidR="00E66C8F" w:rsidRPr="00EA3578" w:rsidRDefault="00E66C8F" w:rsidP="002254C9">
            <w:pPr>
              <w:keepNext/>
              <w:keepLines/>
              <w:spacing w:after="120" w:line="276" w:lineRule="auto"/>
              <w:contextualSpacing/>
              <w:jc w:val="center"/>
              <w:rPr>
                <w:b/>
                <w:bCs/>
                <w:color w:val="FFFFFF" w:themeColor="background1"/>
                <w:sz w:val="22"/>
                <w:szCs w:val="22"/>
              </w:rPr>
            </w:pPr>
            <w:r w:rsidRPr="00EA3578">
              <w:rPr>
                <w:b/>
                <w:bCs/>
                <w:color w:val="FFFFFF" w:themeColor="background1"/>
                <w:sz w:val="22"/>
                <w:szCs w:val="22"/>
              </w:rPr>
              <w:t>Aspekts</w:t>
            </w:r>
          </w:p>
        </w:tc>
        <w:tc>
          <w:tcPr>
            <w:tcW w:w="2477" w:type="dxa"/>
            <w:shd w:val="clear" w:color="auto" w:fill="365F91" w:themeFill="accent1" w:themeFillShade="BF"/>
            <w:vAlign w:val="center"/>
          </w:tcPr>
          <w:p w14:paraId="762AF9AD" w14:textId="77777777" w:rsidR="00E66C8F" w:rsidRPr="00EA3578" w:rsidRDefault="00E66C8F" w:rsidP="002254C9">
            <w:pPr>
              <w:keepNext/>
              <w:keepLines/>
              <w:spacing w:after="120" w:line="276" w:lineRule="auto"/>
              <w:contextualSpacing/>
              <w:jc w:val="center"/>
              <w:rPr>
                <w:b/>
                <w:bCs/>
                <w:color w:val="FFFFFF" w:themeColor="background1"/>
                <w:sz w:val="22"/>
                <w:szCs w:val="22"/>
              </w:rPr>
            </w:pPr>
            <w:r w:rsidRPr="00EA3578">
              <w:rPr>
                <w:b/>
                <w:bCs/>
                <w:color w:val="FFFFFF" w:themeColor="background1"/>
                <w:sz w:val="22"/>
                <w:szCs w:val="22"/>
              </w:rPr>
              <w:t>Ietekmes raksturojums</w:t>
            </w:r>
          </w:p>
        </w:tc>
        <w:tc>
          <w:tcPr>
            <w:tcW w:w="2943" w:type="dxa"/>
            <w:shd w:val="clear" w:color="auto" w:fill="365F91" w:themeFill="accent1" w:themeFillShade="BF"/>
            <w:vAlign w:val="center"/>
          </w:tcPr>
          <w:p w14:paraId="69B95B4E" w14:textId="77777777" w:rsidR="00E66C8F" w:rsidRPr="00EA3578" w:rsidRDefault="00E66C8F" w:rsidP="002254C9">
            <w:pPr>
              <w:keepNext/>
              <w:keepLines/>
              <w:spacing w:after="120" w:line="276" w:lineRule="auto"/>
              <w:contextualSpacing/>
              <w:jc w:val="center"/>
              <w:rPr>
                <w:b/>
                <w:bCs/>
                <w:color w:val="FFFFFF" w:themeColor="background1"/>
                <w:sz w:val="22"/>
                <w:szCs w:val="22"/>
              </w:rPr>
            </w:pPr>
            <w:r w:rsidRPr="00EA3578">
              <w:rPr>
                <w:b/>
                <w:bCs/>
                <w:color w:val="FFFFFF" w:themeColor="background1"/>
                <w:sz w:val="22"/>
                <w:szCs w:val="22"/>
              </w:rPr>
              <w:t>Risinājums</w:t>
            </w:r>
          </w:p>
        </w:tc>
        <w:tc>
          <w:tcPr>
            <w:tcW w:w="1185" w:type="dxa"/>
            <w:shd w:val="clear" w:color="auto" w:fill="365F91" w:themeFill="accent1" w:themeFillShade="BF"/>
            <w:vAlign w:val="center"/>
          </w:tcPr>
          <w:p w14:paraId="06F0C10A" w14:textId="77777777" w:rsidR="00E66C8F" w:rsidRPr="00EA3578" w:rsidRDefault="00E66C8F" w:rsidP="002254C9">
            <w:pPr>
              <w:keepNext/>
              <w:keepLines/>
              <w:spacing w:after="120" w:line="276" w:lineRule="auto"/>
              <w:contextualSpacing/>
              <w:jc w:val="center"/>
              <w:rPr>
                <w:b/>
                <w:bCs/>
                <w:color w:val="FFFFFF" w:themeColor="background1"/>
                <w:sz w:val="22"/>
                <w:szCs w:val="22"/>
              </w:rPr>
            </w:pPr>
            <w:r w:rsidRPr="00EA3578">
              <w:rPr>
                <w:b/>
                <w:bCs/>
                <w:color w:val="FFFFFF" w:themeColor="background1"/>
                <w:sz w:val="22"/>
                <w:szCs w:val="22"/>
              </w:rPr>
              <w:t>Vai risinājums iestrādāts TIAN?</w:t>
            </w:r>
          </w:p>
        </w:tc>
      </w:tr>
      <w:tr w:rsidR="00E66C8F" w:rsidRPr="00EA3578" w14:paraId="09863951" w14:textId="77777777" w:rsidTr="002254C9">
        <w:tc>
          <w:tcPr>
            <w:tcW w:w="1696" w:type="dxa"/>
          </w:tcPr>
          <w:p w14:paraId="5B462E75" w14:textId="77777777" w:rsidR="00E66C8F" w:rsidRPr="00EA3578" w:rsidRDefault="00E66C8F" w:rsidP="002254C9">
            <w:pPr>
              <w:spacing w:after="120" w:line="276" w:lineRule="auto"/>
              <w:contextualSpacing/>
              <w:jc w:val="left"/>
              <w:rPr>
                <w:sz w:val="22"/>
                <w:szCs w:val="22"/>
              </w:rPr>
            </w:pPr>
            <w:r w:rsidRPr="00EA3578">
              <w:rPr>
                <w:sz w:val="22"/>
                <w:szCs w:val="22"/>
              </w:rPr>
              <w:t>Elektrolīniju izbūve</w:t>
            </w:r>
          </w:p>
        </w:tc>
        <w:tc>
          <w:tcPr>
            <w:tcW w:w="2477" w:type="dxa"/>
          </w:tcPr>
          <w:p w14:paraId="2E711CC4" w14:textId="77777777" w:rsidR="00E66C8F" w:rsidRPr="00EA3578" w:rsidRDefault="00E66C8F" w:rsidP="002254C9">
            <w:pPr>
              <w:spacing w:after="120" w:line="276" w:lineRule="auto"/>
              <w:contextualSpacing/>
              <w:jc w:val="left"/>
              <w:rPr>
                <w:sz w:val="22"/>
                <w:szCs w:val="22"/>
              </w:rPr>
            </w:pPr>
            <w:r w:rsidRPr="00EA3578">
              <w:rPr>
                <w:sz w:val="22"/>
                <w:szCs w:val="22"/>
              </w:rPr>
              <w:t>Potenciāli negatīva ietekme uz ainavu saistāma ar jaunu gaisvada līniju ierīkošanu</w:t>
            </w:r>
          </w:p>
        </w:tc>
        <w:tc>
          <w:tcPr>
            <w:tcW w:w="2943" w:type="dxa"/>
          </w:tcPr>
          <w:p w14:paraId="177C0985" w14:textId="216F5D2C" w:rsidR="00E66C8F" w:rsidRPr="00EA3578" w:rsidRDefault="00E66C8F" w:rsidP="002254C9">
            <w:pPr>
              <w:spacing w:after="120" w:line="276" w:lineRule="auto"/>
              <w:contextualSpacing/>
              <w:jc w:val="left"/>
              <w:rPr>
                <w:sz w:val="22"/>
                <w:szCs w:val="22"/>
              </w:rPr>
            </w:pPr>
            <w:r w:rsidRPr="00EA3578">
              <w:rPr>
                <w:sz w:val="22"/>
                <w:szCs w:val="22"/>
              </w:rPr>
              <w:t>Vidēja sprieguma un augstsprieguma elektrolīnijas atļauts ierīkot tikai kā pazemes kabeļus</w:t>
            </w:r>
            <w:r w:rsidR="00116402">
              <w:rPr>
                <w:sz w:val="22"/>
                <w:szCs w:val="22"/>
              </w:rPr>
              <w:t>, prioritāri tos izbūvējot ceļu nodalījuma joslā vai (</w:t>
            </w:r>
            <w:proofErr w:type="spellStart"/>
            <w:r w:rsidR="00116402">
              <w:rPr>
                <w:sz w:val="22"/>
                <w:szCs w:val="22"/>
              </w:rPr>
              <w:t>jaunbūvējamiem</w:t>
            </w:r>
            <w:proofErr w:type="spellEnd"/>
            <w:r w:rsidR="00116402">
              <w:rPr>
                <w:sz w:val="22"/>
                <w:szCs w:val="22"/>
              </w:rPr>
              <w:t xml:space="preserve"> ceļiem) ieguldot zem ceļa klātnes </w:t>
            </w:r>
          </w:p>
        </w:tc>
        <w:tc>
          <w:tcPr>
            <w:tcW w:w="1185" w:type="dxa"/>
          </w:tcPr>
          <w:p w14:paraId="0C85F149" w14:textId="492F8FCF" w:rsidR="00E66C8F" w:rsidRPr="00EA3578" w:rsidRDefault="00B573E9" w:rsidP="002254C9">
            <w:pPr>
              <w:spacing w:after="120" w:line="276" w:lineRule="auto"/>
              <w:contextualSpacing/>
              <w:jc w:val="center"/>
              <w:rPr>
                <w:sz w:val="22"/>
                <w:szCs w:val="22"/>
              </w:rPr>
            </w:pPr>
            <w:r>
              <w:rPr>
                <w:sz w:val="22"/>
                <w:szCs w:val="22"/>
              </w:rPr>
              <w:t>7.-8</w:t>
            </w:r>
            <w:r w:rsidR="00E66C8F" w:rsidRPr="00EA3578">
              <w:rPr>
                <w:sz w:val="22"/>
                <w:szCs w:val="22"/>
              </w:rPr>
              <w:t>. punkts</w:t>
            </w:r>
          </w:p>
        </w:tc>
      </w:tr>
      <w:tr w:rsidR="00E66C8F" w:rsidRPr="00EA3578" w14:paraId="2837524B" w14:textId="77777777" w:rsidTr="002254C9">
        <w:tc>
          <w:tcPr>
            <w:tcW w:w="1696" w:type="dxa"/>
          </w:tcPr>
          <w:p w14:paraId="7D5189F3" w14:textId="77777777" w:rsidR="00E66C8F" w:rsidRPr="00EA3578" w:rsidRDefault="00E66C8F" w:rsidP="002254C9">
            <w:pPr>
              <w:spacing w:after="120" w:line="276" w:lineRule="auto"/>
              <w:contextualSpacing/>
              <w:jc w:val="left"/>
              <w:rPr>
                <w:sz w:val="22"/>
                <w:szCs w:val="22"/>
              </w:rPr>
            </w:pPr>
            <w:r w:rsidRPr="00EA3578">
              <w:rPr>
                <w:sz w:val="22"/>
                <w:szCs w:val="22"/>
              </w:rPr>
              <w:t>Ainavu aizsardzība</w:t>
            </w:r>
          </w:p>
        </w:tc>
        <w:tc>
          <w:tcPr>
            <w:tcW w:w="2477" w:type="dxa"/>
          </w:tcPr>
          <w:p w14:paraId="3C2631F4" w14:textId="77777777" w:rsidR="00E66C8F" w:rsidRPr="00EA3578" w:rsidRDefault="00E66C8F" w:rsidP="002254C9">
            <w:pPr>
              <w:spacing w:after="120" w:line="276" w:lineRule="auto"/>
              <w:contextualSpacing/>
              <w:jc w:val="left"/>
              <w:rPr>
                <w:sz w:val="22"/>
                <w:szCs w:val="22"/>
              </w:rPr>
            </w:pPr>
            <w:r w:rsidRPr="00EA3578">
              <w:rPr>
                <w:sz w:val="22"/>
                <w:szCs w:val="22"/>
              </w:rPr>
              <w:t xml:space="preserve">Ietekmes apjoms un mērogs ir tieši atkarīgs no VES izvietojuma konkrētā zemes vienībā, kas netiek noteikts ar </w:t>
            </w:r>
            <w:proofErr w:type="spellStart"/>
            <w:r w:rsidRPr="00EA3578">
              <w:rPr>
                <w:sz w:val="22"/>
                <w:szCs w:val="22"/>
              </w:rPr>
              <w:t>lokālplānojumu</w:t>
            </w:r>
            <w:proofErr w:type="spellEnd"/>
          </w:p>
        </w:tc>
        <w:tc>
          <w:tcPr>
            <w:tcW w:w="2943" w:type="dxa"/>
          </w:tcPr>
          <w:p w14:paraId="4BB649D7" w14:textId="0AFFB1D6" w:rsidR="00E66C8F" w:rsidRPr="00EA3578" w:rsidRDefault="00E66C8F" w:rsidP="002254C9">
            <w:pPr>
              <w:spacing w:after="120" w:line="276" w:lineRule="auto"/>
              <w:contextualSpacing/>
              <w:jc w:val="left"/>
              <w:rPr>
                <w:sz w:val="22"/>
                <w:szCs w:val="22"/>
              </w:rPr>
            </w:pPr>
            <w:r w:rsidRPr="00EA3578">
              <w:rPr>
                <w:sz w:val="22"/>
                <w:szCs w:val="22"/>
              </w:rPr>
              <w:t>VES izvietojums funkcionālajā zonā “Lauksaimniecības teritorija” (L</w:t>
            </w:r>
            <w:r w:rsidR="00CE1F63">
              <w:rPr>
                <w:sz w:val="22"/>
                <w:szCs w:val="22"/>
              </w:rPr>
              <w:t>2</w:t>
            </w:r>
            <w:r w:rsidRPr="00EA3578">
              <w:rPr>
                <w:sz w:val="22"/>
                <w:szCs w:val="22"/>
              </w:rPr>
              <w:t xml:space="preserve">) un “Mežu teritorija” (M2) nosakāms </w:t>
            </w:r>
            <w:r w:rsidR="00E66C0A">
              <w:rPr>
                <w:sz w:val="22"/>
                <w:szCs w:val="22"/>
              </w:rPr>
              <w:t xml:space="preserve">ietekmes uz </w:t>
            </w:r>
            <w:r w:rsidR="00116402" w:rsidRPr="00116402">
              <w:rPr>
                <w:sz w:val="22"/>
                <w:szCs w:val="22"/>
              </w:rPr>
              <w:t>vid</w:t>
            </w:r>
            <w:r w:rsidR="00E66C0A">
              <w:rPr>
                <w:sz w:val="22"/>
                <w:szCs w:val="22"/>
              </w:rPr>
              <w:t xml:space="preserve">i </w:t>
            </w:r>
            <w:r w:rsidR="00116402" w:rsidRPr="00116402">
              <w:rPr>
                <w:sz w:val="22"/>
                <w:szCs w:val="22"/>
              </w:rPr>
              <w:t>novērtējum</w:t>
            </w:r>
            <w:r w:rsidR="00116402">
              <w:rPr>
                <w:sz w:val="22"/>
                <w:szCs w:val="22"/>
              </w:rPr>
              <w:t>a</w:t>
            </w:r>
            <w:r w:rsidRPr="00EA3578">
              <w:rPr>
                <w:sz w:val="22"/>
                <w:szCs w:val="22"/>
              </w:rPr>
              <w:t xml:space="preserve"> procedūras ietvaros</w:t>
            </w:r>
            <w:r w:rsidR="003D537D">
              <w:rPr>
                <w:sz w:val="22"/>
                <w:szCs w:val="22"/>
              </w:rPr>
              <w:t xml:space="preserve"> un vides risku samazināšanas pasākumi jāīsteno atbilstoši Valsts vides dienesta tehniskajos noteikumos ietvertajām prasībām</w:t>
            </w:r>
          </w:p>
        </w:tc>
        <w:tc>
          <w:tcPr>
            <w:tcW w:w="1185" w:type="dxa"/>
          </w:tcPr>
          <w:p w14:paraId="2B3B97B2" w14:textId="0A8B10B1" w:rsidR="00E66C8F" w:rsidRPr="00EA3578" w:rsidRDefault="00B573E9" w:rsidP="002254C9">
            <w:pPr>
              <w:spacing w:after="120" w:line="276" w:lineRule="auto"/>
              <w:contextualSpacing/>
              <w:jc w:val="center"/>
              <w:rPr>
                <w:sz w:val="22"/>
                <w:szCs w:val="22"/>
              </w:rPr>
            </w:pPr>
            <w:r>
              <w:rPr>
                <w:sz w:val="22"/>
                <w:szCs w:val="22"/>
              </w:rPr>
              <w:t>1</w:t>
            </w:r>
            <w:r w:rsidR="00D50185">
              <w:rPr>
                <w:sz w:val="22"/>
                <w:szCs w:val="22"/>
              </w:rPr>
              <w:t>3</w:t>
            </w:r>
            <w:r>
              <w:rPr>
                <w:sz w:val="22"/>
                <w:szCs w:val="22"/>
              </w:rPr>
              <w:t>.punkts</w:t>
            </w:r>
          </w:p>
        </w:tc>
      </w:tr>
      <w:tr w:rsidR="00E66C8F" w:rsidRPr="00EA3578" w14:paraId="05427D22" w14:textId="77777777" w:rsidTr="002254C9">
        <w:tc>
          <w:tcPr>
            <w:tcW w:w="1696" w:type="dxa"/>
          </w:tcPr>
          <w:p w14:paraId="08F3F511" w14:textId="77777777" w:rsidR="00E66C8F" w:rsidRPr="00EA3578" w:rsidRDefault="00E66C8F" w:rsidP="002254C9">
            <w:pPr>
              <w:spacing w:after="120" w:line="276" w:lineRule="auto"/>
              <w:contextualSpacing/>
              <w:jc w:val="left"/>
              <w:rPr>
                <w:sz w:val="22"/>
                <w:szCs w:val="22"/>
              </w:rPr>
            </w:pPr>
            <w:r w:rsidRPr="00EA3578">
              <w:rPr>
                <w:sz w:val="22"/>
                <w:szCs w:val="22"/>
              </w:rPr>
              <w:t>Ainavu aizsardzība</w:t>
            </w:r>
          </w:p>
        </w:tc>
        <w:tc>
          <w:tcPr>
            <w:tcW w:w="2477" w:type="dxa"/>
          </w:tcPr>
          <w:p w14:paraId="120D45C0" w14:textId="77777777" w:rsidR="00E66C8F" w:rsidRPr="00EA3578" w:rsidRDefault="00E66C8F" w:rsidP="002254C9">
            <w:pPr>
              <w:spacing w:after="120" w:line="276" w:lineRule="auto"/>
              <w:contextualSpacing/>
              <w:jc w:val="left"/>
              <w:rPr>
                <w:sz w:val="22"/>
                <w:szCs w:val="22"/>
              </w:rPr>
            </w:pPr>
            <w:proofErr w:type="spellStart"/>
            <w:r w:rsidRPr="00EA3578">
              <w:rPr>
                <w:sz w:val="22"/>
                <w:szCs w:val="22"/>
              </w:rPr>
              <w:t>Signālapgaismojuma</w:t>
            </w:r>
            <w:proofErr w:type="spellEnd"/>
            <w:r w:rsidRPr="00EA3578">
              <w:rPr>
                <w:sz w:val="22"/>
                <w:szCs w:val="22"/>
              </w:rPr>
              <w:t xml:space="preserve"> ietekme uz ainavu vakara un nakts laikā</w:t>
            </w:r>
          </w:p>
        </w:tc>
        <w:tc>
          <w:tcPr>
            <w:tcW w:w="2943" w:type="dxa"/>
          </w:tcPr>
          <w:p w14:paraId="1544BB90" w14:textId="4FC2FB3B" w:rsidR="00E66C8F" w:rsidRPr="00EA3578" w:rsidRDefault="00E66C8F" w:rsidP="002254C9">
            <w:pPr>
              <w:spacing w:after="120" w:line="276" w:lineRule="auto"/>
              <w:contextualSpacing/>
              <w:jc w:val="left"/>
              <w:rPr>
                <w:sz w:val="22"/>
                <w:szCs w:val="22"/>
              </w:rPr>
            </w:pPr>
            <w:r w:rsidRPr="00EA3578">
              <w:rPr>
                <w:sz w:val="22"/>
                <w:szCs w:val="22"/>
              </w:rPr>
              <w:t>Gaisa kuģu lidojumu drošībai diennakts tumšajā laikā visas vēja elektrostacijas aprīko ar vienas krāsas aizsarggaismām.</w:t>
            </w:r>
          </w:p>
        </w:tc>
        <w:tc>
          <w:tcPr>
            <w:tcW w:w="1185" w:type="dxa"/>
          </w:tcPr>
          <w:p w14:paraId="08DC44A7" w14:textId="2E2D59F7" w:rsidR="00E66C8F" w:rsidRPr="00EA3578" w:rsidRDefault="00B573E9" w:rsidP="002254C9">
            <w:pPr>
              <w:spacing w:after="120" w:line="276" w:lineRule="auto"/>
              <w:contextualSpacing/>
              <w:jc w:val="center"/>
              <w:rPr>
                <w:sz w:val="22"/>
                <w:szCs w:val="22"/>
              </w:rPr>
            </w:pPr>
            <w:r>
              <w:rPr>
                <w:sz w:val="22"/>
                <w:szCs w:val="22"/>
              </w:rPr>
              <w:t>2</w:t>
            </w:r>
            <w:r w:rsidR="00D50185">
              <w:rPr>
                <w:sz w:val="22"/>
                <w:szCs w:val="22"/>
              </w:rPr>
              <w:t>6</w:t>
            </w:r>
            <w:r>
              <w:rPr>
                <w:sz w:val="22"/>
                <w:szCs w:val="22"/>
              </w:rPr>
              <w:t>.punkts</w:t>
            </w:r>
          </w:p>
        </w:tc>
      </w:tr>
      <w:tr w:rsidR="00E66C8F" w:rsidRPr="00EA3578" w14:paraId="56C95E9F" w14:textId="77777777" w:rsidTr="002254C9">
        <w:tc>
          <w:tcPr>
            <w:tcW w:w="1696" w:type="dxa"/>
          </w:tcPr>
          <w:p w14:paraId="62C7393F" w14:textId="77777777" w:rsidR="00E66C8F" w:rsidRPr="00EA3578" w:rsidRDefault="00E66C8F" w:rsidP="002254C9">
            <w:pPr>
              <w:spacing w:after="120" w:line="276" w:lineRule="auto"/>
              <w:contextualSpacing/>
              <w:jc w:val="left"/>
              <w:rPr>
                <w:sz w:val="22"/>
                <w:szCs w:val="22"/>
              </w:rPr>
            </w:pPr>
            <w:r w:rsidRPr="00EA3578">
              <w:rPr>
                <w:sz w:val="22"/>
                <w:szCs w:val="22"/>
              </w:rPr>
              <w:t>Ainavu aizsardzība</w:t>
            </w:r>
          </w:p>
        </w:tc>
        <w:tc>
          <w:tcPr>
            <w:tcW w:w="2477" w:type="dxa"/>
          </w:tcPr>
          <w:p w14:paraId="0FEC130F" w14:textId="16AF9011" w:rsidR="00E66C8F" w:rsidRPr="00EA3578" w:rsidRDefault="00E66C8F" w:rsidP="002254C9">
            <w:pPr>
              <w:spacing w:after="120" w:line="276" w:lineRule="auto"/>
              <w:contextualSpacing/>
              <w:jc w:val="left"/>
              <w:rPr>
                <w:sz w:val="22"/>
                <w:szCs w:val="22"/>
              </w:rPr>
            </w:pPr>
            <w:r w:rsidRPr="00EA3578">
              <w:rPr>
                <w:sz w:val="22"/>
                <w:szCs w:val="22"/>
              </w:rPr>
              <w:t xml:space="preserve">VES tiešā ietekme uz </w:t>
            </w:r>
            <w:r w:rsidR="00CE1F63">
              <w:rPr>
                <w:sz w:val="22"/>
                <w:szCs w:val="22"/>
              </w:rPr>
              <w:t>ainavisko skatu</w:t>
            </w:r>
          </w:p>
        </w:tc>
        <w:tc>
          <w:tcPr>
            <w:tcW w:w="2943" w:type="dxa"/>
          </w:tcPr>
          <w:p w14:paraId="6B2B60CE" w14:textId="77777777" w:rsidR="00E66C8F" w:rsidRDefault="00CE1F63" w:rsidP="002254C9">
            <w:pPr>
              <w:spacing w:after="120" w:line="276" w:lineRule="auto"/>
              <w:contextualSpacing/>
              <w:jc w:val="left"/>
              <w:rPr>
                <w:rFonts w:asciiTheme="minorHAnsi" w:hAnsiTheme="minorHAnsi" w:cstheme="minorHAnsi"/>
                <w:sz w:val="22"/>
                <w:szCs w:val="22"/>
              </w:rPr>
            </w:pPr>
            <w:r>
              <w:rPr>
                <w:rFonts w:asciiTheme="minorHAnsi" w:hAnsiTheme="minorHAnsi" w:cstheme="minorHAnsi"/>
                <w:sz w:val="22"/>
                <w:szCs w:val="22"/>
              </w:rPr>
              <w:t>Uzstāda viena ražotāja, modeļa, augstuma un krāsas elektrostacijas</w:t>
            </w:r>
          </w:p>
          <w:p w14:paraId="6EA3F2E0" w14:textId="240E3BBD" w:rsidR="00CE1F63" w:rsidRPr="00EA3578" w:rsidRDefault="00CE1F63" w:rsidP="002254C9">
            <w:pPr>
              <w:spacing w:after="120" w:line="276" w:lineRule="auto"/>
              <w:contextualSpacing/>
              <w:jc w:val="left"/>
              <w:rPr>
                <w:rFonts w:asciiTheme="minorHAnsi" w:hAnsiTheme="minorHAnsi" w:cstheme="minorHAnsi"/>
                <w:sz w:val="22"/>
                <w:szCs w:val="22"/>
              </w:rPr>
            </w:pPr>
            <w:r>
              <w:rPr>
                <w:rFonts w:asciiTheme="minorHAnsi" w:hAnsiTheme="minorHAnsi" w:cstheme="minorHAnsi"/>
                <w:sz w:val="22"/>
                <w:szCs w:val="22"/>
              </w:rPr>
              <w:t>Nodrošina koku aizsardzību būvniecības laikā</w:t>
            </w:r>
          </w:p>
        </w:tc>
        <w:tc>
          <w:tcPr>
            <w:tcW w:w="1185" w:type="dxa"/>
          </w:tcPr>
          <w:p w14:paraId="04F6C95C" w14:textId="03A63C03" w:rsidR="00E66C8F" w:rsidRDefault="003D537D" w:rsidP="002254C9">
            <w:pPr>
              <w:spacing w:after="120" w:line="276" w:lineRule="auto"/>
              <w:contextualSpacing/>
              <w:jc w:val="center"/>
              <w:rPr>
                <w:sz w:val="22"/>
                <w:szCs w:val="22"/>
              </w:rPr>
            </w:pPr>
            <w:r>
              <w:rPr>
                <w:sz w:val="22"/>
                <w:szCs w:val="22"/>
              </w:rPr>
              <w:t>2</w:t>
            </w:r>
            <w:r w:rsidR="00D50185">
              <w:rPr>
                <w:sz w:val="22"/>
                <w:szCs w:val="22"/>
              </w:rPr>
              <w:t>2</w:t>
            </w:r>
            <w:r w:rsidR="00E66C8F" w:rsidRPr="00EA3578">
              <w:rPr>
                <w:sz w:val="22"/>
                <w:szCs w:val="22"/>
              </w:rPr>
              <w:t>.</w:t>
            </w:r>
            <w:r w:rsidR="00CE1F63">
              <w:rPr>
                <w:sz w:val="22"/>
                <w:szCs w:val="22"/>
              </w:rPr>
              <w:t>1.</w:t>
            </w:r>
            <w:r w:rsidR="00E66C8F" w:rsidRPr="00EA3578">
              <w:rPr>
                <w:sz w:val="22"/>
                <w:szCs w:val="22"/>
              </w:rPr>
              <w:t xml:space="preserve"> punkts</w:t>
            </w:r>
          </w:p>
          <w:p w14:paraId="2FE77395" w14:textId="77777777" w:rsidR="00CE1F63" w:rsidRDefault="00CE1F63" w:rsidP="002254C9">
            <w:pPr>
              <w:spacing w:after="120" w:line="276" w:lineRule="auto"/>
              <w:contextualSpacing/>
              <w:jc w:val="center"/>
              <w:rPr>
                <w:sz w:val="22"/>
                <w:szCs w:val="22"/>
              </w:rPr>
            </w:pPr>
          </w:p>
          <w:p w14:paraId="22A95FB5" w14:textId="3E477762" w:rsidR="00CE1F63" w:rsidRPr="00EA3578" w:rsidRDefault="003D537D" w:rsidP="00CE1F63">
            <w:pPr>
              <w:spacing w:after="120" w:line="276" w:lineRule="auto"/>
              <w:contextualSpacing/>
              <w:rPr>
                <w:sz w:val="22"/>
                <w:szCs w:val="22"/>
              </w:rPr>
            </w:pPr>
            <w:r>
              <w:rPr>
                <w:sz w:val="22"/>
                <w:szCs w:val="22"/>
              </w:rPr>
              <w:t>2</w:t>
            </w:r>
            <w:r w:rsidR="00D50185">
              <w:rPr>
                <w:sz w:val="22"/>
                <w:szCs w:val="22"/>
              </w:rPr>
              <w:t>2</w:t>
            </w:r>
            <w:r w:rsidR="00CE1F63">
              <w:rPr>
                <w:sz w:val="22"/>
                <w:szCs w:val="22"/>
              </w:rPr>
              <w:t>.2. punkts</w:t>
            </w:r>
          </w:p>
        </w:tc>
      </w:tr>
    </w:tbl>
    <w:p w14:paraId="468D7FC8" w14:textId="77777777" w:rsidR="00E66C8F" w:rsidRPr="00EA3578" w:rsidRDefault="00E66C8F" w:rsidP="001C1C31">
      <w:pPr>
        <w:spacing w:after="120"/>
        <w:contextualSpacing/>
      </w:pPr>
    </w:p>
    <w:p w14:paraId="33956F2B" w14:textId="77777777" w:rsidR="00572D4E" w:rsidRPr="00EA3578" w:rsidRDefault="00572D4E" w:rsidP="00BB72C1">
      <w:pPr>
        <w:pStyle w:val="Heading2"/>
      </w:pPr>
      <w:bookmarkStart w:id="43" w:name="_Toc155780292"/>
      <w:r w:rsidRPr="00EA3578">
        <w:lastRenderedPageBreak/>
        <w:t>Kultūras, arhitektūras un arheoloģiskais mantojums</w:t>
      </w:r>
      <w:bookmarkEnd w:id="43"/>
    </w:p>
    <w:p w14:paraId="53EBD163" w14:textId="453554C3" w:rsidR="008E09AF" w:rsidRPr="00EA3578" w:rsidRDefault="00597355" w:rsidP="001C1C31">
      <w:pPr>
        <w:spacing w:after="120"/>
        <w:contextualSpacing/>
      </w:pPr>
      <w:r w:rsidRPr="00EA3578">
        <w:t xml:space="preserve">TIAN nosacījumu pietiekamība un virzība uz jomas mērķu sasniegšanu, vērtēta, balstoties uz </w:t>
      </w:r>
      <w:r w:rsidR="007A2970">
        <w:t xml:space="preserve">publiski pieejamo informāciju par kultūras un arheoloģisko mantojumu </w:t>
      </w:r>
      <w:r w:rsidR="007A2970" w:rsidRPr="007A2970">
        <w:rPr>
          <w:i/>
          <w:iCs/>
        </w:rPr>
        <w:t>Lokālplānojuma</w:t>
      </w:r>
      <w:r w:rsidRPr="00EA3578">
        <w:t xml:space="preserve"> teritorijā</w:t>
      </w:r>
      <w:r w:rsidR="007A2970">
        <w:t>. S</w:t>
      </w:r>
      <w:r w:rsidR="008E09AF" w:rsidRPr="00EA3578">
        <w:rPr>
          <w:rFonts w:cstheme="minorHAnsi"/>
          <w:szCs w:val="22"/>
        </w:rPr>
        <w:t>ecināms, ka TIAN ietver nosacījumus apjomā, kas pietiekams potenciāli negatīvo ietekmju samazināšanai vai novēršanai, ko var radīt VES parka izbūve.</w:t>
      </w:r>
    </w:p>
    <w:p w14:paraId="7EC5408A" w14:textId="77777777" w:rsidR="00493D6E" w:rsidRPr="00EA3578" w:rsidRDefault="00493D6E" w:rsidP="001C1C31">
      <w:pPr>
        <w:spacing w:after="120"/>
        <w:contextualSpacing/>
      </w:pPr>
    </w:p>
    <w:p w14:paraId="69E35319" w14:textId="77777777" w:rsidR="008E09AF" w:rsidRPr="00EA3578" w:rsidRDefault="008E09AF"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23A0E392" w14:textId="717F8FB0" w:rsidR="00493D6E" w:rsidRPr="00EA3578" w:rsidRDefault="003D537D" w:rsidP="001C1C31">
      <w:pPr>
        <w:spacing w:after="120"/>
        <w:contextualSpacing/>
      </w:pPr>
      <w:r w:rsidRPr="00F42F47">
        <w:t>Nav konstatēt</w:t>
      </w:r>
      <w:r w:rsidRPr="003D537D">
        <w:t>as prasības, aprobežojumi un nosacījumi, kuri būtu nostiprināmi saistošajos noteikumos.</w:t>
      </w:r>
    </w:p>
    <w:p w14:paraId="0DD052B3" w14:textId="77777777" w:rsidR="008E09AF" w:rsidRPr="00EA3578" w:rsidRDefault="008E09AF" w:rsidP="00493D6E">
      <w:pPr>
        <w:keepNext/>
        <w:keepLines/>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696"/>
        <w:gridCol w:w="2477"/>
        <w:gridCol w:w="2943"/>
        <w:gridCol w:w="1185"/>
      </w:tblGrid>
      <w:tr w:rsidR="00E05FBF" w:rsidRPr="00EA3578" w14:paraId="1B18EDB4" w14:textId="77777777" w:rsidTr="002254C9">
        <w:trPr>
          <w:tblHeader/>
        </w:trPr>
        <w:tc>
          <w:tcPr>
            <w:tcW w:w="1696" w:type="dxa"/>
            <w:shd w:val="clear" w:color="auto" w:fill="365F91" w:themeFill="accent1" w:themeFillShade="BF"/>
            <w:vAlign w:val="center"/>
          </w:tcPr>
          <w:p w14:paraId="61D81C12" w14:textId="77777777" w:rsidR="00E05FBF" w:rsidRPr="00EA3578" w:rsidRDefault="00E05FBF" w:rsidP="002254C9">
            <w:pPr>
              <w:keepNext/>
              <w:keepLines/>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Aspekts</w:t>
            </w:r>
          </w:p>
        </w:tc>
        <w:tc>
          <w:tcPr>
            <w:tcW w:w="2477" w:type="dxa"/>
            <w:shd w:val="clear" w:color="auto" w:fill="365F91" w:themeFill="accent1" w:themeFillShade="BF"/>
            <w:vAlign w:val="center"/>
          </w:tcPr>
          <w:p w14:paraId="3AB9B874" w14:textId="5F05FBBD" w:rsidR="00E05FBF" w:rsidRPr="00EA3578" w:rsidRDefault="00E05FBF" w:rsidP="002254C9">
            <w:pPr>
              <w:keepNext/>
              <w:keepLines/>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Ietekmes raksturojums</w:t>
            </w:r>
          </w:p>
        </w:tc>
        <w:tc>
          <w:tcPr>
            <w:tcW w:w="2943" w:type="dxa"/>
            <w:shd w:val="clear" w:color="auto" w:fill="365F91" w:themeFill="accent1" w:themeFillShade="BF"/>
            <w:vAlign w:val="center"/>
          </w:tcPr>
          <w:p w14:paraId="01E612C9" w14:textId="0374F1AB" w:rsidR="00E05FBF" w:rsidRPr="00EA3578" w:rsidRDefault="00E05FBF" w:rsidP="002254C9">
            <w:pPr>
              <w:keepNext/>
              <w:keepLines/>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Risinājums</w:t>
            </w:r>
          </w:p>
        </w:tc>
        <w:tc>
          <w:tcPr>
            <w:tcW w:w="1185" w:type="dxa"/>
            <w:shd w:val="clear" w:color="auto" w:fill="365F91" w:themeFill="accent1" w:themeFillShade="BF"/>
            <w:vAlign w:val="center"/>
          </w:tcPr>
          <w:p w14:paraId="726B57EC" w14:textId="77777777" w:rsidR="00E05FBF" w:rsidRPr="00EA3578" w:rsidRDefault="00E05FBF" w:rsidP="002254C9">
            <w:pPr>
              <w:keepNext/>
              <w:keepLines/>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Vai risinājums iestrādāts TIAN?</w:t>
            </w:r>
          </w:p>
        </w:tc>
      </w:tr>
      <w:tr w:rsidR="00E05FBF" w:rsidRPr="00EA3578" w14:paraId="53E28772" w14:textId="77777777" w:rsidTr="002254C9">
        <w:tc>
          <w:tcPr>
            <w:tcW w:w="1696" w:type="dxa"/>
          </w:tcPr>
          <w:p w14:paraId="641102E3" w14:textId="246E663C" w:rsidR="00E05FBF" w:rsidRPr="00EA3578" w:rsidRDefault="006E108A" w:rsidP="002254C9">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Kultūras mantojums</w:t>
            </w:r>
          </w:p>
        </w:tc>
        <w:tc>
          <w:tcPr>
            <w:tcW w:w="2477" w:type="dxa"/>
          </w:tcPr>
          <w:p w14:paraId="7BA89F1E" w14:textId="580E86B2" w:rsidR="00E05FBF" w:rsidRPr="00EA3578" w:rsidRDefault="00CE7167" w:rsidP="002254C9">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Potenciāli iespējama jaunu objektu ar kultūrvēsturisku nozīmi atklāšana (bojāšana)</w:t>
            </w:r>
          </w:p>
        </w:tc>
        <w:tc>
          <w:tcPr>
            <w:tcW w:w="2943" w:type="dxa"/>
          </w:tcPr>
          <w:p w14:paraId="0EED4E3E" w14:textId="58EDEA9A" w:rsidR="00E05FBF" w:rsidRPr="00EA3578" w:rsidRDefault="007E4AC1" w:rsidP="002254C9">
            <w:pPr>
              <w:spacing w:after="120" w:line="276" w:lineRule="auto"/>
              <w:contextualSpacing/>
              <w:jc w:val="left"/>
              <w:rPr>
                <w:rFonts w:asciiTheme="minorHAnsi" w:hAnsiTheme="minorHAnsi" w:cstheme="minorHAnsi"/>
                <w:sz w:val="22"/>
                <w:szCs w:val="22"/>
              </w:rPr>
            </w:pPr>
            <w:proofErr w:type="spellStart"/>
            <w:r>
              <w:rPr>
                <w:rFonts w:asciiTheme="minorHAnsi" w:hAnsiTheme="minorHAnsi" w:cstheme="minorHAnsi"/>
                <w:sz w:val="22"/>
                <w:szCs w:val="22"/>
              </w:rPr>
              <w:t>Būvprojektēšanas</w:t>
            </w:r>
            <w:proofErr w:type="spellEnd"/>
            <w:r>
              <w:rPr>
                <w:rFonts w:asciiTheme="minorHAnsi" w:hAnsiTheme="minorHAnsi" w:cstheme="minorHAnsi"/>
                <w:sz w:val="22"/>
                <w:szCs w:val="22"/>
              </w:rPr>
              <w:t xml:space="preserve"> laikā plānoto VES būvniecības vietas jāapseko arheologam. </w:t>
            </w:r>
            <w:r w:rsidR="00CE7167" w:rsidRPr="00EA3578">
              <w:rPr>
                <w:rFonts w:asciiTheme="minorHAnsi" w:hAnsiTheme="minorHAnsi" w:cstheme="minorHAnsi"/>
                <w:sz w:val="22"/>
                <w:szCs w:val="22"/>
              </w:rPr>
              <w:t xml:space="preserve">Vēja elektrostaciju </w:t>
            </w:r>
            <w:r>
              <w:rPr>
                <w:rFonts w:asciiTheme="minorHAnsi" w:hAnsiTheme="minorHAnsi" w:cstheme="minorHAnsi"/>
                <w:sz w:val="22"/>
                <w:szCs w:val="22"/>
              </w:rPr>
              <w:t xml:space="preserve"> un saistītās infrastruktūras </w:t>
            </w:r>
            <w:r w:rsidR="00CE7167" w:rsidRPr="00EA3578">
              <w:rPr>
                <w:rFonts w:asciiTheme="minorHAnsi" w:hAnsiTheme="minorHAnsi" w:cstheme="minorHAnsi"/>
                <w:sz w:val="22"/>
                <w:szCs w:val="22"/>
              </w:rPr>
              <w:t>būvdarbu laikā jāveic arheoloģiskā uzraudzība būvobjektā</w:t>
            </w:r>
          </w:p>
        </w:tc>
        <w:tc>
          <w:tcPr>
            <w:tcW w:w="1185" w:type="dxa"/>
          </w:tcPr>
          <w:p w14:paraId="40DF5C3E" w14:textId="0902706D" w:rsidR="00E05FBF" w:rsidRPr="00EA3578" w:rsidRDefault="003D537D" w:rsidP="002254C9">
            <w:pPr>
              <w:spacing w:after="120" w:line="276" w:lineRule="auto"/>
              <w:contextualSpacing/>
              <w:jc w:val="center"/>
              <w:rPr>
                <w:rFonts w:asciiTheme="minorHAnsi" w:hAnsiTheme="minorHAnsi" w:cstheme="minorHAnsi"/>
                <w:sz w:val="22"/>
                <w:szCs w:val="22"/>
              </w:rPr>
            </w:pPr>
            <w:r>
              <w:rPr>
                <w:rFonts w:asciiTheme="minorHAnsi" w:hAnsiTheme="minorHAnsi" w:cstheme="minorHAnsi"/>
                <w:sz w:val="22"/>
                <w:szCs w:val="22"/>
              </w:rPr>
              <w:t>2</w:t>
            </w:r>
            <w:r w:rsidR="00CA3DBB">
              <w:rPr>
                <w:rFonts w:asciiTheme="minorHAnsi" w:hAnsiTheme="minorHAnsi" w:cstheme="minorHAnsi"/>
                <w:sz w:val="22"/>
                <w:szCs w:val="22"/>
              </w:rPr>
              <w:t>3</w:t>
            </w:r>
            <w:r w:rsidR="00592820" w:rsidRPr="00EA3578">
              <w:rPr>
                <w:rFonts w:asciiTheme="minorHAnsi" w:hAnsiTheme="minorHAnsi" w:cstheme="minorHAnsi"/>
                <w:sz w:val="22"/>
                <w:szCs w:val="22"/>
              </w:rPr>
              <w:t>. punkts</w:t>
            </w:r>
          </w:p>
        </w:tc>
      </w:tr>
    </w:tbl>
    <w:p w14:paraId="6FAA596C" w14:textId="77777777" w:rsidR="000F45A9" w:rsidRPr="00EA3578" w:rsidRDefault="000F45A9" w:rsidP="001C1C31">
      <w:pPr>
        <w:spacing w:after="120"/>
        <w:contextualSpacing/>
      </w:pPr>
    </w:p>
    <w:p w14:paraId="3B05A81F" w14:textId="70203594" w:rsidR="00572D4E" w:rsidRPr="00EA3578" w:rsidRDefault="00A3530F" w:rsidP="00BB72C1">
      <w:pPr>
        <w:pStyle w:val="Heading2"/>
      </w:pPr>
      <w:bookmarkStart w:id="44" w:name="_Toc155780293"/>
      <w:r w:rsidRPr="00EA3578">
        <w:t>Augsne</w:t>
      </w:r>
      <w:bookmarkEnd w:id="44"/>
    </w:p>
    <w:p w14:paraId="5353582B" w14:textId="08FDAEDF" w:rsidR="003B5608" w:rsidRPr="00EA3578" w:rsidRDefault="006B47C7" w:rsidP="001C1C31">
      <w:pPr>
        <w:spacing w:after="120"/>
        <w:contextualSpacing/>
      </w:pPr>
      <w:r w:rsidRPr="00EA3578">
        <w:t xml:space="preserve">Ar </w:t>
      </w:r>
      <w:proofErr w:type="spellStart"/>
      <w:r w:rsidR="008F6F18" w:rsidRPr="00EA3578">
        <w:rPr>
          <w:i/>
          <w:iCs/>
        </w:rPr>
        <w:t>L</w:t>
      </w:r>
      <w:r w:rsidRPr="00EA3578">
        <w:rPr>
          <w:i/>
          <w:iCs/>
        </w:rPr>
        <w:t>okālplānojumu</w:t>
      </w:r>
      <w:proofErr w:type="spellEnd"/>
      <w:r w:rsidRPr="00EA3578">
        <w:t xml:space="preserve"> paredzētā teritorijas attīstība atbilstoši tvēruma noteikšanas rezultātiem vērtēta saistībā ar zemes lietošanas veida maiņu. </w:t>
      </w:r>
      <w:r w:rsidR="00571A30">
        <w:t xml:space="preserve">Iespējamās </w:t>
      </w:r>
      <w:r w:rsidRPr="00EA3578">
        <w:t xml:space="preserve">izmaiņas hidroloģiskajā režīmā </w:t>
      </w:r>
      <w:r w:rsidRPr="00542453">
        <w:t xml:space="preserve">aplūkotas </w:t>
      </w:r>
      <w:r w:rsidR="00542453" w:rsidRPr="00542453">
        <w:t>7.7</w:t>
      </w:r>
      <w:r w:rsidRPr="00542453">
        <w:t>. nodaļā, jo</w:t>
      </w:r>
      <w:r w:rsidRPr="00EA3578">
        <w:t xml:space="preserve"> šajā teritorijā tās galvenokārt atkarīgas no meliorācijas sistēmu darbības.</w:t>
      </w:r>
    </w:p>
    <w:p w14:paraId="37045EAD" w14:textId="7BE39FD9" w:rsidR="00E66C0A" w:rsidRPr="00E66C0A" w:rsidRDefault="006B47C7" w:rsidP="00E66C0A">
      <w:pPr>
        <w:spacing w:after="120"/>
        <w:contextualSpacing/>
      </w:pPr>
      <w:r w:rsidRPr="00EA3578">
        <w:t xml:space="preserve">Kopumā secināms, ka plānošanas dokumenta izstrādē atbilstoši </w:t>
      </w:r>
      <w:r w:rsidR="008F6F18" w:rsidRPr="00EA3578">
        <w:rPr>
          <w:i/>
          <w:iCs/>
        </w:rPr>
        <w:t>L</w:t>
      </w:r>
      <w:r w:rsidRPr="00EA3578">
        <w:rPr>
          <w:i/>
          <w:iCs/>
        </w:rPr>
        <w:t>okālplānojuma</w:t>
      </w:r>
      <w:r w:rsidRPr="00EA3578">
        <w:t xml:space="preserve"> mērogam un detalizācijas pakāpei nav konstatēti attīstību izslēdzoši apstākļi, kuri būtu nostiprināmi saistošo noteikumu veidā. </w:t>
      </w:r>
      <w:r w:rsidR="00E66C0A" w:rsidRPr="00E66C0A">
        <w:t xml:space="preserve">Prasības VES izbūvei konkrētās zemes vienībās izvirzāmas </w:t>
      </w:r>
      <w:r w:rsidR="003D537D">
        <w:t>ietekmes uz vidi</w:t>
      </w:r>
      <w:r w:rsidR="00E66C0A" w:rsidRPr="00E66C0A">
        <w:t xml:space="preserve"> novērtējuma ietvarā</w:t>
      </w:r>
      <w:r w:rsidR="003D537D">
        <w:t xml:space="preserve"> un īstenojamas atbilstoši Valsts vides dienesta Tehniskajos noteikumos ietvertajām prasībām. Šā</w:t>
      </w:r>
      <w:r w:rsidR="00E66C0A" w:rsidRPr="00E66C0A">
        <w:t>d</w:t>
      </w:r>
      <w:r w:rsidR="00616692">
        <w:t>s</w:t>
      </w:r>
      <w:r w:rsidR="00E66C0A" w:rsidRPr="00E66C0A">
        <w:t xml:space="preserve"> risinājum</w:t>
      </w:r>
      <w:r w:rsidR="00616692">
        <w:t>s</w:t>
      </w:r>
      <w:r w:rsidR="00E66C0A" w:rsidRPr="00E66C0A">
        <w:t xml:space="preserve"> ir pietiekams potenciāli negatīvo ietekmju samazināšanai vai novēršanai, ko var radīt VES parka izbūve.</w:t>
      </w:r>
    </w:p>
    <w:p w14:paraId="21C68EBB" w14:textId="3DB0F3F5" w:rsidR="00493D6E" w:rsidRPr="00EA3578" w:rsidRDefault="00493D6E" w:rsidP="001C1C31">
      <w:pPr>
        <w:spacing w:after="120"/>
        <w:contextualSpacing/>
      </w:pPr>
    </w:p>
    <w:p w14:paraId="5241EE95" w14:textId="77777777" w:rsidR="006B47C7" w:rsidRPr="00EA3578" w:rsidRDefault="006B47C7"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7CD64136" w14:textId="2A06BA36" w:rsidR="000607A3" w:rsidRPr="00EA3578" w:rsidRDefault="000607A3" w:rsidP="001C1C31">
      <w:pPr>
        <w:spacing w:after="120"/>
        <w:contextualSpacing/>
      </w:pPr>
      <w:r w:rsidRPr="00EA3578">
        <w:t xml:space="preserve">Īstenojot </w:t>
      </w:r>
      <w:proofErr w:type="spellStart"/>
      <w:r w:rsidR="008F6F18" w:rsidRPr="00EA3578">
        <w:rPr>
          <w:i/>
          <w:iCs/>
        </w:rPr>
        <w:t>L</w:t>
      </w:r>
      <w:r w:rsidRPr="00EA3578">
        <w:rPr>
          <w:i/>
          <w:iCs/>
        </w:rPr>
        <w:t>okālplānojumu</w:t>
      </w:r>
      <w:proofErr w:type="spellEnd"/>
      <w:r w:rsidRPr="00EA3578">
        <w:t xml:space="preserve">, paredzama augsnes nepieejamības palielināšanās, kas saistīta ar lauksaimniecībā izmantojamās un meža zemes lietošanas kategorijas maiņu, to apbūvējot.  </w:t>
      </w:r>
    </w:p>
    <w:p w14:paraId="5DA102F9" w14:textId="77777777" w:rsidR="00493D6E" w:rsidRPr="00EA3578" w:rsidRDefault="00493D6E" w:rsidP="001C1C31">
      <w:pPr>
        <w:spacing w:after="120"/>
        <w:contextualSpacing/>
      </w:pPr>
    </w:p>
    <w:p w14:paraId="19ECCE2F" w14:textId="77777777" w:rsidR="006B47C7" w:rsidRPr="00EA3578" w:rsidRDefault="006B47C7"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lastRenderedPageBreak/>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310"/>
        <w:gridCol w:w="2863"/>
        <w:gridCol w:w="2943"/>
        <w:gridCol w:w="1185"/>
      </w:tblGrid>
      <w:tr w:rsidR="00E05FBF" w:rsidRPr="00EA3578" w14:paraId="0474EB8B" w14:textId="77777777" w:rsidTr="007E4AC1">
        <w:trPr>
          <w:tblHeader/>
        </w:trPr>
        <w:tc>
          <w:tcPr>
            <w:tcW w:w="1310" w:type="dxa"/>
            <w:shd w:val="clear" w:color="auto" w:fill="365F91" w:themeFill="accent1" w:themeFillShade="BF"/>
            <w:vAlign w:val="center"/>
          </w:tcPr>
          <w:p w14:paraId="78D74F14" w14:textId="77777777" w:rsidR="00E05FBF" w:rsidRPr="00EA3578" w:rsidRDefault="00E05FBF" w:rsidP="002254C9">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Aspekts</w:t>
            </w:r>
          </w:p>
        </w:tc>
        <w:tc>
          <w:tcPr>
            <w:tcW w:w="2863" w:type="dxa"/>
            <w:shd w:val="clear" w:color="auto" w:fill="365F91" w:themeFill="accent1" w:themeFillShade="BF"/>
            <w:vAlign w:val="center"/>
          </w:tcPr>
          <w:p w14:paraId="7701A0B5" w14:textId="0BBFCF98" w:rsidR="00E05FBF" w:rsidRPr="00EA3578" w:rsidRDefault="00E05FBF" w:rsidP="002254C9">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Ietekmes raksturojums</w:t>
            </w:r>
          </w:p>
        </w:tc>
        <w:tc>
          <w:tcPr>
            <w:tcW w:w="2943" w:type="dxa"/>
            <w:shd w:val="clear" w:color="auto" w:fill="365F91" w:themeFill="accent1" w:themeFillShade="BF"/>
            <w:vAlign w:val="center"/>
          </w:tcPr>
          <w:p w14:paraId="147F3612" w14:textId="77777777" w:rsidR="00E05FBF" w:rsidRPr="00EA3578" w:rsidRDefault="00E05FBF" w:rsidP="002254C9">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Risinājums</w:t>
            </w:r>
          </w:p>
        </w:tc>
        <w:tc>
          <w:tcPr>
            <w:tcW w:w="1185" w:type="dxa"/>
            <w:shd w:val="clear" w:color="auto" w:fill="365F91" w:themeFill="accent1" w:themeFillShade="BF"/>
            <w:vAlign w:val="center"/>
          </w:tcPr>
          <w:p w14:paraId="6F49FCD2" w14:textId="77777777" w:rsidR="00E05FBF" w:rsidRPr="00EA3578" w:rsidRDefault="00E05FBF" w:rsidP="002254C9">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Vai risinājums iestrādāts TIAN?</w:t>
            </w:r>
          </w:p>
        </w:tc>
      </w:tr>
      <w:tr w:rsidR="009C6171" w:rsidRPr="00EA3578" w14:paraId="632B6AED" w14:textId="77777777" w:rsidTr="007E4AC1">
        <w:tc>
          <w:tcPr>
            <w:tcW w:w="1310" w:type="dxa"/>
          </w:tcPr>
          <w:p w14:paraId="147CF2AA" w14:textId="6C1CB6A3" w:rsidR="009C6171" w:rsidRPr="00EA3578" w:rsidRDefault="009C6171" w:rsidP="002254C9">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Zemes lietošanas veida maiņa</w:t>
            </w:r>
            <w:r w:rsidR="00E66C8F" w:rsidRPr="00EA3578">
              <w:rPr>
                <w:rFonts w:asciiTheme="minorHAnsi" w:hAnsiTheme="minorHAnsi" w:cstheme="minorHAnsi"/>
                <w:sz w:val="22"/>
                <w:szCs w:val="22"/>
              </w:rPr>
              <w:t xml:space="preserve"> </w:t>
            </w:r>
          </w:p>
        </w:tc>
        <w:tc>
          <w:tcPr>
            <w:tcW w:w="2863" w:type="dxa"/>
          </w:tcPr>
          <w:p w14:paraId="18761BF5" w14:textId="1CAFC3D2" w:rsidR="009C6171" w:rsidRPr="00EA3578" w:rsidRDefault="009C6171" w:rsidP="002254C9">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 xml:space="preserve">Ietekmes apjoms un mērogs ir tieši atkarīgs no VES izvietojuma konkrētā zemes vienībā, kas netiek noteikts ar </w:t>
            </w:r>
            <w:proofErr w:type="spellStart"/>
            <w:r w:rsidRPr="00EA3578">
              <w:rPr>
                <w:rFonts w:asciiTheme="minorHAnsi" w:hAnsiTheme="minorHAnsi" w:cstheme="minorHAnsi"/>
                <w:sz w:val="22"/>
                <w:szCs w:val="22"/>
              </w:rPr>
              <w:t>lokālplānojumu</w:t>
            </w:r>
            <w:proofErr w:type="spellEnd"/>
          </w:p>
        </w:tc>
        <w:tc>
          <w:tcPr>
            <w:tcW w:w="2943" w:type="dxa"/>
          </w:tcPr>
          <w:p w14:paraId="5ECC2618" w14:textId="2B7345A0" w:rsidR="009C6171" w:rsidRPr="00EA3578" w:rsidRDefault="009C6171" w:rsidP="002254C9">
            <w:pPr>
              <w:spacing w:after="120" w:line="276" w:lineRule="auto"/>
              <w:contextualSpacing/>
              <w:jc w:val="left"/>
              <w:rPr>
                <w:rFonts w:asciiTheme="minorHAnsi" w:hAnsiTheme="minorHAnsi" w:cstheme="minorHAnsi"/>
                <w:sz w:val="22"/>
                <w:szCs w:val="22"/>
              </w:rPr>
            </w:pPr>
            <w:r w:rsidRPr="00EA3578">
              <w:rPr>
                <w:rFonts w:asciiTheme="minorHAnsi" w:hAnsiTheme="minorHAnsi" w:cstheme="minorHAnsi"/>
                <w:sz w:val="22"/>
                <w:szCs w:val="22"/>
              </w:rPr>
              <w:t>VES izvietojums funkcionālajā zonā “Lauksaimniecības teritorija” (L</w:t>
            </w:r>
            <w:r w:rsidR="007E4AC1">
              <w:rPr>
                <w:rFonts w:asciiTheme="minorHAnsi" w:hAnsiTheme="minorHAnsi" w:cstheme="minorHAnsi"/>
                <w:sz w:val="22"/>
                <w:szCs w:val="22"/>
              </w:rPr>
              <w:t>2</w:t>
            </w:r>
            <w:r w:rsidRPr="00EA3578">
              <w:rPr>
                <w:rFonts w:asciiTheme="minorHAnsi" w:hAnsiTheme="minorHAnsi" w:cstheme="minorHAnsi"/>
                <w:sz w:val="22"/>
                <w:szCs w:val="22"/>
              </w:rPr>
              <w:t>) un</w:t>
            </w:r>
            <w:r w:rsidR="00E66C8F" w:rsidRPr="00EA3578">
              <w:rPr>
                <w:rFonts w:asciiTheme="minorHAnsi" w:hAnsiTheme="minorHAnsi" w:cstheme="minorHAnsi"/>
                <w:sz w:val="22"/>
                <w:szCs w:val="22"/>
              </w:rPr>
              <w:t xml:space="preserve"> </w:t>
            </w:r>
            <w:r w:rsidRPr="00EA3578">
              <w:rPr>
                <w:rFonts w:asciiTheme="minorHAnsi" w:hAnsiTheme="minorHAnsi" w:cstheme="minorHAnsi"/>
                <w:sz w:val="22"/>
                <w:szCs w:val="22"/>
              </w:rPr>
              <w:t xml:space="preserve">“Mežu teritorija” (M2) nosakāms </w:t>
            </w:r>
            <w:r w:rsidR="00E66C0A">
              <w:rPr>
                <w:rFonts w:asciiTheme="minorHAnsi" w:hAnsiTheme="minorHAnsi" w:cstheme="minorHAnsi"/>
                <w:sz w:val="22"/>
                <w:szCs w:val="22"/>
              </w:rPr>
              <w:t xml:space="preserve">ietekmes uz </w:t>
            </w:r>
            <w:r w:rsidR="007E4AC1">
              <w:rPr>
                <w:rFonts w:asciiTheme="minorHAnsi" w:hAnsiTheme="minorHAnsi" w:cstheme="minorHAnsi"/>
                <w:sz w:val="22"/>
                <w:szCs w:val="22"/>
              </w:rPr>
              <w:t>vid</w:t>
            </w:r>
            <w:r w:rsidR="00E66C0A">
              <w:rPr>
                <w:rFonts w:asciiTheme="minorHAnsi" w:hAnsiTheme="minorHAnsi" w:cstheme="minorHAnsi"/>
                <w:sz w:val="22"/>
                <w:szCs w:val="22"/>
              </w:rPr>
              <w:t xml:space="preserve">i </w:t>
            </w:r>
            <w:r w:rsidR="007E4AC1">
              <w:rPr>
                <w:rFonts w:asciiTheme="minorHAnsi" w:hAnsiTheme="minorHAnsi" w:cstheme="minorHAnsi"/>
                <w:sz w:val="22"/>
                <w:szCs w:val="22"/>
              </w:rPr>
              <w:t>novērtējum</w:t>
            </w:r>
            <w:r w:rsidR="00E66C0A">
              <w:rPr>
                <w:rFonts w:asciiTheme="minorHAnsi" w:hAnsiTheme="minorHAnsi" w:cstheme="minorHAnsi"/>
                <w:sz w:val="22"/>
                <w:szCs w:val="22"/>
              </w:rPr>
              <w:t xml:space="preserve">a </w:t>
            </w:r>
            <w:r w:rsidRPr="00EA3578">
              <w:rPr>
                <w:rFonts w:asciiTheme="minorHAnsi" w:hAnsiTheme="minorHAnsi" w:cstheme="minorHAnsi"/>
                <w:sz w:val="22"/>
                <w:szCs w:val="22"/>
              </w:rPr>
              <w:t>procedūras ietvaros</w:t>
            </w:r>
            <w:r w:rsidR="003D537D">
              <w:rPr>
                <w:rFonts w:asciiTheme="minorHAnsi" w:hAnsiTheme="minorHAnsi" w:cstheme="minorHAnsi"/>
                <w:sz w:val="22"/>
                <w:szCs w:val="22"/>
              </w:rPr>
              <w:t xml:space="preserve"> un vides risku samazināšanas pasākumi īstenojami atbilstoši Valsts vides dienesta Tehniskajos noteikumos ietvertajām prasībām</w:t>
            </w:r>
          </w:p>
        </w:tc>
        <w:tc>
          <w:tcPr>
            <w:tcW w:w="1185" w:type="dxa"/>
          </w:tcPr>
          <w:p w14:paraId="58DE4C8C" w14:textId="3191F656" w:rsidR="009C6171" w:rsidRPr="00EA3578" w:rsidRDefault="009C6171" w:rsidP="002254C9">
            <w:pPr>
              <w:spacing w:after="120" w:line="276" w:lineRule="auto"/>
              <w:contextualSpacing/>
              <w:jc w:val="center"/>
              <w:rPr>
                <w:rFonts w:asciiTheme="minorHAnsi" w:hAnsiTheme="minorHAnsi" w:cstheme="minorHAnsi"/>
                <w:sz w:val="22"/>
                <w:szCs w:val="22"/>
              </w:rPr>
            </w:pPr>
            <w:r w:rsidRPr="00EA3578">
              <w:rPr>
                <w:rFonts w:asciiTheme="minorHAnsi" w:hAnsiTheme="minorHAnsi" w:cstheme="minorHAnsi"/>
                <w:sz w:val="22"/>
                <w:szCs w:val="22"/>
              </w:rPr>
              <w:t>1</w:t>
            </w:r>
            <w:r w:rsidR="00CA3DBB">
              <w:rPr>
                <w:rFonts w:asciiTheme="minorHAnsi" w:hAnsiTheme="minorHAnsi" w:cstheme="minorHAnsi"/>
                <w:sz w:val="22"/>
                <w:szCs w:val="22"/>
              </w:rPr>
              <w:t>3</w:t>
            </w:r>
            <w:r w:rsidRPr="00EA3578">
              <w:rPr>
                <w:rFonts w:asciiTheme="minorHAnsi" w:hAnsiTheme="minorHAnsi" w:cstheme="minorHAnsi"/>
                <w:sz w:val="22"/>
                <w:szCs w:val="22"/>
              </w:rPr>
              <w:t>. punkts</w:t>
            </w:r>
          </w:p>
        </w:tc>
      </w:tr>
    </w:tbl>
    <w:p w14:paraId="4D7274BD" w14:textId="77777777" w:rsidR="000F45A9" w:rsidRPr="00EA3578" w:rsidRDefault="000F45A9" w:rsidP="001C1C31">
      <w:pPr>
        <w:spacing w:after="120"/>
        <w:contextualSpacing/>
      </w:pPr>
    </w:p>
    <w:p w14:paraId="158B54B2" w14:textId="39403418" w:rsidR="00572D4E" w:rsidRPr="00EA3578" w:rsidRDefault="00572D4E" w:rsidP="00BB72C1">
      <w:pPr>
        <w:pStyle w:val="Heading2"/>
      </w:pPr>
      <w:bookmarkStart w:id="45" w:name="_Toc155780294"/>
      <w:r w:rsidRPr="00EA3578">
        <w:t>Klimats</w:t>
      </w:r>
      <w:bookmarkEnd w:id="45"/>
    </w:p>
    <w:p w14:paraId="296D5546" w14:textId="40ACCB3A" w:rsidR="00D91ADC" w:rsidRPr="00EA3578" w:rsidRDefault="00D91ADC" w:rsidP="001C1C31">
      <w:pPr>
        <w:spacing w:after="120"/>
        <w:contextualSpacing/>
      </w:pPr>
      <w:r w:rsidRPr="00EA3578">
        <w:t xml:space="preserve">Attīstības priekšlikuma īstenošanas gadījumā tiks nodrošināta enerģijas ražošana no </w:t>
      </w:r>
      <w:proofErr w:type="spellStart"/>
      <w:r w:rsidRPr="00EA3578">
        <w:t>atjaunīgajiem</w:t>
      </w:r>
      <w:proofErr w:type="spellEnd"/>
      <w:r w:rsidRPr="00EA3578">
        <w:t xml:space="preserve"> resursiem. Šī saražotā enerģija aizstās enerģiju un ar to saistītās siltumnīcefekta gāzu emisijas, kas rodas izmantojot fosilo kurināmu, </w:t>
      </w:r>
      <w:r w:rsidRPr="00EA3578">
        <w:rPr>
          <w:u w:val="single"/>
        </w:rPr>
        <w:t>tādējādi veicinot klimata pārmaiņu mazināšanas saistību un klimata mērķu izpildi</w:t>
      </w:r>
      <w:r w:rsidRPr="00EA3578">
        <w:t>. Proti, VES ekspluatācija palīdzēs samazināt CO</w:t>
      </w:r>
      <w:r w:rsidRPr="00EA3578">
        <w:rPr>
          <w:vertAlign w:val="subscript"/>
        </w:rPr>
        <w:t>2</w:t>
      </w:r>
      <w:r w:rsidRPr="00EA3578">
        <w:t xml:space="preserve"> emisijas, kas pretējā gadījumā rastos, ja tas pats enerģijas apjoms, ko ražos plānotās VES, tiktu daļēji vai pilnībā saražots konvencionālās ar fosilo kurināmo darbināmās enerģijas ražošanas stacijās. Ņemot vērā VES potenciālo ekspluatācijas laiku – 25-30 gadi, emisiju aizvietošanai ir vismaz vidēja termiņa ietekme, tomēr potenciāli arī ilgtermiņā ir sagaidāms nozīmīgs pozitīvs efekts. </w:t>
      </w:r>
    </w:p>
    <w:p w14:paraId="427580B8" w14:textId="141C194C" w:rsidR="00E66C0A" w:rsidRPr="00E66C0A" w:rsidRDefault="00D91ADC" w:rsidP="00E66C0A">
      <w:pPr>
        <w:spacing w:after="120"/>
        <w:contextualSpacing/>
      </w:pPr>
      <w:r w:rsidRPr="00EA3578">
        <w:t xml:space="preserve">Kopumā secināms, ka SEG emisiju aizstāšana VES dzīves ciklā būs būtiski lielāka par emisijām, kas saistītas ar </w:t>
      </w:r>
      <w:r w:rsidR="00E66C0A">
        <w:t>vēja elektrostaciju</w:t>
      </w:r>
      <w:r w:rsidRPr="00EA3578">
        <w:t xml:space="preserve"> dzīves cikla emisijām, un attīstības priekšlikums kopumā sekmēs klimata mērķu izpildi, </w:t>
      </w:r>
      <w:r w:rsidR="008E1F8E" w:rsidRPr="00EA3578">
        <w:t xml:space="preserve">un </w:t>
      </w:r>
      <w:r w:rsidRPr="00EA3578">
        <w:t xml:space="preserve">attīstības priekšlikuma īstenošanai nav konstatēti izslēdzoši faktori, kuri būtu nostiprināmi saistošo noteikumu veidā. </w:t>
      </w:r>
      <w:r w:rsidR="00E66C0A" w:rsidRPr="00E66C0A">
        <w:t>Prasības VES izbūvei konkrētās zemes vienībās izvirzāmas vides novērtējuma ietvarā</w:t>
      </w:r>
      <w:r w:rsidR="00651A35">
        <w:t xml:space="preserve"> un īstenojamas atbilstoši Valsts vides dienesta Tehniskajos noteikumos izvirzītajām prasībām. Šis risinājums</w:t>
      </w:r>
      <w:r w:rsidR="00E66C0A" w:rsidRPr="00E66C0A">
        <w:t xml:space="preserve"> ir pietiekams potenciāli negatīvo ietekmju samazināšanai vai novēršanai, ko var radīt VES parka izbūve.</w:t>
      </w:r>
    </w:p>
    <w:p w14:paraId="1CE055E7" w14:textId="77777777" w:rsidR="002D3A94" w:rsidRPr="00EA3578" w:rsidRDefault="002D3A94" w:rsidP="001C1C31">
      <w:pPr>
        <w:spacing w:after="120"/>
        <w:contextualSpacing/>
      </w:pPr>
    </w:p>
    <w:p w14:paraId="67EC714F" w14:textId="77777777" w:rsidR="008E1F8E" w:rsidRPr="00EA3578" w:rsidRDefault="008E1F8E"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570EE214" w14:textId="0CBBF1DC" w:rsidR="002D3A94" w:rsidRPr="00EA3578" w:rsidRDefault="00651A35" w:rsidP="001C1C31">
      <w:pPr>
        <w:spacing w:after="120"/>
        <w:contextualSpacing/>
      </w:pPr>
      <w:r w:rsidRPr="00F42F47">
        <w:t>Nav konstatēt</w:t>
      </w:r>
      <w:r w:rsidRPr="00651A35">
        <w:t>as prasības, aprobežojumi un nosacījumi, kuri būtu nostiprināmi saistošajos noteikumos.</w:t>
      </w:r>
    </w:p>
    <w:p w14:paraId="16EEAA6A" w14:textId="77777777" w:rsidR="008E1F8E" w:rsidRPr="00EA3578" w:rsidRDefault="008E1F8E"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413"/>
        <w:gridCol w:w="2760"/>
        <w:gridCol w:w="2943"/>
        <w:gridCol w:w="1185"/>
      </w:tblGrid>
      <w:tr w:rsidR="00E05FBF" w:rsidRPr="00EA3578" w14:paraId="543FC6CF" w14:textId="77777777" w:rsidTr="006F3727">
        <w:tc>
          <w:tcPr>
            <w:tcW w:w="1413" w:type="dxa"/>
            <w:shd w:val="clear" w:color="auto" w:fill="365F91" w:themeFill="accent1" w:themeFillShade="BF"/>
            <w:vAlign w:val="center"/>
          </w:tcPr>
          <w:p w14:paraId="4368AA3B" w14:textId="77777777" w:rsidR="00E05FBF" w:rsidRPr="00EA3578" w:rsidRDefault="00E05FBF" w:rsidP="006F3727">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lastRenderedPageBreak/>
              <w:t>Aspekts</w:t>
            </w:r>
          </w:p>
        </w:tc>
        <w:tc>
          <w:tcPr>
            <w:tcW w:w="2760" w:type="dxa"/>
            <w:shd w:val="clear" w:color="auto" w:fill="365F91" w:themeFill="accent1" w:themeFillShade="BF"/>
            <w:vAlign w:val="center"/>
          </w:tcPr>
          <w:p w14:paraId="21577F0A" w14:textId="31164624" w:rsidR="00E05FBF" w:rsidRPr="00EA3578" w:rsidRDefault="00E05FBF" w:rsidP="006F3727">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Ietekmes raksturojums</w:t>
            </w:r>
          </w:p>
        </w:tc>
        <w:tc>
          <w:tcPr>
            <w:tcW w:w="2943" w:type="dxa"/>
            <w:shd w:val="clear" w:color="auto" w:fill="365F91" w:themeFill="accent1" w:themeFillShade="BF"/>
            <w:vAlign w:val="center"/>
          </w:tcPr>
          <w:p w14:paraId="34B1702F" w14:textId="77777777" w:rsidR="00E05FBF" w:rsidRPr="00EA3578" w:rsidRDefault="00E05FBF" w:rsidP="006F3727">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Risinājums</w:t>
            </w:r>
          </w:p>
        </w:tc>
        <w:tc>
          <w:tcPr>
            <w:tcW w:w="1185" w:type="dxa"/>
            <w:shd w:val="clear" w:color="auto" w:fill="365F91" w:themeFill="accent1" w:themeFillShade="BF"/>
            <w:vAlign w:val="center"/>
          </w:tcPr>
          <w:p w14:paraId="162994D7" w14:textId="77777777" w:rsidR="00E05FBF" w:rsidRPr="00EA3578" w:rsidRDefault="00E05FBF" w:rsidP="006F3727">
            <w:pPr>
              <w:spacing w:after="120" w:line="276" w:lineRule="auto"/>
              <w:contextualSpacing/>
              <w:jc w:val="center"/>
              <w:rPr>
                <w:rFonts w:asciiTheme="minorHAnsi" w:hAnsiTheme="minorHAnsi" w:cstheme="minorHAnsi"/>
                <w:b/>
                <w:bCs/>
                <w:color w:val="FFFFFF" w:themeColor="background1"/>
                <w:sz w:val="22"/>
                <w:szCs w:val="22"/>
              </w:rPr>
            </w:pPr>
            <w:r w:rsidRPr="00EA3578">
              <w:rPr>
                <w:rFonts w:asciiTheme="minorHAnsi" w:hAnsiTheme="minorHAnsi" w:cstheme="minorHAnsi"/>
                <w:b/>
                <w:bCs/>
                <w:color w:val="FFFFFF" w:themeColor="background1"/>
                <w:sz w:val="22"/>
                <w:szCs w:val="22"/>
              </w:rPr>
              <w:t>Vai risinājums iestrādāts TIAN?</w:t>
            </w:r>
          </w:p>
        </w:tc>
      </w:tr>
      <w:tr w:rsidR="00EB68B7" w:rsidRPr="00EA3578" w14:paraId="00CDA156" w14:textId="77777777" w:rsidTr="006F3727">
        <w:tc>
          <w:tcPr>
            <w:tcW w:w="1413" w:type="dxa"/>
          </w:tcPr>
          <w:p w14:paraId="2DBAD0B6" w14:textId="262196A6" w:rsidR="00EB68B7" w:rsidRPr="00EA3578" w:rsidRDefault="00EB68B7" w:rsidP="006F3727">
            <w:pPr>
              <w:spacing w:after="120" w:line="276" w:lineRule="auto"/>
              <w:contextualSpacing/>
              <w:jc w:val="center"/>
              <w:rPr>
                <w:rFonts w:asciiTheme="minorHAnsi" w:hAnsiTheme="minorHAnsi" w:cstheme="minorHAnsi"/>
                <w:sz w:val="22"/>
                <w:szCs w:val="22"/>
              </w:rPr>
            </w:pPr>
            <w:r w:rsidRPr="00EA3578">
              <w:rPr>
                <w:rFonts w:asciiTheme="minorHAnsi" w:hAnsiTheme="minorHAnsi" w:cstheme="minorHAnsi"/>
                <w:sz w:val="22"/>
                <w:szCs w:val="22"/>
              </w:rPr>
              <w:t>SEG emisiju un piesaistes izmaiņas</w:t>
            </w:r>
          </w:p>
        </w:tc>
        <w:tc>
          <w:tcPr>
            <w:tcW w:w="2760" w:type="dxa"/>
          </w:tcPr>
          <w:p w14:paraId="72E5A3F7" w14:textId="24E12B0E" w:rsidR="00EB68B7" w:rsidRPr="00EA3578" w:rsidRDefault="00EB68B7" w:rsidP="006F3727">
            <w:pPr>
              <w:spacing w:after="120" w:line="276" w:lineRule="auto"/>
              <w:contextualSpacing/>
              <w:jc w:val="center"/>
              <w:rPr>
                <w:rFonts w:asciiTheme="minorHAnsi" w:hAnsiTheme="minorHAnsi" w:cstheme="minorHAnsi"/>
                <w:sz w:val="22"/>
                <w:szCs w:val="22"/>
              </w:rPr>
            </w:pPr>
            <w:r w:rsidRPr="00EA3578">
              <w:rPr>
                <w:rFonts w:asciiTheme="minorHAnsi" w:hAnsiTheme="minorHAnsi" w:cstheme="minorHAnsi"/>
                <w:sz w:val="22"/>
                <w:szCs w:val="22"/>
              </w:rPr>
              <w:t xml:space="preserve">Ietekmes apjoms un mērogs ir tieši atkarīgs no VES izvietojuma konkrētā zemes vienībā, kas netiek noteikts ar </w:t>
            </w:r>
            <w:proofErr w:type="spellStart"/>
            <w:r w:rsidRPr="00EA3578">
              <w:rPr>
                <w:rFonts w:asciiTheme="minorHAnsi" w:hAnsiTheme="minorHAnsi" w:cstheme="minorHAnsi"/>
                <w:sz w:val="22"/>
                <w:szCs w:val="22"/>
              </w:rPr>
              <w:t>lokālplānojumu</w:t>
            </w:r>
            <w:proofErr w:type="spellEnd"/>
          </w:p>
        </w:tc>
        <w:tc>
          <w:tcPr>
            <w:tcW w:w="2943" w:type="dxa"/>
          </w:tcPr>
          <w:p w14:paraId="43DC66E2" w14:textId="4F8B7FBC" w:rsidR="00EB68B7" w:rsidRPr="00EA3578" w:rsidRDefault="00EB68B7" w:rsidP="006F3727">
            <w:pPr>
              <w:spacing w:after="120" w:line="276" w:lineRule="auto"/>
              <w:contextualSpacing/>
              <w:jc w:val="center"/>
              <w:rPr>
                <w:rFonts w:asciiTheme="minorHAnsi" w:hAnsiTheme="minorHAnsi" w:cstheme="minorHAnsi"/>
                <w:sz w:val="22"/>
                <w:szCs w:val="22"/>
              </w:rPr>
            </w:pPr>
            <w:r w:rsidRPr="00EA3578">
              <w:rPr>
                <w:rFonts w:asciiTheme="minorHAnsi" w:hAnsiTheme="minorHAnsi" w:cstheme="minorHAnsi"/>
                <w:sz w:val="22"/>
                <w:szCs w:val="22"/>
              </w:rPr>
              <w:t>VES izvietojums funkcionālajā zonā “Lauksaimniecības teritorija” (L</w:t>
            </w:r>
            <w:r w:rsidR="00616692">
              <w:rPr>
                <w:rFonts w:asciiTheme="minorHAnsi" w:hAnsiTheme="minorHAnsi" w:cstheme="minorHAnsi"/>
                <w:sz w:val="22"/>
                <w:szCs w:val="22"/>
              </w:rPr>
              <w:t>2</w:t>
            </w:r>
            <w:r w:rsidRPr="00EA3578">
              <w:rPr>
                <w:rFonts w:asciiTheme="minorHAnsi" w:hAnsiTheme="minorHAnsi" w:cstheme="minorHAnsi"/>
                <w:sz w:val="22"/>
                <w:szCs w:val="22"/>
              </w:rPr>
              <w:t>) un</w:t>
            </w:r>
            <w:r w:rsidR="00E66C8F" w:rsidRPr="00EA3578">
              <w:rPr>
                <w:rFonts w:asciiTheme="minorHAnsi" w:hAnsiTheme="minorHAnsi" w:cstheme="minorHAnsi"/>
                <w:sz w:val="22"/>
                <w:szCs w:val="22"/>
              </w:rPr>
              <w:t xml:space="preserve"> </w:t>
            </w:r>
            <w:r w:rsidRPr="00EA3578">
              <w:rPr>
                <w:rFonts w:asciiTheme="minorHAnsi" w:hAnsiTheme="minorHAnsi" w:cstheme="minorHAnsi"/>
                <w:sz w:val="22"/>
                <w:szCs w:val="22"/>
              </w:rPr>
              <w:t>“Mežu teritorija” (M2) nosakāms IVN procedūras ietvaros</w:t>
            </w:r>
            <w:r w:rsidR="00651A35">
              <w:rPr>
                <w:rFonts w:asciiTheme="minorHAnsi" w:hAnsiTheme="minorHAnsi" w:cstheme="minorHAnsi"/>
                <w:sz w:val="22"/>
                <w:szCs w:val="22"/>
              </w:rPr>
              <w:t xml:space="preserve"> un vides risku samazināšanas pasākumi īstenojami atbilstoši Valsts vides dienesta Tehniskajos noteikumos izvirzītajām prasībām</w:t>
            </w:r>
          </w:p>
        </w:tc>
        <w:tc>
          <w:tcPr>
            <w:tcW w:w="1185" w:type="dxa"/>
          </w:tcPr>
          <w:p w14:paraId="7963B2C1" w14:textId="2C7A5A05" w:rsidR="00EB68B7" w:rsidRPr="00EA3578" w:rsidRDefault="00EB68B7" w:rsidP="006F3727">
            <w:pPr>
              <w:spacing w:after="120" w:line="276" w:lineRule="auto"/>
              <w:contextualSpacing/>
              <w:jc w:val="center"/>
              <w:rPr>
                <w:rFonts w:asciiTheme="minorHAnsi" w:hAnsiTheme="minorHAnsi" w:cstheme="minorHAnsi"/>
                <w:sz w:val="22"/>
                <w:szCs w:val="22"/>
              </w:rPr>
            </w:pPr>
            <w:r w:rsidRPr="00EA3578">
              <w:rPr>
                <w:rFonts w:asciiTheme="minorHAnsi" w:hAnsiTheme="minorHAnsi" w:cstheme="minorHAnsi"/>
                <w:sz w:val="22"/>
                <w:szCs w:val="22"/>
              </w:rPr>
              <w:t>1</w:t>
            </w:r>
            <w:r w:rsidR="00D50185">
              <w:rPr>
                <w:rFonts w:asciiTheme="minorHAnsi" w:hAnsiTheme="minorHAnsi" w:cstheme="minorHAnsi"/>
                <w:sz w:val="22"/>
                <w:szCs w:val="22"/>
              </w:rPr>
              <w:t>3</w:t>
            </w:r>
            <w:r w:rsidRPr="00EA3578">
              <w:rPr>
                <w:rFonts w:asciiTheme="minorHAnsi" w:hAnsiTheme="minorHAnsi" w:cstheme="minorHAnsi"/>
                <w:sz w:val="22"/>
                <w:szCs w:val="22"/>
              </w:rPr>
              <w:t>. punkts</w:t>
            </w:r>
          </w:p>
        </w:tc>
      </w:tr>
    </w:tbl>
    <w:p w14:paraId="1BA76801" w14:textId="77777777" w:rsidR="00572D4E" w:rsidRPr="00EA3578" w:rsidRDefault="00572D4E" w:rsidP="001C1C31">
      <w:pPr>
        <w:spacing w:after="120"/>
        <w:contextualSpacing/>
        <w:rPr>
          <w:rFonts w:eastAsia="Calibri"/>
        </w:rPr>
      </w:pPr>
    </w:p>
    <w:p w14:paraId="004DBDDE" w14:textId="77777777" w:rsidR="00E66C8F" w:rsidRPr="00EA3578" w:rsidRDefault="00E66C8F" w:rsidP="00BB72C1">
      <w:pPr>
        <w:pStyle w:val="Heading2"/>
      </w:pPr>
      <w:bookmarkStart w:id="46" w:name="_Toc155780295"/>
      <w:r w:rsidRPr="00EA3578">
        <w:t>Materiālās vērtības</w:t>
      </w:r>
      <w:bookmarkEnd w:id="46"/>
    </w:p>
    <w:p w14:paraId="5BE60191" w14:textId="49617E0C" w:rsidR="00282BE8" w:rsidRPr="00EA3578" w:rsidRDefault="008E1F8E" w:rsidP="001C1C31">
      <w:pPr>
        <w:spacing w:after="120"/>
        <w:contextualSpacing/>
      </w:pPr>
      <w:r w:rsidRPr="00EA3578">
        <w:t xml:space="preserve">Atbilstoši tvēruma noteikšanas rezultātiem ietekme uz materiālajām vērtībām vērtēta šādos aspektos: koplietošanas ceļi, meliorācijas sistēmas un derīgo izrakteņu atradnes. </w:t>
      </w:r>
      <w:r w:rsidR="00616692">
        <w:t>V</w:t>
      </w:r>
      <w:r w:rsidRPr="00EA3578">
        <w:t xml:space="preserve">ērtētā </w:t>
      </w:r>
      <w:r w:rsidR="008F6F18" w:rsidRPr="00EA3578">
        <w:rPr>
          <w:i/>
          <w:iCs/>
        </w:rPr>
        <w:t>Lo</w:t>
      </w:r>
      <w:r w:rsidRPr="00EA3578">
        <w:rPr>
          <w:i/>
          <w:iCs/>
        </w:rPr>
        <w:t>kālplānojuma</w:t>
      </w:r>
      <w:r w:rsidRPr="00EA3578">
        <w:t xml:space="preserve"> redakcija neparedz plānojuma teritorijā</w:t>
      </w:r>
      <w:r w:rsidR="00282BE8" w:rsidRPr="00EA3578">
        <w:t xml:space="preserve"> teritorijas izmantošanas veidu –</w:t>
      </w:r>
      <w:r w:rsidRPr="00EA3578">
        <w:t xml:space="preserve"> derīgo izrakteņu ieguve</w:t>
      </w:r>
      <w:r w:rsidR="008F6F18" w:rsidRPr="00EA3578">
        <w:t xml:space="preserve"> </w:t>
      </w:r>
      <w:r w:rsidR="00282BE8" w:rsidRPr="00EA3578">
        <w:t>(</w:t>
      </w:r>
      <w:r w:rsidRPr="00EA3578">
        <w:t>Derīgo izrakteņu ieguves karjeru ierīkošana un izmantošana, ieguves rūpniecības uzņēmumi, noliktavas un cita derīgo izrakteņu ieguves darbības nodrošināšanai nepieciešamā apbūve un infrastruktūra</w:t>
      </w:r>
      <w:r w:rsidR="00282BE8" w:rsidRPr="00EA3578">
        <w:t>). Ietekme uz koplietošanas ceļiem un meliorācijas sistēmām apzināta  un novērtēta atbilstoši attīstības priekšlikuma projekta stadijai.</w:t>
      </w:r>
    </w:p>
    <w:p w14:paraId="5970FF56" w14:textId="77777777" w:rsidR="00493D6E" w:rsidRPr="00EA3578" w:rsidRDefault="00493D6E" w:rsidP="001C1C31">
      <w:pPr>
        <w:spacing w:after="120"/>
        <w:contextualSpacing/>
      </w:pPr>
    </w:p>
    <w:p w14:paraId="269F3C42" w14:textId="4FD5B20D" w:rsidR="0056394B" w:rsidRPr="00EA3578" w:rsidRDefault="00282BE8" w:rsidP="001C1C31">
      <w:pPr>
        <w:spacing w:after="120"/>
        <w:contextualSpacing/>
      </w:pPr>
      <w:r w:rsidRPr="00EA3578">
        <w:t xml:space="preserve">Kopumā secināms, ka plānošanas dokumenta izstrādē atbilstoši </w:t>
      </w:r>
      <w:proofErr w:type="spellStart"/>
      <w:r w:rsidRPr="00EA3578">
        <w:t>lokālplānojuma</w:t>
      </w:r>
      <w:proofErr w:type="spellEnd"/>
      <w:r w:rsidRPr="00EA3578">
        <w:t xml:space="preserve"> mērogam un detalizācijas pakāpei, ir nodrošināta </w:t>
      </w:r>
      <w:r w:rsidR="0056394B" w:rsidRPr="00EA3578">
        <w:t>materiālo</w:t>
      </w:r>
      <w:r w:rsidRPr="00EA3578">
        <w:t xml:space="preserve"> vērtību aizsardzība. Savukārt prasības VES izbūvei konkrētās zemes vienībās izvirzāmas </w:t>
      </w:r>
      <w:r w:rsidR="00E66C0A">
        <w:t>ietekmes uz</w:t>
      </w:r>
      <w:r w:rsidRPr="00EA3578">
        <w:t xml:space="preserve"> vid</w:t>
      </w:r>
      <w:r w:rsidR="00E66C0A">
        <w:t>i</w:t>
      </w:r>
      <w:r w:rsidRPr="00EA3578">
        <w:t xml:space="preserve"> novērtējum</w:t>
      </w:r>
      <w:r w:rsidR="00E66C0A">
        <w:t>a procesa</w:t>
      </w:r>
      <w:r w:rsidRPr="00EA3578">
        <w:t xml:space="preserve"> ietvarā, un šāds risinājums nostiprināts vērtētajā TIAN redakcijā un ir pietiekams potenciāli negatīvo ietekmju samazināšanai vai novēršanai, ko var radīt VES parka izbūve. Pozitīvi vērtēti arī nosacījumi, kas </w:t>
      </w:r>
      <w:r w:rsidR="0056394B" w:rsidRPr="00EA3578">
        <w:t>vispārīgi nosaka ierobežojumus zemes sadrumstalošanai un zemes lietošanas kategorijas maiņai</w:t>
      </w:r>
      <w:r w:rsidRPr="00EA3578">
        <w:t xml:space="preserve"> </w:t>
      </w:r>
      <w:r w:rsidR="0056394B" w:rsidRPr="00EA3578">
        <w:t>ar mērķi sa</w:t>
      </w:r>
      <w:r w:rsidR="000B5AFC">
        <w:t>g</w:t>
      </w:r>
      <w:r w:rsidR="0056394B" w:rsidRPr="00EA3578">
        <w:t>labāt lauksaimniecībā izmantojamās zemes platības, kā arī citu personu īpašumu aizsardzību, veicot meliorācijas sistēmu pārbūvi vai virszemes ūdensobjektu krastu nostiprināšanu.</w:t>
      </w:r>
    </w:p>
    <w:p w14:paraId="296AD2EE" w14:textId="45D771C3" w:rsidR="00282BE8" w:rsidRPr="00EA3578" w:rsidRDefault="00282BE8"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negatīvu ietekmi, un iespējamie risinājumi ietekmes samazināšanai vai novēršanai</w:t>
      </w:r>
    </w:p>
    <w:p w14:paraId="0BFF9537" w14:textId="0B833122" w:rsidR="00493D6E" w:rsidRPr="00EA3578" w:rsidRDefault="00651A35" w:rsidP="001C1C31">
      <w:pPr>
        <w:spacing w:after="120"/>
        <w:contextualSpacing/>
      </w:pPr>
      <w:r w:rsidRPr="00F42F47">
        <w:t>Nav konstatēt</w:t>
      </w:r>
      <w:r w:rsidRPr="00651A35">
        <w:t>as prasības, aprobežojumi un nosacījumi, kuri būtu nostiprināmi saistošajos noteikumos.</w:t>
      </w:r>
    </w:p>
    <w:p w14:paraId="3CB82E7C" w14:textId="77777777" w:rsidR="00282BE8" w:rsidRPr="00EA3578" w:rsidRDefault="00282BE8" w:rsidP="001C1C31">
      <w:pPr>
        <w:spacing w:after="120"/>
        <w:contextualSpacing/>
        <w:rPr>
          <w:rFonts w:cstheme="minorHAnsi"/>
          <w:b/>
          <w:bCs/>
          <w:color w:val="17365D" w:themeColor="text2" w:themeShade="BF"/>
          <w:szCs w:val="22"/>
        </w:rPr>
      </w:pPr>
      <w:r w:rsidRPr="00EA3578">
        <w:rPr>
          <w:rFonts w:cstheme="minorHAnsi"/>
          <w:b/>
          <w:bCs/>
          <w:color w:val="17365D" w:themeColor="text2" w:themeShade="BF"/>
          <w:szCs w:val="22"/>
        </w:rPr>
        <w:t>Prasības, aprobežojumi un nosacījumi, kas var radīt pozitīvu ietekmi, un/vai risinājumi ietekmes samazināšanai vai novēršanai</w:t>
      </w:r>
    </w:p>
    <w:tbl>
      <w:tblPr>
        <w:tblStyle w:val="TableGrid"/>
        <w:tblW w:w="8301" w:type="dxa"/>
        <w:tblLayout w:type="fixed"/>
        <w:tblLook w:val="04A0" w:firstRow="1" w:lastRow="0" w:firstColumn="1" w:lastColumn="0" w:noHBand="0" w:noVBand="1"/>
      </w:tblPr>
      <w:tblGrid>
        <w:gridCol w:w="1555"/>
        <w:gridCol w:w="2618"/>
        <w:gridCol w:w="2943"/>
        <w:gridCol w:w="1185"/>
      </w:tblGrid>
      <w:tr w:rsidR="00E66C8F" w:rsidRPr="00EA3578" w14:paraId="397196CE" w14:textId="77777777" w:rsidTr="006F3727">
        <w:trPr>
          <w:tblHeader/>
        </w:trPr>
        <w:tc>
          <w:tcPr>
            <w:tcW w:w="1555" w:type="dxa"/>
            <w:shd w:val="clear" w:color="auto" w:fill="365F91" w:themeFill="accent1" w:themeFillShade="BF"/>
            <w:vAlign w:val="center"/>
          </w:tcPr>
          <w:p w14:paraId="41799669" w14:textId="77777777" w:rsidR="00E66C8F" w:rsidRPr="00EA3578" w:rsidRDefault="00E66C8F" w:rsidP="006F3727">
            <w:pPr>
              <w:spacing w:after="120" w:line="276" w:lineRule="auto"/>
              <w:contextualSpacing/>
              <w:jc w:val="center"/>
              <w:rPr>
                <w:b/>
                <w:bCs/>
                <w:color w:val="FFFFFF" w:themeColor="background1"/>
                <w:sz w:val="22"/>
                <w:szCs w:val="22"/>
              </w:rPr>
            </w:pPr>
            <w:r w:rsidRPr="00EA3578">
              <w:rPr>
                <w:b/>
                <w:bCs/>
                <w:color w:val="FFFFFF" w:themeColor="background1"/>
                <w:sz w:val="22"/>
                <w:szCs w:val="22"/>
              </w:rPr>
              <w:lastRenderedPageBreak/>
              <w:t>Aspekts</w:t>
            </w:r>
          </w:p>
        </w:tc>
        <w:tc>
          <w:tcPr>
            <w:tcW w:w="2618" w:type="dxa"/>
            <w:shd w:val="clear" w:color="auto" w:fill="365F91" w:themeFill="accent1" w:themeFillShade="BF"/>
            <w:vAlign w:val="center"/>
          </w:tcPr>
          <w:p w14:paraId="708C0CCA" w14:textId="77777777" w:rsidR="00E66C8F" w:rsidRPr="00EA3578" w:rsidRDefault="00E66C8F" w:rsidP="006F3727">
            <w:pPr>
              <w:spacing w:after="120" w:line="276" w:lineRule="auto"/>
              <w:contextualSpacing/>
              <w:jc w:val="center"/>
              <w:rPr>
                <w:b/>
                <w:bCs/>
                <w:color w:val="FFFFFF" w:themeColor="background1"/>
                <w:sz w:val="22"/>
                <w:szCs w:val="22"/>
              </w:rPr>
            </w:pPr>
            <w:r w:rsidRPr="00EA3578">
              <w:rPr>
                <w:b/>
                <w:bCs/>
                <w:color w:val="FFFFFF" w:themeColor="background1"/>
                <w:sz w:val="22"/>
                <w:szCs w:val="22"/>
              </w:rPr>
              <w:t>Ietekmes raksturojums</w:t>
            </w:r>
          </w:p>
        </w:tc>
        <w:tc>
          <w:tcPr>
            <w:tcW w:w="2943" w:type="dxa"/>
            <w:shd w:val="clear" w:color="auto" w:fill="365F91" w:themeFill="accent1" w:themeFillShade="BF"/>
            <w:vAlign w:val="center"/>
          </w:tcPr>
          <w:p w14:paraId="47D39705" w14:textId="77777777" w:rsidR="00E66C8F" w:rsidRPr="00EA3578" w:rsidRDefault="00E66C8F" w:rsidP="006F3727">
            <w:pPr>
              <w:spacing w:after="120" w:line="276" w:lineRule="auto"/>
              <w:contextualSpacing/>
              <w:jc w:val="center"/>
              <w:rPr>
                <w:b/>
                <w:bCs/>
                <w:color w:val="FFFFFF" w:themeColor="background1"/>
                <w:sz w:val="22"/>
                <w:szCs w:val="22"/>
              </w:rPr>
            </w:pPr>
            <w:r w:rsidRPr="00EA3578">
              <w:rPr>
                <w:b/>
                <w:bCs/>
                <w:color w:val="FFFFFF" w:themeColor="background1"/>
                <w:sz w:val="22"/>
                <w:szCs w:val="22"/>
              </w:rPr>
              <w:t>Risinājums</w:t>
            </w:r>
          </w:p>
        </w:tc>
        <w:tc>
          <w:tcPr>
            <w:tcW w:w="1185" w:type="dxa"/>
            <w:shd w:val="clear" w:color="auto" w:fill="365F91" w:themeFill="accent1" w:themeFillShade="BF"/>
            <w:vAlign w:val="center"/>
          </w:tcPr>
          <w:p w14:paraId="1B557B8D" w14:textId="77777777" w:rsidR="00E66C8F" w:rsidRPr="00EA3578" w:rsidRDefault="00E66C8F" w:rsidP="006F3727">
            <w:pPr>
              <w:spacing w:after="120" w:line="276" w:lineRule="auto"/>
              <w:contextualSpacing/>
              <w:jc w:val="center"/>
              <w:rPr>
                <w:b/>
                <w:bCs/>
                <w:color w:val="FFFFFF" w:themeColor="background1"/>
                <w:sz w:val="22"/>
                <w:szCs w:val="22"/>
              </w:rPr>
            </w:pPr>
            <w:r w:rsidRPr="00EA3578">
              <w:rPr>
                <w:b/>
                <w:bCs/>
                <w:color w:val="FFFFFF" w:themeColor="background1"/>
                <w:sz w:val="22"/>
                <w:szCs w:val="22"/>
              </w:rPr>
              <w:t>Vai risinājums iestrādāts TIAN?</w:t>
            </w:r>
          </w:p>
        </w:tc>
      </w:tr>
      <w:tr w:rsidR="00E66C8F" w:rsidRPr="00EA3578" w14:paraId="2C94BC1D" w14:textId="77777777" w:rsidTr="006F3727">
        <w:tc>
          <w:tcPr>
            <w:tcW w:w="1555" w:type="dxa"/>
          </w:tcPr>
          <w:p w14:paraId="55B33AB8" w14:textId="2C3E4162" w:rsidR="00E66C8F" w:rsidRPr="00EA3578" w:rsidRDefault="00282BE8" w:rsidP="006F3727">
            <w:pPr>
              <w:spacing w:after="120" w:line="276" w:lineRule="auto"/>
              <w:contextualSpacing/>
              <w:jc w:val="left"/>
              <w:rPr>
                <w:sz w:val="22"/>
                <w:szCs w:val="22"/>
              </w:rPr>
            </w:pPr>
            <w:r w:rsidRPr="00EA3578">
              <w:rPr>
                <w:sz w:val="22"/>
                <w:szCs w:val="22"/>
              </w:rPr>
              <w:t>Koplietošanas ceļu kvalitāte</w:t>
            </w:r>
          </w:p>
        </w:tc>
        <w:tc>
          <w:tcPr>
            <w:tcW w:w="2618" w:type="dxa"/>
          </w:tcPr>
          <w:p w14:paraId="57E09589" w14:textId="77777777" w:rsidR="00E66C8F" w:rsidRPr="00EA3578" w:rsidRDefault="00E66C8F" w:rsidP="006F3727">
            <w:pPr>
              <w:spacing w:after="120" w:line="276" w:lineRule="auto"/>
              <w:contextualSpacing/>
              <w:jc w:val="left"/>
              <w:rPr>
                <w:sz w:val="22"/>
                <w:szCs w:val="22"/>
              </w:rPr>
            </w:pPr>
            <w:r w:rsidRPr="00EA3578">
              <w:rPr>
                <w:sz w:val="22"/>
                <w:szCs w:val="22"/>
              </w:rPr>
              <w:t>Potenciāli nelabvēlīga ietekme uz esošo ceļu kvalitāti var izpausties būvniecības laika</w:t>
            </w:r>
          </w:p>
        </w:tc>
        <w:tc>
          <w:tcPr>
            <w:tcW w:w="2943" w:type="dxa"/>
          </w:tcPr>
          <w:p w14:paraId="64145FED" w14:textId="6B5F23BE" w:rsidR="00E66C8F" w:rsidRPr="00EA3578" w:rsidRDefault="00E66C8F" w:rsidP="006F3727">
            <w:pPr>
              <w:spacing w:after="120" w:line="276" w:lineRule="auto"/>
              <w:contextualSpacing/>
              <w:jc w:val="left"/>
              <w:rPr>
                <w:sz w:val="22"/>
                <w:szCs w:val="22"/>
              </w:rPr>
            </w:pPr>
            <w:r w:rsidRPr="00EA3578">
              <w:rPr>
                <w:sz w:val="22"/>
                <w:szCs w:val="22"/>
              </w:rPr>
              <w:t>Vēja parka būvprojekta ietvaros novērtē esošo ceļu klātnes stiprību un, ja tā ir neatbilstoša, projektē ceļa pastiprināšanas pasākumus, kā arī veic autoceļa posma pārbūvi</w:t>
            </w:r>
          </w:p>
        </w:tc>
        <w:tc>
          <w:tcPr>
            <w:tcW w:w="1185" w:type="dxa"/>
          </w:tcPr>
          <w:p w14:paraId="7CB0FADC" w14:textId="0030F39B" w:rsidR="00E66C8F" w:rsidRPr="00EA3578" w:rsidRDefault="00616692" w:rsidP="006F3727">
            <w:pPr>
              <w:spacing w:after="120" w:line="276" w:lineRule="auto"/>
              <w:contextualSpacing/>
              <w:jc w:val="center"/>
              <w:rPr>
                <w:sz w:val="22"/>
                <w:szCs w:val="22"/>
              </w:rPr>
            </w:pPr>
            <w:r>
              <w:rPr>
                <w:sz w:val="22"/>
                <w:szCs w:val="22"/>
              </w:rPr>
              <w:t>4</w:t>
            </w:r>
            <w:r w:rsidR="00E66C8F" w:rsidRPr="00EA3578">
              <w:rPr>
                <w:sz w:val="22"/>
                <w:szCs w:val="22"/>
              </w:rPr>
              <w:t xml:space="preserve">. </w:t>
            </w:r>
            <w:r>
              <w:rPr>
                <w:sz w:val="22"/>
                <w:szCs w:val="22"/>
              </w:rPr>
              <w:t>-5.</w:t>
            </w:r>
            <w:r w:rsidR="00E66C8F" w:rsidRPr="00EA3578">
              <w:rPr>
                <w:sz w:val="22"/>
                <w:szCs w:val="22"/>
              </w:rPr>
              <w:t>punkts</w:t>
            </w:r>
          </w:p>
        </w:tc>
      </w:tr>
      <w:tr w:rsidR="00E66C8F" w:rsidRPr="00EA3578" w14:paraId="050C687E" w14:textId="77777777" w:rsidTr="006F3727">
        <w:tc>
          <w:tcPr>
            <w:tcW w:w="1555" w:type="dxa"/>
          </w:tcPr>
          <w:p w14:paraId="6101777B" w14:textId="77777777" w:rsidR="00E66C8F" w:rsidRPr="00EA3578" w:rsidRDefault="00E66C8F" w:rsidP="006F3727">
            <w:pPr>
              <w:spacing w:after="120" w:line="276" w:lineRule="auto"/>
              <w:contextualSpacing/>
              <w:jc w:val="left"/>
              <w:rPr>
                <w:sz w:val="22"/>
                <w:szCs w:val="22"/>
              </w:rPr>
            </w:pPr>
            <w:r w:rsidRPr="00EA3578">
              <w:rPr>
                <w:sz w:val="22"/>
                <w:szCs w:val="22"/>
              </w:rPr>
              <w:t>Meliorācijas sistēmu darbība</w:t>
            </w:r>
          </w:p>
        </w:tc>
        <w:tc>
          <w:tcPr>
            <w:tcW w:w="2618" w:type="dxa"/>
          </w:tcPr>
          <w:p w14:paraId="10518673" w14:textId="579EA6DF" w:rsidR="00E66C8F" w:rsidRPr="00EA3578" w:rsidRDefault="00282BE8" w:rsidP="006F3727">
            <w:pPr>
              <w:spacing w:after="120" w:line="276" w:lineRule="auto"/>
              <w:contextualSpacing/>
              <w:jc w:val="left"/>
              <w:rPr>
                <w:sz w:val="22"/>
                <w:szCs w:val="22"/>
              </w:rPr>
            </w:pPr>
            <w:r w:rsidRPr="00EA3578">
              <w:rPr>
                <w:sz w:val="22"/>
                <w:szCs w:val="22"/>
              </w:rPr>
              <w:t xml:space="preserve">Var tikt traucēta </w:t>
            </w:r>
            <w:r w:rsidR="00E66C8F" w:rsidRPr="00EA3578">
              <w:rPr>
                <w:sz w:val="22"/>
                <w:szCs w:val="22"/>
              </w:rPr>
              <w:t xml:space="preserve">ūdens plūsmas notece, </w:t>
            </w:r>
            <w:r w:rsidRPr="00EA3578">
              <w:rPr>
                <w:sz w:val="22"/>
                <w:szCs w:val="22"/>
              </w:rPr>
              <w:t xml:space="preserve">ja netiek </w:t>
            </w:r>
            <w:r w:rsidR="0028340C">
              <w:rPr>
                <w:sz w:val="22"/>
                <w:szCs w:val="22"/>
              </w:rPr>
              <w:t>izbūvētas jaunas vai pārbūvētas esošās caurtekas</w:t>
            </w:r>
          </w:p>
        </w:tc>
        <w:tc>
          <w:tcPr>
            <w:tcW w:w="2943" w:type="dxa"/>
          </w:tcPr>
          <w:p w14:paraId="5FA2E0D2" w14:textId="773FA87C" w:rsidR="00E66C8F" w:rsidRPr="00EA3578" w:rsidRDefault="00CD0DC8" w:rsidP="006F3727">
            <w:pPr>
              <w:spacing w:after="120" w:line="276" w:lineRule="auto"/>
              <w:contextualSpacing/>
              <w:jc w:val="left"/>
              <w:rPr>
                <w:sz w:val="22"/>
                <w:szCs w:val="22"/>
              </w:rPr>
            </w:pPr>
            <w:r w:rsidRPr="00CD0DC8">
              <w:rPr>
                <w:sz w:val="22"/>
                <w:szCs w:val="22"/>
              </w:rPr>
              <w:t>Vietās, kur esošie un plānotie ceļi šķērso atklātas ūdensnotekas, izbūvē jaunas caurtekas vai izvērtē nepieciešamību pārbūvēt esošās caurtekas</w:t>
            </w:r>
          </w:p>
        </w:tc>
        <w:tc>
          <w:tcPr>
            <w:tcW w:w="1185" w:type="dxa"/>
          </w:tcPr>
          <w:p w14:paraId="0697B521" w14:textId="0ED89E5A" w:rsidR="00E66C8F" w:rsidRPr="00EA3578" w:rsidRDefault="00616692" w:rsidP="006F3727">
            <w:pPr>
              <w:spacing w:after="120" w:line="276" w:lineRule="auto"/>
              <w:contextualSpacing/>
              <w:jc w:val="center"/>
              <w:rPr>
                <w:sz w:val="22"/>
                <w:szCs w:val="22"/>
              </w:rPr>
            </w:pPr>
            <w:r>
              <w:rPr>
                <w:sz w:val="22"/>
                <w:szCs w:val="22"/>
              </w:rPr>
              <w:t>6</w:t>
            </w:r>
            <w:r w:rsidR="00E66C8F" w:rsidRPr="00EA3578">
              <w:rPr>
                <w:sz w:val="22"/>
                <w:szCs w:val="22"/>
              </w:rPr>
              <w:t>.</w:t>
            </w:r>
            <w:r w:rsidR="00D50185">
              <w:rPr>
                <w:sz w:val="22"/>
                <w:szCs w:val="22"/>
              </w:rPr>
              <w:t>, 9., 10.</w:t>
            </w:r>
            <w:r w:rsidR="00E66C8F" w:rsidRPr="00EA3578">
              <w:rPr>
                <w:sz w:val="22"/>
                <w:szCs w:val="22"/>
              </w:rPr>
              <w:t xml:space="preserve"> punkts</w:t>
            </w:r>
          </w:p>
        </w:tc>
      </w:tr>
    </w:tbl>
    <w:p w14:paraId="4BF78064" w14:textId="77777777" w:rsidR="00E66C8F" w:rsidRPr="00EA3578" w:rsidRDefault="00E66C8F" w:rsidP="001C1C31">
      <w:pPr>
        <w:spacing w:after="120"/>
        <w:contextualSpacing/>
        <w:rPr>
          <w:rFonts w:eastAsia="Calibri"/>
        </w:rPr>
        <w:sectPr w:rsidR="00E66C8F" w:rsidRPr="00EA3578" w:rsidSect="00F1379A">
          <w:pgSz w:w="11906" w:h="16838" w:code="9"/>
          <w:pgMar w:top="1530" w:right="1800" w:bottom="1440" w:left="1800" w:header="708" w:footer="708" w:gutter="0"/>
          <w:cols w:space="708"/>
          <w:docGrid w:linePitch="360"/>
        </w:sectPr>
      </w:pPr>
    </w:p>
    <w:p w14:paraId="344F24C4" w14:textId="67E5B5D1" w:rsidR="00A376FF" w:rsidRPr="00EA3578" w:rsidRDefault="00B566A8" w:rsidP="001C1C31">
      <w:pPr>
        <w:pStyle w:val="Heading1"/>
        <w:rPr>
          <w:color w:val="17365D" w:themeColor="text2" w:themeShade="BF"/>
          <w14:textFill>
            <w14:solidFill>
              <w14:schemeClr w14:val="tx2">
                <w14:alpha w14:val="1000"/>
                <w14:lumMod w14:val="75000"/>
              </w14:schemeClr>
            </w14:solidFill>
          </w14:textFill>
        </w:rPr>
      </w:pPr>
      <w:bookmarkStart w:id="47" w:name="_Toc155780296"/>
      <w:r w:rsidRPr="00EA3578">
        <w:rPr>
          <w:color w:val="17365D" w:themeColor="text2" w:themeShade="BF"/>
          <w14:textFill>
            <w14:solidFill>
              <w14:schemeClr w14:val="tx2">
                <w14:alpha w14:val="1000"/>
                <w14:lumMod w14:val="75000"/>
              </w14:schemeClr>
            </w14:solidFill>
          </w14:textFill>
        </w:rPr>
        <w:lastRenderedPageBreak/>
        <w:t>Jomu mijiedarbības novērtējums</w:t>
      </w:r>
      <w:bookmarkEnd w:id="47"/>
      <w:r w:rsidR="00B07371" w:rsidRPr="00EA3578">
        <w:rPr>
          <w:color w:val="17365D" w:themeColor="text2" w:themeShade="BF"/>
          <w14:textFill>
            <w14:solidFill>
              <w14:schemeClr w14:val="tx2">
                <w14:alpha w14:val="1000"/>
                <w14:lumMod w14:val="75000"/>
              </w14:schemeClr>
            </w14:solidFill>
          </w14:textFill>
        </w:rPr>
        <w:t xml:space="preserve"> </w:t>
      </w:r>
    </w:p>
    <w:tbl>
      <w:tblPr>
        <w:tblStyle w:val="TableGrid"/>
        <w:tblpPr w:leftFromText="180" w:rightFromText="180" w:vertAnchor="text" w:horzAnchor="margin" w:tblpY="-62"/>
        <w:tblW w:w="0" w:type="auto"/>
        <w:tblLook w:val="04A0" w:firstRow="1" w:lastRow="0" w:firstColumn="1" w:lastColumn="0" w:noHBand="0" w:noVBand="1"/>
      </w:tblPr>
      <w:tblGrid>
        <w:gridCol w:w="1732"/>
        <w:gridCol w:w="1732"/>
        <w:gridCol w:w="1732"/>
        <w:gridCol w:w="1732"/>
        <w:gridCol w:w="1732"/>
        <w:gridCol w:w="1732"/>
        <w:gridCol w:w="1733"/>
        <w:gridCol w:w="1733"/>
      </w:tblGrid>
      <w:tr w:rsidR="006F3727" w:rsidRPr="00EA3578" w14:paraId="470146CC" w14:textId="77777777" w:rsidTr="006F3727">
        <w:tc>
          <w:tcPr>
            <w:tcW w:w="1732" w:type="dxa"/>
            <w:vAlign w:val="center"/>
          </w:tcPr>
          <w:p w14:paraId="3CE03BDA" w14:textId="77777777" w:rsidR="006F3727" w:rsidRPr="00EA3578" w:rsidRDefault="006F3727" w:rsidP="006F3727">
            <w:pPr>
              <w:spacing w:after="120" w:line="276" w:lineRule="auto"/>
              <w:contextualSpacing/>
              <w:jc w:val="center"/>
              <w:rPr>
                <w:b/>
                <w:bCs/>
                <w:sz w:val="22"/>
                <w:szCs w:val="22"/>
              </w:rPr>
            </w:pPr>
            <w:r w:rsidRPr="00EA3578">
              <w:rPr>
                <w:b/>
                <w:bCs/>
                <w:sz w:val="22"/>
                <w:szCs w:val="22"/>
              </w:rPr>
              <w:t>Joma</w:t>
            </w:r>
          </w:p>
        </w:tc>
        <w:tc>
          <w:tcPr>
            <w:tcW w:w="1732" w:type="dxa"/>
            <w:vAlign w:val="center"/>
          </w:tcPr>
          <w:p w14:paraId="0164FF47" w14:textId="77777777" w:rsidR="006F3727" w:rsidRPr="00EA3578" w:rsidRDefault="006F3727" w:rsidP="006F3727">
            <w:pPr>
              <w:spacing w:after="120" w:line="276" w:lineRule="auto"/>
              <w:contextualSpacing/>
              <w:jc w:val="center"/>
              <w:rPr>
                <w:b/>
                <w:bCs/>
                <w:sz w:val="22"/>
                <w:szCs w:val="22"/>
              </w:rPr>
            </w:pPr>
            <w:r w:rsidRPr="00EA3578">
              <w:rPr>
                <w:b/>
                <w:bCs/>
                <w:sz w:val="22"/>
                <w:szCs w:val="22"/>
              </w:rPr>
              <w:t>Sabiedrība un cilvēku veselība</w:t>
            </w:r>
          </w:p>
        </w:tc>
        <w:tc>
          <w:tcPr>
            <w:tcW w:w="1732" w:type="dxa"/>
            <w:vAlign w:val="center"/>
          </w:tcPr>
          <w:p w14:paraId="1AA1FB8C" w14:textId="77777777" w:rsidR="006F3727" w:rsidRPr="00EA3578" w:rsidRDefault="006F3727" w:rsidP="006F3727">
            <w:pPr>
              <w:spacing w:after="120" w:line="276" w:lineRule="auto"/>
              <w:contextualSpacing/>
              <w:jc w:val="center"/>
            </w:pPr>
            <w:r w:rsidRPr="00EA3578">
              <w:rPr>
                <w:b/>
                <w:bCs/>
                <w:sz w:val="22"/>
                <w:szCs w:val="22"/>
              </w:rPr>
              <w:t>Dabas daudzveidība</w:t>
            </w:r>
          </w:p>
        </w:tc>
        <w:tc>
          <w:tcPr>
            <w:tcW w:w="1732" w:type="dxa"/>
            <w:vAlign w:val="center"/>
          </w:tcPr>
          <w:p w14:paraId="533BD88A" w14:textId="77777777" w:rsidR="006F3727" w:rsidRPr="00EA3578" w:rsidRDefault="006F3727" w:rsidP="006F3727">
            <w:pPr>
              <w:spacing w:after="120" w:line="276" w:lineRule="auto"/>
              <w:contextualSpacing/>
              <w:jc w:val="center"/>
            </w:pPr>
            <w:r w:rsidRPr="00EA3578">
              <w:rPr>
                <w:b/>
                <w:bCs/>
                <w:sz w:val="22"/>
                <w:szCs w:val="22"/>
              </w:rPr>
              <w:t>Ainavas</w:t>
            </w:r>
          </w:p>
        </w:tc>
        <w:tc>
          <w:tcPr>
            <w:tcW w:w="1732" w:type="dxa"/>
            <w:vAlign w:val="center"/>
          </w:tcPr>
          <w:p w14:paraId="39EF11B1" w14:textId="77777777" w:rsidR="006F3727" w:rsidRPr="00EA3578" w:rsidRDefault="006F3727" w:rsidP="006F3727">
            <w:pPr>
              <w:spacing w:after="120" w:line="276" w:lineRule="auto"/>
              <w:contextualSpacing/>
              <w:jc w:val="center"/>
            </w:pPr>
            <w:r w:rsidRPr="00EA3578">
              <w:rPr>
                <w:b/>
                <w:bCs/>
                <w:sz w:val="22"/>
                <w:szCs w:val="22"/>
              </w:rPr>
              <w:t>Kultūras, arhitektūras un arheoloģiskais mantojums</w:t>
            </w:r>
          </w:p>
        </w:tc>
        <w:tc>
          <w:tcPr>
            <w:tcW w:w="1732" w:type="dxa"/>
            <w:vAlign w:val="center"/>
          </w:tcPr>
          <w:p w14:paraId="23869682" w14:textId="5D2804DA" w:rsidR="006F3727" w:rsidRPr="00EA3578" w:rsidRDefault="00470F63" w:rsidP="006F3727">
            <w:pPr>
              <w:spacing w:after="120" w:line="276" w:lineRule="auto"/>
              <w:contextualSpacing/>
              <w:jc w:val="center"/>
            </w:pPr>
            <w:r>
              <w:rPr>
                <w:b/>
                <w:bCs/>
                <w:sz w:val="22"/>
                <w:szCs w:val="22"/>
              </w:rPr>
              <w:t>A</w:t>
            </w:r>
            <w:r w:rsidR="006F3727" w:rsidRPr="00EA3578">
              <w:rPr>
                <w:b/>
                <w:bCs/>
                <w:sz w:val="22"/>
                <w:szCs w:val="22"/>
              </w:rPr>
              <w:t>ugsne</w:t>
            </w:r>
          </w:p>
        </w:tc>
        <w:tc>
          <w:tcPr>
            <w:tcW w:w="1733" w:type="dxa"/>
            <w:vAlign w:val="center"/>
          </w:tcPr>
          <w:p w14:paraId="7D48BF95" w14:textId="77777777" w:rsidR="006F3727" w:rsidRPr="00EA3578" w:rsidRDefault="006F3727" w:rsidP="006F3727">
            <w:pPr>
              <w:spacing w:after="120" w:line="276" w:lineRule="auto"/>
              <w:contextualSpacing/>
              <w:jc w:val="center"/>
            </w:pPr>
            <w:r w:rsidRPr="00EA3578">
              <w:rPr>
                <w:b/>
                <w:bCs/>
                <w:sz w:val="22"/>
                <w:szCs w:val="22"/>
              </w:rPr>
              <w:t>Klimats</w:t>
            </w:r>
          </w:p>
        </w:tc>
        <w:tc>
          <w:tcPr>
            <w:tcW w:w="1733" w:type="dxa"/>
            <w:vAlign w:val="center"/>
          </w:tcPr>
          <w:p w14:paraId="6AEAA678" w14:textId="77777777" w:rsidR="006F3727" w:rsidRPr="00EA3578" w:rsidRDefault="006F3727" w:rsidP="006F3727">
            <w:pPr>
              <w:spacing w:after="120" w:line="276" w:lineRule="auto"/>
              <w:contextualSpacing/>
              <w:jc w:val="center"/>
            </w:pPr>
            <w:r w:rsidRPr="00EA3578">
              <w:rPr>
                <w:b/>
                <w:bCs/>
                <w:sz w:val="22"/>
                <w:szCs w:val="22"/>
              </w:rPr>
              <w:t>Materiālās vērtības</w:t>
            </w:r>
          </w:p>
        </w:tc>
      </w:tr>
      <w:tr w:rsidR="006F3727" w:rsidRPr="00EA3578" w14:paraId="0C597012" w14:textId="77777777" w:rsidTr="006F3727">
        <w:tc>
          <w:tcPr>
            <w:tcW w:w="1732" w:type="dxa"/>
            <w:vAlign w:val="center"/>
          </w:tcPr>
          <w:p w14:paraId="1705EE08" w14:textId="77777777" w:rsidR="006F3727" w:rsidRPr="00EA3578" w:rsidRDefault="006F3727" w:rsidP="006F3727">
            <w:pPr>
              <w:spacing w:after="120" w:line="276" w:lineRule="auto"/>
              <w:contextualSpacing/>
            </w:pPr>
            <w:r w:rsidRPr="00EA3578">
              <w:rPr>
                <w:b/>
                <w:bCs/>
                <w:sz w:val="22"/>
                <w:szCs w:val="22"/>
              </w:rPr>
              <w:t>Sabiedrība un cilvēku veselība</w:t>
            </w:r>
          </w:p>
        </w:tc>
        <w:tc>
          <w:tcPr>
            <w:tcW w:w="1732" w:type="dxa"/>
            <w:shd w:val="clear" w:color="auto" w:fill="A6A6A6" w:themeFill="background1" w:themeFillShade="A6"/>
          </w:tcPr>
          <w:p w14:paraId="59896E4A" w14:textId="77777777" w:rsidR="006F3727" w:rsidRPr="00EA3578" w:rsidRDefault="006F3727" w:rsidP="006F3727">
            <w:pPr>
              <w:spacing w:after="120" w:line="276" w:lineRule="auto"/>
              <w:contextualSpacing/>
            </w:pPr>
          </w:p>
        </w:tc>
        <w:tc>
          <w:tcPr>
            <w:tcW w:w="1732" w:type="dxa"/>
            <w:shd w:val="clear" w:color="auto" w:fill="C2D69B"/>
          </w:tcPr>
          <w:p w14:paraId="0858EE5E"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56BD4BB0"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370D79FA" w14:textId="77777777" w:rsidR="006F3727" w:rsidRPr="00EA3578" w:rsidRDefault="006F3727" w:rsidP="006F3727">
            <w:pPr>
              <w:spacing w:after="120" w:line="276" w:lineRule="auto"/>
              <w:contextualSpacing/>
            </w:pPr>
          </w:p>
        </w:tc>
        <w:tc>
          <w:tcPr>
            <w:tcW w:w="1732" w:type="dxa"/>
            <w:shd w:val="clear" w:color="auto" w:fill="C2D69B"/>
          </w:tcPr>
          <w:p w14:paraId="1B0D39E6" w14:textId="77777777" w:rsidR="006F3727" w:rsidRPr="00EA3578" w:rsidRDefault="006F3727" w:rsidP="006F3727">
            <w:pPr>
              <w:spacing w:after="120" w:line="276" w:lineRule="auto"/>
              <w:contextualSpacing/>
            </w:pPr>
          </w:p>
        </w:tc>
        <w:tc>
          <w:tcPr>
            <w:tcW w:w="1733" w:type="dxa"/>
            <w:shd w:val="clear" w:color="auto" w:fill="C2D69B"/>
          </w:tcPr>
          <w:p w14:paraId="6572EA5E" w14:textId="77777777" w:rsidR="006F3727" w:rsidRPr="00EA3578" w:rsidRDefault="006F3727" w:rsidP="006F3727">
            <w:pPr>
              <w:spacing w:after="120" w:line="276" w:lineRule="auto"/>
              <w:contextualSpacing/>
            </w:pPr>
          </w:p>
        </w:tc>
        <w:tc>
          <w:tcPr>
            <w:tcW w:w="1733" w:type="dxa"/>
            <w:shd w:val="clear" w:color="auto" w:fill="C2D69B"/>
          </w:tcPr>
          <w:p w14:paraId="049612BC" w14:textId="77777777" w:rsidR="006F3727" w:rsidRPr="00EA3578" w:rsidRDefault="006F3727" w:rsidP="006F3727">
            <w:pPr>
              <w:spacing w:after="120" w:line="276" w:lineRule="auto"/>
              <w:contextualSpacing/>
            </w:pPr>
          </w:p>
        </w:tc>
      </w:tr>
      <w:tr w:rsidR="006F3727" w:rsidRPr="00EA3578" w14:paraId="7997E8B8" w14:textId="77777777" w:rsidTr="00651A35">
        <w:tc>
          <w:tcPr>
            <w:tcW w:w="1732" w:type="dxa"/>
            <w:vAlign w:val="center"/>
          </w:tcPr>
          <w:p w14:paraId="5E2D17BD" w14:textId="77777777" w:rsidR="006F3727" w:rsidRPr="00EA3578" w:rsidRDefault="006F3727" w:rsidP="006F3727">
            <w:pPr>
              <w:spacing w:after="120" w:line="276" w:lineRule="auto"/>
              <w:contextualSpacing/>
            </w:pPr>
            <w:r w:rsidRPr="00EA3578">
              <w:rPr>
                <w:b/>
                <w:bCs/>
                <w:sz w:val="22"/>
                <w:szCs w:val="22"/>
              </w:rPr>
              <w:t>Dabas daudzveidība</w:t>
            </w:r>
          </w:p>
        </w:tc>
        <w:tc>
          <w:tcPr>
            <w:tcW w:w="1732" w:type="dxa"/>
            <w:shd w:val="clear" w:color="auto" w:fill="C2D69B" w:themeFill="accent3" w:themeFillTint="99"/>
          </w:tcPr>
          <w:p w14:paraId="02F48628" w14:textId="77777777" w:rsidR="006F3727" w:rsidRPr="00EA3578" w:rsidRDefault="006F3727" w:rsidP="006F3727">
            <w:pPr>
              <w:spacing w:after="120" w:line="276" w:lineRule="auto"/>
              <w:contextualSpacing/>
            </w:pPr>
          </w:p>
        </w:tc>
        <w:tc>
          <w:tcPr>
            <w:tcW w:w="1732" w:type="dxa"/>
            <w:shd w:val="clear" w:color="auto" w:fill="A6A6A6" w:themeFill="background1" w:themeFillShade="A6"/>
          </w:tcPr>
          <w:p w14:paraId="79CB4D7F" w14:textId="77777777" w:rsidR="006F3727" w:rsidRPr="00EA3578" w:rsidRDefault="006F3727" w:rsidP="006F3727">
            <w:pPr>
              <w:spacing w:after="120" w:line="276" w:lineRule="auto"/>
              <w:contextualSpacing/>
            </w:pPr>
          </w:p>
        </w:tc>
        <w:tc>
          <w:tcPr>
            <w:tcW w:w="1732" w:type="dxa"/>
            <w:shd w:val="clear" w:color="auto" w:fill="C2D69B"/>
          </w:tcPr>
          <w:p w14:paraId="0768FE59"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61F25474" w14:textId="77777777" w:rsidR="006F3727" w:rsidRPr="00EA3578" w:rsidRDefault="006F3727" w:rsidP="006F3727">
            <w:pPr>
              <w:spacing w:after="120" w:line="276" w:lineRule="auto"/>
              <w:contextualSpacing/>
            </w:pPr>
          </w:p>
        </w:tc>
        <w:tc>
          <w:tcPr>
            <w:tcW w:w="1732" w:type="dxa"/>
          </w:tcPr>
          <w:p w14:paraId="289EC1DB" w14:textId="77777777" w:rsidR="006F3727" w:rsidRPr="00EA3578" w:rsidRDefault="006F3727" w:rsidP="006F3727">
            <w:pPr>
              <w:spacing w:after="120" w:line="276" w:lineRule="auto"/>
              <w:contextualSpacing/>
            </w:pPr>
          </w:p>
        </w:tc>
        <w:tc>
          <w:tcPr>
            <w:tcW w:w="1733" w:type="dxa"/>
          </w:tcPr>
          <w:p w14:paraId="6D7FAE9F" w14:textId="77777777" w:rsidR="006F3727" w:rsidRPr="00EA3578" w:rsidRDefault="006F3727" w:rsidP="006F3727">
            <w:pPr>
              <w:spacing w:after="120" w:line="276" w:lineRule="auto"/>
              <w:contextualSpacing/>
            </w:pPr>
          </w:p>
        </w:tc>
        <w:tc>
          <w:tcPr>
            <w:tcW w:w="1733" w:type="dxa"/>
            <w:shd w:val="clear" w:color="auto" w:fill="F2F2F2" w:themeFill="background1" w:themeFillShade="F2"/>
          </w:tcPr>
          <w:p w14:paraId="565AEF37" w14:textId="77777777" w:rsidR="006F3727" w:rsidRPr="00EA3578" w:rsidRDefault="006F3727" w:rsidP="006F3727">
            <w:pPr>
              <w:spacing w:after="120" w:line="276" w:lineRule="auto"/>
              <w:contextualSpacing/>
            </w:pPr>
          </w:p>
        </w:tc>
      </w:tr>
      <w:tr w:rsidR="006F3727" w:rsidRPr="00EA3578" w14:paraId="67F4811E" w14:textId="77777777" w:rsidTr="006F3727">
        <w:tc>
          <w:tcPr>
            <w:tcW w:w="1732" w:type="dxa"/>
          </w:tcPr>
          <w:p w14:paraId="53C7CF95" w14:textId="77777777" w:rsidR="006F3727" w:rsidRPr="00EA3578" w:rsidRDefault="006F3727" w:rsidP="006F3727">
            <w:pPr>
              <w:spacing w:after="120" w:line="276" w:lineRule="auto"/>
              <w:contextualSpacing/>
            </w:pPr>
            <w:r w:rsidRPr="00EA3578">
              <w:rPr>
                <w:b/>
                <w:bCs/>
                <w:sz w:val="22"/>
                <w:szCs w:val="22"/>
              </w:rPr>
              <w:t>Ainavas</w:t>
            </w:r>
          </w:p>
        </w:tc>
        <w:tc>
          <w:tcPr>
            <w:tcW w:w="1732" w:type="dxa"/>
            <w:shd w:val="clear" w:color="auto" w:fill="F2F2F2" w:themeFill="background1" w:themeFillShade="F2"/>
          </w:tcPr>
          <w:p w14:paraId="337360F8" w14:textId="77777777" w:rsidR="006F3727" w:rsidRPr="00EA3578" w:rsidRDefault="006F3727" w:rsidP="006F3727">
            <w:pPr>
              <w:spacing w:after="120" w:line="276" w:lineRule="auto"/>
              <w:contextualSpacing/>
            </w:pPr>
          </w:p>
        </w:tc>
        <w:tc>
          <w:tcPr>
            <w:tcW w:w="1732" w:type="dxa"/>
            <w:shd w:val="clear" w:color="auto" w:fill="C2D69B"/>
          </w:tcPr>
          <w:p w14:paraId="6C5BDBC3" w14:textId="77777777" w:rsidR="006F3727" w:rsidRPr="00EA3578" w:rsidRDefault="006F3727" w:rsidP="006F3727">
            <w:pPr>
              <w:spacing w:after="120" w:line="276" w:lineRule="auto"/>
              <w:contextualSpacing/>
            </w:pPr>
          </w:p>
        </w:tc>
        <w:tc>
          <w:tcPr>
            <w:tcW w:w="1732" w:type="dxa"/>
            <w:shd w:val="clear" w:color="auto" w:fill="A6A6A6" w:themeFill="background1" w:themeFillShade="A6"/>
          </w:tcPr>
          <w:p w14:paraId="1B0AC798" w14:textId="77777777" w:rsidR="006F3727" w:rsidRPr="00EA3578" w:rsidRDefault="006F3727" w:rsidP="006F3727">
            <w:pPr>
              <w:spacing w:after="120" w:line="276" w:lineRule="auto"/>
              <w:contextualSpacing/>
            </w:pPr>
          </w:p>
        </w:tc>
        <w:tc>
          <w:tcPr>
            <w:tcW w:w="1732" w:type="dxa"/>
            <w:shd w:val="clear" w:color="auto" w:fill="C2D69B"/>
          </w:tcPr>
          <w:p w14:paraId="0797E086"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688D2109" w14:textId="77777777" w:rsidR="006F3727" w:rsidRPr="00EA3578" w:rsidRDefault="006F3727" w:rsidP="006F3727">
            <w:pPr>
              <w:spacing w:after="120" w:line="276" w:lineRule="auto"/>
              <w:contextualSpacing/>
            </w:pPr>
          </w:p>
        </w:tc>
        <w:tc>
          <w:tcPr>
            <w:tcW w:w="1733" w:type="dxa"/>
            <w:shd w:val="clear" w:color="auto" w:fill="F2F2F2" w:themeFill="background1" w:themeFillShade="F2"/>
          </w:tcPr>
          <w:p w14:paraId="0939447E" w14:textId="77777777" w:rsidR="006F3727" w:rsidRPr="00EA3578" w:rsidRDefault="006F3727" w:rsidP="006F3727">
            <w:pPr>
              <w:spacing w:after="120" w:line="276" w:lineRule="auto"/>
              <w:contextualSpacing/>
            </w:pPr>
          </w:p>
        </w:tc>
        <w:tc>
          <w:tcPr>
            <w:tcW w:w="1733" w:type="dxa"/>
            <w:shd w:val="clear" w:color="auto" w:fill="F2F2F2" w:themeFill="background1" w:themeFillShade="F2"/>
          </w:tcPr>
          <w:p w14:paraId="750550AA" w14:textId="77777777" w:rsidR="006F3727" w:rsidRPr="00EA3578" w:rsidRDefault="006F3727" w:rsidP="006F3727">
            <w:pPr>
              <w:spacing w:after="120" w:line="276" w:lineRule="auto"/>
              <w:contextualSpacing/>
            </w:pPr>
          </w:p>
        </w:tc>
      </w:tr>
      <w:tr w:rsidR="006F3727" w:rsidRPr="00EA3578" w14:paraId="5F8E677E" w14:textId="77777777" w:rsidTr="00470F63">
        <w:tc>
          <w:tcPr>
            <w:tcW w:w="1732" w:type="dxa"/>
          </w:tcPr>
          <w:p w14:paraId="2A0A4360" w14:textId="77777777" w:rsidR="006F3727" w:rsidRPr="00EA3578" w:rsidRDefault="006F3727" w:rsidP="006F3727">
            <w:pPr>
              <w:spacing w:after="120" w:line="276" w:lineRule="auto"/>
              <w:contextualSpacing/>
            </w:pPr>
            <w:r w:rsidRPr="00EA3578">
              <w:rPr>
                <w:b/>
                <w:bCs/>
                <w:sz w:val="22"/>
                <w:szCs w:val="22"/>
              </w:rPr>
              <w:t>Kultūras, arhitektūras un arheoloģiskais mantojums</w:t>
            </w:r>
          </w:p>
        </w:tc>
        <w:tc>
          <w:tcPr>
            <w:tcW w:w="1732" w:type="dxa"/>
            <w:shd w:val="clear" w:color="auto" w:fill="F2F2F2" w:themeFill="background1" w:themeFillShade="F2"/>
          </w:tcPr>
          <w:p w14:paraId="66C78DCB"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10978F5F" w14:textId="77777777" w:rsidR="006F3727" w:rsidRPr="00EA3578" w:rsidRDefault="006F3727" w:rsidP="006F3727">
            <w:pPr>
              <w:spacing w:after="120" w:line="276" w:lineRule="auto"/>
              <w:contextualSpacing/>
            </w:pPr>
          </w:p>
        </w:tc>
        <w:tc>
          <w:tcPr>
            <w:tcW w:w="1732" w:type="dxa"/>
            <w:shd w:val="clear" w:color="auto" w:fill="C2D69B" w:themeFill="accent3" w:themeFillTint="99"/>
          </w:tcPr>
          <w:p w14:paraId="7C6B62ED" w14:textId="77777777" w:rsidR="006F3727" w:rsidRDefault="006F3727" w:rsidP="006F3727">
            <w:pPr>
              <w:spacing w:after="120" w:line="276" w:lineRule="auto"/>
              <w:contextualSpacing/>
            </w:pPr>
          </w:p>
          <w:p w14:paraId="43E64E23" w14:textId="77777777" w:rsidR="00542453" w:rsidRDefault="00542453" w:rsidP="00542453"/>
          <w:p w14:paraId="2163F532" w14:textId="77777777" w:rsidR="00542453" w:rsidRPr="00542453" w:rsidRDefault="00542453" w:rsidP="00542453">
            <w:pPr>
              <w:jc w:val="center"/>
            </w:pPr>
          </w:p>
        </w:tc>
        <w:tc>
          <w:tcPr>
            <w:tcW w:w="1732" w:type="dxa"/>
            <w:shd w:val="clear" w:color="auto" w:fill="A6A6A6" w:themeFill="background1" w:themeFillShade="A6"/>
          </w:tcPr>
          <w:p w14:paraId="12C25629" w14:textId="77777777" w:rsidR="006F3727" w:rsidRPr="00EA3578" w:rsidRDefault="006F3727" w:rsidP="006F3727">
            <w:pPr>
              <w:spacing w:after="120" w:line="276" w:lineRule="auto"/>
              <w:contextualSpacing/>
            </w:pPr>
          </w:p>
        </w:tc>
        <w:tc>
          <w:tcPr>
            <w:tcW w:w="1732" w:type="dxa"/>
          </w:tcPr>
          <w:p w14:paraId="447011F3" w14:textId="77777777" w:rsidR="006F3727" w:rsidRPr="00EA3578" w:rsidRDefault="006F3727" w:rsidP="006F3727">
            <w:pPr>
              <w:spacing w:after="120" w:line="276" w:lineRule="auto"/>
              <w:contextualSpacing/>
            </w:pPr>
          </w:p>
        </w:tc>
        <w:tc>
          <w:tcPr>
            <w:tcW w:w="1733" w:type="dxa"/>
            <w:shd w:val="clear" w:color="auto" w:fill="F2F2F2" w:themeFill="background1" w:themeFillShade="F2"/>
          </w:tcPr>
          <w:p w14:paraId="1A6D73D1" w14:textId="77777777" w:rsidR="006F3727" w:rsidRPr="00EA3578" w:rsidRDefault="006F3727" w:rsidP="006F3727">
            <w:pPr>
              <w:spacing w:after="120" w:line="276" w:lineRule="auto"/>
              <w:contextualSpacing/>
            </w:pPr>
          </w:p>
        </w:tc>
        <w:tc>
          <w:tcPr>
            <w:tcW w:w="1733" w:type="dxa"/>
          </w:tcPr>
          <w:p w14:paraId="7400D8E9" w14:textId="77777777" w:rsidR="006F3727" w:rsidRPr="00EA3578" w:rsidRDefault="006F3727" w:rsidP="006F3727">
            <w:pPr>
              <w:spacing w:after="120" w:line="276" w:lineRule="auto"/>
              <w:contextualSpacing/>
            </w:pPr>
          </w:p>
        </w:tc>
      </w:tr>
      <w:tr w:rsidR="006F3727" w:rsidRPr="00EA3578" w14:paraId="5C00DC0E" w14:textId="77777777" w:rsidTr="00470F63">
        <w:tc>
          <w:tcPr>
            <w:tcW w:w="1732" w:type="dxa"/>
            <w:vAlign w:val="center"/>
          </w:tcPr>
          <w:p w14:paraId="7525288F" w14:textId="4E5A6F5E" w:rsidR="006F3727" w:rsidRPr="00EA3578" w:rsidRDefault="00542453" w:rsidP="006F3727">
            <w:pPr>
              <w:spacing w:after="120" w:line="276" w:lineRule="auto"/>
              <w:contextualSpacing/>
            </w:pPr>
            <w:r>
              <w:rPr>
                <w:b/>
                <w:bCs/>
                <w:sz w:val="22"/>
                <w:szCs w:val="22"/>
              </w:rPr>
              <w:t>A</w:t>
            </w:r>
            <w:r w:rsidR="006F3727" w:rsidRPr="00EA3578">
              <w:rPr>
                <w:b/>
                <w:bCs/>
                <w:sz w:val="22"/>
                <w:szCs w:val="22"/>
              </w:rPr>
              <w:t>ugsne</w:t>
            </w:r>
          </w:p>
        </w:tc>
        <w:tc>
          <w:tcPr>
            <w:tcW w:w="1732" w:type="dxa"/>
            <w:shd w:val="clear" w:color="auto" w:fill="C2D69B" w:themeFill="accent3" w:themeFillTint="99"/>
          </w:tcPr>
          <w:p w14:paraId="2D91E359" w14:textId="77777777" w:rsidR="006F3727" w:rsidRPr="00EA3578" w:rsidRDefault="006F3727" w:rsidP="006F3727">
            <w:pPr>
              <w:spacing w:after="120" w:line="276" w:lineRule="auto"/>
              <w:contextualSpacing/>
            </w:pPr>
          </w:p>
        </w:tc>
        <w:tc>
          <w:tcPr>
            <w:tcW w:w="1732" w:type="dxa"/>
          </w:tcPr>
          <w:p w14:paraId="50CB884D" w14:textId="77777777" w:rsidR="006F3727" w:rsidRPr="00EA3578" w:rsidRDefault="006F3727" w:rsidP="00542453">
            <w:pPr>
              <w:spacing w:after="120" w:line="276" w:lineRule="auto"/>
              <w:contextualSpacing/>
              <w:jc w:val="center"/>
            </w:pPr>
          </w:p>
        </w:tc>
        <w:tc>
          <w:tcPr>
            <w:tcW w:w="1732" w:type="dxa"/>
            <w:shd w:val="clear" w:color="auto" w:fill="F2F2F2" w:themeFill="background1" w:themeFillShade="F2"/>
          </w:tcPr>
          <w:p w14:paraId="2B38C9F1" w14:textId="77777777" w:rsidR="006F3727" w:rsidRPr="00EA3578" w:rsidRDefault="006F3727" w:rsidP="006F3727">
            <w:pPr>
              <w:spacing w:after="120" w:line="276" w:lineRule="auto"/>
              <w:contextualSpacing/>
            </w:pPr>
          </w:p>
        </w:tc>
        <w:tc>
          <w:tcPr>
            <w:tcW w:w="1732" w:type="dxa"/>
          </w:tcPr>
          <w:p w14:paraId="3CA7DF78" w14:textId="77777777" w:rsidR="006F3727" w:rsidRPr="00EA3578" w:rsidRDefault="006F3727" w:rsidP="006F3727">
            <w:pPr>
              <w:spacing w:after="120" w:line="276" w:lineRule="auto"/>
              <w:contextualSpacing/>
            </w:pPr>
          </w:p>
        </w:tc>
        <w:tc>
          <w:tcPr>
            <w:tcW w:w="1732" w:type="dxa"/>
            <w:shd w:val="clear" w:color="auto" w:fill="A6A6A6" w:themeFill="background1" w:themeFillShade="A6"/>
          </w:tcPr>
          <w:p w14:paraId="0F34CBEC" w14:textId="77777777" w:rsidR="006F3727" w:rsidRPr="00EA3578" w:rsidRDefault="006F3727" w:rsidP="006F3727">
            <w:pPr>
              <w:spacing w:after="120" w:line="276" w:lineRule="auto"/>
              <w:contextualSpacing/>
            </w:pPr>
          </w:p>
        </w:tc>
        <w:tc>
          <w:tcPr>
            <w:tcW w:w="1733" w:type="dxa"/>
            <w:shd w:val="clear" w:color="auto" w:fill="FABF8F" w:themeFill="accent6" w:themeFillTint="99"/>
          </w:tcPr>
          <w:p w14:paraId="777FE197" w14:textId="77777777" w:rsidR="006F3727" w:rsidRPr="00EA3578" w:rsidRDefault="006F3727" w:rsidP="006F3727">
            <w:pPr>
              <w:spacing w:after="120" w:line="276" w:lineRule="auto"/>
              <w:contextualSpacing/>
            </w:pPr>
          </w:p>
        </w:tc>
        <w:tc>
          <w:tcPr>
            <w:tcW w:w="1733" w:type="dxa"/>
            <w:shd w:val="clear" w:color="auto" w:fill="FABF8F" w:themeFill="accent6" w:themeFillTint="99"/>
          </w:tcPr>
          <w:p w14:paraId="7FFE5B48" w14:textId="77777777" w:rsidR="006F3727" w:rsidRPr="00EA3578" w:rsidRDefault="006F3727" w:rsidP="006F3727">
            <w:pPr>
              <w:spacing w:after="120" w:line="276" w:lineRule="auto"/>
              <w:contextualSpacing/>
            </w:pPr>
          </w:p>
        </w:tc>
      </w:tr>
      <w:tr w:rsidR="006F3727" w:rsidRPr="00EA3578" w14:paraId="0863779C" w14:textId="77777777" w:rsidTr="00470F63">
        <w:tc>
          <w:tcPr>
            <w:tcW w:w="1732" w:type="dxa"/>
            <w:vAlign w:val="center"/>
          </w:tcPr>
          <w:p w14:paraId="2806EB84" w14:textId="77777777" w:rsidR="006F3727" w:rsidRPr="00EA3578" w:rsidRDefault="006F3727" w:rsidP="006F3727">
            <w:pPr>
              <w:spacing w:after="120" w:line="276" w:lineRule="auto"/>
              <w:contextualSpacing/>
            </w:pPr>
            <w:r w:rsidRPr="00EA3578">
              <w:rPr>
                <w:b/>
                <w:bCs/>
                <w:sz w:val="22"/>
                <w:szCs w:val="22"/>
              </w:rPr>
              <w:t>Klimats</w:t>
            </w:r>
          </w:p>
        </w:tc>
        <w:tc>
          <w:tcPr>
            <w:tcW w:w="1732" w:type="dxa"/>
            <w:shd w:val="clear" w:color="auto" w:fill="C2D69B"/>
          </w:tcPr>
          <w:p w14:paraId="2C85E60B" w14:textId="77777777" w:rsidR="006F3727" w:rsidRPr="00EA3578" w:rsidRDefault="006F3727" w:rsidP="006F3727">
            <w:pPr>
              <w:spacing w:after="120" w:line="276" w:lineRule="auto"/>
              <w:contextualSpacing/>
            </w:pPr>
          </w:p>
        </w:tc>
        <w:tc>
          <w:tcPr>
            <w:tcW w:w="1732" w:type="dxa"/>
          </w:tcPr>
          <w:p w14:paraId="27D70B97"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7FE4604A"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774EFF2D" w14:textId="77777777" w:rsidR="006F3727" w:rsidRPr="00EA3578" w:rsidRDefault="006F3727" w:rsidP="006F3727">
            <w:pPr>
              <w:spacing w:after="120" w:line="276" w:lineRule="auto"/>
              <w:contextualSpacing/>
            </w:pPr>
          </w:p>
        </w:tc>
        <w:tc>
          <w:tcPr>
            <w:tcW w:w="1732" w:type="dxa"/>
            <w:shd w:val="clear" w:color="auto" w:fill="FABF8F" w:themeFill="accent6" w:themeFillTint="99"/>
          </w:tcPr>
          <w:p w14:paraId="2CA04AC6" w14:textId="77777777" w:rsidR="006F3727" w:rsidRPr="00EA3578" w:rsidRDefault="006F3727" w:rsidP="006F3727">
            <w:pPr>
              <w:spacing w:after="120" w:line="276" w:lineRule="auto"/>
              <w:contextualSpacing/>
            </w:pPr>
          </w:p>
        </w:tc>
        <w:tc>
          <w:tcPr>
            <w:tcW w:w="1733" w:type="dxa"/>
            <w:shd w:val="clear" w:color="auto" w:fill="A6A6A6" w:themeFill="background1" w:themeFillShade="A6"/>
          </w:tcPr>
          <w:p w14:paraId="1C615749" w14:textId="77777777" w:rsidR="006F3727" w:rsidRPr="00EA3578" w:rsidRDefault="006F3727" w:rsidP="006F3727">
            <w:pPr>
              <w:spacing w:after="120" w:line="276" w:lineRule="auto"/>
              <w:contextualSpacing/>
            </w:pPr>
          </w:p>
        </w:tc>
        <w:tc>
          <w:tcPr>
            <w:tcW w:w="1733" w:type="dxa"/>
            <w:shd w:val="clear" w:color="auto" w:fill="C2D69B"/>
          </w:tcPr>
          <w:p w14:paraId="5D5E5EB0" w14:textId="77777777" w:rsidR="006F3727" w:rsidRPr="00EA3578" w:rsidRDefault="006F3727" w:rsidP="006F3727">
            <w:pPr>
              <w:spacing w:after="120" w:line="276" w:lineRule="auto"/>
              <w:contextualSpacing/>
            </w:pPr>
          </w:p>
        </w:tc>
      </w:tr>
      <w:tr w:rsidR="006F3727" w:rsidRPr="00EA3578" w14:paraId="49B2671C" w14:textId="77777777" w:rsidTr="00470F63">
        <w:tc>
          <w:tcPr>
            <w:tcW w:w="1732" w:type="dxa"/>
            <w:vAlign w:val="center"/>
          </w:tcPr>
          <w:p w14:paraId="6AF03DD6" w14:textId="77777777" w:rsidR="006F3727" w:rsidRPr="00EA3578" w:rsidRDefault="006F3727" w:rsidP="006F3727">
            <w:pPr>
              <w:spacing w:after="120" w:line="276" w:lineRule="auto"/>
              <w:contextualSpacing/>
            </w:pPr>
            <w:r w:rsidRPr="00EA3578">
              <w:rPr>
                <w:b/>
                <w:bCs/>
                <w:sz w:val="22"/>
                <w:szCs w:val="22"/>
              </w:rPr>
              <w:t>Materiālās vērtības</w:t>
            </w:r>
          </w:p>
        </w:tc>
        <w:tc>
          <w:tcPr>
            <w:tcW w:w="1732" w:type="dxa"/>
            <w:shd w:val="clear" w:color="auto" w:fill="C2D69B"/>
          </w:tcPr>
          <w:p w14:paraId="1D81345A"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00C2330C" w14:textId="77777777" w:rsidR="006F3727" w:rsidRPr="00EA3578" w:rsidRDefault="006F3727" w:rsidP="006F3727">
            <w:pPr>
              <w:spacing w:after="120" w:line="276" w:lineRule="auto"/>
              <w:contextualSpacing/>
            </w:pPr>
          </w:p>
        </w:tc>
        <w:tc>
          <w:tcPr>
            <w:tcW w:w="1732" w:type="dxa"/>
            <w:shd w:val="clear" w:color="auto" w:fill="F2F2F2" w:themeFill="background1" w:themeFillShade="F2"/>
          </w:tcPr>
          <w:p w14:paraId="352CF860" w14:textId="77777777" w:rsidR="006F3727" w:rsidRPr="00EA3578" w:rsidRDefault="006F3727" w:rsidP="006F3727">
            <w:pPr>
              <w:spacing w:after="120" w:line="276" w:lineRule="auto"/>
              <w:contextualSpacing/>
            </w:pPr>
          </w:p>
        </w:tc>
        <w:tc>
          <w:tcPr>
            <w:tcW w:w="1732" w:type="dxa"/>
          </w:tcPr>
          <w:p w14:paraId="19414A61" w14:textId="77777777" w:rsidR="006F3727" w:rsidRPr="00EA3578" w:rsidRDefault="006F3727" w:rsidP="006F3727">
            <w:pPr>
              <w:spacing w:after="120" w:line="276" w:lineRule="auto"/>
              <w:contextualSpacing/>
            </w:pPr>
          </w:p>
        </w:tc>
        <w:tc>
          <w:tcPr>
            <w:tcW w:w="1732" w:type="dxa"/>
            <w:shd w:val="clear" w:color="auto" w:fill="FABF8F" w:themeFill="accent6" w:themeFillTint="99"/>
          </w:tcPr>
          <w:p w14:paraId="78CF1F7F" w14:textId="77777777" w:rsidR="006F3727" w:rsidRPr="00EA3578" w:rsidRDefault="006F3727" w:rsidP="006F3727">
            <w:pPr>
              <w:spacing w:after="120" w:line="276" w:lineRule="auto"/>
              <w:contextualSpacing/>
            </w:pPr>
          </w:p>
        </w:tc>
        <w:tc>
          <w:tcPr>
            <w:tcW w:w="1733" w:type="dxa"/>
            <w:shd w:val="clear" w:color="auto" w:fill="C2D69B"/>
          </w:tcPr>
          <w:p w14:paraId="3CF852CB" w14:textId="77777777" w:rsidR="006F3727" w:rsidRPr="00EA3578" w:rsidRDefault="006F3727" w:rsidP="006F3727">
            <w:pPr>
              <w:spacing w:after="120" w:line="276" w:lineRule="auto"/>
              <w:contextualSpacing/>
            </w:pPr>
          </w:p>
        </w:tc>
        <w:tc>
          <w:tcPr>
            <w:tcW w:w="1733" w:type="dxa"/>
            <w:shd w:val="clear" w:color="auto" w:fill="A6A6A6" w:themeFill="background1" w:themeFillShade="A6"/>
          </w:tcPr>
          <w:p w14:paraId="1D8D1D86" w14:textId="77777777" w:rsidR="006F3727" w:rsidRPr="00EA3578" w:rsidRDefault="006F3727" w:rsidP="006F3727">
            <w:pPr>
              <w:spacing w:after="120" w:line="276" w:lineRule="auto"/>
              <w:contextualSpacing/>
            </w:pPr>
          </w:p>
        </w:tc>
      </w:tr>
    </w:tbl>
    <w:p w14:paraId="52860200" w14:textId="77777777" w:rsidR="001073E8" w:rsidRPr="00EA3578" w:rsidRDefault="001073E8" w:rsidP="001C1C31">
      <w:pPr>
        <w:spacing w:after="120"/>
        <w:contextualSpacing/>
      </w:pPr>
    </w:p>
    <w:p w14:paraId="0EC27C29" w14:textId="77777777" w:rsidR="001073E8" w:rsidRPr="00EA3578" w:rsidRDefault="001073E8" w:rsidP="001C1C31">
      <w:pPr>
        <w:spacing w:after="120"/>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11878"/>
      </w:tblGrid>
      <w:tr w:rsidR="00455489" w:rsidRPr="00EA3578" w14:paraId="3E78BB61" w14:textId="77777777" w:rsidTr="00455489">
        <w:tc>
          <w:tcPr>
            <w:tcW w:w="1413" w:type="dxa"/>
            <w:shd w:val="clear" w:color="auto" w:fill="F2F2F2" w:themeFill="background1" w:themeFillShade="F2"/>
          </w:tcPr>
          <w:p w14:paraId="37E9C7C5" w14:textId="77777777" w:rsidR="00455489" w:rsidRPr="00EA3578" w:rsidRDefault="00455489" w:rsidP="001C1C31">
            <w:pPr>
              <w:spacing w:after="120" w:line="276" w:lineRule="auto"/>
              <w:contextualSpacing/>
            </w:pPr>
          </w:p>
        </w:tc>
        <w:tc>
          <w:tcPr>
            <w:tcW w:w="567" w:type="dxa"/>
          </w:tcPr>
          <w:p w14:paraId="1EA19128" w14:textId="300AA262" w:rsidR="00455489" w:rsidRPr="00EA3578" w:rsidRDefault="000A2D5E" w:rsidP="001C1C31">
            <w:pPr>
              <w:spacing w:after="120" w:line="276" w:lineRule="auto"/>
              <w:contextualSpacing/>
              <w:jc w:val="center"/>
            </w:pPr>
            <w:r w:rsidRPr="00EA3578">
              <w:t>-</w:t>
            </w:r>
          </w:p>
        </w:tc>
        <w:tc>
          <w:tcPr>
            <w:tcW w:w="11878" w:type="dxa"/>
          </w:tcPr>
          <w:p w14:paraId="374A7509" w14:textId="1EF7587B" w:rsidR="00455489" w:rsidRPr="00EA3578" w:rsidRDefault="00455489" w:rsidP="001C1C31">
            <w:pPr>
              <w:spacing w:after="120" w:line="276" w:lineRule="auto"/>
              <w:contextualSpacing/>
            </w:pPr>
            <w:r w:rsidRPr="00EA3578">
              <w:t>Nav identificēta mijiedarbība</w:t>
            </w:r>
          </w:p>
        </w:tc>
      </w:tr>
      <w:tr w:rsidR="00455489" w:rsidRPr="00EA3578" w14:paraId="38F579A5" w14:textId="77777777" w:rsidTr="00455489">
        <w:tc>
          <w:tcPr>
            <w:tcW w:w="1413" w:type="dxa"/>
          </w:tcPr>
          <w:p w14:paraId="43E6CAE4" w14:textId="77777777" w:rsidR="00455489" w:rsidRPr="00EA3578" w:rsidRDefault="00455489" w:rsidP="001C1C31">
            <w:pPr>
              <w:spacing w:after="120" w:line="276" w:lineRule="auto"/>
              <w:contextualSpacing/>
            </w:pPr>
          </w:p>
        </w:tc>
        <w:tc>
          <w:tcPr>
            <w:tcW w:w="567" w:type="dxa"/>
          </w:tcPr>
          <w:p w14:paraId="08025690" w14:textId="77777777" w:rsidR="00455489" w:rsidRPr="00EA3578" w:rsidRDefault="00455489" w:rsidP="001C1C31">
            <w:pPr>
              <w:spacing w:after="120" w:line="276" w:lineRule="auto"/>
              <w:contextualSpacing/>
              <w:jc w:val="center"/>
            </w:pPr>
          </w:p>
        </w:tc>
        <w:tc>
          <w:tcPr>
            <w:tcW w:w="11878" w:type="dxa"/>
          </w:tcPr>
          <w:p w14:paraId="5CBF7B99" w14:textId="77777777" w:rsidR="00455489" w:rsidRPr="00EA3578" w:rsidRDefault="00455489" w:rsidP="001C1C31">
            <w:pPr>
              <w:spacing w:after="120" w:line="276" w:lineRule="auto"/>
              <w:contextualSpacing/>
            </w:pPr>
          </w:p>
        </w:tc>
      </w:tr>
      <w:tr w:rsidR="00455489" w:rsidRPr="00EA3578" w14:paraId="65C83859" w14:textId="77777777" w:rsidTr="00455489">
        <w:tc>
          <w:tcPr>
            <w:tcW w:w="1413" w:type="dxa"/>
            <w:shd w:val="clear" w:color="auto" w:fill="C2D69B"/>
          </w:tcPr>
          <w:p w14:paraId="38B93B4D" w14:textId="77777777" w:rsidR="00455489" w:rsidRPr="00EA3578" w:rsidRDefault="00455489" w:rsidP="001C1C31">
            <w:pPr>
              <w:spacing w:after="120" w:line="276" w:lineRule="auto"/>
              <w:contextualSpacing/>
            </w:pPr>
          </w:p>
        </w:tc>
        <w:tc>
          <w:tcPr>
            <w:tcW w:w="567" w:type="dxa"/>
          </w:tcPr>
          <w:p w14:paraId="3524C241" w14:textId="23044D30" w:rsidR="00455489" w:rsidRPr="00EA3578" w:rsidRDefault="000A2D5E" w:rsidP="001C1C31">
            <w:pPr>
              <w:spacing w:after="120" w:line="276" w:lineRule="auto"/>
              <w:contextualSpacing/>
              <w:jc w:val="center"/>
            </w:pPr>
            <w:r w:rsidRPr="00EA3578">
              <w:t>-</w:t>
            </w:r>
          </w:p>
        </w:tc>
        <w:tc>
          <w:tcPr>
            <w:tcW w:w="11878" w:type="dxa"/>
          </w:tcPr>
          <w:p w14:paraId="5E3D03D0" w14:textId="2734C04B" w:rsidR="00455489" w:rsidRPr="00EA3578" w:rsidRDefault="00455489" w:rsidP="001C1C31">
            <w:pPr>
              <w:spacing w:after="120" w:line="276" w:lineRule="auto"/>
              <w:contextualSpacing/>
            </w:pPr>
            <w:r w:rsidRPr="00EA3578">
              <w:t xml:space="preserve">Potenciāli pozitīva mijiedarbība </w:t>
            </w:r>
          </w:p>
        </w:tc>
      </w:tr>
      <w:tr w:rsidR="00455489" w:rsidRPr="00EA3578" w14:paraId="3FCD17E4" w14:textId="77777777" w:rsidTr="00455489">
        <w:tc>
          <w:tcPr>
            <w:tcW w:w="1413" w:type="dxa"/>
          </w:tcPr>
          <w:p w14:paraId="23E39DBD" w14:textId="77777777" w:rsidR="00455489" w:rsidRPr="00EA3578" w:rsidRDefault="00455489" w:rsidP="001C1C31">
            <w:pPr>
              <w:spacing w:after="120" w:line="276" w:lineRule="auto"/>
              <w:contextualSpacing/>
            </w:pPr>
          </w:p>
        </w:tc>
        <w:tc>
          <w:tcPr>
            <w:tcW w:w="567" w:type="dxa"/>
          </w:tcPr>
          <w:p w14:paraId="6E27241D" w14:textId="77777777" w:rsidR="00455489" w:rsidRPr="00EA3578" w:rsidRDefault="00455489" w:rsidP="001C1C31">
            <w:pPr>
              <w:spacing w:after="120" w:line="276" w:lineRule="auto"/>
              <w:contextualSpacing/>
              <w:jc w:val="center"/>
            </w:pPr>
          </w:p>
        </w:tc>
        <w:tc>
          <w:tcPr>
            <w:tcW w:w="11878" w:type="dxa"/>
          </w:tcPr>
          <w:p w14:paraId="6EA15F2C" w14:textId="77777777" w:rsidR="00455489" w:rsidRPr="00EA3578" w:rsidRDefault="00455489" w:rsidP="001C1C31">
            <w:pPr>
              <w:spacing w:after="120" w:line="276" w:lineRule="auto"/>
              <w:contextualSpacing/>
            </w:pPr>
          </w:p>
        </w:tc>
      </w:tr>
      <w:tr w:rsidR="00455489" w:rsidRPr="00EA3578" w14:paraId="4CDABC6C" w14:textId="77777777" w:rsidTr="00455489">
        <w:tc>
          <w:tcPr>
            <w:tcW w:w="1413" w:type="dxa"/>
            <w:shd w:val="clear" w:color="auto" w:fill="FFBC8F"/>
          </w:tcPr>
          <w:p w14:paraId="4D269CDA" w14:textId="77777777" w:rsidR="00455489" w:rsidRPr="00EA3578" w:rsidRDefault="00455489" w:rsidP="001C1C31">
            <w:pPr>
              <w:spacing w:after="120" w:line="276" w:lineRule="auto"/>
              <w:contextualSpacing/>
            </w:pPr>
          </w:p>
        </w:tc>
        <w:tc>
          <w:tcPr>
            <w:tcW w:w="567" w:type="dxa"/>
          </w:tcPr>
          <w:p w14:paraId="5D5C2DF6" w14:textId="7711FE21" w:rsidR="00455489" w:rsidRPr="00EA3578" w:rsidRDefault="000A2D5E" w:rsidP="001C1C31">
            <w:pPr>
              <w:spacing w:after="120" w:line="276" w:lineRule="auto"/>
              <w:contextualSpacing/>
              <w:jc w:val="center"/>
            </w:pPr>
            <w:r w:rsidRPr="00EA3578">
              <w:t>-</w:t>
            </w:r>
          </w:p>
        </w:tc>
        <w:tc>
          <w:tcPr>
            <w:tcW w:w="11878" w:type="dxa"/>
          </w:tcPr>
          <w:p w14:paraId="345C1D3F" w14:textId="24B0EA65" w:rsidR="00455489" w:rsidRPr="00EA3578" w:rsidRDefault="00455489" w:rsidP="001C1C31">
            <w:pPr>
              <w:spacing w:after="120" w:line="276" w:lineRule="auto"/>
              <w:contextualSpacing/>
            </w:pPr>
            <w:r w:rsidRPr="00EA3578">
              <w:t>Potenciāli negatīva mijiedarbība</w:t>
            </w:r>
          </w:p>
        </w:tc>
      </w:tr>
    </w:tbl>
    <w:p w14:paraId="736015A3" w14:textId="77777777" w:rsidR="00493D6E" w:rsidRPr="00EA3578" w:rsidRDefault="00493D6E" w:rsidP="001C1C31">
      <w:pPr>
        <w:spacing w:after="120"/>
        <w:contextualSpacing/>
        <w:rPr>
          <w:u w:val="single"/>
        </w:rPr>
        <w:sectPr w:rsidR="00493D6E" w:rsidRPr="00EA3578" w:rsidSect="00C55390">
          <w:pgSz w:w="16838" w:h="11906" w:orient="landscape" w:code="9"/>
          <w:pgMar w:top="1800" w:right="1530" w:bottom="1800" w:left="1440" w:header="708" w:footer="708" w:gutter="0"/>
          <w:cols w:space="708"/>
          <w:docGrid w:linePitch="360"/>
        </w:sectPr>
      </w:pPr>
    </w:p>
    <w:p w14:paraId="6FD244B2" w14:textId="0D46BC68" w:rsidR="001073E8" w:rsidRPr="00EA3578" w:rsidRDefault="008C44BF" w:rsidP="001C1C31">
      <w:pPr>
        <w:spacing w:after="120"/>
        <w:contextualSpacing/>
        <w:rPr>
          <w:u w:val="single"/>
        </w:rPr>
      </w:pPr>
      <w:r w:rsidRPr="00EA3578">
        <w:rPr>
          <w:u w:val="single"/>
        </w:rPr>
        <w:lastRenderedPageBreak/>
        <w:t xml:space="preserve">Sabiedrība un cilvēku veselība, dabas daudzveidība, materiālās vērtības  </w:t>
      </w:r>
      <w:r w:rsidRPr="00EA3578">
        <w:rPr>
          <w:u w:val="single"/>
        </w:rPr>
        <w:sym w:font="Symbol" w:char="F0AB"/>
      </w:r>
      <w:r w:rsidRPr="00EA3578">
        <w:rPr>
          <w:u w:val="single"/>
        </w:rPr>
        <w:t xml:space="preserve">  klimats</w:t>
      </w:r>
    </w:p>
    <w:p w14:paraId="0F878574" w14:textId="5556BB10" w:rsidR="008C44BF" w:rsidRPr="00EA3578" w:rsidRDefault="008C44BF" w:rsidP="001C1C31">
      <w:pPr>
        <w:spacing w:after="120"/>
        <w:contextualSpacing/>
      </w:pPr>
      <w:r w:rsidRPr="00EA3578">
        <w:t xml:space="preserve">Virzība uz </w:t>
      </w:r>
      <w:proofErr w:type="spellStart"/>
      <w:r w:rsidRPr="00EA3578">
        <w:t>klimatneitralitāti</w:t>
      </w:r>
      <w:proofErr w:type="spellEnd"/>
      <w:r w:rsidRPr="00EA3578">
        <w:t xml:space="preserve"> ilgtermiņā rada pozitīvu ietekmi uz sabiedrību un cilvēku veselību, dabas </w:t>
      </w:r>
      <w:r w:rsidR="007E3715" w:rsidRPr="00EA3578">
        <w:t xml:space="preserve">vērtību un </w:t>
      </w:r>
      <w:r w:rsidRPr="00EA3578">
        <w:t>materiālo vērtību saglabāšanu</w:t>
      </w:r>
      <w:r w:rsidR="00493D6E" w:rsidRPr="00EA3578">
        <w:t>.</w:t>
      </w:r>
    </w:p>
    <w:p w14:paraId="4F27C422" w14:textId="77777777" w:rsidR="00493D6E" w:rsidRPr="00EA3578" w:rsidRDefault="00493D6E" w:rsidP="001C1C31">
      <w:pPr>
        <w:spacing w:after="120"/>
        <w:contextualSpacing/>
      </w:pPr>
    </w:p>
    <w:p w14:paraId="34045421" w14:textId="746B09E1" w:rsidR="008C44BF" w:rsidRPr="00EA3578" w:rsidRDefault="008C44BF" w:rsidP="001C1C31">
      <w:pPr>
        <w:spacing w:after="120"/>
        <w:contextualSpacing/>
        <w:rPr>
          <w:u w:val="single"/>
        </w:rPr>
      </w:pPr>
      <w:r w:rsidRPr="00EA3578">
        <w:rPr>
          <w:u w:val="single"/>
        </w:rPr>
        <w:t xml:space="preserve">Sabiedrība un cilvēku veselība (vides riski)  </w:t>
      </w:r>
      <w:r w:rsidRPr="00EA3578">
        <w:rPr>
          <w:u w:val="single"/>
        </w:rPr>
        <w:sym w:font="Symbol" w:char="F0AB"/>
      </w:r>
      <w:r w:rsidRPr="00EA3578">
        <w:rPr>
          <w:u w:val="single"/>
        </w:rPr>
        <w:t xml:space="preserve">  dabas daudzveidība, augsne</w:t>
      </w:r>
    </w:p>
    <w:p w14:paraId="00E015C6" w14:textId="7748442B" w:rsidR="008C44BF" w:rsidRPr="00EA3578" w:rsidRDefault="008C44BF" w:rsidP="001C1C31">
      <w:pPr>
        <w:spacing w:after="120"/>
        <w:contextualSpacing/>
      </w:pPr>
      <w:r w:rsidRPr="00EA3578">
        <w:t>Nosacījumi, kas vērsti uz vides risku samazināšanu, novērš potenciālo ietekmi uz dabas vērtībām, veicina augsnes stāvokļa nepasliktināšanos</w:t>
      </w:r>
      <w:r w:rsidR="00493D6E" w:rsidRPr="00EA3578">
        <w:t>.</w:t>
      </w:r>
    </w:p>
    <w:p w14:paraId="2D247797" w14:textId="77777777" w:rsidR="00493D6E" w:rsidRPr="00EA3578" w:rsidRDefault="00493D6E" w:rsidP="001C1C31">
      <w:pPr>
        <w:spacing w:after="120"/>
        <w:contextualSpacing/>
      </w:pPr>
    </w:p>
    <w:p w14:paraId="5297C82B" w14:textId="6DC81F64" w:rsidR="008C44BF" w:rsidRPr="00EA3578" w:rsidRDefault="001A22BE" w:rsidP="001C1C31">
      <w:pPr>
        <w:spacing w:after="120"/>
        <w:contextualSpacing/>
        <w:rPr>
          <w:u w:val="single"/>
        </w:rPr>
      </w:pPr>
      <w:r w:rsidRPr="00EA3578">
        <w:rPr>
          <w:u w:val="single"/>
        </w:rPr>
        <w:t xml:space="preserve">Dabas daudzveidība   </w:t>
      </w:r>
      <w:r w:rsidRPr="00EA3578">
        <w:rPr>
          <w:u w:val="single"/>
        </w:rPr>
        <w:sym w:font="Symbol" w:char="F0AB"/>
      </w:r>
      <w:r w:rsidRPr="00EA3578">
        <w:rPr>
          <w:u w:val="single"/>
        </w:rPr>
        <w:t xml:space="preserve">  ainavas</w:t>
      </w:r>
    </w:p>
    <w:p w14:paraId="5EED3BDB" w14:textId="704B5295" w:rsidR="008C44BF" w:rsidRPr="00EA3578" w:rsidRDefault="001A22BE" w:rsidP="001C1C31">
      <w:pPr>
        <w:spacing w:after="120"/>
        <w:contextualSpacing/>
      </w:pPr>
      <w:r w:rsidRPr="00EA3578">
        <w:t xml:space="preserve">Nosacījumi, kas vērsti uz </w:t>
      </w:r>
      <w:r w:rsidR="00470F63">
        <w:t>koku saglabāšanu</w:t>
      </w:r>
      <w:r w:rsidRPr="00EA3578">
        <w:t>, samazina attīstības priekšlikuma ietekmi uz ainavu (it īpaši skatu tuvplāniem).</w:t>
      </w:r>
    </w:p>
    <w:p w14:paraId="1CAF5A41" w14:textId="77777777" w:rsidR="00493D6E" w:rsidRPr="00EA3578" w:rsidRDefault="00493D6E" w:rsidP="001C1C31">
      <w:pPr>
        <w:spacing w:after="120"/>
        <w:contextualSpacing/>
      </w:pPr>
    </w:p>
    <w:p w14:paraId="0F2D7D18" w14:textId="5429E69F" w:rsidR="007E3715" w:rsidRPr="00EA3578" w:rsidRDefault="007E3715" w:rsidP="001C1C31">
      <w:pPr>
        <w:spacing w:after="120"/>
        <w:contextualSpacing/>
        <w:rPr>
          <w:u w:val="single"/>
        </w:rPr>
      </w:pPr>
      <w:r w:rsidRPr="00EA3578">
        <w:rPr>
          <w:u w:val="single"/>
        </w:rPr>
        <w:t xml:space="preserve">Ainavas    </w:t>
      </w:r>
      <w:r w:rsidRPr="00EA3578">
        <w:rPr>
          <w:u w:val="single"/>
        </w:rPr>
        <w:sym w:font="Symbol" w:char="F0AB"/>
      </w:r>
      <w:r w:rsidRPr="00EA3578">
        <w:rPr>
          <w:u w:val="single"/>
        </w:rPr>
        <w:t xml:space="preserve">   kultūras, arhitektūras un arheoloģiskais mantojums</w:t>
      </w:r>
    </w:p>
    <w:p w14:paraId="08DDD458" w14:textId="05964F52" w:rsidR="007E3715" w:rsidRPr="00EA3578" w:rsidRDefault="007E3715" w:rsidP="001C1C31">
      <w:pPr>
        <w:spacing w:after="120"/>
        <w:contextualSpacing/>
      </w:pPr>
      <w:r w:rsidRPr="00EA3578">
        <w:t xml:space="preserve">Ņemot vērā kultūras mantojuma kultūrvēsturisko un ainavisko nozīmi, </w:t>
      </w:r>
      <w:proofErr w:type="spellStart"/>
      <w:r w:rsidRPr="00EA3578">
        <w:t>lokālplānojuma</w:t>
      </w:r>
      <w:proofErr w:type="spellEnd"/>
      <w:r w:rsidRPr="00EA3578">
        <w:t xml:space="preserve"> kontekstā sagaidāma pozitīva sinerģija nosacījumiem, kas vērsti uz ainavu un kultūras, arhitektūras un </w:t>
      </w:r>
      <w:r w:rsidR="000B5AFC" w:rsidRPr="00EA3578">
        <w:t>arheoloģisk</w:t>
      </w:r>
      <w:r w:rsidR="000B5AFC">
        <w:t>ā</w:t>
      </w:r>
      <w:r w:rsidR="000B5AFC" w:rsidRPr="00EA3578">
        <w:t xml:space="preserve"> </w:t>
      </w:r>
      <w:r w:rsidRPr="00EA3578">
        <w:t>mantojuma aizsardzību.</w:t>
      </w:r>
    </w:p>
    <w:p w14:paraId="724D3ED2" w14:textId="77777777" w:rsidR="00493D6E" w:rsidRPr="00EA3578" w:rsidRDefault="00493D6E" w:rsidP="001C1C31">
      <w:pPr>
        <w:spacing w:after="120"/>
        <w:contextualSpacing/>
      </w:pPr>
    </w:p>
    <w:p w14:paraId="03B9E1A1" w14:textId="64E483CB" w:rsidR="007E3715" w:rsidRPr="00EA3578" w:rsidRDefault="00455489" w:rsidP="001C1C31">
      <w:pPr>
        <w:spacing w:after="120"/>
        <w:contextualSpacing/>
        <w:rPr>
          <w:u w:val="single"/>
        </w:rPr>
      </w:pPr>
      <w:r w:rsidRPr="00EA3578">
        <w:rPr>
          <w:u w:val="single"/>
        </w:rPr>
        <w:t xml:space="preserve">Materiālās vērtības    </w:t>
      </w:r>
      <w:r w:rsidRPr="00EA3578">
        <w:rPr>
          <w:u w:val="single"/>
        </w:rPr>
        <w:sym w:font="Symbol" w:char="F0AB"/>
      </w:r>
      <w:r w:rsidRPr="00EA3578">
        <w:rPr>
          <w:u w:val="single"/>
        </w:rPr>
        <w:t xml:space="preserve">  </w:t>
      </w:r>
      <w:r w:rsidR="000D50AB" w:rsidRPr="00EA3578">
        <w:rPr>
          <w:u w:val="single"/>
        </w:rPr>
        <w:t xml:space="preserve"> augsne, </w:t>
      </w:r>
      <w:r w:rsidRPr="00EA3578">
        <w:rPr>
          <w:u w:val="single"/>
        </w:rPr>
        <w:t xml:space="preserve">kultūras, arhitektūras un arheoloģiskais mantojums </w:t>
      </w:r>
    </w:p>
    <w:p w14:paraId="3A28BCAA" w14:textId="6BF07F41" w:rsidR="00455489" w:rsidRPr="00EA3578" w:rsidRDefault="00455489" w:rsidP="001C1C31">
      <w:pPr>
        <w:spacing w:after="120"/>
        <w:contextualSpacing/>
      </w:pPr>
      <w:r w:rsidRPr="00EA3578">
        <w:t>Vēja elektrostacijām nepieciešamās infrastruktūras izbūve un uzlabošana var negatīvi ietekmēt kultūras mantojuma saglabāšanu</w:t>
      </w:r>
      <w:r w:rsidR="000D50AB" w:rsidRPr="00EA3578">
        <w:t>, kā arī palielinās augsnes nepieejamību.</w:t>
      </w:r>
    </w:p>
    <w:p w14:paraId="103409B6" w14:textId="710563F4" w:rsidR="00C55390" w:rsidRPr="00EA3578" w:rsidRDefault="00C55390" w:rsidP="001C1C31">
      <w:pPr>
        <w:spacing w:after="120"/>
        <w:contextualSpacing/>
        <w:rPr>
          <w:color w:val="FF0000"/>
        </w:rPr>
      </w:pPr>
    </w:p>
    <w:p w14:paraId="1EE9E791" w14:textId="77777777" w:rsidR="00C55390" w:rsidRPr="00EA3578" w:rsidRDefault="00C55390" w:rsidP="001C1C31">
      <w:pPr>
        <w:spacing w:after="120"/>
        <w:contextualSpacing/>
        <w:rPr>
          <w:color w:val="FF0000"/>
        </w:rPr>
        <w:sectPr w:rsidR="00C55390" w:rsidRPr="00EA3578" w:rsidSect="00493D6E">
          <w:pgSz w:w="11906" w:h="16838" w:code="9"/>
          <w:pgMar w:top="1530" w:right="1800" w:bottom="1440" w:left="1800" w:header="708" w:footer="708" w:gutter="0"/>
          <w:cols w:space="708"/>
          <w:docGrid w:linePitch="360"/>
        </w:sectPr>
      </w:pPr>
    </w:p>
    <w:p w14:paraId="19CC2DF3" w14:textId="3E890C6E" w:rsidR="00BA34DA" w:rsidRPr="00EA3578" w:rsidRDefault="00DA2B62" w:rsidP="001C1C31">
      <w:pPr>
        <w:pStyle w:val="Heading1"/>
        <w:rPr>
          <w:color w:val="17365D" w:themeColor="text2" w:themeShade="BF"/>
          <w14:textFill>
            <w14:solidFill>
              <w14:schemeClr w14:val="tx2">
                <w14:alpha w14:val="1000"/>
                <w14:lumMod w14:val="75000"/>
              </w14:schemeClr>
            </w14:solidFill>
          </w14:textFill>
        </w:rPr>
      </w:pPr>
      <w:bookmarkStart w:id="48" w:name="_Toc501640287"/>
      <w:bookmarkStart w:id="49" w:name="_Toc155780297"/>
      <w:bookmarkEnd w:id="37"/>
      <w:r w:rsidRPr="00EA3578">
        <w:rPr>
          <w:color w:val="17365D" w:themeColor="text2" w:themeShade="BF"/>
          <w14:textFill>
            <w14:solidFill>
              <w14:schemeClr w14:val="tx2">
                <w14:alpha w14:val="1000"/>
                <w14:lumMod w14:val="75000"/>
              </w14:schemeClr>
            </w14:solidFill>
          </w14:textFill>
        </w:rPr>
        <w:lastRenderedPageBreak/>
        <w:t>S</w:t>
      </w:r>
      <w:r w:rsidR="00BA34DA" w:rsidRPr="00EA3578">
        <w:rPr>
          <w:color w:val="17365D" w:themeColor="text2" w:themeShade="BF"/>
          <w14:textFill>
            <w14:solidFill>
              <w14:schemeClr w14:val="tx2">
                <w14:alpha w14:val="1000"/>
                <w14:lumMod w14:val="75000"/>
              </w14:schemeClr>
            </w14:solidFill>
          </w14:textFill>
        </w:rPr>
        <w:t>IVN izstrādes būtiskākās problēmas</w:t>
      </w:r>
      <w:bookmarkEnd w:id="48"/>
      <w:bookmarkEnd w:id="49"/>
    </w:p>
    <w:p w14:paraId="22CE83D0" w14:textId="222B5331" w:rsidR="00BD63B9" w:rsidRPr="00EA3578" w:rsidRDefault="00BD63B9" w:rsidP="00343266">
      <w:r w:rsidRPr="00EA3578">
        <w:t xml:space="preserve">SIVN tika izstrādāts, analizējot pieejamo informāciju un izvērtējot </w:t>
      </w:r>
      <w:r w:rsidRPr="00EA3578">
        <w:rPr>
          <w:i/>
          <w:iCs/>
        </w:rPr>
        <w:t>Lokālplānojuma</w:t>
      </w:r>
      <w:r w:rsidRPr="00EA3578">
        <w:t xml:space="preserve"> uzdevumus.</w:t>
      </w:r>
      <w:r w:rsidR="004C6E43" w:rsidRPr="00EA3578">
        <w:t xml:space="preserve"> Ņemot vērā,</w:t>
      </w:r>
      <w:r w:rsidR="00857AA2" w:rsidRPr="00EA3578">
        <w:t xml:space="preserve"> </w:t>
      </w:r>
      <w:r w:rsidR="00343266">
        <w:t xml:space="preserve">ka </w:t>
      </w:r>
      <w:r w:rsidR="00343266" w:rsidRPr="00343266">
        <w:rPr>
          <w:i/>
          <w:iCs/>
        </w:rPr>
        <w:t xml:space="preserve"> “UTILITAS WIND" ("Gudenieki")</w:t>
      </w:r>
      <w:r w:rsidR="00343266">
        <w:rPr>
          <w:i/>
          <w:iCs/>
        </w:rPr>
        <w:t xml:space="preserve"> vēja parka būvniecībai </w:t>
      </w:r>
      <w:r w:rsidR="00343266" w:rsidRPr="00343266">
        <w:t xml:space="preserve">Sakas pagastā, </w:t>
      </w:r>
      <w:proofErr w:type="spellStart"/>
      <w:r w:rsidR="00343266" w:rsidRPr="00343266">
        <w:t>Dienvidkurzemes</w:t>
      </w:r>
      <w:proofErr w:type="spellEnd"/>
      <w:r w:rsidR="00343266" w:rsidRPr="00343266">
        <w:t xml:space="preserve"> novadā</w:t>
      </w:r>
      <w:r w:rsidR="00343266">
        <w:t xml:space="preserve"> potenciālās ietekmes uz vidi novērtējumam ir sagatavots iesniegums par sākotnējo ietekmes uz vidi </w:t>
      </w:r>
      <w:proofErr w:type="spellStart"/>
      <w:r w:rsidR="00343266">
        <w:t>izvērtējumu</w:t>
      </w:r>
      <w:proofErr w:type="spellEnd"/>
      <w:r w:rsidR="00343266">
        <w:t>,</w:t>
      </w:r>
      <w:r w:rsidR="00857AA2" w:rsidRPr="00EA3578">
        <w:t xml:space="preserve"> ietverot ekspertu atzinumus, kā arī cita</w:t>
      </w:r>
      <w:r w:rsidR="00857AA2" w:rsidRPr="00EA3578">
        <w:rPr>
          <w:i/>
          <w:iCs/>
        </w:rPr>
        <w:t xml:space="preserve"> </w:t>
      </w:r>
      <w:r w:rsidR="00857AA2" w:rsidRPr="00EA3578">
        <w:t>publiski pieejamā pašvaldīb</w:t>
      </w:r>
      <w:r w:rsidR="00F61646" w:rsidRPr="00EA3578">
        <w:t>u</w:t>
      </w:r>
      <w:r w:rsidR="00857AA2" w:rsidRPr="00EA3578">
        <w:t xml:space="preserve">, reģiona un valsts līmeņa informācija, </w:t>
      </w:r>
      <w:r w:rsidR="004C6E43" w:rsidRPr="00EA3578">
        <w:t>ka</w:t>
      </w:r>
      <w:r w:rsidR="00857AA2" w:rsidRPr="00EA3578">
        <w:t>s apkopota</w:t>
      </w:r>
      <w:r w:rsidR="004C6E43" w:rsidRPr="00EA3578">
        <w:t xml:space="preserve"> </w:t>
      </w:r>
      <w:r w:rsidR="004C6E43" w:rsidRPr="00EA3578">
        <w:rPr>
          <w:i/>
          <w:iCs/>
        </w:rPr>
        <w:t>Lokālplānojuma</w:t>
      </w:r>
      <w:r w:rsidR="004C6E43" w:rsidRPr="00EA3578">
        <w:t xml:space="preserve"> Paskaidrojuma rakstā</w:t>
      </w:r>
      <w:r w:rsidR="00857AA2" w:rsidRPr="00EA3578">
        <w:t xml:space="preserve">, ir </w:t>
      </w:r>
      <w:r w:rsidR="004C6E43" w:rsidRPr="00EA3578">
        <w:t xml:space="preserve">vērtējama kā pietiekama </w:t>
      </w:r>
      <w:r w:rsidR="008159B0" w:rsidRPr="00EA3578">
        <w:t>stratēģiskā ietekmes uz vidi novērtējuma veikšanai</w:t>
      </w:r>
      <w:r w:rsidR="00857AA2" w:rsidRPr="00EA3578">
        <w:t xml:space="preserve"> atbilstoši definētajam tvērumam</w:t>
      </w:r>
      <w:r w:rsidR="008159B0" w:rsidRPr="00EA3578">
        <w:t xml:space="preserve">, </w:t>
      </w:r>
      <w:r w:rsidR="00857AA2" w:rsidRPr="00EA3578">
        <w:t xml:space="preserve">SIVN izstrādē netika konstatētas vērā ņemamas grūtības novērtēt </w:t>
      </w:r>
      <w:r w:rsidR="00857AA2" w:rsidRPr="00EA3578">
        <w:rPr>
          <w:i/>
          <w:iCs/>
        </w:rPr>
        <w:t>Lokālplānojuma</w:t>
      </w:r>
      <w:r w:rsidR="00857AA2" w:rsidRPr="00EA3578">
        <w:t xml:space="preserve"> sagaidāmo ietekmi uz vidi.</w:t>
      </w:r>
    </w:p>
    <w:p w14:paraId="490B78A0" w14:textId="0EB9AC96" w:rsidR="00BA34DA" w:rsidRPr="00EA3578" w:rsidRDefault="00BA34DA" w:rsidP="001C1C31">
      <w:pPr>
        <w:pStyle w:val="Heading1"/>
        <w:rPr>
          <w:color w:val="17365D" w:themeColor="text2" w:themeShade="BF"/>
          <w14:textFill>
            <w14:solidFill>
              <w14:schemeClr w14:val="tx2">
                <w14:alpha w14:val="1000"/>
                <w14:lumMod w14:val="75000"/>
              </w14:schemeClr>
            </w14:solidFill>
          </w14:textFill>
        </w:rPr>
      </w:pPr>
      <w:bookmarkStart w:id="50" w:name="_Toc501640288"/>
      <w:bookmarkStart w:id="51" w:name="_Toc155780298"/>
      <w:r w:rsidRPr="00EA3578">
        <w:rPr>
          <w:color w:val="17365D" w:themeColor="text2" w:themeShade="BF"/>
          <w14:textFill>
            <w14:solidFill>
              <w14:schemeClr w14:val="tx2">
                <w14:alpha w14:val="1000"/>
                <w14:lumMod w14:val="75000"/>
              </w14:schemeClr>
            </w14:solidFill>
          </w14:textFill>
        </w:rPr>
        <w:t>Iespējamie kompensējošie pasākumi</w:t>
      </w:r>
      <w:bookmarkEnd w:id="50"/>
      <w:bookmarkEnd w:id="51"/>
    </w:p>
    <w:p w14:paraId="374F48D1" w14:textId="440446FD" w:rsidR="00F31123" w:rsidRPr="00EA3578" w:rsidRDefault="00F31123" w:rsidP="003A29DC">
      <w:r w:rsidRPr="00EA3578">
        <w:t>Atbilstoši likumā „Par īpaši aizsargājamām dabas teritorijām” noteiktajam kompensējošie pasākumi ir jāparedz tādos gadījumos, ja plānošanas dokumenta īstenošana var negatīvi ietekmēt Eiropas nozīmes aizsargājamo dabas teritoriju (</w:t>
      </w:r>
      <w:proofErr w:type="spellStart"/>
      <w:r w:rsidRPr="00EA3578">
        <w:t>Natura</w:t>
      </w:r>
      <w:proofErr w:type="spellEnd"/>
      <w:r w:rsidRPr="00EA3578">
        <w:t xml:space="preserve"> 2000) vai Latvijā sastopamās </w:t>
      </w:r>
      <w:r w:rsidR="008D74F3" w:rsidRPr="00EA3578">
        <w:t>ES</w:t>
      </w:r>
      <w:r w:rsidRPr="00EA3578">
        <w:t xml:space="preserve"> prioritārās sugas vai biotopus šajās teritorijās. Šādus kompensējošos pasākumus veic, lai nodrošinātu paredzētās darbības veikšanas vai plānošanas dokumenta īstenošanas negatīvo ietekmju līdzsvarošanu un teritorijas vienotības (viengabalainības) aizsardzību un saglabāšanu. </w:t>
      </w:r>
    </w:p>
    <w:p w14:paraId="45926D71" w14:textId="726DB0B6" w:rsidR="00F31123" w:rsidRPr="00EA3578" w:rsidRDefault="003A29DC" w:rsidP="003A29DC">
      <w:r w:rsidRPr="00EA3578">
        <w:t>L</w:t>
      </w:r>
      <w:r w:rsidR="00F31123" w:rsidRPr="00EA3578">
        <w:t>ikuma „Par īpaši aizsargājamām dabas teritorijām” 43(6) pants nosaka, ka „ja paredzētā darbība vai plānošanas dokumenta īstenošana negatīvi ietekmē Eiropas nozīmes aizsargājamo dabas teritoriju (</w:t>
      </w:r>
      <w:proofErr w:type="spellStart"/>
      <w:r w:rsidR="00F31123" w:rsidRPr="00EA3578">
        <w:t>Natura</w:t>
      </w:r>
      <w:proofErr w:type="spellEnd"/>
      <w:r w:rsidR="00F31123" w:rsidRPr="00EA3578">
        <w:t xml:space="preserve"> 2000), darbību atļauj veikt vai dokumentu īstenot tikai tādos gadījumos, kad tas ir vienīgais risinājums un nepieciešams sabiedrībai nozīmīgu interešu, arī sociālo vai ekonomisko interešu, apmierināšanai”. Likuma 43(7) pants nosaka, ka „ja Eiropas nozīmes aizsargājamā dabas teritorijā (</w:t>
      </w:r>
      <w:proofErr w:type="spellStart"/>
      <w:r w:rsidR="00F31123" w:rsidRPr="00EA3578">
        <w:t>Natura</w:t>
      </w:r>
      <w:proofErr w:type="spellEnd"/>
      <w:r w:rsidR="00F31123" w:rsidRPr="00EA3578">
        <w:t xml:space="preserve"> 2000) ir sastopamas Sugu un biotopu aizsardzības likumam pakārtotajā normatīvajā aktā noteiktās Latvijā sastopamās </w:t>
      </w:r>
      <w:r w:rsidR="008D74F3" w:rsidRPr="00EA3578">
        <w:t>ES</w:t>
      </w:r>
      <w:r w:rsidR="00F31123" w:rsidRPr="00EA3578">
        <w:t xml:space="preserve"> prioritārās sugas vai biotopi, paredzēto darbību atļauj veikt vai plānošanas dokumentu īstenot tikai tādos gadījumos, kad tas ir vienīgais risinājums un nepieciešams sabiedrības veselības aizsardzības, sabiedrības drošības vai vides aizsardzības interesēs” vai arī „plānošanas dokumentu īstenot arī tad, kad tas nepieciešams citu sabiedrībai sevišķi svarīgu interešu apmierināšanai, ja ir saņemts atzinums no Eiropas Komisijas</w:t>
      </w:r>
      <w:r w:rsidR="00182844" w:rsidRPr="00EA3578">
        <w:t>”</w:t>
      </w:r>
      <w:r w:rsidR="00F31123" w:rsidRPr="00EA3578">
        <w:t xml:space="preserve">. </w:t>
      </w:r>
    </w:p>
    <w:p w14:paraId="581F788D" w14:textId="349F981C" w:rsidR="00602D80" w:rsidRPr="00EA3578" w:rsidRDefault="00F31123" w:rsidP="00EF413C">
      <w:r w:rsidRPr="00EA3578">
        <w:t xml:space="preserve">Gadījumos, ja konkrētās plānotās </w:t>
      </w:r>
      <w:r w:rsidR="00C91416" w:rsidRPr="00EA3578">
        <w:t>rīcības</w:t>
      </w:r>
      <w:r w:rsidRPr="00EA3578">
        <w:t xml:space="preserve"> var būtiski ietekmēt </w:t>
      </w:r>
      <w:proofErr w:type="spellStart"/>
      <w:r w:rsidRPr="00EA3578">
        <w:t>Natura</w:t>
      </w:r>
      <w:proofErr w:type="spellEnd"/>
      <w:r w:rsidRPr="00EA3578">
        <w:t xml:space="preserve"> 2000 teritoriju, saskaņā ar </w:t>
      </w:r>
      <w:r w:rsidR="00963A34" w:rsidRPr="00EA3578">
        <w:t>likuma</w:t>
      </w:r>
      <w:r w:rsidRPr="00EA3578">
        <w:t xml:space="preserve"> „Par ietekmes uz vidi novērtējumu” 4.1 panta nosacījumiem novērtē tās ietekmi uz </w:t>
      </w:r>
      <w:proofErr w:type="spellStart"/>
      <w:r w:rsidRPr="00EA3578">
        <w:t>Natura</w:t>
      </w:r>
      <w:proofErr w:type="spellEnd"/>
      <w:r w:rsidRPr="00EA3578">
        <w:t xml:space="preserve"> 2000 teritoriju. Šādā gadījumā ietekmes uz vidi izvērtēšana tiks veikta</w:t>
      </w:r>
      <w:r w:rsidR="00C91416" w:rsidRPr="00EA3578">
        <w:t>,</w:t>
      </w:r>
      <w:r w:rsidRPr="00EA3578">
        <w:t xml:space="preserve"> ekspertiem rūpīgi izvērtējot ar pasākuma īstenošanu saistīto ietekmi uz </w:t>
      </w:r>
      <w:proofErr w:type="spellStart"/>
      <w:r w:rsidRPr="00EA3578">
        <w:t>Natura</w:t>
      </w:r>
      <w:proofErr w:type="spellEnd"/>
      <w:r w:rsidRPr="00EA3578">
        <w:t xml:space="preserve"> 2000 teritoriju, izvērtējot dažādas alternatīvas un iespējas negatīvo ietekmju samazināšanai.</w:t>
      </w:r>
    </w:p>
    <w:p w14:paraId="58FA40D8" w14:textId="552D9752" w:rsidR="00752303" w:rsidRPr="00EA3578" w:rsidRDefault="00752303" w:rsidP="00EF413C">
      <w:r w:rsidRPr="00EA3578">
        <w:t xml:space="preserve">Ņemot vērā, ka </w:t>
      </w:r>
      <w:r w:rsidR="004E19A0" w:rsidRPr="00EA3578">
        <w:rPr>
          <w:i/>
          <w:iCs/>
        </w:rPr>
        <w:t>L</w:t>
      </w:r>
      <w:r w:rsidRPr="00EA3578">
        <w:rPr>
          <w:i/>
          <w:iCs/>
        </w:rPr>
        <w:t>okālplānojuma</w:t>
      </w:r>
      <w:r w:rsidRPr="00EA3578">
        <w:t xml:space="preserve"> teritorija neatrodas Eiropas nozīmes īpaši aizsargājamā dabas teritorijā (</w:t>
      </w:r>
      <w:proofErr w:type="spellStart"/>
      <w:r w:rsidRPr="00EA3578">
        <w:t>Natura</w:t>
      </w:r>
      <w:proofErr w:type="spellEnd"/>
      <w:r w:rsidRPr="00EA3578">
        <w:t xml:space="preserve"> 2000), kompensēšanas pasākumi </w:t>
      </w:r>
      <w:r w:rsidR="0039600D" w:rsidRPr="00EA3578">
        <w:t>nav nepieciešami</w:t>
      </w:r>
      <w:r w:rsidRPr="00EA3578">
        <w:t>.</w:t>
      </w:r>
    </w:p>
    <w:p w14:paraId="1AC4F1A1" w14:textId="17A79BA2" w:rsidR="00EF413C" w:rsidRPr="00EA3578" w:rsidRDefault="00EF413C" w:rsidP="00EF413C">
      <w:pPr>
        <w:rPr>
          <w:color w:val="FF0000"/>
        </w:rPr>
      </w:pPr>
    </w:p>
    <w:p w14:paraId="77B42A70" w14:textId="4B360E0E" w:rsidR="00BA34DA" w:rsidRPr="00EA3578" w:rsidRDefault="00BA34DA" w:rsidP="001C1C31">
      <w:pPr>
        <w:pStyle w:val="Heading1"/>
        <w:rPr>
          <w:color w:val="17365D" w:themeColor="text2" w:themeShade="BF"/>
          <w14:textFill>
            <w14:solidFill>
              <w14:schemeClr w14:val="tx2">
                <w14:alpha w14:val="1000"/>
                <w14:lumMod w14:val="75000"/>
              </w14:schemeClr>
            </w14:solidFill>
          </w14:textFill>
        </w:rPr>
      </w:pPr>
      <w:bookmarkStart w:id="52" w:name="_Toc501640289"/>
      <w:bookmarkStart w:id="53" w:name="_Toc155780299"/>
      <w:r w:rsidRPr="00EA3578">
        <w:rPr>
          <w:color w:val="17365D" w:themeColor="text2" w:themeShade="BF"/>
          <w14:textFill>
            <w14:solidFill>
              <w14:schemeClr w14:val="tx2">
                <w14:alpha w14:val="1000"/>
                <w14:lumMod w14:val="75000"/>
              </w14:schemeClr>
            </w14:solidFill>
          </w14:textFill>
        </w:rPr>
        <w:lastRenderedPageBreak/>
        <w:t>Plānošanas dokumenta īstenošanas iespējamās būtiskās pārrobežu ietekmes</w:t>
      </w:r>
      <w:bookmarkStart w:id="54" w:name="_Toc501640290"/>
      <w:bookmarkEnd w:id="52"/>
      <w:bookmarkEnd w:id="53"/>
    </w:p>
    <w:p w14:paraId="55CCF17D" w14:textId="0E724849" w:rsidR="00602D80" w:rsidRPr="00EA3578" w:rsidRDefault="00C97DC5" w:rsidP="00BD63B9">
      <w:r w:rsidRPr="00EA3578">
        <w:t xml:space="preserve">Ņemot vērā </w:t>
      </w:r>
      <w:r w:rsidRPr="00EA3578">
        <w:rPr>
          <w:i/>
          <w:iCs/>
        </w:rPr>
        <w:t>Lokālplānojuma</w:t>
      </w:r>
      <w:r w:rsidRPr="00EA3578">
        <w:t xml:space="preserve"> teritorij</w:t>
      </w:r>
      <w:r w:rsidR="002E6F56" w:rsidRPr="00EA3578">
        <w:t>as novietojumu un tajā plānotās attīstības darbības, ī</w:t>
      </w:r>
      <w:r w:rsidR="00C91416" w:rsidRPr="00EA3578">
        <w:t xml:space="preserve">stenojot </w:t>
      </w:r>
      <w:proofErr w:type="spellStart"/>
      <w:r w:rsidR="00BD63B9" w:rsidRPr="00EA3578">
        <w:rPr>
          <w:i/>
          <w:iCs/>
        </w:rPr>
        <w:t>Lokālplānojum</w:t>
      </w:r>
      <w:r w:rsidR="00290A1D" w:rsidRPr="00EA3578">
        <w:rPr>
          <w:i/>
          <w:iCs/>
        </w:rPr>
        <w:t>u</w:t>
      </w:r>
      <w:proofErr w:type="spellEnd"/>
      <w:r w:rsidR="00C91416" w:rsidRPr="00EA3578">
        <w:t>, nav sagaidāma pārrobežu ietekme.</w:t>
      </w:r>
    </w:p>
    <w:p w14:paraId="32592A58" w14:textId="0163A62F" w:rsidR="00BA34DA" w:rsidRPr="00EA3578" w:rsidRDefault="00BA34DA" w:rsidP="001C1C31">
      <w:pPr>
        <w:pStyle w:val="Heading1"/>
        <w:rPr>
          <w:rFonts w:eastAsiaTheme="minorHAnsi" w:cs="Arial"/>
          <w:color w:val="17365D" w:themeColor="text2" w:themeShade="BF"/>
          <w:sz w:val="22"/>
          <w:szCs w:val="21"/>
          <w14:textFill>
            <w14:solidFill>
              <w14:schemeClr w14:val="tx2">
                <w14:alpha w14:val="1000"/>
                <w14:lumMod w14:val="75000"/>
              </w14:schemeClr>
            </w14:solidFill>
          </w14:textFill>
        </w:rPr>
      </w:pPr>
      <w:bookmarkStart w:id="55" w:name="_Toc155780300"/>
      <w:r w:rsidRPr="00EA3578">
        <w:rPr>
          <w:color w:val="17365D" w:themeColor="text2" w:themeShade="BF"/>
          <w14:textFill>
            <w14:solidFill>
              <w14:schemeClr w14:val="tx2">
                <w14:alpha w14:val="1000"/>
                <w14:lumMod w14:val="75000"/>
              </w14:schemeClr>
            </w14:solidFill>
          </w14:textFill>
        </w:rPr>
        <w:t>Paredzētie pasākumi monitoringa nodrošināšanai</w:t>
      </w:r>
      <w:bookmarkEnd w:id="54"/>
      <w:bookmarkEnd w:id="55"/>
    </w:p>
    <w:p w14:paraId="6ECA1860" w14:textId="373A52BD" w:rsidR="00783BCB" w:rsidRPr="00EA3578" w:rsidRDefault="00783BCB" w:rsidP="00CE0A1A">
      <w:r w:rsidRPr="00EA3578">
        <w:t xml:space="preserve">Likums „Par ietekmes uz vidi novērtējumu” nosaka, ka kompetentā institūcija </w:t>
      </w:r>
      <w:r w:rsidR="00963A34" w:rsidRPr="00EA3578">
        <w:t>MK</w:t>
      </w:r>
      <w:r w:rsidRPr="00EA3578">
        <w:t xml:space="preserve"> noteiktajā termiņā sniedz atzinumu par vides pārskatu, kā arī nosaka termiņus, kādos izstrādātājs pēc plānošanas dokumenta apstiprināšanas iesniedz kompetentajai institūcijai ziņojumu par plānošanas dokumenta īstenošanas tiešu vai netiešu ietekmi uz vidi, arī vides pārskatā neparedzētu ietekmi (monitoringa ziņojums).</w:t>
      </w:r>
    </w:p>
    <w:p w14:paraId="195F4AF4" w14:textId="3AA8CF01" w:rsidR="00783BCB" w:rsidRPr="00EA3578" w:rsidRDefault="00783BCB" w:rsidP="00CE0A1A">
      <w:r w:rsidRPr="00EA3578">
        <w:t xml:space="preserve">Vides pārraudzības valsts birojs ir izstrādājis metodiskos norādījumus monitoringa veikšanai plānošanas dokumentiem. </w:t>
      </w:r>
      <w:r w:rsidR="00017685" w:rsidRPr="00EA3578">
        <w:t>MK</w:t>
      </w:r>
      <w:r w:rsidRPr="00EA3578">
        <w:t xml:space="preserve"> 2004. gada 23. marta noteikumos Nr.157 „Kārtība, kādā veicams ietekmes uz vidi stratēģiskais novērtējums” noteikts, ka plānošanas dokumenta īstenošanas monitoringam izmanto valsts statistikas datus, informāciju, kas iegūta, veicot vides monitoringu, kā arī citu informāciju, kas ir pieejama izstrādātājam. Izstrādātājs </w:t>
      </w:r>
      <w:r w:rsidR="009E5988" w:rsidRPr="00EA3578">
        <w:t>izstrādā</w:t>
      </w:r>
      <w:r w:rsidRPr="00EA3578">
        <w:t xml:space="preserve"> monitoringa ziņojumu un atzinumā par vides pārskatu noteiktajā termiņā iesniedz to Vides pārraudzības valsts birojā. Monitoringa ziņojumā apkopo pieejamo informāciju un ietver vismaz ar plānošanas dokumenta īstenošanu saistīto vides stāvokļa izmaiņu un to tendenču raksturojumu.</w:t>
      </w:r>
    </w:p>
    <w:p w14:paraId="7F8E5D50" w14:textId="221A02A4" w:rsidR="00BA34DA" w:rsidRPr="00EA3578" w:rsidRDefault="00783BCB" w:rsidP="00CE0A1A">
      <w:pPr>
        <w:rPr>
          <w:b/>
          <w:i/>
        </w:rPr>
      </w:pPr>
      <w:r w:rsidRPr="00EA3578">
        <w:t>Ņemot vērā izvērtētā plānošanas dokumenta saturu un tā ietekmes novērtējumu, tiek rekomendēt</w:t>
      </w:r>
      <w:r w:rsidR="00B67D68" w:rsidRPr="00EA3578">
        <w:t xml:space="preserve">s monitoringam izmantot indikatorus (kritērijus), kas uzskaitīti </w:t>
      </w:r>
      <w:r w:rsidR="00F61646" w:rsidRPr="00EA3578">
        <w:t>5.2</w:t>
      </w:r>
      <w:r w:rsidR="00B67D68" w:rsidRPr="00EA3578">
        <w:t xml:space="preserve">. nodaļā pieejamajā </w:t>
      </w:r>
      <w:r w:rsidR="00F61646" w:rsidRPr="00EA3578">
        <w:t>5</w:t>
      </w:r>
      <w:r w:rsidR="00CE0A1A" w:rsidRPr="00EA3578">
        <w:t xml:space="preserve">.2. </w:t>
      </w:r>
      <w:r w:rsidR="00B67D68" w:rsidRPr="00EA3578">
        <w:t>tabul</w:t>
      </w:r>
      <w:r w:rsidR="00CE0A1A" w:rsidRPr="00EA3578">
        <w:t>ā</w:t>
      </w:r>
      <w:r w:rsidR="00B67D68" w:rsidRPr="00EA3578">
        <w:t xml:space="preserve"> un izmantoti, veicot plānošanas dokumenta ietekmes vērtējumu.</w:t>
      </w:r>
      <w:r w:rsidR="00E92F2F" w:rsidRPr="00EA3578">
        <w:t xml:space="preserve"> </w:t>
      </w:r>
    </w:p>
    <w:p w14:paraId="1EC69A7A" w14:textId="77777777" w:rsidR="00375425" w:rsidRPr="00EA3578" w:rsidRDefault="00BA34DA" w:rsidP="001C1C31">
      <w:pPr>
        <w:pStyle w:val="Heading1"/>
        <w:rPr>
          <w:color w:val="17365D" w:themeColor="text2" w:themeShade="BF"/>
          <w14:textFill>
            <w14:solidFill>
              <w14:schemeClr w14:val="tx2">
                <w14:alpha w14:val="1000"/>
                <w14:lumMod w14:val="75000"/>
              </w14:schemeClr>
            </w14:solidFill>
          </w14:textFill>
        </w:rPr>
      </w:pPr>
      <w:bookmarkStart w:id="56" w:name="_Toc501640291"/>
      <w:bookmarkStart w:id="57" w:name="_Toc155780301"/>
      <w:r w:rsidRPr="00EA3578">
        <w:rPr>
          <w:color w:val="17365D" w:themeColor="text2" w:themeShade="BF"/>
          <w14:textFill>
            <w14:solidFill>
              <w14:schemeClr w14:val="tx2">
                <w14:alpha w14:val="1000"/>
                <w14:lumMod w14:val="75000"/>
              </w14:schemeClr>
            </w14:solidFill>
          </w14:textFill>
        </w:rPr>
        <w:t>Kopsavilkum</w:t>
      </w:r>
      <w:bookmarkEnd w:id="56"/>
      <w:r w:rsidR="00894644" w:rsidRPr="00EA3578">
        <w:rPr>
          <w:color w:val="17365D" w:themeColor="text2" w:themeShade="BF"/>
          <w14:textFill>
            <w14:solidFill>
              <w14:schemeClr w14:val="tx2">
                <w14:alpha w14:val="1000"/>
                <w14:lumMod w14:val="75000"/>
              </w14:schemeClr>
            </w14:solidFill>
          </w14:textFill>
        </w:rPr>
        <w:t>s</w:t>
      </w:r>
      <w:bookmarkEnd w:id="57"/>
    </w:p>
    <w:p w14:paraId="6BFD4231" w14:textId="06D376CF" w:rsidR="00EB01FC" w:rsidRPr="00AE445C" w:rsidRDefault="00EB01FC" w:rsidP="00EB01FC">
      <w:r w:rsidRPr="00AE445C">
        <w:t xml:space="preserve">Lokālplānojuma izstrādes mērķis ir grozīt spēkā esošo teritorijas plānojumu zemes vienībām, kas ietilpst </w:t>
      </w:r>
      <w:proofErr w:type="spellStart"/>
      <w:r w:rsidRPr="00AE445C">
        <w:t>lokālplānojuma</w:t>
      </w:r>
      <w:proofErr w:type="spellEnd"/>
      <w:r w:rsidRPr="00AE445C">
        <w:t xml:space="preserve"> teritorijā un kurās plānota vēja elektrostaciju un ar tām saistītās infrastruktūras būvniecība. </w:t>
      </w:r>
      <w:proofErr w:type="spellStart"/>
      <w:r w:rsidRPr="00AE445C">
        <w:t>Lokālplānojumā</w:t>
      </w:r>
      <w:proofErr w:type="spellEnd"/>
      <w:r w:rsidRPr="00AE445C">
        <w:t xml:space="preserve"> paredzēts noteikt šo teritoriju kā tādu, kurā ir atļauta VES būvniecība, kā arī pārskatīt Teritorijas izmantošanas un apbūves noteikumu (TIAN) 3.9.6. nodaļā “Alternatīvā energoapgāde” noteiktos ierobežojumus attiecībā uz vēja elektrostaciju izvietošanu konkrētajā teritorijā.</w:t>
      </w:r>
    </w:p>
    <w:p w14:paraId="6DE1378D" w14:textId="77777777" w:rsidR="00EB01FC" w:rsidRPr="00AE445C" w:rsidRDefault="00EB01FC" w:rsidP="00EB01FC">
      <w:r w:rsidRPr="00AE445C">
        <w:t xml:space="preserve">Vienlaikus </w:t>
      </w:r>
      <w:proofErr w:type="spellStart"/>
      <w:r w:rsidRPr="00AE445C">
        <w:t>lokālplānojuma</w:t>
      </w:r>
      <w:proofErr w:type="spellEnd"/>
      <w:r w:rsidRPr="00AE445C">
        <w:t xml:space="preserve"> mērķis ir nodrošināt teritorijas plānošanas dokumentu atbilstību plānotajai attīstībai, izvērtējot teritorijas piemērotību VES izvietošanai, precizējot teritorijas izmantošanas nosacījumus un apgrūtinājumus, kā arī integrējot risinājumus </w:t>
      </w:r>
      <w:proofErr w:type="spellStart"/>
      <w:r w:rsidRPr="00AE445C">
        <w:t>inženierinfrastruktūras</w:t>
      </w:r>
      <w:proofErr w:type="spellEnd"/>
      <w:r w:rsidRPr="00AE445C">
        <w:t>, transporta un ainaviskās kvalitātes aspektos. Lokālplānojums nepieciešams, lai pamatotu plānotās būvniecības ietekmi uz vidi, ainavu un apdzīvotām vietām, nodrošinot saskaņotu un ilgtspējīgu teritorijas izmantošanu, kā arī radot priekšnoteikumus vēja parka būvniecības un ekspluatācijas procesam, iekļaujot detalizētus risinājumus detālplānojuma līmenī.</w:t>
      </w:r>
    </w:p>
    <w:p w14:paraId="741D0FD6" w14:textId="77777777" w:rsidR="00EB01FC" w:rsidRPr="00AE445C" w:rsidRDefault="00EB01FC" w:rsidP="00EB01FC">
      <w:r w:rsidRPr="00AE445C">
        <w:lastRenderedPageBreak/>
        <w:t xml:space="preserve">Atbilstoši teritorijas plānojuma grafiskajai daļai Lokālplānojuma teritorija atrodas tādās funkcionālajās zonās kā </w:t>
      </w:r>
      <w:r w:rsidRPr="00AE445C">
        <w:rPr>
          <w:i/>
          <w:iCs/>
        </w:rPr>
        <w:t>Lauku zemes</w:t>
      </w:r>
      <w:r w:rsidRPr="00AE445C">
        <w:t xml:space="preserve"> (L) un </w:t>
      </w:r>
      <w:r w:rsidRPr="00AE445C">
        <w:rPr>
          <w:i/>
          <w:iCs/>
        </w:rPr>
        <w:t>Mežu teritorija</w:t>
      </w:r>
      <w:r w:rsidRPr="00AE445C">
        <w:t xml:space="preserve"> (M), ūdens notekas iekļautas funkcionālajā zonā </w:t>
      </w:r>
      <w:r w:rsidRPr="00AE445C">
        <w:rPr>
          <w:i/>
          <w:iCs/>
        </w:rPr>
        <w:t>Ūdeņu teritorija</w:t>
      </w:r>
      <w:r w:rsidRPr="00AE445C">
        <w:t xml:space="preserve"> (Ū). </w:t>
      </w:r>
    </w:p>
    <w:p w14:paraId="19F56913" w14:textId="6998EC46" w:rsidR="00EB01FC" w:rsidRPr="00AE445C" w:rsidRDefault="00EB01FC" w:rsidP="00EB01FC">
      <w:r w:rsidRPr="00AE445C">
        <w:t xml:space="preserve">Teritorijas izmantošanas un apbūves noteikumu 303.punkts nosaka, ka vēja elektrostaciju ar maksimālo jaudu vairāk kā 20 kilovati plānošana un būvniecība, kā arī esošo izmantošana atļauta tikai teritorijas plānojuma grafiskajā daļā noteiktajās vietās “Lauku zemēs” ar indeksiem LR – 5 un LR –9. Lokālplānojuma teritorija neatrodas vietās ar īpašiem noteikumiem LR – 5 un LR – 9, līdz ar to vēja elektrostaciju būvniecība </w:t>
      </w:r>
      <w:proofErr w:type="spellStart"/>
      <w:r w:rsidRPr="00AE445C">
        <w:t>lokālplānojuma</w:t>
      </w:r>
      <w:proofErr w:type="spellEnd"/>
      <w:r w:rsidRPr="00AE445C">
        <w:t xml:space="preserve"> teritorijā saskaņā ar spēkā esošo teritorijas plānojumu nav atļauta.</w:t>
      </w:r>
    </w:p>
    <w:p w14:paraId="76CCB9C4" w14:textId="77777777" w:rsidR="00EB01FC" w:rsidRDefault="00EB01FC" w:rsidP="00EB01FC">
      <w:r w:rsidRPr="00AE445C">
        <w:t>Pāvilostas novada teritorijas plānojuma TIAN 3.9.6.nodaļā “Alternatīvā energoapgāde” noteikti papildus ierobežojumi vēja elektrostaciju izvietošanai.</w:t>
      </w:r>
    </w:p>
    <w:p w14:paraId="5714F83F" w14:textId="45B4FF3C" w:rsidR="00E041E5" w:rsidRPr="00EA3578" w:rsidRDefault="00E041E5" w:rsidP="00E041E5">
      <w:pPr>
        <w:spacing w:after="120"/>
        <w:contextualSpacing/>
      </w:pPr>
      <w:r w:rsidRPr="00EA3578">
        <w:rPr>
          <w:rFonts w:cstheme="minorHAnsi"/>
          <w:szCs w:val="22"/>
        </w:rPr>
        <w:t>Darba rezultātā identificētas nozīmīgākās ar plānošanas dokumentu saistītās vides jomas</w:t>
      </w:r>
      <w:r w:rsidR="00010E28" w:rsidRPr="00EA3578">
        <w:rPr>
          <w:rFonts w:cstheme="minorHAnsi"/>
          <w:szCs w:val="22"/>
        </w:rPr>
        <w:t>,</w:t>
      </w:r>
      <w:r w:rsidRPr="00EA3578">
        <w:rPr>
          <w:rFonts w:cstheme="minorHAnsi"/>
          <w:szCs w:val="22"/>
        </w:rPr>
        <w:t xml:space="preserve"> uz t</w:t>
      </w:r>
      <w:r w:rsidR="00010E28" w:rsidRPr="00EA3578">
        <w:rPr>
          <w:rFonts w:cstheme="minorHAnsi"/>
          <w:szCs w:val="22"/>
        </w:rPr>
        <w:t>ām</w:t>
      </w:r>
      <w:r w:rsidRPr="00EA3578">
        <w:rPr>
          <w:rFonts w:cstheme="minorHAnsi"/>
          <w:szCs w:val="22"/>
        </w:rPr>
        <w:t xml:space="preserve"> attiecināmie vides aizsardzības mērķi</w:t>
      </w:r>
      <w:r w:rsidR="00010E28" w:rsidRPr="00EA3578">
        <w:rPr>
          <w:rFonts w:cstheme="minorHAnsi"/>
          <w:szCs w:val="22"/>
        </w:rPr>
        <w:t xml:space="preserve"> un </w:t>
      </w:r>
      <w:r w:rsidR="00FC1075" w:rsidRPr="00EA3578">
        <w:rPr>
          <w:rFonts w:cstheme="minorHAnsi"/>
          <w:szCs w:val="22"/>
        </w:rPr>
        <w:t>alternatīvu vērtējuma kritēriji.</w:t>
      </w:r>
      <w:r w:rsidRPr="00EA3578">
        <w:rPr>
          <w:rFonts w:cstheme="minorHAnsi"/>
          <w:szCs w:val="22"/>
        </w:rPr>
        <w:t xml:space="preserve"> </w:t>
      </w:r>
      <w:r w:rsidR="00F61646" w:rsidRPr="00EA3578">
        <w:rPr>
          <w:rFonts w:cstheme="minorHAnsi"/>
          <w:szCs w:val="22"/>
        </w:rPr>
        <w:t xml:space="preserve"> </w:t>
      </w:r>
      <w:r w:rsidR="00B355D8" w:rsidRPr="00EA3578">
        <w:t>Būtiskākās vides jomas, kurās tika analizēts esošais stāvoklis un iespējamie ar plānošanas dokumentu saistītie vides aspekti, ir šādas:  sabiedrība un cilvēku veselība   (vides troksnis, t.sk. zemas frekvences troksnis, mirgošanas efekts, vides riski un avārijas) , materiālās vērtības (koplietošanas ceļi, meliorācijas sistēmas, derīgo izrakteņu atradnes un prognozēto resursu laukumi), kultūras arhitektūras un arheoloģiskais mantojums (kultūras vērtību, tai skaitā kultūras pieminekļu, saglabāšana , vizuālā ietekme), dabas daud</w:t>
      </w:r>
      <w:r w:rsidR="00F61646" w:rsidRPr="00EA3578">
        <w:t>z</w:t>
      </w:r>
      <w:r w:rsidR="00B355D8" w:rsidRPr="00EA3578">
        <w:t xml:space="preserve">veidība (ietekme uz augu sugām un biotopiem, </w:t>
      </w:r>
      <w:proofErr w:type="spellStart"/>
      <w:r w:rsidR="00B355D8" w:rsidRPr="00EA3578">
        <w:t>ornitofaunu</w:t>
      </w:r>
      <w:proofErr w:type="spellEnd"/>
      <w:r w:rsidR="00B355D8" w:rsidRPr="00EA3578">
        <w:t xml:space="preserve"> un sikspārņiem),  ainavu daudzveidība (vizuālā ietekme), augsne (zemes lietošanas veida maiņa), ūdens  (virszemes ūdeņu stāvoklis), klimats (ar zemes lietojuma veida maiņu saistītās SEG emisiju apjoma izmaiņas).</w:t>
      </w:r>
    </w:p>
    <w:p w14:paraId="4D016984" w14:textId="77777777" w:rsidR="00F61646" w:rsidRPr="00EA3578" w:rsidRDefault="00F61646" w:rsidP="00E041E5">
      <w:pPr>
        <w:spacing w:after="120"/>
        <w:contextualSpacing/>
        <w:rPr>
          <w:rFonts w:cstheme="minorHAnsi"/>
          <w:szCs w:val="22"/>
        </w:rPr>
      </w:pPr>
    </w:p>
    <w:p w14:paraId="2044B273" w14:textId="77777777" w:rsidR="00EB01FC" w:rsidRDefault="00AC2595" w:rsidP="00894644">
      <w:pPr>
        <w:spacing w:after="120"/>
        <w:contextualSpacing/>
        <w:rPr>
          <w:rFonts w:cstheme="minorHAnsi"/>
          <w:szCs w:val="22"/>
        </w:rPr>
      </w:pPr>
      <w:r w:rsidRPr="00EA3578">
        <w:rPr>
          <w:rFonts w:cstheme="minorHAnsi"/>
          <w:szCs w:val="22"/>
        </w:rPr>
        <w:t>I</w:t>
      </w:r>
      <w:r w:rsidR="00E041E5" w:rsidRPr="00EA3578">
        <w:rPr>
          <w:rFonts w:cstheme="minorHAnsi"/>
          <w:szCs w:val="22"/>
        </w:rPr>
        <w:t>etekmes uz vidi stratēģiskā novērtējuma gaitā veikts vēja parka attīstībai piemērotāko teritoriju izvērtējums no vides aizsardzības viedokļa (</w:t>
      </w:r>
      <w:r w:rsidR="00FD3BBC" w:rsidRPr="00EA3578">
        <w:rPr>
          <w:rFonts w:cstheme="minorHAnsi"/>
          <w:szCs w:val="22"/>
        </w:rPr>
        <w:t xml:space="preserve">divu </w:t>
      </w:r>
      <w:r w:rsidR="00E041E5" w:rsidRPr="00EA3578">
        <w:rPr>
          <w:rFonts w:cstheme="minorHAnsi"/>
          <w:szCs w:val="22"/>
        </w:rPr>
        <w:t>vietas alternatīvu</w:t>
      </w:r>
      <w:r w:rsidR="00603B35" w:rsidRPr="00EA3578">
        <w:rPr>
          <w:rFonts w:cstheme="minorHAnsi"/>
          <w:szCs w:val="22"/>
        </w:rPr>
        <w:t xml:space="preserve"> izvērtējums). </w:t>
      </w:r>
    </w:p>
    <w:p w14:paraId="4133A8D0" w14:textId="58E1D8D0" w:rsidR="00EB01FC" w:rsidRDefault="00EB01FC" w:rsidP="00894644">
      <w:pPr>
        <w:spacing w:after="120"/>
        <w:contextualSpacing/>
        <w:rPr>
          <w:rFonts w:cstheme="minorHAnsi"/>
          <w:szCs w:val="22"/>
        </w:rPr>
      </w:pPr>
      <w:r w:rsidRPr="00EB01FC">
        <w:rPr>
          <w:rFonts w:cstheme="minorHAnsi"/>
          <w:szCs w:val="22"/>
        </w:rPr>
        <w:t>Izvērtētas A, B un “0” alternatīvas. A alternatīva</w:t>
      </w:r>
      <w:r w:rsidR="000E46A6">
        <w:rPr>
          <w:rFonts w:cstheme="minorHAnsi"/>
          <w:szCs w:val="22"/>
        </w:rPr>
        <w:t xml:space="preserve"> paredz </w:t>
      </w:r>
      <w:r w:rsidRPr="00EB01FC">
        <w:rPr>
          <w:rFonts w:cstheme="minorHAnsi"/>
          <w:szCs w:val="22"/>
        </w:rPr>
        <w:t xml:space="preserve">sākotnējā </w:t>
      </w:r>
      <w:proofErr w:type="spellStart"/>
      <w:r w:rsidRPr="00EB01FC">
        <w:rPr>
          <w:rFonts w:cstheme="minorHAnsi"/>
          <w:szCs w:val="22"/>
        </w:rPr>
        <w:t>lokālplānojuma</w:t>
      </w:r>
      <w:proofErr w:type="spellEnd"/>
      <w:r w:rsidRPr="00EB01FC">
        <w:rPr>
          <w:rFonts w:cstheme="minorHAnsi"/>
          <w:szCs w:val="22"/>
        </w:rPr>
        <w:t xml:space="preserve"> teritorij</w:t>
      </w:r>
      <w:r w:rsidR="000E46A6">
        <w:rPr>
          <w:rFonts w:cstheme="minorHAnsi"/>
          <w:szCs w:val="22"/>
        </w:rPr>
        <w:t>u</w:t>
      </w:r>
      <w:r w:rsidRPr="00EB01FC">
        <w:rPr>
          <w:rFonts w:cstheme="minorHAnsi"/>
          <w:szCs w:val="22"/>
        </w:rPr>
        <w:t xml:space="preserve"> 27 zemes vienībās, kopā 706,92 ha. B alternatīva: teritorija ar tām pašām robežām, bet daļā noteikts pagaidu izmantošanas ierobežojums</w:t>
      </w:r>
      <w:r w:rsidR="000E46A6">
        <w:rPr>
          <w:rFonts w:cstheme="minorHAnsi"/>
          <w:szCs w:val="22"/>
        </w:rPr>
        <w:t xml:space="preserve"> - </w:t>
      </w:r>
      <w:r w:rsidRPr="00EB01FC">
        <w:rPr>
          <w:rFonts w:cstheme="minorHAnsi"/>
          <w:szCs w:val="22"/>
        </w:rPr>
        <w:t xml:space="preserve">līdz sertificēta eksperta atzinumam par ietekmes </w:t>
      </w:r>
      <w:proofErr w:type="spellStart"/>
      <w:r w:rsidRPr="00EB01FC">
        <w:rPr>
          <w:rFonts w:cstheme="minorHAnsi"/>
          <w:szCs w:val="22"/>
        </w:rPr>
        <w:t>nebūtiskumu</w:t>
      </w:r>
      <w:proofErr w:type="spellEnd"/>
      <w:r w:rsidRPr="00EB01FC">
        <w:rPr>
          <w:rFonts w:cstheme="minorHAnsi"/>
          <w:szCs w:val="22"/>
        </w:rPr>
        <w:t xml:space="preserve"> uz potenciālajām dabas vērtībām</w:t>
      </w:r>
      <w:r w:rsidR="000E46A6">
        <w:rPr>
          <w:rFonts w:cstheme="minorHAnsi"/>
          <w:szCs w:val="22"/>
        </w:rPr>
        <w:t>. Secīgi</w:t>
      </w:r>
      <w:r w:rsidRPr="00EB01FC">
        <w:rPr>
          <w:rFonts w:cstheme="minorHAnsi"/>
          <w:szCs w:val="22"/>
        </w:rPr>
        <w:t xml:space="preserve"> faktiskā</w:t>
      </w:r>
      <w:r w:rsidR="000E46A6">
        <w:rPr>
          <w:rFonts w:cstheme="minorHAnsi"/>
          <w:szCs w:val="22"/>
        </w:rPr>
        <w:t xml:space="preserve"> paredzētai darbībai</w:t>
      </w:r>
      <w:r w:rsidRPr="00EB01FC">
        <w:rPr>
          <w:rFonts w:cstheme="minorHAnsi"/>
          <w:szCs w:val="22"/>
        </w:rPr>
        <w:t xml:space="preserve"> tūlītēji izmantojamā </w:t>
      </w:r>
      <w:r w:rsidRPr="00EB01FC">
        <w:rPr>
          <w:rFonts w:cstheme="minorHAnsi"/>
          <w:i/>
          <w:iCs/>
          <w:szCs w:val="22"/>
        </w:rPr>
        <w:t>Lokālplānojuma</w:t>
      </w:r>
      <w:r>
        <w:rPr>
          <w:rFonts w:cstheme="minorHAnsi"/>
          <w:szCs w:val="22"/>
        </w:rPr>
        <w:t xml:space="preserve"> teritorijas </w:t>
      </w:r>
      <w:r w:rsidRPr="00EB01FC">
        <w:rPr>
          <w:rFonts w:cstheme="minorHAnsi"/>
          <w:szCs w:val="22"/>
        </w:rPr>
        <w:t xml:space="preserve">daļa analīzē – 26 zemes vienības, 548,75 ha. </w:t>
      </w:r>
      <w:r>
        <w:rPr>
          <w:rFonts w:cstheme="minorHAnsi"/>
          <w:szCs w:val="22"/>
        </w:rPr>
        <w:t xml:space="preserve"> Un </w:t>
      </w:r>
      <w:r w:rsidRPr="00EB01FC">
        <w:rPr>
          <w:rFonts w:cstheme="minorHAnsi"/>
          <w:szCs w:val="22"/>
        </w:rPr>
        <w:t xml:space="preserve">“0” alternatīva </w:t>
      </w:r>
      <w:r>
        <w:rPr>
          <w:rFonts w:cstheme="minorHAnsi"/>
          <w:szCs w:val="22"/>
        </w:rPr>
        <w:t>-</w:t>
      </w:r>
      <w:r w:rsidRPr="00EB01FC">
        <w:rPr>
          <w:rFonts w:cstheme="minorHAnsi"/>
          <w:szCs w:val="22"/>
        </w:rPr>
        <w:t xml:space="preserve"> plānojums netiek īstenots</w:t>
      </w:r>
      <w:r>
        <w:rPr>
          <w:rFonts w:cstheme="minorHAnsi"/>
          <w:szCs w:val="22"/>
        </w:rPr>
        <w:t>,</w:t>
      </w:r>
      <w:r w:rsidRPr="00EB01FC">
        <w:rPr>
          <w:rFonts w:cstheme="minorHAnsi"/>
          <w:szCs w:val="22"/>
        </w:rPr>
        <w:t xml:space="preserve"> vides stāvoklī nav paredzamas būtiskas izmaiņas.</w:t>
      </w:r>
      <w:r>
        <w:rPr>
          <w:rFonts w:cstheme="minorHAnsi"/>
          <w:szCs w:val="22"/>
        </w:rPr>
        <w:t xml:space="preserve"> </w:t>
      </w:r>
    </w:p>
    <w:p w14:paraId="6935DFA3" w14:textId="77777777" w:rsidR="00EB01FC" w:rsidRPr="00EB01FC" w:rsidRDefault="00EB01FC" w:rsidP="00EB01FC">
      <w:pPr>
        <w:spacing w:after="120"/>
        <w:contextualSpacing/>
        <w:rPr>
          <w:rFonts w:cstheme="minorHAnsi"/>
          <w:szCs w:val="22"/>
        </w:rPr>
      </w:pPr>
      <w:r w:rsidRPr="00EB01FC">
        <w:rPr>
          <w:rFonts w:cstheme="minorHAnsi"/>
          <w:szCs w:val="22"/>
        </w:rPr>
        <w:t>Abas alternatīvas (A alternatīva un B alternatīva) vērtētas, identificējot no vides aizsardzības viedokļa limitējošos un ietekmi raksturojošos aspektus. Galvenie secinājumi apkopoti 13.1.tabulā. Atbilstoši būtiskākajām vides jomām:</w:t>
      </w:r>
    </w:p>
    <w:p w14:paraId="52D16268" w14:textId="2EC88B6E" w:rsidR="00EB01FC" w:rsidRPr="00EB01FC" w:rsidRDefault="00EB01FC" w:rsidP="00EB01FC">
      <w:pPr>
        <w:numPr>
          <w:ilvl w:val="0"/>
          <w:numId w:val="23"/>
        </w:numPr>
        <w:spacing w:after="120"/>
        <w:contextualSpacing/>
        <w:rPr>
          <w:rFonts w:cstheme="minorHAnsi"/>
          <w:szCs w:val="22"/>
        </w:rPr>
      </w:pPr>
      <w:r w:rsidRPr="00EB01FC">
        <w:rPr>
          <w:rFonts w:cstheme="minorHAnsi"/>
          <w:szCs w:val="22"/>
          <w:u w:val="single"/>
        </w:rPr>
        <w:t>Sabiedrība un cilvēku veselība</w:t>
      </w:r>
      <w:r w:rsidRPr="00EB01FC">
        <w:rPr>
          <w:rFonts w:cstheme="minorHAnsi"/>
          <w:szCs w:val="22"/>
        </w:rPr>
        <w:t>: priekšroka dodama B alternatīvai, jo tās īstenošanas gadījumā tiks ietekmēta mazāka teritorija;</w:t>
      </w:r>
    </w:p>
    <w:p w14:paraId="521E6ABB" w14:textId="77777777" w:rsidR="00EC446A" w:rsidRPr="00EC446A" w:rsidRDefault="00EB01FC" w:rsidP="007D601E">
      <w:pPr>
        <w:numPr>
          <w:ilvl w:val="0"/>
          <w:numId w:val="23"/>
        </w:numPr>
        <w:spacing w:after="120"/>
        <w:contextualSpacing/>
        <w:rPr>
          <w:rFonts w:cstheme="minorHAnsi"/>
          <w:szCs w:val="22"/>
          <w:u w:val="single"/>
        </w:rPr>
      </w:pPr>
      <w:r w:rsidRPr="00EB01FC">
        <w:rPr>
          <w:rFonts w:cstheme="minorHAnsi"/>
          <w:szCs w:val="22"/>
          <w:u w:val="single"/>
        </w:rPr>
        <w:t xml:space="preserve">Dabas daudzveidība: </w:t>
      </w:r>
      <w:r w:rsidR="00EC446A" w:rsidRPr="00EC446A">
        <w:rPr>
          <w:rFonts w:cstheme="minorHAnsi"/>
          <w:szCs w:val="22"/>
        </w:rPr>
        <w:t>Izvērtējot alternatīvu atbilstību kritērijiem, priekšroka dodama B alternatīvai, jo tās īstenošanas gadījumā tiks ietekmēta mazāka teritorija, proti, teritorija iespēju robežās ir atvirzīta no potenciālās dabas vērtības un nodrošina atbilstošu aizsardzību.</w:t>
      </w:r>
    </w:p>
    <w:p w14:paraId="65AA7654" w14:textId="106B1C53" w:rsidR="00EB01FC" w:rsidRPr="00EB01FC" w:rsidRDefault="00EB01FC" w:rsidP="007D601E">
      <w:pPr>
        <w:numPr>
          <w:ilvl w:val="0"/>
          <w:numId w:val="23"/>
        </w:numPr>
        <w:spacing w:after="120"/>
        <w:contextualSpacing/>
        <w:rPr>
          <w:rFonts w:cstheme="minorHAnsi"/>
          <w:szCs w:val="22"/>
          <w:u w:val="single"/>
        </w:rPr>
      </w:pPr>
      <w:r w:rsidRPr="00EB01FC">
        <w:rPr>
          <w:rFonts w:cstheme="minorHAnsi"/>
          <w:szCs w:val="22"/>
          <w:u w:val="single"/>
        </w:rPr>
        <w:lastRenderedPageBreak/>
        <w:t>Kultūras, arhitektūras un arheoloģiskais mantojums, ainavu daudzveidība:</w:t>
      </w:r>
      <w:r w:rsidRPr="00EB01FC">
        <w:rPr>
          <w:rFonts w:cstheme="minorHAnsi"/>
          <w:szCs w:val="22"/>
        </w:rPr>
        <w:t xml:space="preserve"> abas alternatīvas vērtējamas kā līdzvērtīgas;</w:t>
      </w:r>
    </w:p>
    <w:p w14:paraId="578A6FC6" w14:textId="76C3DBFC" w:rsidR="00EB01FC" w:rsidRPr="00EB01FC" w:rsidRDefault="00EB01FC" w:rsidP="00EB01FC">
      <w:pPr>
        <w:numPr>
          <w:ilvl w:val="0"/>
          <w:numId w:val="23"/>
        </w:numPr>
        <w:spacing w:after="120"/>
        <w:contextualSpacing/>
        <w:rPr>
          <w:rFonts w:cstheme="minorHAnsi"/>
          <w:szCs w:val="22"/>
        </w:rPr>
      </w:pPr>
      <w:r w:rsidRPr="00EB01FC">
        <w:rPr>
          <w:rFonts w:cstheme="minorHAnsi"/>
          <w:szCs w:val="22"/>
          <w:u w:val="single"/>
        </w:rPr>
        <w:t xml:space="preserve">Augsne: </w:t>
      </w:r>
      <w:r w:rsidRPr="00EB01FC">
        <w:rPr>
          <w:rFonts w:cstheme="minorHAnsi"/>
          <w:szCs w:val="22"/>
        </w:rPr>
        <w:t>abas alternatīvas vērtējamas kā līdzvērtīgas, tomēr priekšroka dodama B alternatīvai, jo tās īstenošanas gadījumā tiks ietekmēta mazāka platība;</w:t>
      </w:r>
    </w:p>
    <w:p w14:paraId="74EED10C" w14:textId="16CED367" w:rsidR="00EB01FC" w:rsidRPr="00EB01FC" w:rsidRDefault="00EB01FC" w:rsidP="00EB01FC">
      <w:pPr>
        <w:numPr>
          <w:ilvl w:val="0"/>
          <w:numId w:val="23"/>
        </w:numPr>
        <w:spacing w:after="120"/>
        <w:contextualSpacing/>
        <w:rPr>
          <w:rFonts w:cstheme="minorHAnsi"/>
          <w:szCs w:val="22"/>
        </w:rPr>
      </w:pPr>
      <w:r w:rsidRPr="00EB01FC">
        <w:rPr>
          <w:rFonts w:cstheme="minorHAnsi"/>
          <w:szCs w:val="22"/>
          <w:u w:val="single"/>
        </w:rPr>
        <w:t xml:space="preserve">Klimats: </w:t>
      </w:r>
      <w:r w:rsidRPr="00EB01FC">
        <w:rPr>
          <w:rFonts w:cstheme="minorHAnsi"/>
          <w:szCs w:val="22"/>
        </w:rPr>
        <w:t>abas alternatīvas vērtējamas kā līdzvērtīgas</w:t>
      </w:r>
    </w:p>
    <w:p w14:paraId="08D6BC90" w14:textId="69680A01" w:rsidR="00EB01FC" w:rsidRPr="00EB01FC" w:rsidRDefault="00EB01FC" w:rsidP="00EB01FC">
      <w:pPr>
        <w:numPr>
          <w:ilvl w:val="0"/>
          <w:numId w:val="23"/>
        </w:numPr>
        <w:spacing w:after="120"/>
        <w:contextualSpacing/>
        <w:rPr>
          <w:rFonts w:cstheme="minorHAnsi"/>
          <w:szCs w:val="22"/>
        </w:rPr>
      </w:pPr>
      <w:r w:rsidRPr="00EB01FC">
        <w:rPr>
          <w:rFonts w:cstheme="minorHAnsi"/>
          <w:szCs w:val="22"/>
          <w:u w:val="single"/>
        </w:rPr>
        <w:t>Materiālās vērtības:</w:t>
      </w:r>
      <w:r w:rsidRPr="00EB01FC">
        <w:rPr>
          <w:rFonts w:cstheme="minorHAnsi"/>
          <w:szCs w:val="22"/>
        </w:rPr>
        <w:t xml:space="preserve"> alternatīvas vērtējamas kā līdzvērtīgas.</w:t>
      </w:r>
    </w:p>
    <w:p w14:paraId="338EFD64" w14:textId="0F9BAD30" w:rsidR="000E46A6" w:rsidRDefault="000E46A6" w:rsidP="00894644">
      <w:pPr>
        <w:spacing w:after="120"/>
        <w:contextualSpacing/>
        <w:rPr>
          <w:rFonts w:cstheme="minorHAnsi"/>
          <w:szCs w:val="22"/>
        </w:rPr>
      </w:pPr>
      <w:r>
        <w:rPr>
          <w:rFonts w:cstheme="minorHAnsi"/>
          <w:szCs w:val="22"/>
        </w:rPr>
        <w:t>Informācija par analīzes n</w:t>
      </w:r>
      <w:r w:rsidR="00EC446A">
        <w:rPr>
          <w:rFonts w:cstheme="minorHAnsi"/>
          <w:szCs w:val="22"/>
        </w:rPr>
        <w:t>enoteiktīb</w:t>
      </w:r>
      <w:r>
        <w:rPr>
          <w:rFonts w:cstheme="minorHAnsi"/>
          <w:szCs w:val="22"/>
        </w:rPr>
        <w:t>ām</w:t>
      </w:r>
      <w:r w:rsidR="00EC446A">
        <w:rPr>
          <w:rFonts w:cstheme="minorHAnsi"/>
          <w:szCs w:val="22"/>
        </w:rPr>
        <w:t xml:space="preserve"> un da</w:t>
      </w:r>
      <w:r>
        <w:rPr>
          <w:rFonts w:cstheme="minorHAnsi"/>
          <w:szCs w:val="22"/>
        </w:rPr>
        <w:t>t</w:t>
      </w:r>
      <w:r w:rsidR="00EC446A">
        <w:rPr>
          <w:rFonts w:cstheme="minorHAnsi"/>
          <w:szCs w:val="22"/>
        </w:rPr>
        <w:t>u trūkumi</w:t>
      </w:r>
      <w:r>
        <w:rPr>
          <w:rFonts w:cstheme="minorHAnsi"/>
          <w:szCs w:val="22"/>
        </w:rPr>
        <w:t>em</w:t>
      </w:r>
      <w:r w:rsidR="00EC446A">
        <w:rPr>
          <w:rFonts w:cstheme="minorHAnsi"/>
          <w:szCs w:val="22"/>
        </w:rPr>
        <w:t>. SIVN</w:t>
      </w:r>
      <w:r w:rsidR="00EC446A" w:rsidRPr="00EC446A">
        <w:rPr>
          <w:rFonts w:cstheme="minorHAnsi"/>
          <w:szCs w:val="22"/>
        </w:rPr>
        <w:t xml:space="preserve"> izstrādē būtiskas problēmas netika konstatētas</w:t>
      </w:r>
      <w:r>
        <w:rPr>
          <w:rFonts w:cstheme="minorHAnsi"/>
          <w:szCs w:val="22"/>
        </w:rPr>
        <w:t>.</w:t>
      </w:r>
      <w:r w:rsidR="00EC446A" w:rsidRPr="00EC446A">
        <w:rPr>
          <w:rFonts w:cstheme="minorHAnsi"/>
          <w:szCs w:val="22"/>
        </w:rPr>
        <w:t xml:space="preserve"> </w:t>
      </w:r>
      <w:r>
        <w:rPr>
          <w:rFonts w:cstheme="minorHAnsi"/>
          <w:szCs w:val="22"/>
        </w:rPr>
        <w:t>P</w:t>
      </w:r>
      <w:r w:rsidR="00EC446A" w:rsidRPr="00EC446A">
        <w:rPr>
          <w:rFonts w:cstheme="minorHAnsi"/>
          <w:szCs w:val="22"/>
        </w:rPr>
        <w:t xml:space="preserve">ieejamā informācija vērtēta kā pietiekama. Tomēr atsevišķas ietekmes (trokšņa, mirgošanas, konkrētu sugu riski) ir atkarīgas no precīzas VES </w:t>
      </w:r>
      <w:r w:rsidR="00EC446A">
        <w:rPr>
          <w:rFonts w:cstheme="minorHAnsi"/>
          <w:szCs w:val="22"/>
        </w:rPr>
        <w:t>atrašanās vietas zemes vienībās</w:t>
      </w:r>
      <w:r w:rsidR="00EC446A" w:rsidRPr="00EC446A">
        <w:rPr>
          <w:rFonts w:cstheme="minorHAnsi"/>
          <w:szCs w:val="22"/>
        </w:rPr>
        <w:t xml:space="preserve"> un tehniskajiem parametriem un tiks precizētas IVN</w:t>
      </w:r>
      <w:r w:rsidR="00EC446A">
        <w:rPr>
          <w:rFonts w:cstheme="minorHAnsi"/>
          <w:szCs w:val="22"/>
        </w:rPr>
        <w:t xml:space="preserve"> procesa/būvprojekta</w:t>
      </w:r>
      <w:r w:rsidR="00EC446A" w:rsidRPr="00EC446A">
        <w:rPr>
          <w:rFonts w:cstheme="minorHAnsi"/>
          <w:szCs w:val="22"/>
        </w:rPr>
        <w:t xml:space="preserve"> ietvarā</w:t>
      </w:r>
      <w:r w:rsidR="00EC446A">
        <w:rPr>
          <w:rFonts w:cstheme="minorHAnsi"/>
          <w:szCs w:val="22"/>
        </w:rPr>
        <w:t xml:space="preserve"> atbilstoši VVD izdotiem Tehniskiem noteikumiem. Lokālplānojuma teritorijas ar noteikto pag</w:t>
      </w:r>
      <w:r>
        <w:rPr>
          <w:rFonts w:cstheme="minorHAnsi"/>
          <w:szCs w:val="22"/>
        </w:rPr>
        <w:t>a</w:t>
      </w:r>
      <w:r w:rsidR="00EC446A">
        <w:rPr>
          <w:rFonts w:cstheme="minorHAnsi"/>
          <w:szCs w:val="22"/>
        </w:rPr>
        <w:t>idu izmantošanas ierobežojumu</w:t>
      </w:r>
      <w:r w:rsidR="00EC446A" w:rsidRPr="00EC446A">
        <w:rPr>
          <w:rFonts w:cstheme="minorHAnsi"/>
          <w:szCs w:val="22"/>
        </w:rPr>
        <w:t xml:space="preserve"> izmantošana B alternatīvā atkarīga no </w:t>
      </w:r>
      <w:r w:rsidR="00EC446A">
        <w:rPr>
          <w:rFonts w:cstheme="minorHAnsi"/>
          <w:szCs w:val="22"/>
        </w:rPr>
        <w:t xml:space="preserve">sertificēta </w:t>
      </w:r>
      <w:r w:rsidR="00EC446A" w:rsidRPr="00EC446A">
        <w:rPr>
          <w:rFonts w:cstheme="minorHAnsi"/>
          <w:szCs w:val="22"/>
        </w:rPr>
        <w:t>eksperta atzinuma</w:t>
      </w:r>
      <w:r w:rsidR="00A75411" w:rsidRPr="00A75411">
        <w:rPr>
          <w:rFonts w:cstheme="minorHAnsi"/>
          <w:szCs w:val="22"/>
        </w:rPr>
        <w:t>, kas apliecina, ka vēja elektrostaciju izbūve un ekspluatācija neradīs būtisku ietekmi uz potenciālām dabas vērtībām</w:t>
      </w:r>
      <w:r w:rsidR="00A75411">
        <w:rPr>
          <w:rFonts w:cstheme="minorHAnsi"/>
          <w:szCs w:val="22"/>
        </w:rPr>
        <w:t>.</w:t>
      </w:r>
    </w:p>
    <w:p w14:paraId="6E2223F8" w14:textId="417423C3" w:rsidR="00EB01FC" w:rsidRDefault="00EC446A" w:rsidP="00894644">
      <w:pPr>
        <w:spacing w:after="120"/>
        <w:contextualSpacing/>
        <w:rPr>
          <w:rFonts w:cstheme="minorHAnsi"/>
          <w:szCs w:val="22"/>
        </w:rPr>
      </w:pPr>
      <w:r w:rsidRPr="00EC446A">
        <w:rPr>
          <w:rFonts w:cstheme="minorHAnsi"/>
          <w:szCs w:val="22"/>
        </w:rPr>
        <w:t>Priekšroka dodama B alternatīvai, jo tā samazina potenciāli jutīgu teritoriju ietekmēšanu un paredz skaidrus nosacījumus dabas vērtību aizsardzībai, vienlaikus nodrošinot plānojuma mērķu sasniegšanu un atbilstību normatīvajām prasībām</w:t>
      </w:r>
    </w:p>
    <w:p w14:paraId="67FD674D" w14:textId="2DFE06E0" w:rsidR="004D7751" w:rsidRPr="00EA3578" w:rsidRDefault="004D7751" w:rsidP="004D7751">
      <w:pPr>
        <w:spacing w:after="120"/>
        <w:contextualSpacing/>
      </w:pPr>
      <w:r w:rsidRPr="00EA3578">
        <w:t xml:space="preserve">Vērtējot </w:t>
      </w:r>
      <w:r w:rsidRPr="00EA3578">
        <w:rPr>
          <w:i/>
          <w:iCs/>
        </w:rPr>
        <w:t>Lokālplānojuma</w:t>
      </w:r>
      <w:r w:rsidRPr="00EA3578">
        <w:t xml:space="preserve"> “Teritorijas izmantošanas un apbūves noteikumus”, analizēts, kāda varētu būt plānošanas dokumenta, kas paredz B alternatīvas īstenošanu, potenciālā ietekme uz vidi un vai tajos ietvertie nosacījumi ir pietiekami, lai novērstu vai samazinātu plānošanas dokumenta īstenošanas būtisko ietekmi uz vidi.</w:t>
      </w:r>
    </w:p>
    <w:p w14:paraId="5B65DC93" w14:textId="64305DC3" w:rsidR="00591964" w:rsidRPr="00EA3578" w:rsidRDefault="003B74AF" w:rsidP="00591964">
      <w:pPr>
        <w:spacing w:after="120"/>
        <w:contextualSpacing/>
      </w:pPr>
      <w:r w:rsidRPr="00EA3578">
        <w:t xml:space="preserve">Ņemot vērā, ka </w:t>
      </w:r>
      <w:r w:rsidRPr="00EA3578">
        <w:rPr>
          <w:i/>
          <w:iCs/>
        </w:rPr>
        <w:t>Lokālplānojuma</w:t>
      </w:r>
      <w:r w:rsidRPr="00EA3578">
        <w:t xml:space="preserve"> teritorija neatrodas Eiropas nozīmes īpaši aizsargājamā dabas teritorijā (</w:t>
      </w:r>
      <w:proofErr w:type="spellStart"/>
      <w:r w:rsidRPr="00EA3578">
        <w:t>Natura</w:t>
      </w:r>
      <w:proofErr w:type="spellEnd"/>
      <w:r w:rsidRPr="00EA3578">
        <w:t xml:space="preserve"> 2000), kā arī to, ka ar </w:t>
      </w:r>
      <w:proofErr w:type="spellStart"/>
      <w:r w:rsidRPr="00EA3578">
        <w:rPr>
          <w:i/>
          <w:iCs/>
        </w:rPr>
        <w:t>Lokālplānojumu</w:t>
      </w:r>
      <w:proofErr w:type="spellEnd"/>
      <w:r w:rsidRPr="00EA3578">
        <w:t xml:space="preserve"> netiek atļauta VES būvniecība vai to izvietojums konkrētās zemes vienībās, kompensēšanas pasākumi nav nepieciešami.</w:t>
      </w:r>
      <w:r w:rsidR="004571AF" w:rsidRPr="00EA3578">
        <w:t xml:space="preserve"> </w:t>
      </w:r>
      <w:r w:rsidR="00591964" w:rsidRPr="00EA3578">
        <w:t xml:space="preserve">Ņemot vērā </w:t>
      </w:r>
      <w:r w:rsidR="00591964" w:rsidRPr="00EA3578">
        <w:rPr>
          <w:i/>
          <w:iCs/>
        </w:rPr>
        <w:t>Lokālplānojuma</w:t>
      </w:r>
      <w:r w:rsidR="00591964" w:rsidRPr="00EA3578">
        <w:t xml:space="preserve"> teritorijas novietojumu un tajā plānotās attīstības darbības, īstenojot </w:t>
      </w:r>
      <w:proofErr w:type="spellStart"/>
      <w:r w:rsidR="00591964" w:rsidRPr="00EA3578">
        <w:rPr>
          <w:i/>
          <w:iCs/>
        </w:rPr>
        <w:t>Lokālplānojumu</w:t>
      </w:r>
      <w:proofErr w:type="spellEnd"/>
      <w:r w:rsidR="00591964" w:rsidRPr="00EA3578">
        <w:t>, nav sagaidāma pārrobežu ietekme.</w:t>
      </w:r>
    </w:p>
    <w:p w14:paraId="68C3D205" w14:textId="77777777" w:rsidR="00591964" w:rsidRPr="00EA3578" w:rsidRDefault="00591964" w:rsidP="003B74AF">
      <w:pPr>
        <w:spacing w:after="120"/>
        <w:contextualSpacing/>
      </w:pPr>
    </w:p>
    <w:p w14:paraId="30A94AD8" w14:textId="77777777" w:rsidR="000E6325" w:rsidRPr="00EA3578" w:rsidRDefault="000E6325" w:rsidP="003B74AF">
      <w:pPr>
        <w:spacing w:after="120"/>
        <w:contextualSpacing/>
      </w:pPr>
    </w:p>
    <w:p w14:paraId="59AE34B3" w14:textId="77777777" w:rsidR="003B74AF" w:rsidRPr="00EA3578" w:rsidRDefault="003B74AF" w:rsidP="004D7751">
      <w:pPr>
        <w:spacing w:after="120"/>
        <w:contextualSpacing/>
      </w:pPr>
    </w:p>
    <w:p w14:paraId="0D5AFB26" w14:textId="77777777" w:rsidR="00C30B6B" w:rsidRPr="00EA3578" w:rsidRDefault="00C30B6B" w:rsidP="00894644">
      <w:pPr>
        <w:spacing w:after="120"/>
        <w:contextualSpacing/>
        <w:rPr>
          <w:rFonts w:cstheme="minorHAnsi"/>
          <w:szCs w:val="22"/>
        </w:rPr>
      </w:pPr>
    </w:p>
    <w:p w14:paraId="42D57CCA" w14:textId="16014B07" w:rsidR="00894644" w:rsidRPr="00EA3578" w:rsidRDefault="00894644" w:rsidP="00D16274">
      <w:pPr>
        <w:tabs>
          <w:tab w:val="left" w:pos="1575"/>
        </w:tabs>
      </w:pPr>
    </w:p>
    <w:p w14:paraId="591D67CD" w14:textId="77777777" w:rsidR="00FF268A" w:rsidRPr="00EA3578" w:rsidRDefault="00FF268A" w:rsidP="00D16274">
      <w:pPr>
        <w:tabs>
          <w:tab w:val="left" w:pos="1575"/>
        </w:tabs>
      </w:pPr>
    </w:p>
    <w:p w14:paraId="6EF8C513" w14:textId="77777777" w:rsidR="00997C0C" w:rsidRPr="00EA3578" w:rsidRDefault="00997C0C" w:rsidP="00D16274">
      <w:pPr>
        <w:tabs>
          <w:tab w:val="left" w:pos="1575"/>
        </w:tabs>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pPr>
    </w:p>
    <w:p w14:paraId="0DD7DB82" w14:textId="70E1DBE5" w:rsidR="00993AFD" w:rsidRPr="00EA3578" w:rsidRDefault="00993AFD" w:rsidP="00D16274">
      <w:pPr>
        <w:tabs>
          <w:tab w:val="left" w:pos="1575"/>
        </w:tabs>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ectPr w:rsidR="00993AFD" w:rsidRPr="00EA3578" w:rsidSect="00C0760D">
          <w:pgSz w:w="11906" w:h="16838" w:code="9"/>
          <w:pgMar w:top="1530" w:right="1800" w:bottom="1440" w:left="1800" w:header="708" w:footer="708" w:gutter="0"/>
          <w:cols w:space="708"/>
          <w:docGrid w:linePitch="360"/>
        </w:sectPr>
      </w:pPr>
    </w:p>
    <w:p w14:paraId="7A5C01A9" w14:textId="5FAD3D70" w:rsidR="002B1ADD" w:rsidRPr="00EA3578" w:rsidRDefault="004A3C22" w:rsidP="002B1ADD">
      <w:pPr>
        <w:rPr>
          <w:i/>
          <w:iCs/>
        </w:rPr>
      </w:pPr>
      <w:r w:rsidRPr="00EA3578">
        <w:rPr>
          <w:i/>
          <w:iCs/>
        </w:rPr>
        <w:lastRenderedPageBreak/>
        <w:t>13.1</w:t>
      </w:r>
      <w:r w:rsidR="00894644" w:rsidRPr="00EA3578">
        <w:rPr>
          <w:i/>
          <w:iCs/>
        </w:rPr>
        <w:t>. tabula</w:t>
      </w:r>
      <w:r w:rsidR="002B1ADD" w:rsidRPr="00EA3578">
        <w:rPr>
          <w:i/>
          <w:iCs/>
        </w:rPr>
        <w:t xml:space="preserve">. </w:t>
      </w:r>
      <w:r w:rsidR="00600E8C">
        <w:rPr>
          <w:i/>
          <w:iCs/>
        </w:rPr>
        <w:t>Lokālplānojuma vietas</w:t>
      </w:r>
      <w:r w:rsidR="002B1ADD" w:rsidRPr="00EA3578">
        <w:rPr>
          <w:i/>
          <w:iCs/>
        </w:rPr>
        <w:t xml:space="preserve"> alternatīvu būtiskās ietekmes uz vidi novērtējums (kopsavilkums)</w:t>
      </w:r>
    </w:p>
    <w:tbl>
      <w:tblPr>
        <w:tblStyle w:val="TableGrid"/>
        <w:tblW w:w="14312" w:type="dxa"/>
        <w:tblLayout w:type="fixed"/>
        <w:tblLook w:val="04A0" w:firstRow="1" w:lastRow="0" w:firstColumn="1" w:lastColumn="0" w:noHBand="0" w:noVBand="1"/>
      </w:tblPr>
      <w:tblGrid>
        <w:gridCol w:w="4650"/>
        <w:gridCol w:w="419"/>
        <w:gridCol w:w="424"/>
        <w:gridCol w:w="425"/>
        <w:gridCol w:w="425"/>
        <w:gridCol w:w="425"/>
        <w:gridCol w:w="426"/>
        <w:gridCol w:w="708"/>
        <w:gridCol w:w="426"/>
        <w:gridCol w:w="425"/>
        <w:gridCol w:w="440"/>
        <w:gridCol w:w="236"/>
        <w:gridCol w:w="482"/>
        <w:gridCol w:w="574"/>
        <w:gridCol w:w="425"/>
        <w:gridCol w:w="425"/>
        <w:gridCol w:w="426"/>
        <w:gridCol w:w="425"/>
        <w:gridCol w:w="709"/>
        <w:gridCol w:w="425"/>
        <w:gridCol w:w="425"/>
        <w:gridCol w:w="567"/>
      </w:tblGrid>
      <w:tr w:rsidR="00F060C9" w:rsidRPr="00EA3578" w14:paraId="043A6F5B" w14:textId="77777777" w:rsidTr="00DE6FD1">
        <w:trPr>
          <w:cantSplit/>
          <w:trHeight w:val="274"/>
          <w:tblHeader/>
        </w:trPr>
        <w:tc>
          <w:tcPr>
            <w:tcW w:w="4650" w:type="dxa"/>
            <w:vMerge w:val="restart"/>
            <w:tcBorders>
              <w:top w:val="single" w:sz="4" w:space="0" w:color="auto"/>
              <w:left w:val="single" w:sz="4" w:space="0" w:color="auto"/>
              <w:right w:val="single" w:sz="4" w:space="0" w:color="auto"/>
            </w:tcBorders>
            <w:vAlign w:val="center"/>
            <w:hideMark/>
          </w:tcPr>
          <w:p w14:paraId="79219BED" w14:textId="77777777" w:rsidR="00F060C9" w:rsidRPr="00EA3578" w:rsidRDefault="00F060C9" w:rsidP="00E27B46">
            <w:pPr>
              <w:spacing w:after="120" w:line="276" w:lineRule="auto"/>
              <w:contextualSpacing/>
              <w:rPr>
                <w:b/>
                <w:bCs/>
              </w:rPr>
            </w:pPr>
            <w:r w:rsidRPr="00EA3578">
              <w:rPr>
                <w:b/>
                <w:bCs/>
              </w:rPr>
              <w:t>Kritērijs</w:t>
            </w:r>
          </w:p>
        </w:tc>
        <w:tc>
          <w:tcPr>
            <w:tcW w:w="4543" w:type="dxa"/>
            <w:gridSpan w:val="10"/>
            <w:tcBorders>
              <w:top w:val="single" w:sz="4" w:space="0" w:color="auto"/>
              <w:left w:val="single" w:sz="4" w:space="0" w:color="auto"/>
              <w:bottom w:val="single" w:sz="4" w:space="0" w:color="auto"/>
              <w:right w:val="single" w:sz="4" w:space="0" w:color="auto"/>
            </w:tcBorders>
            <w:vAlign w:val="center"/>
            <w:hideMark/>
          </w:tcPr>
          <w:p w14:paraId="1967CA3D" w14:textId="77777777" w:rsidR="00F060C9" w:rsidRPr="00EA3578" w:rsidRDefault="00F060C9" w:rsidP="00E27B46">
            <w:pPr>
              <w:jc w:val="center"/>
              <w:rPr>
                <w:b/>
                <w:bCs/>
                <w:sz w:val="18"/>
                <w:szCs w:val="18"/>
              </w:rPr>
            </w:pPr>
            <w:r w:rsidRPr="00EA3578">
              <w:rPr>
                <w:b/>
                <w:bCs/>
                <w:sz w:val="18"/>
                <w:szCs w:val="18"/>
              </w:rPr>
              <w:t>A alternatīva</w:t>
            </w:r>
          </w:p>
        </w:tc>
        <w:tc>
          <w:tcPr>
            <w:tcW w:w="236" w:type="dxa"/>
            <w:vMerge w:val="restart"/>
            <w:tcBorders>
              <w:top w:val="single" w:sz="4" w:space="0" w:color="auto"/>
              <w:left w:val="single" w:sz="4" w:space="0" w:color="auto"/>
              <w:right w:val="single" w:sz="4" w:space="0" w:color="auto"/>
            </w:tcBorders>
            <w:shd w:val="clear" w:color="auto" w:fill="1F497D" w:themeFill="text2"/>
          </w:tcPr>
          <w:p w14:paraId="3DC63271" w14:textId="77777777" w:rsidR="00F060C9" w:rsidRPr="00EA3578" w:rsidRDefault="00F060C9" w:rsidP="00E27B46">
            <w:pPr>
              <w:jc w:val="center"/>
              <w:rPr>
                <w:b/>
                <w:bCs/>
                <w:sz w:val="18"/>
                <w:szCs w:val="18"/>
              </w:rPr>
            </w:pPr>
          </w:p>
        </w:tc>
        <w:tc>
          <w:tcPr>
            <w:tcW w:w="4883" w:type="dxa"/>
            <w:gridSpan w:val="10"/>
            <w:tcBorders>
              <w:top w:val="single" w:sz="4" w:space="0" w:color="auto"/>
              <w:left w:val="single" w:sz="4" w:space="0" w:color="auto"/>
              <w:right w:val="single" w:sz="4" w:space="0" w:color="auto"/>
            </w:tcBorders>
            <w:vAlign w:val="center"/>
          </w:tcPr>
          <w:p w14:paraId="778A004D" w14:textId="77777777" w:rsidR="00F060C9" w:rsidRPr="00EA3578" w:rsidRDefault="00F060C9" w:rsidP="00E27B46">
            <w:pPr>
              <w:jc w:val="center"/>
              <w:rPr>
                <w:b/>
                <w:bCs/>
                <w:sz w:val="18"/>
                <w:szCs w:val="18"/>
              </w:rPr>
            </w:pPr>
            <w:r w:rsidRPr="00EA3578">
              <w:rPr>
                <w:b/>
                <w:bCs/>
                <w:sz w:val="18"/>
                <w:szCs w:val="18"/>
              </w:rPr>
              <w:t>B alternatīva</w:t>
            </w:r>
          </w:p>
        </w:tc>
      </w:tr>
      <w:tr w:rsidR="00F060C9" w:rsidRPr="00EA3578" w14:paraId="4A63B866" w14:textId="77777777" w:rsidTr="00DE6FD1">
        <w:trPr>
          <w:cantSplit/>
          <w:trHeight w:val="436"/>
          <w:tblHeader/>
        </w:trPr>
        <w:tc>
          <w:tcPr>
            <w:tcW w:w="4650" w:type="dxa"/>
            <w:vMerge/>
            <w:tcBorders>
              <w:top w:val="single" w:sz="4" w:space="0" w:color="auto"/>
              <w:left w:val="single" w:sz="4" w:space="0" w:color="auto"/>
              <w:right w:val="single" w:sz="4" w:space="0" w:color="auto"/>
            </w:tcBorders>
            <w:vAlign w:val="center"/>
          </w:tcPr>
          <w:p w14:paraId="50CEA064" w14:textId="77777777" w:rsidR="00F060C9" w:rsidRPr="00EA3578" w:rsidRDefault="00F060C9" w:rsidP="00E27B46">
            <w:pPr>
              <w:spacing w:after="120"/>
              <w:contextualSpacing/>
              <w:rPr>
                <w:b/>
                <w:bCs/>
              </w:rPr>
            </w:pPr>
          </w:p>
        </w:tc>
        <w:tc>
          <w:tcPr>
            <w:tcW w:w="1693" w:type="dxa"/>
            <w:gridSpan w:val="4"/>
            <w:tcBorders>
              <w:top w:val="single" w:sz="4" w:space="0" w:color="auto"/>
              <w:left w:val="single" w:sz="4" w:space="0" w:color="auto"/>
              <w:bottom w:val="single" w:sz="4" w:space="0" w:color="auto"/>
              <w:right w:val="single" w:sz="4" w:space="0" w:color="auto"/>
            </w:tcBorders>
            <w:vAlign w:val="center"/>
          </w:tcPr>
          <w:p w14:paraId="21EC0E39" w14:textId="77777777" w:rsidR="00F060C9" w:rsidRPr="00EA3578" w:rsidRDefault="00F060C9" w:rsidP="00E12B09">
            <w:pPr>
              <w:spacing w:after="120" w:line="276" w:lineRule="auto"/>
              <w:contextualSpacing/>
              <w:jc w:val="center"/>
              <w:rPr>
                <w:b/>
                <w:bCs/>
                <w:sz w:val="18"/>
                <w:szCs w:val="18"/>
              </w:rPr>
            </w:pPr>
            <w:r w:rsidRPr="00EA3578">
              <w:rPr>
                <w:b/>
                <w:bCs/>
                <w:sz w:val="18"/>
                <w:szCs w:val="18"/>
              </w:rPr>
              <w:t>Sabiedrība un cilvēku veselība</w:t>
            </w:r>
          </w:p>
        </w:tc>
        <w:tc>
          <w:tcPr>
            <w:tcW w:w="425" w:type="dxa"/>
            <w:vMerge w:val="restart"/>
            <w:tcBorders>
              <w:top w:val="single" w:sz="4" w:space="0" w:color="auto"/>
              <w:left w:val="single" w:sz="4" w:space="0" w:color="auto"/>
              <w:right w:val="single" w:sz="4" w:space="0" w:color="auto"/>
            </w:tcBorders>
            <w:textDirection w:val="btLr"/>
            <w:vAlign w:val="center"/>
          </w:tcPr>
          <w:p w14:paraId="77EA57C7"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Dabas daudzveidība</w:t>
            </w:r>
          </w:p>
        </w:tc>
        <w:tc>
          <w:tcPr>
            <w:tcW w:w="426" w:type="dxa"/>
            <w:vMerge w:val="restart"/>
            <w:tcBorders>
              <w:top w:val="single" w:sz="4" w:space="0" w:color="auto"/>
              <w:left w:val="single" w:sz="4" w:space="0" w:color="auto"/>
              <w:right w:val="single" w:sz="4" w:space="0" w:color="auto"/>
            </w:tcBorders>
            <w:textDirection w:val="btLr"/>
            <w:vAlign w:val="center"/>
          </w:tcPr>
          <w:p w14:paraId="74365A89"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Ainavu daudzveidība</w:t>
            </w:r>
          </w:p>
        </w:tc>
        <w:tc>
          <w:tcPr>
            <w:tcW w:w="708" w:type="dxa"/>
            <w:vMerge w:val="restart"/>
            <w:tcBorders>
              <w:top w:val="single" w:sz="4" w:space="0" w:color="auto"/>
              <w:left w:val="single" w:sz="4" w:space="0" w:color="auto"/>
              <w:right w:val="single" w:sz="4" w:space="0" w:color="auto"/>
            </w:tcBorders>
            <w:textDirection w:val="btLr"/>
            <w:vAlign w:val="center"/>
          </w:tcPr>
          <w:p w14:paraId="643C33AD"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Kultūras, arhitektūras un arheoloģiskais mantojums</w:t>
            </w:r>
          </w:p>
        </w:tc>
        <w:tc>
          <w:tcPr>
            <w:tcW w:w="426" w:type="dxa"/>
            <w:vMerge w:val="restart"/>
            <w:tcBorders>
              <w:top w:val="single" w:sz="4" w:space="0" w:color="auto"/>
              <w:left w:val="single" w:sz="4" w:space="0" w:color="auto"/>
              <w:right w:val="single" w:sz="4" w:space="0" w:color="auto"/>
            </w:tcBorders>
            <w:textDirection w:val="btLr"/>
            <w:vAlign w:val="center"/>
          </w:tcPr>
          <w:p w14:paraId="74976210" w14:textId="2AA621AD"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 xml:space="preserve">Augsne </w:t>
            </w:r>
          </w:p>
        </w:tc>
        <w:tc>
          <w:tcPr>
            <w:tcW w:w="425" w:type="dxa"/>
            <w:vMerge w:val="restart"/>
            <w:tcBorders>
              <w:top w:val="single" w:sz="4" w:space="0" w:color="auto"/>
              <w:left w:val="single" w:sz="4" w:space="0" w:color="auto"/>
              <w:right w:val="single" w:sz="4" w:space="0" w:color="auto"/>
            </w:tcBorders>
            <w:textDirection w:val="btLr"/>
            <w:vAlign w:val="center"/>
          </w:tcPr>
          <w:p w14:paraId="6E9A076E"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 xml:space="preserve">Klimats </w:t>
            </w:r>
          </w:p>
        </w:tc>
        <w:tc>
          <w:tcPr>
            <w:tcW w:w="440" w:type="dxa"/>
            <w:vMerge w:val="restart"/>
            <w:tcBorders>
              <w:top w:val="single" w:sz="4" w:space="0" w:color="auto"/>
              <w:left w:val="single" w:sz="4" w:space="0" w:color="auto"/>
              <w:right w:val="single" w:sz="4" w:space="0" w:color="auto"/>
            </w:tcBorders>
            <w:textDirection w:val="btLr"/>
            <w:vAlign w:val="center"/>
          </w:tcPr>
          <w:p w14:paraId="261BFE79"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Materiālās vērtības</w:t>
            </w:r>
          </w:p>
        </w:tc>
        <w:tc>
          <w:tcPr>
            <w:tcW w:w="236" w:type="dxa"/>
            <w:vMerge/>
            <w:tcBorders>
              <w:left w:val="single" w:sz="4" w:space="0" w:color="auto"/>
              <w:right w:val="single" w:sz="4" w:space="0" w:color="auto"/>
            </w:tcBorders>
            <w:shd w:val="clear" w:color="auto" w:fill="1F497D" w:themeFill="text2"/>
          </w:tcPr>
          <w:p w14:paraId="1AFE3702" w14:textId="77777777" w:rsidR="00F060C9" w:rsidRPr="00EA3578" w:rsidRDefault="00F060C9" w:rsidP="00E12B09">
            <w:pPr>
              <w:spacing w:after="120"/>
              <w:contextualSpacing/>
              <w:jc w:val="left"/>
              <w:rPr>
                <w:b/>
                <w:bCs/>
                <w:sz w:val="18"/>
                <w:szCs w:val="18"/>
              </w:rPr>
            </w:pPr>
          </w:p>
        </w:tc>
        <w:tc>
          <w:tcPr>
            <w:tcW w:w="1906" w:type="dxa"/>
            <w:gridSpan w:val="4"/>
            <w:tcBorders>
              <w:top w:val="single" w:sz="4" w:space="0" w:color="auto"/>
              <w:left w:val="single" w:sz="4" w:space="0" w:color="auto"/>
              <w:right w:val="single" w:sz="4" w:space="0" w:color="auto"/>
            </w:tcBorders>
          </w:tcPr>
          <w:p w14:paraId="25911368" w14:textId="77777777" w:rsidR="00F060C9" w:rsidRPr="00EA3578" w:rsidRDefault="00F060C9" w:rsidP="00E12B09">
            <w:pPr>
              <w:spacing w:after="120"/>
              <w:contextualSpacing/>
              <w:jc w:val="center"/>
              <w:rPr>
                <w:b/>
                <w:bCs/>
                <w:sz w:val="18"/>
                <w:szCs w:val="18"/>
              </w:rPr>
            </w:pPr>
            <w:r w:rsidRPr="00EA3578">
              <w:rPr>
                <w:b/>
                <w:bCs/>
                <w:sz w:val="18"/>
                <w:szCs w:val="18"/>
              </w:rPr>
              <w:t>Sabiedrība un</w:t>
            </w:r>
          </w:p>
          <w:p w14:paraId="49A241CA" w14:textId="77777777" w:rsidR="00F060C9" w:rsidRPr="00EA3578" w:rsidRDefault="00F060C9" w:rsidP="00E12B09">
            <w:pPr>
              <w:spacing w:after="120" w:line="276" w:lineRule="auto"/>
              <w:contextualSpacing/>
              <w:jc w:val="center"/>
              <w:rPr>
                <w:b/>
                <w:bCs/>
                <w:sz w:val="18"/>
                <w:szCs w:val="18"/>
              </w:rPr>
            </w:pPr>
            <w:r w:rsidRPr="00EA3578">
              <w:rPr>
                <w:b/>
                <w:bCs/>
                <w:sz w:val="18"/>
                <w:szCs w:val="18"/>
              </w:rPr>
              <w:t>cilvēku veselība</w:t>
            </w:r>
          </w:p>
        </w:tc>
        <w:tc>
          <w:tcPr>
            <w:tcW w:w="426" w:type="dxa"/>
            <w:vMerge w:val="restart"/>
            <w:tcBorders>
              <w:top w:val="single" w:sz="4" w:space="0" w:color="auto"/>
              <w:left w:val="single" w:sz="4" w:space="0" w:color="auto"/>
              <w:right w:val="single" w:sz="4" w:space="0" w:color="auto"/>
            </w:tcBorders>
            <w:textDirection w:val="btLr"/>
            <w:vAlign w:val="center"/>
          </w:tcPr>
          <w:p w14:paraId="70C2C762"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Dabas daudzveidība</w:t>
            </w:r>
          </w:p>
        </w:tc>
        <w:tc>
          <w:tcPr>
            <w:tcW w:w="425" w:type="dxa"/>
            <w:vMerge w:val="restart"/>
            <w:tcBorders>
              <w:top w:val="single" w:sz="4" w:space="0" w:color="auto"/>
              <w:left w:val="single" w:sz="4" w:space="0" w:color="auto"/>
              <w:right w:val="single" w:sz="4" w:space="0" w:color="auto"/>
            </w:tcBorders>
            <w:textDirection w:val="btLr"/>
            <w:vAlign w:val="center"/>
          </w:tcPr>
          <w:p w14:paraId="7B67F51B"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Ainavu daudzveidība</w:t>
            </w:r>
          </w:p>
        </w:tc>
        <w:tc>
          <w:tcPr>
            <w:tcW w:w="709" w:type="dxa"/>
            <w:vMerge w:val="restart"/>
            <w:tcBorders>
              <w:top w:val="single" w:sz="4" w:space="0" w:color="auto"/>
              <w:left w:val="single" w:sz="4" w:space="0" w:color="auto"/>
              <w:right w:val="single" w:sz="4" w:space="0" w:color="auto"/>
            </w:tcBorders>
            <w:textDirection w:val="btLr"/>
            <w:vAlign w:val="center"/>
          </w:tcPr>
          <w:p w14:paraId="5E330C69"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Kultūras, arhitektūras un arheoloģiskais mantojums</w:t>
            </w:r>
          </w:p>
        </w:tc>
        <w:tc>
          <w:tcPr>
            <w:tcW w:w="425" w:type="dxa"/>
            <w:vMerge w:val="restart"/>
            <w:tcBorders>
              <w:top w:val="single" w:sz="4" w:space="0" w:color="auto"/>
              <w:left w:val="single" w:sz="4" w:space="0" w:color="auto"/>
              <w:right w:val="single" w:sz="4" w:space="0" w:color="auto"/>
            </w:tcBorders>
            <w:textDirection w:val="btLr"/>
            <w:vAlign w:val="center"/>
          </w:tcPr>
          <w:p w14:paraId="676FFEDE" w14:textId="43C03E56"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Augsne</w:t>
            </w:r>
          </w:p>
        </w:tc>
        <w:tc>
          <w:tcPr>
            <w:tcW w:w="425" w:type="dxa"/>
            <w:vMerge w:val="restart"/>
            <w:tcBorders>
              <w:top w:val="single" w:sz="4" w:space="0" w:color="auto"/>
              <w:left w:val="single" w:sz="4" w:space="0" w:color="auto"/>
              <w:right w:val="single" w:sz="4" w:space="0" w:color="auto"/>
            </w:tcBorders>
            <w:textDirection w:val="btLr"/>
            <w:vAlign w:val="center"/>
          </w:tcPr>
          <w:p w14:paraId="4E918BF9"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 xml:space="preserve">Klimats </w:t>
            </w:r>
          </w:p>
        </w:tc>
        <w:tc>
          <w:tcPr>
            <w:tcW w:w="567" w:type="dxa"/>
            <w:vMerge w:val="restart"/>
            <w:tcBorders>
              <w:top w:val="single" w:sz="4" w:space="0" w:color="auto"/>
              <w:left w:val="single" w:sz="4" w:space="0" w:color="auto"/>
              <w:right w:val="single" w:sz="4" w:space="0" w:color="auto"/>
            </w:tcBorders>
            <w:textDirection w:val="btLr"/>
            <w:vAlign w:val="center"/>
          </w:tcPr>
          <w:p w14:paraId="40B3BCED" w14:textId="77777777" w:rsidR="00F060C9" w:rsidRPr="00EA3578" w:rsidRDefault="00F060C9" w:rsidP="00E27B46">
            <w:pPr>
              <w:spacing w:after="120" w:line="276" w:lineRule="auto"/>
              <w:ind w:left="113" w:right="113"/>
              <w:contextualSpacing/>
              <w:rPr>
                <w:b/>
                <w:bCs/>
                <w:sz w:val="18"/>
                <w:szCs w:val="18"/>
              </w:rPr>
            </w:pPr>
            <w:r w:rsidRPr="00EA3578">
              <w:rPr>
                <w:b/>
                <w:bCs/>
                <w:sz w:val="18"/>
                <w:szCs w:val="18"/>
              </w:rPr>
              <w:t>Materiālās vērtības</w:t>
            </w:r>
          </w:p>
        </w:tc>
      </w:tr>
      <w:tr w:rsidR="00F060C9" w:rsidRPr="00EA3578" w14:paraId="5949DB6D" w14:textId="77777777" w:rsidTr="00DE6FD1">
        <w:trPr>
          <w:cantSplit/>
          <w:trHeight w:val="2181"/>
          <w:tblHeader/>
        </w:trPr>
        <w:tc>
          <w:tcPr>
            <w:tcW w:w="4650" w:type="dxa"/>
            <w:vMerge/>
            <w:tcBorders>
              <w:left w:val="single" w:sz="4" w:space="0" w:color="auto"/>
              <w:bottom w:val="single" w:sz="4" w:space="0" w:color="auto"/>
              <w:right w:val="single" w:sz="4" w:space="0" w:color="auto"/>
            </w:tcBorders>
            <w:vAlign w:val="center"/>
          </w:tcPr>
          <w:p w14:paraId="6EA5F4E6" w14:textId="77777777" w:rsidR="00F060C9" w:rsidRPr="00EA3578" w:rsidRDefault="00F060C9" w:rsidP="00E27B46">
            <w:pPr>
              <w:spacing w:after="120" w:line="276" w:lineRule="auto"/>
              <w:contextualSpacing/>
            </w:pP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14:paraId="6FB0FF35"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Vides troksnis</w:t>
            </w:r>
          </w:p>
        </w:tc>
        <w:tc>
          <w:tcPr>
            <w:tcW w:w="424" w:type="dxa"/>
            <w:tcBorders>
              <w:top w:val="single" w:sz="4" w:space="0" w:color="auto"/>
              <w:left w:val="single" w:sz="4" w:space="0" w:color="auto"/>
              <w:bottom w:val="single" w:sz="4" w:space="0" w:color="auto"/>
              <w:right w:val="single" w:sz="4" w:space="0" w:color="auto"/>
            </w:tcBorders>
            <w:textDirection w:val="btLr"/>
            <w:vAlign w:val="center"/>
          </w:tcPr>
          <w:p w14:paraId="743B8492" w14:textId="77777777" w:rsidR="00F060C9" w:rsidRPr="00EA3578" w:rsidRDefault="00F060C9" w:rsidP="00E12B09">
            <w:pPr>
              <w:spacing w:after="120" w:line="276" w:lineRule="auto"/>
              <w:ind w:left="57" w:right="57"/>
              <w:contextualSpacing/>
              <w:jc w:val="left"/>
              <w:rPr>
                <w:b/>
                <w:bCs/>
                <w:sz w:val="18"/>
                <w:szCs w:val="18"/>
              </w:rPr>
            </w:pPr>
            <w:r w:rsidRPr="00EA3578">
              <w:rPr>
                <w:b/>
                <w:bCs/>
                <w:sz w:val="18"/>
                <w:szCs w:val="18"/>
              </w:rPr>
              <w:t>Zemas frekvences troksnis</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2A59B9AB"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Vides riski</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4F34ACDD" w14:textId="77777777" w:rsidR="00F060C9" w:rsidRPr="00EA3578" w:rsidRDefault="00F060C9" w:rsidP="00E12B09">
            <w:pPr>
              <w:spacing w:after="120" w:line="276" w:lineRule="auto"/>
              <w:ind w:left="113" w:right="113"/>
              <w:contextualSpacing/>
              <w:jc w:val="left"/>
              <w:rPr>
                <w:b/>
                <w:bCs/>
                <w:sz w:val="18"/>
                <w:szCs w:val="18"/>
              </w:rPr>
            </w:pPr>
            <w:r w:rsidRPr="00EA3578">
              <w:rPr>
                <w:b/>
                <w:bCs/>
                <w:sz w:val="18"/>
                <w:szCs w:val="18"/>
              </w:rPr>
              <w:t>Mirgošana</w:t>
            </w:r>
          </w:p>
        </w:tc>
        <w:tc>
          <w:tcPr>
            <w:tcW w:w="425" w:type="dxa"/>
            <w:vMerge/>
            <w:tcBorders>
              <w:left w:val="single" w:sz="4" w:space="0" w:color="auto"/>
              <w:bottom w:val="single" w:sz="4" w:space="0" w:color="auto"/>
              <w:right w:val="single" w:sz="4" w:space="0" w:color="auto"/>
            </w:tcBorders>
            <w:textDirection w:val="btLr"/>
            <w:vAlign w:val="center"/>
          </w:tcPr>
          <w:p w14:paraId="32D868A9" w14:textId="77777777" w:rsidR="00F060C9" w:rsidRPr="00EA3578" w:rsidRDefault="00F060C9" w:rsidP="00E12B09">
            <w:pPr>
              <w:spacing w:after="120" w:line="276" w:lineRule="auto"/>
              <w:ind w:left="113" w:right="113"/>
              <w:contextualSpacing/>
              <w:jc w:val="left"/>
              <w:rPr>
                <w:sz w:val="18"/>
                <w:szCs w:val="18"/>
              </w:rPr>
            </w:pPr>
          </w:p>
        </w:tc>
        <w:tc>
          <w:tcPr>
            <w:tcW w:w="426" w:type="dxa"/>
            <w:vMerge/>
            <w:tcBorders>
              <w:left w:val="single" w:sz="4" w:space="0" w:color="auto"/>
              <w:bottom w:val="single" w:sz="4" w:space="0" w:color="auto"/>
              <w:right w:val="single" w:sz="4" w:space="0" w:color="auto"/>
            </w:tcBorders>
            <w:textDirection w:val="btLr"/>
            <w:vAlign w:val="center"/>
          </w:tcPr>
          <w:p w14:paraId="3333F516" w14:textId="77777777" w:rsidR="00F060C9" w:rsidRPr="00EA3578" w:rsidRDefault="00F060C9" w:rsidP="00E12B09">
            <w:pPr>
              <w:spacing w:after="120" w:line="276" w:lineRule="auto"/>
              <w:ind w:left="113" w:right="113"/>
              <w:contextualSpacing/>
              <w:jc w:val="left"/>
              <w:rPr>
                <w:sz w:val="18"/>
                <w:szCs w:val="18"/>
              </w:rPr>
            </w:pPr>
          </w:p>
        </w:tc>
        <w:tc>
          <w:tcPr>
            <w:tcW w:w="708" w:type="dxa"/>
            <w:vMerge/>
            <w:tcBorders>
              <w:left w:val="single" w:sz="4" w:space="0" w:color="auto"/>
              <w:bottom w:val="single" w:sz="4" w:space="0" w:color="auto"/>
              <w:right w:val="single" w:sz="4" w:space="0" w:color="auto"/>
            </w:tcBorders>
            <w:textDirection w:val="btLr"/>
            <w:vAlign w:val="center"/>
          </w:tcPr>
          <w:p w14:paraId="6B4E10BA" w14:textId="77777777" w:rsidR="00F060C9" w:rsidRPr="00EA3578" w:rsidRDefault="00F060C9" w:rsidP="00E12B09">
            <w:pPr>
              <w:spacing w:after="120" w:line="276" w:lineRule="auto"/>
              <w:ind w:left="113" w:right="113"/>
              <w:contextualSpacing/>
              <w:jc w:val="left"/>
              <w:rPr>
                <w:sz w:val="18"/>
                <w:szCs w:val="18"/>
              </w:rPr>
            </w:pPr>
          </w:p>
        </w:tc>
        <w:tc>
          <w:tcPr>
            <w:tcW w:w="426" w:type="dxa"/>
            <w:vMerge/>
            <w:tcBorders>
              <w:left w:val="single" w:sz="4" w:space="0" w:color="auto"/>
              <w:bottom w:val="single" w:sz="4" w:space="0" w:color="auto"/>
              <w:right w:val="single" w:sz="4" w:space="0" w:color="auto"/>
            </w:tcBorders>
            <w:textDirection w:val="btLr"/>
            <w:vAlign w:val="center"/>
          </w:tcPr>
          <w:p w14:paraId="2CE49134" w14:textId="77777777" w:rsidR="00F060C9" w:rsidRPr="00EA3578" w:rsidRDefault="00F060C9" w:rsidP="00E12B09">
            <w:pPr>
              <w:spacing w:after="120" w:line="276" w:lineRule="auto"/>
              <w:ind w:left="113" w:right="113"/>
              <w:contextualSpacing/>
              <w:jc w:val="left"/>
              <w:rPr>
                <w:sz w:val="18"/>
                <w:szCs w:val="18"/>
              </w:rPr>
            </w:pPr>
          </w:p>
        </w:tc>
        <w:tc>
          <w:tcPr>
            <w:tcW w:w="425" w:type="dxa"/>
            <w:vMerge/>
            <w:tcBorders>
              <w:left w:val="single" w:sz="4" w:space="0" w:color="auto"/>
              <w:bottom w:val="single" w:sz="4" w:space="0" w:color="auto"/>
              <w:right w:val="single" w:sz="4" w:space="0" w:color="auto"/>
            </w:tcBorders>
            <w:textDirection w:val="btLr"/>
            <w:vAlign w:val="center"/>
          </w:tcPr>
          <w:p w14:paraId="57A34571" w14:textId="77777777" w:rsidR="00F060C9" w:rsidRPr="00EA3578" w:rsidRDefault="00F060C9" w:rsidP="00E12B09">
            <w:pPr>
              <w:spacing w:after="120" w:line="276" w:lineRule="auto"/>
              <w:ind w:left="113" w:right="113"/>
              <w:contextualSpacing/>
              <w:jc w:val="left"/>
              <w:rPr>
                <w:sz w:val="18"/>
                <w:szCs w:val="18"/>
              </w:rPr>
            </w:pPr>
          </w:p>
        </w:tc>
        <w:tc>
          <w:tcPr>
            <w:tcW w:w="440" w:type="dxa"/>
            <w:vMerge/>
            <w:tcBorders>
              <w:left w:val="single" w:sz="4" w:space="0" w:color="auto"/>
              <w:bottom w:val="single" w:sz="4" w:space="0" w:color="auto"/>
              <w:right w:val="single" w:sz="4" w:space="0" w:color="auto"/>
            </w:tcBorders>
            <w:textDirection w:val="btLr"/>
            <w:vAlign w:val="center"/>
          </w:tcPr>
          <w:p w14:paraId="2DABD9D1" w14:textId="77777777" w:rsidR="00F060C9" w:rsidRPr="00EA3578" w:rsidRDefault="00F060C9" w:rsidP="00E12B09">
            <w:pPr>
              <w:spacing w:after="120" w:line="276" w:lineRule="auto"/>
              <w:ind w:left="113" w:right="113"/>
              <w:contextualSpacing/>
              <w:jc w:val="left"/>
              <w:rPr>
                <w:sz w:val="18"/>
                <w:szCs w:val="18"/>
              </w:rPr>
            </w:pPr>
          </w:p>
        </w:tc>
        <w:tc>
          <w:tcPr>
            <w:tcW w:w="236" w:type="dxa"/>
            <w:vMerge/>
            <w:tcBorders>
              <w:left w:val="single" w:sz="4" w:space="0" w:color="auto"/>
              <w:bottom w:val="single" w:sz="4" w:space="0" w:color="auto"/>
              <w:right w:val="single" w:sz="4" w:space="0" w:color="auto"/>
            </w:tcBorders>
            <w:shd w:val="clear" w:color="auto" w:fill="1F497D" w:themeFill="text2"/>
            <w:textDirection w:val="btLr"/>
          </w:tcPr>
          <w:p w14:paraId="34CFF1A1" w14:textId="77777777" w:rsidR="00F060C9" w:rsidRPr="00EA3578" w:rsidRDefault="00F060C9" w:rsidP="00E12B09">
            <w:pPr>
              <w:spacing w:after="120"/>
              <w:ind w:left="113" w:right="113"/>
              <w:contextualSpacing/>
              <w:jc w:val="left"/>
              <w:rPr>
                <w:b/>
                <w:bCs/>
                <w:sz w:val="18"/>
                <w:szCs w:val="18"/>
              </w:rPr>
            </w:pPr>
          </w:p>
        </w:tc>
        <w:tc>
          <w:tcPr>
            <w:tcW w:w="482" w:type="dxa"/>
            <w:tcBorders>
              <w:left w:val="single" w:sz="4" w:space="0" w:color="auto"/>
              <w:bottom w:val="single" w:sz="4" w:space="0" w:color="auto"/>
              <w:right w:val="single" w:sz="4" w:space="0" w:color="auto"/>
            </w:tcBorders>
            <w:textDirection w:val="btLr"/>
            <w:vAlign w:val="center"/>
          </w:tcPr>
          <w:p w14:paraId="28758B00" w14:textId="77777777" w:rsidR="00F060C9" w:rsidRPr="00EA3578" w:rsidRDefault="00F060C9" w:rsidP="00E12B09">
            <w:pPr>
              <w:spacing w:after="120"/>
              <w:ind w:left="113" w:right="113"/>
              <w:contextualSpacing/>
              <w:jc w:val="left"/>
              <w:rPr>
                <w:sz w:val="18"/>
                <w:szCs w:val="18"/>
              </w:rPr>
            </w:pPr>
            <w:r w:rsidRPr="00EA3578">
              <w:rPr>
                <w:b/>
                <w:bCs/>
                <w:sz w:val="18"/>
                <w:szCs w:val="18"/>
              </w:rPr>
              <w:t>Vides troksnis</w:t>
            </w:r>
          </w:p>
        </w:tc>
        <w:tc>
          <w:tcPr>
            <w:tcW w:w="574" w:type="dxa"/>
            <w:tcBorders>
              <w:left w:val="single" w:sz="4" w:space="0" w:color="auto"/>
              <w:bottom w:val="single" w:sz="4" w:space="0" w:color="auto"/>
              <w:right w:val="single" w:sz="4" w:space="0" w:color="auto"/>
            </w:tcBorders>
            <w:textDirection w:val="btLr"/>
            <w:vAlign w:val="center"/>
          </w:tcPr>
          <w:p w14:paraId="40624CDA" w14:textId="77777777" w:rsidR="00F060C9" w:rsidRPr="00EA3578" w:rsidRDefault="00F060C9" w:rsidP="00E12B09">
            <w:pPr>
              <w:spacing w:after="120"/>
              <w:ind w:left="113" w:right="113"/>
              <w:contextualSpacing/>
              <w:jc w:val="left"/>
              <w:rPr>
                <w:sz w:val="18"/>
                <w:szCs w:val="18"/>
              </w:rPr>
            </w:pPr>
            <w:r w:rsidRPr="00EA3578">
              <w:rPr>
                <w:b/>
                <w:bCs/>
                <w:sz w:val="18"/>
                <w:szCs w:val="18"/>
              </w:rPr>
              <w:t>Zemas frekvences troksnis</w:t>
            </w:r>
          </w:p>
        </w:tc>
        <w:tc>
          <w:tcPr>
            <w:tcW w:w="425" w:type="dxa"/>
            <w:tcBorders>
              <w:left w:val="single" w:sz="4" w:space="0" w:color="auto"/>
              <w:bottom w:val="single" w:sz="4" w:space="0" w:color="auto"/>
              <w:right w:val="single" w:sz="4" w:space="0" w:color="auto"/>
            </w:tcBorders>
            <w:textDirection w:val="btLr"/>
            <w:vAlign w:val="center"/>
          </w:tcPr>
          <w:p w14:paraId="162B1679" w14:textId="77777777" w:rsidR="00F060C9" w:rsidRPr="00EA3578" w:rsidRDefault="00F060C9" w:rsidP="00E12B09">
            <w:pPr>
              <w:spacing w:after="120"/>
              <w:ind w:left="113" w:right="113"/>
              <w:contextualSpacing/>
              <w:jc w:val="left"/>
              <w:rPr>
                <w:sz w:val="18"/>
                <w:szCs w:val="18"/>
              </w:rPr>
            </w:pPr>
            <w:r w:rsidRPr="00EA3578">
              <w:rPr>
                <w:b/>
                <w:bCs/>
                <w:sz w:val="18"/>
                <w:szCs w:val="18"/>
              </w:rPr>
              <w:t>Vides riski</w:t>
            </w:r>
          </w:p>
        </w:tc>
        <w:tc>
          <w:tcPr>
            <w:tcW w:w="425" w:type="dxa"/>
            <w:tcBorders>
              <w:left w:val="single" w:sz="4" w:space="0" w:color="auto"/>
              <w:bottom w:val="single" w:sz="4" w:space="0" w:color="auto"/>
              <w:right w:val="single" w:sz="4" w:space="0" w:color="auto"/>
            </w:tcBorders>
            <w:textDirection w:val="btLr"/>
            <w:vAlign w:val="center"/>
          </w:tcPr>
          <w:p w14:paraId="0E09DA2E" w14:textId="77777777" w:rsidR="00F060C9" w:rsidRPr="00EA3578" w:rsidRDefault="00F060C9" w:rsidP="00E12B09">
            <w:pPr>
              <w:spacing w:after="120"/>
              <w:ind w:left="113" w:right="113"/>
              <w:contextualSpacing/>
              <w:jc w:val="left"/>
              <w:rPr>
                <w:sz w:val="18"/>
                <w:szCs w:val="18"/>
              </w:rPr>
            </w:pPr>
            <w:r w:rsidRPr="00EA3578">
              <w:rPr>
                <w:b/>
                <w:bCs/>
                <w:sz w:val="18"/>
                <w:szCs w:val="18"/>
              </w:rPr>
              <w:t>Mirgošana</w:t>
            </w:r>
          </w:p>
        </w:tc>
        <w:tc>
          <w:tcPr>
            <w:tcW w:w="426" w:type="dxa"/>
            <w:vMerge/>
            <w:tcBorders>
              <w:left w:val="single" w:sz="4" w:space="0" w:color="auto"/>
              <w:bottom w:val="single" w:sz="4" w:space="0" w:color="auto"/>
              <w:right w:val="single" w:sz="4" w:space="0" w:color="auto"/>
            </w:tcBorders>
            <w:textDirection w:val="btLr"/>
          </w:tcPr>
          <w:p w14:paraId="2B03CF5C" w14:textId="77777777" w:rsidR="00F060C9" w:rsidRPr="00EA3578" w:rsidRDefault="00F060C9" w:rsidP="00E12B09">
            <w:pPr>
              <w:spacing w:after="120"/>
              <w:ind w:left="113" w:right="113"/>
              <w:contextualSpacing/>
              <w:jc w:val="left"/>
              <w:rPr>
                <w:sz w:val="18"/>
                <w:szCs w:val="18"/>
              </w:rPr>
            </w:pPr>
          </w:p>
        </w:tc>
        <w:tc>
          <w:tcPr>
            <w:tcW w:w="425" w:type="dxa"/>
            <w:vMerge/>
            <w:tcBorders>
              <w:left w:val="single" w:sz="4" w:space="0" w:color="auto"/>
              <w:bottom w:val="single" w:sz="4" w:space="0" w:color="auto"/>
              <w:right w:val="single" w:sz="4" w:space="0" w:color="auto"/>
            </w:tcBorders>
            <w:textDirection w:val="btLr"/>
          </w:tcPr>
          <w:p w14:paraId="4C36BC2F" w14:textId="77777777" w:rsidR="00F060C9" w:rsidRPr="00EA3578" w:rsidRDefault="00F060C9" w:rsidP="00E12B09">
            <w:pPr>
              <w:spacing w:after="120"/>
              <w:ind w:left="113" w:right="113"/>
              <w:contextualSpacing/>
              <w:jc w:val="left"/>
              <w:rPr>
                <w:sz w:val="18"/>
                <w:szCs w:val="18"/>
              </w:rPr>
            </w:pPr>
          </w:p>
        </w:tc>
        <w:tc>
          <w:tcPr>
            <w:tcW w:w="709" w:type="dxa"/>
            <w:vMerge/>
            <w:tcBorders>
              <w:left w:val="single" w:sz="4" w:space="0" w:color="auto"/>
              <w:bottom w:val="single" w:sz="4" w:space="0" w:color="auto"/>
              <w:right w:val="single" w:sz="4" w:space="0" w:color="auto"/>
            </w:tcBorders>
            <w:textDirection w:val="btLr"/>
          </w:tcPr>
          <w:p w14:paraId="6ADE4704" w14:textId="77777777" w:rsidR="00F060C9" w:rsidRPr="00EA3578" w:rsidRDefault="00F060C9" w:rsidP="00E12B09">
            <w:pPr>
              <w:spacing w:after="120"/>
              <w:ind w:left="113" w:right="113"/>
              <w:contextualSpacing/>
              <w:jc w:val="left"/>
              <w:rPr>
                <w:sz w:val="18"/>
                <w:szCs w:val="18"/>
              </w:rPr>
            </w:pPr>
          </w:p>
        </w:tc>
        <w:tc>
          <w:tcPr>
            <w:tcW w:w="425" w:type="dxa"/>
            <w:vMerge/>
            <w:tcBorders>
              <w:left w:val="single" w:sz="4" w:space="0" w:color="auto"/>
              <w:bottom w:val="single" w:sz="4" w:space="0" w:color="auto"/>
              <w:right w:val="single" w:sz="4" w:space="0" w:color="auto"/>
            </w:tcBorders>
            <w:textDirection w:val="btLr"/>
          </w:tcPr>
          <w:p w14:paraId="6C574C87" w14:textId="77777777" w:rsidR="00F060C9" w:rsidRPr="00EA3578" w:rsidRDefault="00F060C9" w:rsidP="00E12B09">
            <w:pPr>
              <w:spacing w:after="120"/>
              <w:ind w:left="113" w:right="113"/>
              <w:contextualSpacing/>
              <w:jc w:val="left"/>
              <w:rPr>
                <w:sz w:val="18"/>
                <w:szCs w:val="18"/>
              </w:rPr>
            </w:pPr>
          </w:p>
        </w:tc>
        <w:tc>
          <w:tcPr>
            <w:tcW w:w="425" w:type="dxa"/>
            <w:vMerge/>
            <w:tcBorders>
              <w:left w:val="single" w:sz="4" w:space="0" w:color="auto"/>
              <w:bottom w:val="single" w:sz="4" w:space="0" w:color="auto"/>
              <w:right w:val="single" w:sz="4" w:space="0" w:color="auto"/>
            </w:tcBorders>
            <w:textDirection w:val="btLr"/>
          </w:tcPr>
          <w:p w14:paraId="6C1FBC6B" w14:textId="77777777" w:rsidR="00F060C9" w:rsidRPr="00EA3578" w:rsidRDefault="00F060C9" w:rsidP="00E12B09">
            <w:pPr>
              <w:spacing w:after="120"/>
              <w:ind w:left="113" w:right="113"/>
              <w:contextualSpacing/>
              <w:jc w:val="left"/>
              <w:rPr>
                <w:sz w:val="18"/>
                <w:szCs w:val="18"/>
              </w:rPr>
            </w:pPr>
          </w:p>
        </w:tc>
        <w:tc>
          <w:tcPr>
            <w:tcW w:w="567" w:type="dxa"/>
            <w:vMerge/>
            <w:tcBorders>
              <w:left w:val="single" w:sz="4" w:space="0" w:color="auto"/>
              <w:bottom w:val="single" w:sz="4" w:space="0" w:color="auto"/>
              <w:right w:val="single" w:sz="4" w:space="0" w:color="auto"/>
            </w:tcBorders>
            <w:textDirection w:val="btLr"/>
          </w:tcPr>
          <w:p w14:paraId="188C4BEF" w14:textId="77777777" w:rsidR="00F060C9" w:rsidRPr="00EA3578" w:rsidRDefault="00F060C9" w:rsidP="00E27B46">
            <w:pPr>
              <w:spacing w:after="120"/>
              <w:ind w:left="113" w:right="113"/>
              <w:contextualSpacing/>
              <w:rPr>
                <w:sz w:val="18"/>
                <w:szCs w:val="18"/>
              </w:rPr>
            </w:pPr>
          </w:p>
        </w:tc>
      </w:tr>
      <w:tr w:rsidR="00F060C9" w:rsidRPr="00EA3578" w14:paraId="51F2EE20" w14:textId="63B33A54"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6DD19AA1" w14:textId="7A3018F4" w:rsidR="00F060C9" w:rsidRPr="00EA3578" w:rsidRDefault="00F060C9" w:rsidP="006F3727">
            <w:pPr>
              <w:spacing w:after="120"/>
              <w:contextualSpacing/>
              <w:jc w:val="center"/>
            </w:pPr>
            <w:r w:rsidRPr="00EA3578">
              <w:rPr>
                <w:b/>
                <w:bCs/>
                <w:color w:val="FFFFFF" w:themeColor="background1"/>
              </w:rPr>
              <w:t>Sabiedrība un cilvēku veselība</w:t>
            </w:r>
          </w:p>
        </w:tc>
      </w:tr>
      <w:tr w:rsidR="0011077C" w:rsidRPr="00EA3578" w14:paraId="7F12395A" w14:textId="77777777" w:rsidTr="00855297">
        <w:tc>
          <w:tcPr>
            <w:tcW w:w="4650" w:type="dxa"/>
            <w:tcBorders>
              <w:top w:val="single" w:sz="4" w:space="0" w:color="auto"/>
              <w:left w:val="single" w:sz="4" w:space="0" w:color="auto"/>
              <w:bottom w:val="single" w:sz="4" w:space="0" w:color="auto"/>
              <w:right w:val="single" w:sz="4" w:space="0" w:color="auto"/>
            </w:tcBorders>
          </w:tcPr>
          <w:p w14:paraId="6FA61565" w14:textId="77777777" w:rsidR="00894644" w:rsidRPr="00EA3578" w:rsidRDefault="00894644" w:rsidP="00E27B46">
            <w:pPr>
              <w:spacing w:after="120"/>
              <w:contextualSpacing/>
            </w:pPr>
            <w:r w:rsidRPr="00EA3578">
              <w:t>Attālums no dzīvojamām un publiskām ēkām (800 m)</w:t>
            </w:r>
          </w:p>
        </w:tc>
        <w:tc>
          <w:tcPr>
            <w:tcW w:w="41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18FABD7" w14:textId="77777777" w:rsidR="00894644" w:rsidRPr="00EA3578" w:rsidRDefault="00894644" w:rsidP="00E27B46">
            <w:pPr>
              <w:spacing w:after="120"/>
              <w:contextualSpacing/>
              <w:jc w:val="center"/>
            </w:pPr>
            <w:r w:rsidRPr="00EA3578">
              <w:t>x</w:t>
            </w:r>
          </w:p>
        </w:tc>
        <w:tc>
          <w:tcPr>
            <w:tcW w:w="42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FC04388"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DEB6583"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AA239C5"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8EF29D"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2FE45C8" w14:textId="77777777" w:rsidR="00894644" w:rsidRPr="00EA3578" w:rsidRDefault="0089464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FC7CDD7" w14:textId="77777777" w:rsidR="00894644" w:rsidRPr="00EA3578" w:rsidRDefault="0089464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0962F"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E7B30" w14:textId="77777777" w:rsidR="00894644" w:rsidRPr="00EA3578" w:rsidRDefault="0089464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C8D2C7" w14:textId="77777777" w:rsidR="00894644" w:rsidRPr="00EA3578" w:rsidRDefault="00894644" w:rsidP="00E27B46">
            <w:pPr>
              <w:spacing w:after="120"/>
              <w:contextualSpacing/>
              <w:jc w:val="center"/>
            </w:pPr>
          </w:p>
        </w:tc>
        <w:tc>
          <w:tcPr>
            <w:tcW w:w="236" w:type="dxa"/>
            <w:vMerge w:val="restart"/>
            <w:tcBorders>
              <w:top w:val="single" w:sz="4" w:space="0" w:color="auto"/>
              <w:left w:val="single" w:sz="4" w:space="0" w:color="auto"/>
              <w:right w:val="single" w:sz="4" w:space="0" w:color="auto"/>
            </w:tcBorders>
            <w:shd w:val="clear" w:color="auto" w:fill="1F497D" w:themeFill="text2"/>
          </w:tcPr>
          <w:p w14:paraId="294AFD2D"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DF7BF1" w14:textId="77777777" w:rsidR="00894644" w:rsidRPr="00EA3578" w:rsidRDefault="00894644" w:rsidP="00E27B46">
            <w:pPr>
              <w:spacing w:after="120"/>
              <w:contextualSpacing/>
              <w:jc w:val="center"/>
            </w:pPr>
            <w:r w:rsidRPr="00EA3578">
              <w:t>x</w:t>
            </w:r>
          </w:p>
        </w:tc>
        <w:tc>
          <w:tcPr>
            <w:tcW w:w="57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4A2A929"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F407737"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72A5357" w14:textId="77777777" w:rsidR="00894644" w:rsidRPr="00EA3578" w:rsidRDefault="0089464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C330F"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CF8312"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CE3FAFD"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20B79F"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0FE0A"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8EB713" w14:textId="77777777" w:rsidR="00894644" w:rsidRPr="00EA3578" w:rsidRDefault="00894644" w:rsidP="00E27B46">
            <w:pPr>
              <w:spacing w:after="120"/>
              <w:contextualSpacing/>
              <w:jc w:val="center"/>
            </w:pPr>
          </w:p>
        </w:tc>
      </w:tr>
      <w:tr w:rsidR="0011077C" w:rsidRPr="00EA3578" w14:paraId="377443D6" w14:textId="77777777" w:rsidTr="00855297">
        <w:tc>
          <w:tcPr>
            <w:tcW w:w="4650" w:type="dxa"/>
            <w:tcBorders>
              <w:top w:val="single" w:sz="4" w:space="0" w:color="auto"/>
              <w:left w:val="single" w:sz="4" w:space="0" w:color="auto"/>
              <w:bottom w:val="single" w:sz="4" w:space="0" w:color="auto"/>
              <w:right w:val="single" w:sz="4" w:space="0" w:color="auto"/>
            </w:tcBorders>
          </w:tcPr>
          <w:p w14:paraId="792F2FCC" w14:textId="77777777" w:rsidR="00894644" w:rsidRPr="00EA3578" w:rsidRDefault="00894644" w:rsidP="00E27B46">
            <w:pPr>
              <w:spacing w:after="120" w:line="276" w:lineRule="auto"/>
              <w:contextualSpacing/>
            </w:pPr>
            <w:r w:rsidRPr="00EA3578">
              <w:t>Attālums no dzīvojamām un publiskām ēkām (1 km)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4999ED" w14:textId="77777777" w:rsidR="00894644" w:rsidRPr="00EA3578" w:rsidRDefault="00894644" w:rsidP="00E27B46">
            <w:pPr>
              <w:spacing w:after="120" w:line="276" w:lineRule="auto"/>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CA2D377" w14:textId="77777777" w:rsidR="00894644" w:rsidRPr="00EA3578" w:rsidRDefault="00894644" w:rsidP="00E27B46">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97692E"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4AAC163" w14:textId="77777777" w:rsidR="00894644" w:rsidRPr="00EA3578" w:rsidRDefault="00894644" w:rsidP="00E27B46">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C9A4DE"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C6B170" w14:textId="77777777" w:rsidR="00894644" w:rsidRPr="00EA3578" w:rsidRDefault="00894644" w:rsidP="00E27B46">
            <w:pPr>
              <w:spacing w:after="120" w:line="276" w:lineRule="auto"/>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891F8E5" w14:textId="77777777" w:rsidR="00894644" w:rsidRPr="00EA3578" w:rsidRDefault="00894644" w:rsidP="00E27B46">
            <w:pPr>
              <w:spacing w:after="120" w:line="276" w:lineRule="auto"/>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62F8C"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5AFD34" w14:textId="77777777" w:rsidR="00894644" w:rsidRPr="00EA3578" w:rsidRDefault="00894644" w:rsidP="00E27B46">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B08A95" w14:textId="77777777" w:rsidR="00894644" w:rsidRPr="00EA3578" w:rsidRDefault="00894644" w:rsidP="00E27B46">
            <w:pPr>
              <w:spacing w:after="120" w:line="276" w:lineRule="auto"/>
              <w:contextualSpacing/>
              <w:jc w:val="center"/>
            </w:pPr>
          </w:p>
        </w:tc>
        <w:tc>
          <w:tcPr>
            <w:tcW w:w="236" w:type="dxa"/>
            <w:vMerge/>
            <w:tcBorders>
              <w:left w:val="single" w:sz="4" w:space="0" w:color="auto"/>
              <w:right w:val="single" w:sz="4" w:space="0" w:color="auto"/>
            </w:tcBorders>
            <w:shd w:val="clear" w:color="auto" w:fill="1F497D" w:themeFill="text2"/>
          </w:tcPr>
          <w:p w14:paraId="1FC1560A"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0E844A"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2F5EFBC"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FAEBDF"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837850F" w14:textId="77777777" w:rsidR="00894644" w:rsidRPr="00EA3578" w:rsidRDefault="0089464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84904"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41623F9"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06EFBAD"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B9C4D6"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106EE"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3B35A" w14:textId="77777777" w:rsidR="00894644" w:rsidRPr="00EA3578" w:rsidRDefault="00894644" w:rsidP="00E27B46">
            <w:pPr>
              <w:spacing w:after="120"/>
              <w:contextualSpacing/>
              <w:jc w:val="center"/>
            </w:pPr>
          </w:p>
        </w:tc>
      </w:tr>
      <w:tr w:rsidR="0011077C" w:rsidRPr="00EA3578" w14:paraId="1D0EF771" w14:textId="77777777" w:rsidTr="00855297">
        <w:tc>
          <w:tcPr>
            <w:tcW w:w="4650" w:type="dxa"/>
            <w:tcBorders>
              <w:top w:val="single" w:sz="4" w:space="0" w:color="auto"/>
              <w:left w:val="single" w:sz="4" w:space="0" w:color="auto"/>
              <w:bottom w:val="single" w:sz="4" w:space="0" w:color="auto"/>
              <w:right w:val="single" w:sz="4" w:space="0" w:color="auto"/>
            </w:tcBorders>
          </w:tcPr>
          <w:p w14:paraId="7F361331" w14:textId="77777777" w:rsidR="00894644" w:rsidRPr="00EA3578" w:rsidRDefault="00894644" w:rsidP="00E27B46">
            <w:pPr>
              <w:spacing w:after="120"/>
              <w:contextualSpacing/>
            </w:pPr>
            <w:r w:rsidRPr="00EA3578">
              <w:t xml:space="preserve">Attālums līdz valsts nozīmes autoceļiem </w:t>
            </w:r>
          </w:p>
          <w:p w14:paraId="588B345D" w14:textId="77777777" w:rsidR="00894644" w:rsidRPr="00EA3578" w:rsidRDefault="00894644" w:rsidP="00E27B46">
            <w:pPr>
              <w:spacing w:after="120" w:line="276" w:lineRule="auto"/>
              <w:contextualSpacing/>
            </w:pPr>
            <w:r w:rsidRPr="00EA3578">
              <w:t>(300 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64AD79" w14:textId="77777777" w:rsidR="00894644" w:rsidRPr="00EA3578" w:rsidRDefault="00894644" w:rsidP="00E27B46">
            <w:pPr>
              <w:spacing w:after="120" w:line="276" w:lineRule="auto"/>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5FE50F"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DE32BB7" w14:textId="77777777" w:rsidR="00894644" w:rsidRPr="00EA3578" w:rsidRDefault="00894644" w:rsidP="00E27B46">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10FF52"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FBFBD"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F0B6C0E" w14:textId="77777777" w:rsidR="00894644" w:rsidRPr="00EA3578" w:rsidRDefault="00894644" w:rsidP="00E27B46">
            <w:pPr>
              <w:spacing w:after="120" w:line="276" w:lineRule="auto"/>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D5057"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0122A"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5B924" w14:textId="77777777" w:rsidR="00894644" w:rsidRPr="00EA3578" w:rsidRDefault="00894644" w:rsidP="00E27B46">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C527F" w14:textId="77777777" w:rsidR="00894644" w:rsidRPr="00EA3578" w:rsidRDefault="00894644" w:rsidP="00E27B46">
            <w:pPr>
              <w:spacing w:after="120" w:line="276" w:lineRule="auto"/>
              <w:contextualSpacing/>
              <w:jc w:val="center"/>
            </w:pPr>
          </w:p>
        </w:tc>
        <w:tc>
          <w:tcPr>
            <w:tcW w:w="236" w:type="dxa"/>
            <w:vMerge/>
            <w:tcBorders>
              <w:left w:val="single" w:sz="4" w:space="0" w:color="auto"/>
              <w:right w:val="single" w:sz="4" w:space="0" w:color="auto"/>
            </w:tcBorders>
            <w:shd w:val="clear" w:color="auto" w:fill="1F497D" w:themeFill="text2"/>
          </w:tcPr>
          <w:p w14:paraId="2E15C9B9"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89427"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885CC2"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F5B47FB"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E5494B"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9854F"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7BBF0FB"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189963"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C13A64"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E9D67C"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D629D0" w14:textId="77777777" w:rsidR="00894644" w:rsidRPr="00EA3578" w:rsidRDefault="00894644" w:rsidP="00E27B46">
            <w:pPr>
              <w:spacing w:after="120"/>
              <w:contextualSpacing/>
              <w:jc w:val="center"/>
            </w:pPr>
          </w:p>
        </w:tc>
      </w:tr>
      <w:tr w:rsidR="0011077C" w:rsidRPr="00EA3578" w14:paraId="53F55C04" w14:textId="77777777" w:rsidTr="00855297">
        <w:tc>
          <w:tcPr>
            <w:tcW w:w="4650" w:type="dxa"/>
            <w:tcBorders>
              <w:top w:val="single" w:sz="4" w:space="0" w:color="auto"/>
              <w:left w:val="single" w:sz="4" w:space="0" w:color="auto"/>
              <w:bottom w:val="single" w:sz="4" w:space="0" w:color="auto"/>
              <w:right w:val="single" w:sz="4" w:space="0" w:color="auto"/>
            </w:tcBorders>
          </w:tcPr>
          <w:p w14:paraId="62376CA9" w14:textId="77777777" w:rsidR="00894644" w:rsidRPr="00EA3578" w:rsidRDefault="00894644" w:rsidP="00E27B46">
            <w:pPr>
              <w:spacing w:after="120" w:line="276" w:lineRule="auto"/>
              <w:contextualSpacing/>
            </w:pPr>
            <w:r w:rsidRPr="00EA3578">
              <w:t>Attālums līdz citiem publiskās lietošanas autoceļiem (100 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07B98" w14:textId="77777777" w:rsidR="00894644" w:rsidRPr="00EA3578" w:rsidRDefault="00894644" w:rsidP="00E27B46">
            <w:pPr>
              <w:spacing w:after="120" w:line="276" w:lineRule="auto"/>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234C9"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6CFD034" w14:textId="77777777" w:rsidR="00894644" w:rsidRPr="00EA3578" w:rsidRDefault="00894644" w:rsidP="00E27B46">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730273"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1F261"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2C7623" w14:textId="77777777" w:rsidR="00894644" w:rsidRPr="00EA3578" w:rsidRDefault="00894644" w:rsidP="00E27B46">
            <w:pPr>
              <w:spacing w:after="120" w:line="276" w:lineRule="auto"/>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D0325"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2E6188"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075FF" w14:textId="77777777" w:rsidR="00894644" w:rsidRPr="00EA3578" w:rsidRDefault="00894644" w:rsidP="00E27B46">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B9E70" w14:textId="77777777" w:rsidR="00894644" w:rsidRPr="00EA3578" w:rsidRDefault="00894644" w:rsidP="00E27B46">
            <w:pPr>
              <w:spacing w:after="120" w:line="276" w:lineRule="auto"/>
              <w:contextualSpacing/>
              <w:jc w:val="center"/>
            </w:pPr>
          </w:p>
        </w:tc>
        <w:tc>
          <w:tcPr>
            <w:tcW w:w="236" w:type="dxa"/>
            <w:vMerge/>
            <w:tcBorders>
              <w:left w:val="single" w:sz="4" w:space="0" w:color="auto"/>
              <w:right w:val="single" w:sz="4" w:space="0" w:color="auto"/>
            </w:tcBorders>
            <w:shd w:val="clear" w:color="auto" w:fill="1F497D" w:themeFill="text2"/>
          </w:tcPr>
          <w:p w14:paraId="431A109E"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FC66BF"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FE9610"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CFB423"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E71C4"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9F37E2"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F2F9E1C"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D17D2C"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BBFB7E"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BEA03"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3D5BBE" w14:textId="77777777" w:rsidR="00894644" w:rsidRPr="00EA3578" w:rsidRDefault="00894644" w:rsidP="00E27B46">
            <w:pPr>
              <w:spacing w:after="120"/>
              <w:contextualSpacing/>
              <w:jc w:val="center"/>
            </w:pPr>
          </w:p>
        </w:tc>
      </w:tr>
      <w:tr w:rsidR="0011077C" w:rsidRPr="00EA3578" w14:paraId="3BEA04BF" w14:textId="77777777" w:rsidTr="00855297">
        <w:tc>
          <w:tcPr>
            <w:tcW w:w="4650" w:type="dxa"/>
            <w:tcBorders>
              <w:top w:val="single" w:sz="4" w:space="0" w:color="auto"/>
              <w:left w:val="single" w:sz="4" w:space="0" w:color="auto"/>
              <w:bottom w:val="single" w:sz="4" w:space="0" w:color="auto"/>
              <w:right w:val="single" w:sz="4" w:space="0" w:color="auto"/>
            </w:tcBorders>
          </w:tcPr>
          <w:p w14:paraId="06D7F70C" w14:textId="65EBF518" w:rsidR="00894644" w:rsidRPr="00EA3578" w:rsidRDefault="00894644" w:rsidP="00E27B46">
            <w:pPr>
              <w:spacing w:after="120"/>
              <w:contextualSpacing/>
            </w:pPr>
            <w:r w:rsidRPr="00EA3578">
              <w:t>Attālums līdz citiem publiskās lietošanas autoceļiem (3</w:t>
            </w:r>
            <w:r w:rsidR="00855297">
              <w:t>5</w:t>
            </w:r>
            <w:r w:rsidRPr="00EA3578">
              <w:t>0 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D48EC" w14:textId="77777777" w:rsidR="00894644" w:rsidRPr="00EA3578" w:rsidRDefault="0089464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535D1A"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78058"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7377E6"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CB9AC8"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FDB788" w14:textId="77777777" w:rsidR="00894644" w:rsidRPr="00EA3578" w:rsidRDefault="0089464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76C42F"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510894"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C2F6DF" w14:textId="77777777" w:rsidR="00894644" w:rsidRPr="00EA3578" w:rsidRDefault="0089464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5B270" w14:textId="77777777" w:rsidR="00894644" w:rsidRPr="00EA3578" w:rsidRDefault="00894644"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2A1B3BF8"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8654B"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B2E409"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AE2F56E"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EE2D5D"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4F2FAA"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E44F4C"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2D579"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846C01"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305587"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DFCDA" w14:textId="77777777" w:rsidR="00894644" w:rsidRPr="00EA3578" w:rsidRDefault="00894644" w:rsidP="00E27B46">
            <w:pPr>
              <w:spacing w:after="120"/>
              <w:contextualSpacing/>
              <w:jc w:val="center"/>
            </w:pPr>
          </w:p>
        </w:tc>
      </w:tr>
      <w:tr w:rsidR="0011077C" w:rsidRPr="00EA3578" w14:paraId="251B1FDE" w14:textId="77777777" w:rsidTr="00855297">
        <w:tc>
          <w:tcPr>
            <w:tcW w:w="4650" w:type="dxa"/>
            <w:tcBorders>
              <w:top w:val="single" w:sz="4" w:space="0" w:color="auto"/>
              <w:left w:val="single" w:sz="4" w:space="0" w:color="auto"/>
              <w:bottom w:val="single" w:sz="4" w:space="0" w:color="auto"/>
              <w:right w:val="single" w:sz="4" w:space="0" w:color="auto"/>
            </w:tcBorders>
          </w:tcPr>
          <w:p w14:paraId="45580FD9" w14:textId="77777777" w:rsidR="00F060C9" w:rsidRPr="00EA3578" w:rsidRDefault="00894644" w:rsidP="00E27B46">
            <w:pPr>
              <w:spacing w:after="120" w:line="276" w:lineRule="auto"/>
              <w:contextualSpacing/>
            </w:pPr>
            <w:r w:rsidRPr="00EA3578">
              <w:t xml:space="preserve">Attālums līdz paaugstinātas bīstamības objektiem </w:t>
            </w:r>
          </w:p>
          <w:p w14:paraId="1BC4ED27" w14:textId="24EF4A1F" w:rsidR="00894644" w:rsidRPr="00EA3578" w:rsidRDefault="00894644" w:rsidP="00E27B46">
            <w:pPr>
              <w:spacing w:after="120" w:line="276" w:lineRule="auto"/>
              <w:contextualSpacing/>
            </w:pPr>
            <w:r w:rsidRPr="00EA3578">
              <w:t>(</w:t>
            </w:r>
            <w:r w:rsidR="00855297">
              <w:t>&gt;3 km</w:t>
            </w:r>
            <w:r w:rsidRPr="00EA3578">
              <w:t>)</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ABBDE" w14:textId="77777777" w:rsidR="00894644" w:rsidRPr="00EA3578" w:rsidRDefault="00894644" w:rsidP="00E27B46">
            <w:pPr>
              <w:spacing w:after="120" w:line="276" w:lineRule="auto"/>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963786"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5DCDD87" w14:textId="77777777" w:rsidR="00894644" w:rsidRPr="00EA3578" w:rsidRDefault="00894644" w:rsidP="00E27B46">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2B79AE"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7E8F1"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0527F" w14:textId="77777777" w:rsidR="00894644" w:rsidRPr="00EA3578" w:rsidRDefault="00894644" w:rsidP="00E27B46">
            <w:pPr>
              <w:spacing w:after="120" w:line="276" w:lineRule="auto"/>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9B005" w14:textId="77777777" w:rsidR="00894644" w:rsidRPr="00EA3578" w:rsidRDefault="00894644" w:rsidP="00E27B46">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2A081" w14:textId="77777777" w:rsidR="00894644" w:rsidRPr="00EA3578" w:rsidRDefault="00894644" w:rsidP="00E27B46">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847C43" w14:textId="77777777" w:rsidR="00894644" w:rsidRPr="00EA3578" w:rsidRDefault="00894644" w:rsidP="00E27B46">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9FD281" w14:textId="77777777" w:rsidR="00894644" w:rsidRPr="00EA3578" w:rsidRDefault="00894644" w:rsidP="00E27B46">
            <w:pPr>
              <w:spacing w:after="120" w:line="276" w:lineRule="auto"/>
              <w:contextualSpacing/>
              <w:jc w:val="center"/>
            </w:pPr>
          </w:p>
        </w:tc>
        <w:tc>
          <w:tcPr>
            <w:tcW w:w="236" w:type="dxa"/>
            <w:vMerge/>
            <w:tcBorders>
              <w:left w:val="single" w:sz="4" w:space="0" w:color="auto"/>
              <w:bottom w:val="single" w:sz="4" w:space="0" w:color="auto"/>
              <w:right w:val="single" w:sz="4" w:space="0" w:color="auto"/>
            </w:tcBorders>
            <w:shd w:val="clear" w:color="auto" w:fill="1F497D" w:themeFill="text2"/>
          </w:tcPr>
          <w:p w14:paraId="795B9998"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04A4A"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CECC47"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F7FA000"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2A0288"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AFEFC6"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8E6D01" w14:textId="77777777" w:rsidR="00894644" w:rsidRPr="00EA3578" w:rsidRDefault="00894644"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F86C52"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05F07"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2A7632"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053050" w14:textId="77777777" w:rsidR="00894644" w:rsidRPr="00EA3578" w:rsidRDefault="00894644" w:rsidP="00E27B46">
            <w:pPr>
              <w:spacing w:after="120"/>
              <w:contextualSpacing/>
              <w:jc w:val="center"/>
            </w:pPr>
          </w:p>
        </w:tc>
      </w:tr>
      <w:tr w:rsidR="00F060C9" w:rsidRPr="00EA3578" w14:paraId="17A34236" w14:textId="61907DBD"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7F3498F1" w14:textId="11F25BD8" w:rsidR="00F060C9" w:rsidRPr="00EA3578" w:rsidRDefault="00F060C9" w:rsidP="006F3727">
            <w:pPr>
              <w:spacing w:after="120"/>
              <w:contextualSpacing/>
              <w:jc w:val="center"/>
              <w:rPr>
                <w:color w:val="FFFFFF" w:themeColor="background1"/>
              </w:rPr>
            </w:pPr>
            <w:r w:rsidRPr="00EA3578">
              <w:rPr>
                <w:b/>
                <w:bCs/>
                <w:color w:val="FFFFFF" w:themeColor="background1"/>
              </w:rPr>
              <w:t>Dabas daudzveidība</w:t>
            </w:r>
          </w:p>
        </w:tc>
      </w:tr>
      <w:tr w:rsidR="0011077C" w:rsidRPr="00EA3578" w14:paraId="41A9B1B7" w14:textId="77777777" w:rsidTr="00855297">
        <w:tc>
          <w:tcPr>
            <w:tcW w:w="4650" w:type="dxa"/>
            <w:tcBorders>
              <w:top w:val="single" w:sz="4" w:space="0" w:color="auto"/>
              <w:left w:val="single" w:sz="4" w:space="0" w:color="auto"/>
              <w:bottom w:val="single" w:sz="4" w:space="0" w:color="auto"/>
              <w:right w:val="single" w:sz="4" w:space="0" w:color="auto"/>
            </w:tcBorders>
          </w:tcPr>
          <w:p w14:paraId="6D2FDC78" w14:textId="77777777" w:rsidR="00F060C9" w:rsidRPr="00EA3578" w:rsidRDefault="00F060C9" w:rsidP="00E27B46">
            <w:pPr>
              <w:spacing w:after="120"/>
              <w:contextualSpacing/>
            </w:pPr>
            <w:proofErr w:type="spellStart"/>
            <w:r w:rsidRPr="00EA3578">
              <w:t>Natura</w:t>
            </w:r>
            <w:proofErr w:type="spellEnd"/>
            <w:r w:rsidRPr="00EA3578">
              <w:t xml:space="preserve"> 2000 teritorijas (līdz 2 km attālumam)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29D30A"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9212C1"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E6541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42E3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8DD3770"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9A4A685" w14:textId="77777777" w:rsidR="00F060C9" w:rsidRPr="00EA3578" w:rsidRDefault="00F060C9"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50631"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B89B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805FA5"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E20F24" w14:textId="77777777" w:rsidR="00F060C9" w:rsidRPr="00EA3578" w:rsidRDefault="00F060C9" w:rsidP="00E27B46">
            <w:pPr>
              <w:spacing w:after="120"/>
              <w:contextualSpacing/>
              <w:jc w:val="center"/>
            </w:pPr>
          </w:p>
        </w:tc>
        <w:tc>
          <w:tcPr>
            <w:tcW w:w="236" w:type="dxa"/>
            <w:vMerge w:val="restart"/>
            <w:tcBorders>
              <w:left w:val="single" w:sz="4" w:space="0" w:color="auto"/>
              <w:right w:val="single" w:sz="4" w:space="0" w:color="auto"/>
            </w:tcBorders>
            <w:shd w:val="clear" w:color="auto" w:fill="1F497D" w:themeFill="text2"/>
          </w:tcPr>
          <w:p w14:paraId="556B9585"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53E70F"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3F8D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FD9057"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9743C8"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21011F7"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D8E276A" w14:textId="77777777" w:rsidR="00F060C9" w:rsidRPr="00EA3578" w:rsidRDefault="00F060C9"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8B02E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FBE37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2FE63"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084F" w14:textId="77777777" w:rsidR="00F060C9" w:rsidRPr="00EA3578" w:rsidRDefault="00F060C9" w:rsidP="00E27B46">
            <w:pPr>
              <w:spacing w:after="120"/>
              <w:contextualSpacing/>
              <w:jc w:val="center"/>
            </w:pPr>
          </w:p>
        </w:tc>
      </w:tr>
      <w:tr w:rsidR="0011077C" w:rsidRPr="00EA3578" w14:paraId="33ACC00A" w14:textId="77777777" w:rsidTr="00855297">
        <w:tc>
          <w:tcPr>
            <w:tcW w:w="4650" w:type="dxa"/>
            <w:tcBorders>
              <w:top w:val="single" w:sz="4" w:space="0" w:color="auto"/>
              <w:left w:val="single" w:sz="4" w:space="0" w:color="auto"/>
              <w:bottom w:val="single" w:sz="4" w:space="0" w:color="auto"/>
              <w:right w:val="single" w:sz="4" w:space="0" w:color="auto"/>
            </w:tcBorders>
          </w:tcPr>
          <w:p w14:paraId="26138C5A" w14:textId="77777777" w:rsidR="00F060C9" w:rsidRPr="00EA3578" w:rsidRDefault="00F060C9" w:rsidP="00E27B46">
            <w:pPr>
              <w:spacing w:after="120"/>
              <w:contextualSpacing/>
            </w:pPr>
            <w:r w:rsidRPr="00EA3578">
              <w:t xml:space="preserve">Potenciālas </w:t>
            </w:r>
            <w:proofErr w:type="spellStart"/>
            <w:r w:rsidRPr="00EA3578">
              <w:t>Natura</w:t>
            </w:r>
            <w:proofErr w:type="spellEnd"/>
            <w:r w:rsidRPr="00EA3578">
              <w:t xml:space="preserve"> 200 teritorijas (līdz 2 km attālumam)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FC2E7D"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904A6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840957"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7555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44141C6"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684FCB4" w14:textId="77777777" w:rsidR="00F060C9" w:rsidRPr="00EA3578" w:rsidRDefault="00F060C9"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DF72EF"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92A3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E66A30"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8468DC"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5EB7AD51"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80F4C3"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3AABB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DB55C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760D74"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AEEFF65"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DC8A108" w14:textId="77777777" w:rsidR="00F060C9" w:rsidRPr="00EA3578" w:rsidRDefault="00F060C9"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6737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97C78"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C8DD51"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F181C" w14:textId="77777777" w:rsidR="00F060C9" w:rsidRPr="00EA3578" w:rsidRDefault="00F060C9" w:rsidP="00E27B46">
            <w:pPr>
              <w:spacing w:after="120"/>
              <w:contextualSpacing/>
              <w:jc w:val="center"/>
            </w:pPr>
          </w:p>
        </w:tc>
      </w:tr>
      <w:tr w:rsidR="0011077C" w:rsidRPr="00EA3578" w14:paraId="58BC49BA" w14:textId="77777777" w:rsidTr="00855297">
        <w:tc>
          <w:tcPr>
            <w:tcW w:w="4650" w:type="dxa"/>
            <w:tcBorders>
              <w:top w:val="single" w:sz="4" w:space="0" w:color="auto"/>
              <w:left w:val="single" w:sz="4" w:space="0" w:color="auto"/>
              <w:bottom w:val="single" w:sz="4" w:space="0" w:color="auto"/>
              <w:right w:val="single" w:sz="4" w:space="0" w:color="auto"/>
            </w:tcBorders>
          </w:tcPr>
          <w:p w14:paraId="05501F9F" w14:textId="77777777" w:rsidR="00F060C9" w:rsidRPr="00EA3578" w:rsidRDefault="00F060C9" w:rsidP="00E27B46">
            <w:pPr>
              <w:spacing w:after="120"/>
              <w:contextualSpacing/>
            </w:pPr>
            <w:r w:rsidRPr="00EA3578">
              <w:t>Putnu sugu aizsardzībai noteikti mikroliegumi (līdz 2 km attālumam)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D9BE06"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BCCE9"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0F3AA"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20A59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37E3E3E"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6B1EE"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4D665"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21BFD9"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C9DBE5"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5C7F8"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77D53E98"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F54B0"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F0CD5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33211"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A48260"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2A92AA"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494BEA"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F226C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660C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CA7BD"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BBC86" w14:textId="77777777" w:rsidR="00F060C9" w:rsidRPr="00EA3578" w:rsidRDefault="00F060C9" w:rsidP="00E27B46">
            <w:pPr>
              <w:spacing w:after="120"/>
              <w:contextualSpacing/>
              <w:jc w:val="center"/>
            </w:pPr>
          </w:p>
        </w:tc>
      </w:tr>
      <w:tr w:rsidR="0011077C" w:rsidRPr="00EA3578" w14:paraId="5F4DDD5E" w14:textId="77777777" w:rsidTr="00855297">
        <w:tc>
          <w:tcPr>
            <w:tcW w:w="4650" w:type="dxa"/>
            <w:tcBorders>
              <w:top w:val="single" w:sz="4" w:space="0" w:color="auto"/>
              <w:left w:val="single" w:sz="4" w:space="0" w:color="auto"/>
              <w:bottom w:val="single" w:sz="4" w:space="0" w:color="auto"/>
              <w:right w:val="single" w:sz="4" w:space="0" w:color="auto"/>
            </w:tcBorders>
          </w:tcPr>
          <w:p w14:paraId="4A6557BC" w14:textId="77777777" w:rsidR="00F060C9" w:rsidRPr="00EA3578" w:rsidRDefault="00F060C9" w:rsidP="00E27B46">
            <w:pPr>
              <w:spacing w:after="120"/>
              <w:contextualSpacing/>
            </w:pPr>
            <w:r w:rsidRPr="00EA3578">
              <w:t>Putniem potenciāli nozīmīgas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E3A81B"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4E15C"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366030"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4DC2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24E2E97"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E24B5"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B30307"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80420"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31EA2"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B12FA"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4763F0C3"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1850EA"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E50650"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FF4B8"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CBFF86"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F1698DD"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F32050"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B889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3AF1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01171"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9F5F7" w14:textId="77777777" w:rsidR="00F060C9" w:rsidRPr="00EA3578" w:rsidRDefault="00F060C9" w:rsidP="00E27B46">
            <w:pPr>
              <w:spacing w:after="120"/>
              <w:contextualSpacing/>
              <w:jc w:val="center"/>
            </w:pPr>
          </w:p>
        </w:tc>
      </w:tr>
      <w:tr w:rsidR="00855297" w:rsidRPr="00EA3578" w14:paraId="4D8E0CCB" w14:textId="77777777" w:rsidTr="00855297">
        <w:tc>
          <w:tcPr>
            <w:tcW w:w="4650" w:type="dxa"/>
            <w:tcBorders>
              <w:top w:val="single" w:sz="4" w:space="0" w:color="auto"/>
              <w:left w:val="single" w:sz="4" w:space="0" w:color="auto"/>
              <w:bottom w:val="single" w:sz="4" w:space="0" w:color="auto"/>
              <w:right w:val="single" w:sz="4" w:space="0" w:color="auto"/>
            </w:tcBorders>
          </w:tcPr>
          <w:p w14:paraId="51B1510E" w14:textId="4220F7A6" w:rsidR="00855297" w:rsidRPr="00EA3578" w:rsidRDefault="00855297" w:rsidP="00E27B46">
            <w:pPr>
              <w:spacing w:after="120"/>
              <w:contextualSpacing/>
            </w:pPr>
            <w:r>
              <w:lastRenderedPageBreak/>
              <w:t>Sikspārņiem nozīmīgas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7F5AFB" w14:textId="77777777" w:rsidR="00855297" w:rsidRPr="00EA3578" w:rsidRDefault="00855297"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D2214F"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48A2B"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4595D9"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89273FB" w14:textId="05C97D51" w:rsidR="00855297" w:rsidRPr="00EA3578" w:rsidRDefault="00855297" w:rsidP="00E27B46">
            <w:pPr>
              <w:spacing w:after="120"/>
              <w:contextualSpacing/>
              <w:jc w:val="center"/>
            </w:pPr>
            <w:r>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784F55" w14:textId="77777777" w:rsidR="00855297" w:rsidRPr="00EA3578" w:rsidRDefault="00855297"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84021" w14:textId="77777777" w:rsidR="00855297" w:rsidRPr="00EA3578" w:rsidRDefault="00855297"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10FA11"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65457" w14:textId="77777777" w:rsidR="00855297" w:rsidRPr="00EA3578" w:rsidRDefault="00855297"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EE5250" w14:textId="77777777" w:rsidR="00855297" w:rsidRPr="00EA3578" w:rsidRDefault="00855297"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6AD8B68E" w14:textId="77777777" w:rsidR="00855297" w:rsidRPr="00EA3578" w:rsidRDefault="00855297"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04A38" w14:textId="77777777" w:rsidR="00855297" w:rsidRPr="00EA3578" w:rsidRDefault="00855297"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8BF7B9"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AB4295"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627D2" w14:textId="77777777" w:rsidR="00855297" w:rsidRPr="00EA3578" w:rsidRDefault="00855297"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0D26707" w14:textId="1DD93005" w:rsidR="00855297" w:rsidRPr="00EA3578" w:rsidRDefault="00855297" w:rsidP="00E27B46">
            <w:pPr>
              <w:spacing w:after="120"/>
              <w:contextualSpacing/>
              <w:jc w:val="center"/>
            </w:pPr>
            <w:r>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732D0" w14:textId="77777777" w:rsidR="00855297" w:rsidRPr="00EA3578" w:rsidRDefault="00855297"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F52309"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4E096E" w14:textId="77777777" w:rsidR="00855297" w:rsidRPr="00EA3578" w:rsidRDefault="00855297"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CC8FDC" w14:textId="77777777" w:rsidR="00855297" w:rsidRPr="00EA3578" w:rsidRDefault="00855297"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B7CF06" w14:textId="77777777" w:rsidR="00855297" w:rsidRPr="00EA3578" w:rsidRDefault="00855297" w:rsidP="00E27B46">
            <w:pPr>
              <w:spacing w:after="120"/>
              <w:contextualSpacing/>
              <w:jc w:val="center"/>
            </w:pPr>
          </w:p>
        </w:tc>
      </w:tr>
      <w:tr w:rsidR="0011077C" w:rsidRPr="00EA3578" w14:paraId="5BB7EE87" w14:textId="77777777" w:rsidTr="00855297">
        <w:tc>
          <w:tcPr>
            <w:tcW w:w="4650" w:type="dxa"/>
            <w:tcBorders>
              <w:top w:val="single" w:sz="4" w:space="0" w:color="auto"/>
              <w:left w:val="single" w:sz="4" w:space="0" w:color="auto"/>
              <w:bottom w:val="single" w:sz="4" w:space="0" w:color="auto"/>
              <w:right w:val="single" w:sz="4" w:space="0" w:color="auto"/>
            </w:tcBorders>
          </w:tcPr>
          <w:p w14:paraId="1F70B150" w14:textId="77777777" w:rsidR="00F060C9" w:rsidRPr="00EA3578" w:rsidRDefault="00F060C9" w:rsidP="00E27B46">
            <w:pPr>
              <w:spacing w:after="120"/>
              <w:contextualSpacing/>
            </w:pPr>
            <w:r w:rsidRPr="00EA3578">
              <w:t>Pūcēm noteiktas prioritārās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4F1ECF"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5DAF6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E27A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5195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F095A33"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D6104C"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C0F2C"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EE37A"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986A7"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F8B82"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1617E813"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2EDF78"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3FCBC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7921DA"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48781"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59F3B80"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BA7CF5"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58AC9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180FC"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E0782"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12D666" w14:textId="77777777" w:rsidR="00F060C9" w:rsidRPr="00EA3578" w:rsidRDefault="00F060C9" w:rsidP="00E27B46">
            <w:pPr>
              <w:spacing w:after="120"/>
              <w:contextualSpacing/>
              <w:jc w:val="center"/>
            </w:pPr>
          </w:p>
        </w:tc>
      </w:tr>
      <w:tr w:rsidR="0011077C" w:rsidRPr="00EA3578" w14:paraId="0B17ECA6" w14:textId="77777777" w:rsidTr="00855297">
        <w:tc>
          <w:tcPr>
            <w:tcW w:w="4650" w:type="dxa"/>
            <w:tcBorders>
              <w:top w:val="single" w:sz="4" w:space="0" w:color="auto"/>
              <w:left w:val="single" w:sz="4" w:space="0" w:color="auto"/>
              <w:bottom w:val="single" w:sz="4" w:space="0" w:color="auto"/>
              <w:right w:val="single" w:sz="4" w:space="0" w:color="auto"/>
            </w:tcBorders>
          </w:tcPr>
          <w:p w14:paraId="3A46AB54" w14:textId="77777777" w:rsidR="00F060C9" w:rsidRPr="00EA3578" w:rsidRDefault="00F060C9" w:rsidP="00E27B46">
            <w:pPr>
              <w:spacing w:after="120"/>
              <w:contextualSpacing/>
            </w:pPr>
            <w:r w:rsidRPr="00EA3578">
              <w:t>Dzeņiem noteiktas prioritāras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2779C6"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78CFA"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829D0"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18E5FB"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B3BAAB8"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13B33"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8CBA5"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497B0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012EE2"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05345"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6F373643"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98B05"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7213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5167F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0E1851"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7C7AE00"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AEFEC"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82F3D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D2824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DC0C6C"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D55B2E" w14:textId="77777777" w:rsidR="00F060C9" w:rsidRPr="00EA3578" w:rsidRDefault="00F060C9" w:rsidP="00E27B46">
            <w:pPr>
              <w:spacing w:after="120"/>
              <w:contextualSpacing/>
              <w:jc w:val="center"/>
            </w:pPr>
          </w:p>
        </w:tc>
      </w:tr>
      <w:tr w:rsidR="0011077C" w:rsidRPr="00EA3578" w14:paraId="18DA69EF" w14:textId="77777777" w:rsidTr="00AA602D">
        <w:tc>
          <w:tcPr>
            <w:tcW w:w="4650" w:type="dxa"/>
            <w:tcBorders>
              <w:top w:val="single" w:sz="4" w:space="0" w:color="auto"/>
              <w:left w:val="single" w:sz="4" w:space="0" w:color="auto"/>
              <w:bottom w:val="single" w:sz="4" w:space="0" w:color="auto"/>
              <w:right w:val="single" w:sz="4" w:space="0" w:color="auto"/>
            </w:tcBorders>
          </w:tcPr>
          <w:p w14:paraId="2FDE563A" w14:textId="77777777" w:rsidR="00F060C9" w:rsidRPr="00EA3578" w:rsidRDefault="00F060C9" w:rsidP="00E27B46">
            <w:pPr>
              <w:spacing w:after="120"/>
              <w:contextualSpacing/>
            </w:pPr>
            <w:r w:rsidRPr="00EA3578">
              <w:t>Īpaši aizsargājamu biotopu platības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EB234"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276B82"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3FC0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F8229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3539502"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83057"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33F71"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5909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D9CA93"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3D46D6"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41D36CFD"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08F94E"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51058B"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4E880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48EA"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B8B00B6"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A73FCE"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4774B7"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5550C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086990"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6849D" w14:textId="77777777" w:rsidR="00F060C9" w:rsidRPr="00EA3578" w:rsidRDefault="00F060C9" w:rsidP="00E27B46">
            <w:pPr>
              <w:spacing w:after="120"/>
              <w:contextualSpacing/>
              <w:jc w:val="center"/>
            </w:pPr>
          </w:p>
        </w:tc>
      </w:tr>
      <w:tr w:rsidR="0011077C" w:rsidRPr="00EA3578" w14:paraId="4D2EB403" w14:textId="77777777" w:rsidTr="00AA602D">
        <w:tc>
          <w:tcPr>
            <w:tcW w:w="4650" w:type="dxa"/>
            <w:tcBorders>
              <w:top w:val="single" w:sz="4" w:space="0" w:color="auto"/>
              <w:left w:val="single" w:sz="4" w:space="0" w:color="auto"/>
              <w:bottom w:val="single" w:sz="4" w:space="0" w:color="auto"/>
              <w:right w:val="single" w:sz="4" w:space="0" w:color="auto"/>
            </w:tcBorders>
          </w:tcPr>
          <w:p w14:paraId="0E1EA2B6" w14:textId="77777777" w:rsidR="00F060C9" w:rsidRPr="00EA3578" w:rsidRDefault="00F060C9" w:rsidP="00E27B46">
            <w:pPr>
              <w:spacing w:after="120"/>
              <w:contextualSpacing/>
            </w:pPr>
            <w:r w:rsidRPr="00EA3578">
              <w:t>ĪA sugu atradnes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4CC06"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23ECF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6204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07917"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0423D86"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3F132B"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CF627E"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237A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1D6D70"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FC3A07"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5F4AFE4D"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0AAF0E"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EA992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036589"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AFADC"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0568557"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463606"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93285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0941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DFD17"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320D0" w14:textId="77777777" w:rsidR="00F060C9" w:rsidRPr="00EA3578" w:rsidRDefault="00F060C9" w:rsidP="00E27B46">
            <w:pPr>
              <w:spacing w:after="120"/>
              <w:contextualSpacing/>
              <w:jc w:val="center"/>
            </w:pPr>
          </w:p>
        </w:tc>
      </w:tr>
      <w:tr w:rsidR="0011077C" w:rsidRPr="00EA3578" w14:paraId="2552F91B" w14:textId="77777777" w:rsidTr="00AA602D">
        <w:tc>
          <w:tcPr>
            <w:tcW w:w="4650" w:type="dxa"/>
            <w:tcBorders>
              <w:top w:val="single" w:sz="4" w:space="0" w:color="auto"/>
              <w:left w:val="single" w:sz="4" w:space="0" w:color="auto"/>
              <w:bottom w:val="single" w:sz="4" w:space="0" w:color="auto"/>
              <w:right w:val="single" w:sz="4" w:space="0" w:color="auto"/>
            </w:tcBorders>
          </w:tcPr>
          <w:p w14:paraId="13BCB8E0" w14:textId="77777777" w:rsidR="00F060C9" w:rsidRPr="00EA3578" w:rsidRDefault="00F060C9" w:rsidP="00E27B46">
            <w:pPr>
              <w:spacing w:after="120"/>
              <w:contextualSpacing/>
            </w:pPr>
            <w:r w:rsidRPr="00EA3578">
              <w:t>ĪA sugu novērojumi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0D1E6D"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55062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9D5BD"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9B04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F1BFD3D"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CEF383"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60C713"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C1FF9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81077"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1C6452"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6E417561"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0F10A"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6BEE91"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ABF3A9"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AF8313"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84419DD"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A10256"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E368EB"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CEAB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66006"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EC0B0" w14:textId="77777777" w:rsidR="00F060C9" w:rsidRPr="00EA3578" w:rsidRDefault="00F060C9" w:rsidP="00E27B46">
            <w:pPr>
              <w:spacing w:after="120"/>
              <w:contextualSpacing/>
              <w:jc w:val="center"/>
            </w:pPr>
          </w:p>
        </w:tc>
      </w:tr>
      <w:tr w:rsidR="0011077C" w:rsidRPr="00EA3578" w14:paraId="0CBE451C" w14:textId="77777777" w:rsidTr="00AA602D">
        <w:tc>
          <w:tcPr>
            <w:tcW w:w="4650" w:type="dxa"/>
            <w:tcBorders>
              <w:top w:val="single" w:sz="4" w:space="0" w:color="auto"/>
              <w:left w:val="single" w:sz="4" w:space="0" w:color="auto"/>
              <w:bottom w:val="single" w:sz="4" w:space="0" w:color="auto"/>
              <w:right w:val="single" w:sz="4" w:space="0" w:color="auto"/>
            </w:tcBorders>
          </w:tcPr>
          <w:p w14:paraId="7B2B3A20" w14:textId="42D2766B" w:rsidR="00F060C9" w:rsidRPr="00EA3578" w:rsidRDefault="0011077C" w:rsidP="00E27B46">
            <w:pPr>
              <w:spacing w:after="120"/>
              <w:contextualSpacing/>
            </w:pPr>
            <w:r w:rsidRPr="00EA3578">
              <w:t>Aizsargājami koki</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61DC1B"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5C2A9"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9B8D8"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4FC3B"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08D1B08"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052D335" w14:textId="77777777" w:rsidR="00F060C9" w:rsidRPr="00EA3578" w:rsidRDefault="00F060C9"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D4ECE"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44F14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EA1597"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4B03CC" w14:textId="77777777" w:rsidR="00F060C9" w:rsidRPr="00EA3578" w:rsidRDefault="00F060C9"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40DD5697"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FC284"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E5E56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9E2A4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9F1A5"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E47EB5B"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81CE68B" w14:textId="77777777" w:rsidR="00F060C9" w:rsidRPr="00EA3578" w:rsidRDefault="00F060C9"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C51153"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368B26"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84FD28"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F0C4E5" w14:textId="77777777" w:rsidR="00F060C9" w:rsidRPr="00EA3578" w:rsidRDefault="00F060C9" w:rsidP="00E27B46">
            <w:pPr>
              <w:spacing w:after="120"/>
              <w:contextualSpacing/>
              <w:jc w:val="center"/>
            </w:pPr>
          </w:p>
        </w:tc>
      </w:tr>
      <w:tr w:rsidR="0011077C" w:rsidRPr="00EA3578" w14:paraId="6C963A10" w14:textId="77777777" w:rsidTr="00AA602D">
        <w:tc>
          <w:tcPr>
            <w:tcW w:w="4650" w:type="dxa"/>
            <w:tcBorders>
              <w:top w:val="single" w:sz="4" w:space="0" w:color="auto"/>
              <w:left w:val="single" w:sz="4" w:space="0" w:color="auto"/>
              <w:bottom w:val="single" w:sz="4" w:space="0" w:color="auto"/>
              <w:right w:val="single" w:sz="4" w:space="0" w:color="auto"/>
            </w:tcBorders>
          </w:tcPr>
          <w:p w14:paraId="7A6DF453" w14:textId="77777777" w:rsidR="00F060C9" w:rsidRPr="00EA3578" w:rsidRDefault="00F060C9" w:rsidP="00E27B46">
            <w:pPr>
              <w:spacing w:after="120"/>
              <w:contextualSpacing/>
            </w:pPr>
            <w:r w:rsidRPr="00EA3578">
              <w:t>Pieaugušu un pāraugušu mežaudžu esamība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430AFA" w14:textId="77777777" w:rsidR="00F060C9" w:rsidRPr="00EA3578" w:rsidRDefault="00F060C9"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90D0A"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5E18C"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A721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4274847" w14:textId="77777777" w:rsidR="00F060C9" w:rsidRPr="00EA3578" w:rsidRDefault="00F060C9"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C99ED" w14:textId="77777777" w:rsidR="00F060C9" w:rsidRPr="00EA3578" w:rsidRDefault="00F060C9"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79E5C1"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FC99F"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6AE8E" w14:textId="77777777" w:rsidR="00F060C9" w:rsidRPr="00EA3578" w:rsidRDefault="00F060C9"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B35699" w14:textId="77777777" w:rsidR="00F060C9" w:rsidRPr="00EA3578" w:rsidRDefault="00F060C9" w:rsidP="00E27B46">
            <w:pPr>
              <w:spacing w:after="120"/>
              <w:contextualSpacing/>
              <w:jc w:val="center"/>
            </w:pPr>
          </w:p>
        </w:tc>
        <w:tc>
          <w:tcPr>
            <w:tcW w:w="236" w:type="dxa"/>
            <w:vMerge/>
            <w:tcBorders>
              <w:left w:val="single" w:sz="4" w:space="0" w:color="auto"/>
              <w:bottom w:val="single" w:sz="4" w:space="0" w:color="auto"/>
              <w:right w:val="single" w:sz="4" w:space="0" w:color="auto"/>
            </w:tcBorders>
            <w:shd w:val="clear" w:color="auto" w:fill="1F497D" w:themeFill="text2"/>
          </w:tcPr>
          <w:p w14:paraId="640E23B1" w14:textId="77777777" w:rsidR="00F060C9" w:rsidRPr="00EA3578" w:rsidRDefault="00F060C9"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7C1DBD" w14:textId="77777777" w:rsidR="00F060C9" w:rsidRPr="00EA3578" w:rsidRDefault="00F060C9"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8D865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68B284"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56138" w14:textId="77777777" w:rsidR="00F060C9" w:rsidRPr="00EA3578" w:rsidRDefault="00F060C9"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DBF976F" w14:textId="77777777" w:rsidR="00F060C9" w:rsidRPr="00EA3578" w:rsidRDefault="00F060C9"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213AFE" w14:textId="77777777" w:rsidR="00F060C9" w:rsidRPr="00EA3578" w:rsidRDefault="00F060C9"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E0E88E"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4677F5" w14:textId="77777777" w:rsidR="00F060C9" w:rsidRPr="00EA3578" w:rsidRDefault="00F060C9"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74F32F" w14:textId="77777777" w:rsidR="00F060C9" w:rsidRPr="00EA3578" w:rsidRDefault="00F060C9"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A20B3F" w14:textId="77777777" w:rsidR="00F060C9" w:rsidRPr="00EA3578" w:rsidRDefault="00F060C9" w:rsidP="00E27B46">
            <w:pPr>
              <w:spacing w:after="120"/>
              <w:contextualSpacing/>
              <w:jc w:val="center"/>
            </w:pPr>
          </w:p>
        </w:tc>
      </w:tr>
      <w:tr w:rsidR="00F060C9" w:rsidRPr="00EA3578" w14:paraId="288C4ED7" w14:textId="296F966A"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38EA2C56" w14:textId="23CD4035" w:rsidR="00F060C9" w:rsidRPr="00EA3578" w:rsidRDefault="00F060C9" w:rsidP="006F3727">
            <w:pPr>
              <w:spacing w:after="120"/>
              <w:contextualSpacing/>
              <w:jc w:val="center"/>
            </w:pPr>
            <w:r w:rsidRPr="00EA3578">
              <w:rPr>
                <w:b/>
                <w:bCs/>
                <w:color w:val="FFFFFF" w:themeColor="background1"/>
              </w:rPr>
              <w:t>Ainavu daudzveidība, kultūras, arhitektūras un arheoloģiskais mantojums</w:t>
            </w:r>
          </w:p>
        </w:tc>
      </w:tr>
      <w:tr w:rsidR="008942B4" w:rsidRPr="00EA3578" w14:paraId="587FAE7E" w14:textId="77777777" w:rsidTr="00AA602D">
        <w:tc>
          <w:tcPr>
            <w:tcW w:w="4650" w:type="dxa"/>
            <w:tcBorders>
              <w:top w:val="single" w:sz="4" w:space="0" w:color="auto"/>
              <w:left w:val="single" w:sz="4" w:space="0" w:color="auto"/>
              <w:bottom w:val="single" w:sz="4" w:space="0" w:color="auto"/>
              <w:right w:val="single" w:sz="4" w:space="0" w:color="auto"/>
            </w:tcBorders>
          </w:tcPr>
          <w:p w14:paraId="29B961BA" w14:textId="77777777" w:rsidR="008942B4" w:rsidRPr="00EA3578" w:rsidRDefault="008942B4" w:rsidP="00E27B46">
            <w:pPr>
              <w:spacing w:after="120"/>
              <w:contextualSpacing/>
            </w:pPr>
            <w:r w:rsidRPr="00EA3578">
              <w:t>Aizsargājami kultūras pieminekļi</w:t>
            </w:r>
          </w:p>
          <w:p w14:paraId="47E6EB52" w14:textId="77777777" w:rsidR="008942B4" w:rsidRPr="00EA3578" w:rsidRDefault="008942B4" w:rsidP="00E27B46">
            <w:pPr>
              <w:spacing w:after="120"/>
              <w:contextualSpacing/>
            </w:pPr>
            <w:r w:rsidRPr="00EA3578">
              <w:t>(līdz 1 km attālumā)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DE7EF6" w14:textId="77777777" w:rsidR="008942B4" w:rsidRPr="00EA3578" w:rsidRDefault="008942B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B9527F"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9EB5A4"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B4259"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D2E24"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88004CD" w14:textId="77777777" w:rsidR="008942B4" w:rsidRPr="00EA3578" w:rsidRDefault="008942B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4511A1" w14:textId="77777777" w:rsidR="008942B4" w:rsidRPr="00EA3578" w:rsidRDefault="008942B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20935"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E8072E" w14:textId="77777777" w:rsidR="008942B4" w:rsidRPr="00EA3578" w:rsidRDefault="008942B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6829C8" w14:textId="62ECF022" w:rsidR="008942B4" w:rsidRPr="00AA602D" w:rsidRDefault="008942B4" w:rsidP="00E27B46">
            <w:pPr>
              <w:spacing w:after="120"/>
              <w:contextualSpacing/>
              <w:jc w:val="center"/>
              <w:rPr>
                <w:highlight w:val="yellow"/>
              </w:rPr>
            </w:pPr>
          </w:p>
        </w:tc>
        <w:tc>
          <w:tcPr>
            <w:tcW w:w="236" w:type="dxa"/>
            <w:vMerge w:val="restart"/>
            <w:tcBorders>
              <w:left w:val="single" w:sz="4" w:space="0" w:color="auto"/>
              <w:right w:val="single" w:sz="4" w:space="0" w:color="auto"/>
            </w:tcBorders>
            <w:shd w:val="clear" w:color="auto" w:fill="1F497D" w:themeFill="text2"/>
          </w:tcPr>
          <w:p w14:paraId="3B17AEBB" w14:textId="77777777" w:rsidR="008942B4" w:rsidRPr="00EA3578" w:rsidRDefault="008942B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9703F1" w14:textId="77777777" w:rsidR="008942B4" w:rsidRPr="00EA3578" w:rsidRDefault="008942B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EFD62"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B615C"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2C835"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A78586"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EBA51A6" w14:textId="77777777" w:rsidR="008942B4" w:rsidRPr="00EA3578" w:rsidRDefault="008942B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CDB43B1"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C0B6D8"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333245" w14:textId="77777777" w:rsidR="008942B4" w:rsidRPr="00EA3578" w:rsidRDefault="008942B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1C4493" w14:textId="4849AF18" w:rsidR="008942B4" w:rsidRPr="00EA3578" w:rsidRDefault="008942B4" w:rsidP="00E27B46">
            <w:pPr>
              <w:spacing w:after="120"/>
              <w:contextualSpacing/>
              <w:jc w:val="center"/>
            </w:pPr>
          </w:p>
        </w:tc>
      </w:tr>
      <w:tr w:rsidR="008942B4" w:rsidRPr="00EA3578" w14:paraId="744C2649" w14:textId="77777777" w:rsidTr="00AA602D">
        <w:tc>
          <w:tcPr>
            <w:tcW w:w="4650" w:type="dxa"/>
            <w:tcBorders>
              <w:top w:val="single" w:sz="4" w:space="0" w:color="auto"/>
              <w:left w:val="single" w:sz="4" w:space="0" w:color="auto"/>
              <w:bottom w:val="single" w:sz="4" w:space="0" w:color="auto"/>
              <w:right w:val="single" w:sz="4" w:space="0" w:color="auto"/>
            </w:tcBorders>
          </w:tcPr>
          <w:p w14:paraId="3555F19D" w14:textId="77777777" w:rsidR="008942B4" w:rsidRPr="00EA3578" w:rsidRDefault="008942B4" w:rsidP="00E27B46">
            <w:pPr>
              <w:spacing w:after="120"/>
              <w:contextualSpacing/>
            </w:pPr>
            <w:r w:rsidRPr="00EA3578">
              <w:t>Kultūrvēsturiski objekti</w:t>
            </w:r>
          </w:p>
          <w:p w14:paraId="3D22E5B5" w14:textId="77777777" w:rsidR="008942B4" w:rsidRPr="00EA3578" w:rsidRDefault="008942B4" w:rsidP="00E27B46">
            <w:pPr>
              <w:spacing w:after="120"/>
              <w:contextualSpacing/>
            </w:pPr>
            <w:r w:rsidRPr="00EA3578">
              <w:t>(līdz 1 km attālumā)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32A24" w14:textId="77777777" w:rsidR="008942B4" w:rsidRPr="00EA3578" w:rsidRDefault="008942B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49BAC"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D4BADF"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11EF5A"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1830BA"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312321A" w14:textId="77777777" w:rsidR="008942B4" w:rsidRPr="00EA3578" w:rsidRDefault="008942B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C18E3D0" w14:textId="77777777" w:rsidR="008942B4" w:rsidRPr="00EA3578" w:rsidRDefault="008942B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E890A2"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16A2D" w14:textId="77777777" w:rsidR="008942B4" w:rsidRPr="00EA3578" w:rsidRDefault="008942B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2F339" w14:textId="36C5408A" w:rsidR="008942B4" w:rsidRPr="00AA602D" w:rsidRDefault="008942B4" w:rsidP="00E27B46">
            <w:pPr>
              <w:spacing w:after="120"/>
              <w:contextualSpacing/>
              <w:jc w:val="center"/>
              <w:rPr>
                <w:highlight w:val="yellow"/>
              </w:rPr>
            </w:pPr>
          </w:p>
        </w:tc>
        <w:tc>
          <w:tcPr>
            <w:tcW w:w="236" w:type="dxa"/>
            <w:vMerge/>
            <w:tcBorders>
              <w:left w:val="single" w:sz="4" w:space="0" w:color="auto"/>
              <w:right w:val="single" w:sz="4" w:space="0" w:color="auto"/>
            </w:tcBorders>
            <w:shd w:val="clear" w:color="auto" w:fill="1F497D" w:themeFill="text2"/>
          </w:tcPr>
          <w:p w14:paraId="1849B85D" w14:textId="77777777" w:rsidR="008942B4" w:rsidRPr="00EA3578" w:rsidRDefault="008942B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756A" w14:textId="77777777" w:rsidR="008942B4" w:rsidRPr="00EA3578" w:rsidRDefault="008942B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F551A"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08803"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E8C17"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01469D"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CFEE354" w14:textId="77777777" w:rsidR="008942B4" w:rsidRPr="00EA3578" w:rsidRDefault="008942B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963F5BD"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D746E7"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7CD54" w14:textId="77777777" w:rsidR="008942B4" w:rsidRPr="00EA3578" w:rsidRDefault="008942B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CFF4F" w14:textId="4DCF1811" w:rsidR="008942B4" w:rsidRPr="00EA3578" w:rsidRDefault="008942B4" w:rsidP="00E27B46">
            <w:pPr>
              <w:spacing w:after="120"/>
              <w:contextualSpacing/>
              <w:jc w:val="center"/>
            </w:pPr>
          </w:p>
        </w:tc>
      </w:tr>
      <w:tr w:rsidR="008942B4" w:rsidRPr="00EA3578" w14:paraId="0D8856C0" w14:textId="77777777" w:rsidTr="00AA602D">
        <w:tc>
          <w:tcPr>
            <w:tcW w:w="4650" w:type="dxa"/>
            <w:tcBorders>
              <w:top w:val="single" w:sz="4" w:space="0" w:color="auto"/>
              <w:left w:val="single" w:sz="4" w:space="0" w:color="auto"/>
              <w:bottom w:val="single" w:sz="4" w:space="0" w:color="auto"/>
              <w:right w:val="single" w:sz="4" w:space="0" w:color="auto"/>
            </w:tcBorders>
          </w:tcPr>
          <w:p w14:paraId="2865ADF1" w14:textId="77777777" w:rsidR="008942B4" w:rsidRPr="00EA3578" w:rsidRDefault="008942B4" w:rsidP="00E27B46">
            <w:pPr>
              <w:spacing w:after="120"/>
              <w:contextualSpacing/>
            </w:pPr>
            <w:r w:rsidRPr="00EA3578">
              <w:t>Īpaši aizsargājamas dabas teritorijas, kas veidotas ainavu aizsardzībai</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EADEC" w14:textId="77777777" w:rsidR="008942B4" w:rsidRPr="00EA3578" w:rsidRDefault="008942B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F3197E"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25B9B0"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15048"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381AE9A" w14:textId="77777777" w:rsidR="008942B4" w:rsidRPr="00EA3578" w:rsidRDefault="008942B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114189E" w14:textId="77777777" w:rsidR="008942B4" w:rsidRPr="00EA3578" w:rsidRDefault="008942B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015AF6"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B68FB"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C74850" w14:textId="77777777" w:rsidR="008942B4" w:rsidRPr="00EA3578" w:rsidRDefault="008942B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2E0AD0" w14:textId="77777777" w:rsidR="008942B4" w:rsidRPr="00EA3578" w:rsidRDefault="008942B4" w:rsidP="00E27B46">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3F61C12D" w14:textId="77777777" w:rsidR="008942B4" w:rsidRPr="00EA3578" w:rsidRDefault="008942B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3CBF9B" w14:textId="77777777" w:rsidR="008942B4" w:rsidRPr="00EA3578" w:rsidRDefault="008942B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8F5222"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EBE5E"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E9D1B9"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A1F7B2C"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4C54670" w14:textId="77777777" w:rsidR="008942B4" w:rsidRPr="00EA3578" w:rsidRDefault="008942B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2C0F7A"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9E87"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06766" w14:textId="77777777" w:rsidR="008942B4" w:rsidRPr="00EA3578" w:rsidRDefault="008942B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BA366" w14:textId="77777777" w:rsidR="008942B4" w:rsidRPr="00EA3578" w:rsidRDefault="008942B4" w:rsidP="00E27B46">
            <w:pPr>
              <w:spacing w:after="120"/>
              <w:contextualSpacing/>
              <w:jc w:val="center"/>
            </w:pPr>
          </w:p>
        </w:tc>
      </w:tr>
      <w:tr w:rsidR="008942B4" w:rsidRPr="00EA3578" w14:paraId="0F71356A" w14:textId="77777777" w:rsidTr="00AA602D">
        <w:tc>
          <w:tcPr>
            <w:tcW w:w="4650" w:type="dxa"/>
            <w:tcBorders>
              <w:top w:val="single" w:sz="4" w:space="0" w:color="auto"/>
              <w:left w:val="single" w:sz="4" w:space="0" w:color="auto"/>
              <w:bottom w:val="single" w:sz="4" w:space="0" w:color="auto"/>
              <w:right w:val="single" w:sz="4" w:space="0" w:color="auto"/>
            </w:tcBorders>
          </w:tcPr>
          <w:p w14:paraId="4274BD4C" w14:textId="77777777" w:rsidR="008942B4" w:rsidRPr="00EA3578" w:rsidRDefault="008942B4" w:rsidP="00E12B09">
            <w:pPr>
              <w:spacing w:after="120"/>
              <w:contextualSpacing/>
              <w:jc w:val="left"/>
            </w:pPr>
            <w:r w:rsidRPr="00EA3578">
              <w:t>Vietējās pašvaldības teritorijas plānojumā vai ilgtspējīgas attīstības stratēģijā noteiktas tūrisma attīstības, kultūrvēsturiski nozīmīgas un ainavu aizsardzības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8ED345" w14:textId="77777777" w:rsidR="008942B4" w:rsidRPr="00EA3578" w:rsidRDefault="008942B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BBC8E"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D8029"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A5FF0"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5BF591F" w14:textId="77777777" w:rsidR="008942B4" w:rsidRPr="00EA3578" w:rsidRDefault="008942B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8CAD96B" w14:textId="77777777" w:rsidR="008942B4" w:rsidRPr="00EA3578" w:rsidRDefault="008942B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3D1EF"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99A587"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6FEE80" w14:textId="77777777" w:rsidR="008942B4" w:rsidRPr="00EA3578" w:rsidRDefault="008942B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1DA920" w14:textId="77777777" w:rsidR="008942B4" w:rsidRPr="00EA3578" w:rsidRDefault="008942B4" w:rsidP="00E27B46">
            <w:pPr>
              <w:spacing w:after="120"/>
              <w:contextualSpacing/>
              <w:jc w:val="center"/>
            </w:pPr>
          </w:p>
        </w:tc>
        <w:tc>
          <w:tcPr>
            <w:tcW w:w="236" w:type="dxa"/>
            <w:vMerge/>
            <w:tcBorders>
              <w:left w:val="single" w:sz="4" w:space="0" w:color="auto"/>
              <w:bottom w:val="single" w:sz="4" w:space="0" w:color="auto"/>
              <w:right w:val="single" w:sz="4" w:space="0" w:color="auto"/>
            </w:tcBorders>
            <w:shd w:val="clear" w:color="auto" w:fill="1F497D" w:themeFill="text2"/>
          </w:tcPr>
          <w:p w14:paraId="5CEDF795" w14:textId="77777777" w:rsidR="008942B4" w:rsidRPr="00EA3578" w:rsidRDefault="008942B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3FE97E" w14:textId="77777777" w:rsidR="008942B4" w:rsidRPr="00EA3578" w:rsidRDefault="008942B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ED62DD"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F674D5"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CB9DC"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4A32CC0"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2F89718" w14:textId="77777777" w:rsidR="008942B4" w:rsidRPr="00EA3578" w:rsidRDefault="008942B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94949"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0D5FFF"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287162" w14:textId="77777777" w:rsidR="008942B4" w:rsidRPr="00EA3578" w:rsidRDefault="008942B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929BD6" w14:textId="77777777" w:rsidR="008942B4" w:rsidRPr="00EA3578" w:rsidRDefault="008942B4" w:rsidP="00E27B46">
            <w:pPr>
              <w:spacing w:after="120"/>
              <w:contextualSpacing/>
              <w:jc w:val="center"/>
            </w:pPr>
          </w:p>
        </w:tc>
      </w:tr>
      <w:tr w:rsidR="0011077C" w:rsidRPr="00EA3578" w14:paraId="2B50E0BB" w14:textId="77777777" w:rsidTr="00AA602D">
        <w:tc>
          <w:tcPr>
            <w:tcW w:w="4650" w:type="dxa"/>
            <w:tcBorders>
              <w:top w:val="single" w:sz="4" w:space="0" w:color="auto"/>
              <w:left w:val="single" w:sz="4" w:space="0" w:color="auto"/>
              <w:bottom w:val="single" w:sz="4" w:space="0" w:color="auto"/>
              <w:right w:val="single" w:sz="4" w:space="0" w:color="auto"/>
            </w:tcBorders>
          </w:tcPr>
          <w:p w14:paraId="051AE0BA" w14:textId="77777777" w:rsidR="00894644" w:rsidRPr="00EA3578" w:rsidRDefault="00894644" w:rsidP="00E27B46">
            <w:pPr>
              <w:spacing w:after="120"/>
              <w:contextualSpacing/>
            </w:pPr>
            <w:r w:rsidRPr="00EA3578">
              <w:t>Plānošanas reģiona līmenī noteiktas saudzējamas, ainaviski vērtīgas teritorijas</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2C0267" w14:textId="77777777" w:rsidR="00894644" w:rsidRPr="00EA3578" w:rsidRDefault="0089464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52A84"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1D08F6"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D7458"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A954FE7" w14:textId="77777777" w:rsidR="00894644" w:rsidRPr="00EA3578" w:rsidRDefault="00894644" w:rsidP="00E27B46">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D27152D" w14:textId="77777777" w:rsidR="00894644" w:rsidRPr="00EA3578" w:rsidRDefault="00894644" w:rsidP="00E27B46">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44B66"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AD38D6"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6A26BC" w14:textId="77777777" w:rsidR="00894644" w:rsidRPr="00EA3578" w:rsidRDefault="0089464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CCE97" w14:textId="77777777" w:rsidR="00894644" w:rsidRPr="00EA3578" w:rsidRDefault="00894644" w:rsidP="00E27B46">
            <w:pPr>
              <w:spacing w:after="120"/>
              <w:contextualSpacing/>
              <w:jc w:val="center"/>
            </w:pPr>
          </w:p>
        </w:tc>
        <w:tc>
          <w:tcPr>
            <w:tcW w:w="236" w:type="dxa"/>
            <w:tcBorders>
              <w:left w:val="single" w:sz="4" w:space="0" w:color="auto"/>
              <w:bottom w:val="single" w:sz="4" w:space="0" w:color="auto"/>
              <w:right w:val="single" w:sz="4" w:space="0" w:color="auto"/>
            </w:tcBorders>
            <w:shd w:val="clear" w:color="auto" w:fill="1F497D" w:themeFill="text2"/>
          </w:tcPr>
          <w:p w14:paraId="136E5DF6" w14:textId="77777777" w:rsidR="00894644" w:rsidRPr="00EA3578" w:rsidRDefault="0089464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75773" w14:textId="77777777" w:rsidR="00894644" w:rsidRPr="00EA3578" w:rsidRDefault="0089464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28947"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D952F8"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0B669" w14:textId="77777777" w:rsidR="00894644" w:rsidRPr="00EA3578" w:rsidRDefault="0089464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772841A" w14:textId="77777777" w:rsidR="00894644" w:rsidRPr="00EA3578" w:rsidRDefault="0089464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F42CEDB" w14:textId="77777777" w:rsidR="00894644" w:rsidRPr="00EA3578" w:rsidRDefault="00894644" w:rsidP="00E27B46">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0699AD"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424DE7" w14:textId="77777777" w:rsidR="00894644" w:rsidRPr="00EA3578" w:rsidRDefault="0089464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B35868" w14:textId="77777777" w:rsidR="00894644" w:rsidRPr="00EA3578" w:rsidRDefault="0089464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535E2E" w14:textId="77777777" w:rsidR="00894644" w:rsidRPr="00EA3578" w:rsidRDefault="00894644" w:rsidP="00E27B46">
            <w:pPr>
              <w:spacing w:after="120"/>
              <w:contextualSpacing/>
              <w:jc w:val="center"/>
            </w:pPr>
          </w:p>
        </w:tc>
      </w:tr>
      <w:tr w:rsidR="00F060C9" w:rsidRPr="00EA3578" w14:paraId="5F400028" w14:textId="76C07F4B"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51E04BD8" w14:textId="4FAF7C7E" w:rsidR="00F060C9" w:rsidRPr="00EA3578" w:rsidRDefault="00F060C9" w:rsidP="006F3727">
            <w:pPr>
              <w:spacing w:after="120"/>
              <w:contextualSpacing/>
              <w:jc w:val="center"/>
            </w:pPr>
            <w:r w:rsidRPr="00EA3578">
              <w:rPr>
                <w:b/>
                <w:bCs/>
                <w:color w:val="FFFFFF" w:themeColor="background1"/>
              </w:rPr>
              <w:lastRenderedPageBreak/>
              <w:t>Augsne un ūdens</w:t>
            </w:r>
          </w:p>
        </w:tc>
      </w:tr>
      <w:tr w:rsidR="008942B4" w:rsidRPr="00EA3578" w14:paraId="7F201597" w14:textId="77777777" w:rsidTr="00AA602D">
        <w:tc>
          <w:tcPr>
            <w:tcW w:w="4650" w:type="dxa"/>
            <w:tcBorders>
              <w:top w:val="single" w:sz="4" w:space="0" w:color="auto"/>
              <w:left w:val="single" w:sz="4" w:space="0" w:color="auto"/>
              <w:bottom w:val="single" w:sz="4" w:space="0" w:color="auto"/>
              <w:right w:val="single" w:sz="4" w:space="0" w:color="auto"/>
            </w:tcBorders>
          </w:tcPr>
          <w:p w14:paraId="3552E004" w14:textId="77777777" w:rsidR="008942B4" w:rsidRPr="00EA3578" w:rsidRDefault="008942B4" w:rsidP="00E27B46">
            <w:pPr>
              <w:spacing w:after="120"/>
              <w:contextualSpacing/>
            </w:pPr>
            <w:r w:rsidRPr="00EA3578">
              <w:t>Virszemes ūdensobjektu esamība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8B8FE" w14:textId="77777777" w:rsidR="008942B4" w:rsidRPr="00EA3578" w:rsidRDefault="008942B4" w:rsidP="00E27B46">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8DC350"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48AA224"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7AFCE5"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44B16A"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6E947" w14:textId="77777777" w:rsidR="008942B4" w:rsidRPr="00EA3578" w:rsidRDefault="008942B4" w:rsidP="00E27B46">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0245C"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CBF8F8C"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2DB8D" w14:textId="77777777" w:rsidR="008942B4" w:rsidRPr="00EA3578" w:rsidRDefault="008942B4" w:rsidP="00E27B46">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DDAD6D" w14:textId="77777777" w:rsidR="008942B4" w:rsidRPr="00EA3578" w:rsidRDefault="008942B4" w:rsidP="00E27B46">
            <w:pPr>
              <w:spacing w:after="120"/>
              <w:contextualSpacing/>
              <w:jc w:val="center"/>
            </w:pPr>
          </w:p>
        </w:tc>
        <w:tc>
          <w:tcPr>
            <w:tcW w:w="236" w:type="dxa"/>
            <w:vMerge w:val="restart"/>
            <w:tcBorders>
              <w:left w:val="single" w:sz="4" w:space="0" w:color="auto"/>
              <w:right w:val="single" w:sz="4" w:space="0" w:color="auto"/>
            </w:tcBorders>
            <w:shd w:val="clear" w:color="auto" w:fill="1F497D" w:themeFill="text2"/>
          </w:tcPr>
          <w:p w14:paraId="79531C84" w14:textId="77777777" w:rsidR="008942B4" w:rsidRPr="00EA3578" w:rsidRDefault="008942B4" w:rsidP="00E27B46">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79DFB4" w14:textId="77777777" w:rsidR="008942B4" w:rsidRPr="00EA3578" w:rsidRDefault="008942B4" w:rsidP="00E27B46">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87B7A8"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B9D9BDF"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18CCF" w14:textId="77777777" w:rsidR="008942B4" w:rsidRPr="00EA3578" w:rsidRDefault="008942B4" w:rsidP="00E27B46">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3B007"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F4B352" w14:textId="77777777" w:rsidR="008942B4" w:rsidRPr="00EA3578" w:rsidRDefault="008942B4" w:rsidP="00E27B46">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FFBCC" w14:textId="77777777" w:rsidR="008942B4" w:rsidRPr="00EA3578" w:rsidRDefault="008942B4" w:rsidP="00E27B46">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0BBA4FD" w14:textId="77777777" w:rsidR="008942B4" w:rsidRPr="00EA3578" w:rsidRDefault="008942B4" w:rsidP="00E27B46">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B55C9E" w14:textId="77777777" w:rsidR="008942B4" w:rsidRPr="00EA3578" w:rsidRDefault="008942B4" w:rsidP="00E27B46">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F0A04" w14:textId="77777777" w:rsidR="008942B4" w:rsidRPr="00EA3578" w:rsidRDefault="008942B4" w:rsidP="00E27B46">
            <w:pPr>
              <w:spacing w:after="120"/>
              <w:contextualSpacing/>
              <w:jc w:val="center"/>
            </w:pPr>
          </w:p>
        </w:tc>
      </w:tr>
      <w:tr w:rsidR="008942B4" w:rsidRPr="00EA3578" w14:paraId="581AD2BB" w14:textId="77777777" w:rsidTr="00AA602D">
        <w:tc>
          <w:tcPr>
            <w:tcW w:w="4650" w:type="dxa"/>
            <w:tcBorders>
              <w:top w:val="single" w:sz="4" w:space="0" w:color="auto"/>
              <w:left w:val="single" w:sz="4" w:space="0" w:color="auto"/>
              <w:bottom w:val="single" w:sz="4" w:space="0" w:color="auto"/>
              <w:right w:val="single" w:sz="4" w:space="0" w:color="auto"/>
            </w:tcBorders>
          </w:tcPr>
          <w:p w14:paraId="0CE92F67" w14:textId="3FDFC0CD" w:rsidR="008942B4" w:rsidRPr="00EA3578" w:rsidRDefault="008942B4" w:rsidP="0011077C">
            <w:pPr>
              <w:spacing w:after="120"/>
              <w:contextualSpacing/>
              <w:jc w:val="left"/>
            </w:pPr>
            <w:r w:rsidRPr="00EA3578">
              <w:t>Aizsargjoslas, kas noteiktas ap virszemes ūdensobjektiem</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CC4B79" w14:textId="07278E5F" w:rsidR="008942B4" w:rsidRPr="00EA3578" w:rsidRDefault="008942B4" w:rsidP="0011077C">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83E9F"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0070F30" w14:textId="1C3D19C7"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DE6B78"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CDC76D"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688741" w14:textId="138D90C8" w:rsidR="008942B4" w:rsidRPr="00EA3578" w:rsidRDefault="008942B4" w:rsidP="0011077C">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197664" w14:textId="38F7F9F6"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9DFD9DA" w14:textId="6F129EBD"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B5863F" w14:textId="77777777" w:rsidR="008942B4" w:rsidRPr="00EA3578" w:rsidRDefault="008942B4" w:rsidP="0011077C">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EBD0B7" w14:textId="106E53C0" w:rsidR="008942B4" w:rsidRPr="00EA3578" w:rsidRDefault="008942B4" w:rsidP="0011077C">
            <w:pPr>
              <w:spacing w:after="120"/>
              <w:contextualSpacing/>
              <w:jc w:val="center"/>
            </w:pPr>
          </w:p>
        </w:tc>
        <w:tc>
          <w:tcPr>
            <w:tcW w:w="236" w:type="dxa"/>
            <w:vMerge/>
            <w:tcBorders>
              <w:left w:val="single" w:sz="4" w:space="0" w:color="auto"/>
              <w:right w:val="single" w:sz="4" w:space="0" w:color="auto"/>
            </w:tcBorders>
            <w:shd w:val="clear" w:color="auto" w:fill="1F497D" w:themeFill="text2"/>
          </w:tcPr>
          <w:p w14:paraId="7AB2CE4D" w14:textId="77777777" w:rsidR="008942B4" w:rsidRPr="00EA3578" w:rsidRDefault="008942B4"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A1474D" w14:textId="77777777" w:rsidR="008942B4" w:rsidRPr="00EA3578" w:rsidRDefault="008942B4"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91B08"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FCED561" w14:textId="36913B30"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DCAB0E"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9AF023"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FB1D19" w14:textId="77777777" w:rsidR="008942B4" w:rsidRPr="00EA3578" w:rsidRDefault="008942B4" w:rsidP="0011077C">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980C44"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A1B71C8" w14:textId="7C988284"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8E0C5" w14:textId="77777777" w:rsidR="008942B4" w:rsidRPr="00EA3578" w:rsidRDefault="008942B4" w:rsidP="0011077C">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3BA9D" w14:textId="5746EA91" w:rsidR="008942B4" w:rsidRPr="00EA3578" w:rsidRDefault="008942B4" w:rsidP="0011077C">
            <w:pPr>
              <w:spacing w:after="120"/>
              <w:contextualSpacing/>
              <w:jc w:val="center"/>
            </w:pPr>
          </w:p>
        </w:tc>
      </w:tr>
      <w:tr w:rsidR="008942B4" w:rsidRPr="00EA3578" w14:paraId="56E538E3" w14:textId="77777777" w:rsidTr="00AA602D">
        <w:tc>
          <w:tcPr>
            <w:tcW w:w="4650" w:type="dxa"/>
            <w:tcBorders>
              <w:top w:val="single" w:sz="4" w:space="0" w:color="auto"/>
              <w:left w:val="single" w:sz="4" w:space="0" w:color="auto"/>
              <w:bottom w:val="single" w:sz="4" w:space="0" w:color="auto"/>
              <w:right w:val="single" w:sz="4" w:space="0" w:color="auto"/>
            </w:tcBorders>
          </w:tcPr>
          <w:p w14:paraId="4727FE19" w14:textId="77777777" w:rsidR="008942B4" w:rsidRPr="00EA3578" w:rsidRDefault="008942B4" w:rsidP="0011077C">
            <w:pPr>
              <w:spacing w:after="120"/>
              <w:contextualSpacing/>
            </w:pPr>
            <w:r w:rsidRPr="00EA3578">
              <w:t xml:space="preserve">Platība, kurā paredzama meža zemes transformācija </w:t>
            </w:r>
          </w:p>
          <w:p w14:paraId="09374CC4" w14:textId="37DBA3C9" w:rsidR="008942B4" w:rsidRPr="00EA3578" w:rsidRDefault="008942B4" w:rsidP="0011077C">
            <w:pPr>
              <w:spacing w:after="120"/>
              <w:contextualSpacing/>
            </w:pPr>
            <w:r w:rsidRPr="00EA3578">
              <w:t>(atbilstoši funkcionālajam zonējum</w:t>
            </w:r>
            <w:r w:rsidR="00BD3FAF">
              <w:t>am</w:t>
            </w:r>
            <w:r w:rsidRPr="00EA3578">
              <w:t>)</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8A551" w14:textId="77777777" w:rsidR="008942B4" w:rsidRPr="00EA3578" w:rsidRDefault="008942B4" w:rsidP="0011077C">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3ACB0C"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8C7529"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776BA6"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69C3A1" w14:textId="20A4F11D" w:rsidR="008942B4" w:rsidRPr="00EA3578" w:rsidRDefault="008942B4" w:rsidP="0011077C">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82C8F0" w14:textId="72C2AA64" w:rsidR="008942B4" w:rsidRPr="00EA3578" w:rsidRDefault="008942B4" w:rsidP="0011077C">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6363AD"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F39812" w14:textId="310FBBC2"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E1DDB88" w14:textId="43A2DE03" w:rsidR="008942B4" w:rsidRPr="00EA3578" w:rsidRDefault="008942B4" w:rsidP="0011077C">
            <w:pPr>
              <w:spacing w:after="120"/>
              <w:contextualSpacing/>
              <w:jc w:val="center"/>
            </w:pPr>
            <w:r w:rsidRPr="00EA3578">
              <w:t>x</w:t>
            </w:r>
          </w:p>
        </w:tc>
        <w:tc>
          <w:tcPr>
            <w:tcW w:w="4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A7BC6F2" w14:textId="5A2BFF71" w:rsidR="008942B4" w:rsidRPr="00EA3578" w:rsidRDefault="008942B4" w:rsidP="0011077C">
            <w:pPr>
              <w:spacing w:after="120"/>
              <w:contextualSpacing/>
              <w:jc w:val="center"/>
            </w:pPr>
            <w:r w:rsidRPr="00EA3578">
              <w:t>x</w:t>
            </w:r>
          </w:p>
        </w:tc>
        <w:tc>
          <w:tcPr>
            <w:tcW w:w="236" w:type="dxa"/>
            <w:vMerge/>
            <w:tcBorders>
              <w:left w:val="single" w:sz="4" w:space="0" w:color="auto"/>
              <w:right w:val="single" w:sz="4" w:space="0" w:color="auto"/>
            </w:tcBorders>
            <w:shd w:val="clear" w:color="auto" w:fill="1F497D" w:themeFill="text2"/>
          </w:tcPr>
          <w:p w14:paraId="298C2A40" w14:textId="77777777" w:rsidR="008942B4" w:rsidRPr="00EA3578" w:rsidRDefault="008942B4"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DA827" w14:textId="77777777" w:rsidR="008942B4" w:rsidRPr="00EA3578" w:rsidRDefault="008942B4"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689DE9"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7EC0E7"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BB00E8"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1EBDD1" w14:textId="735A8B70"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164C63C" w14:textId="73A42E43" w:rsidR="008942B4" w:rsidRPr="00EA3578" w:rsidRDefault="008942B4" w:rsidP="0011077C">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58DF8"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FF40FFA" w14:textId="7C8FB3CD"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115C798" w14:textId="2FF1BC3B" w:rsidR="008942B4" w:rsidRPr="00EA3578" w:rsidRDefault="008942B4" w:rsidP="0011077C">
            <w:pPr>
              <w:spacing w:after="120"/>
              <w:contextualSpacing/>
              <w:jc w:val="center"/>
            </w:pPr>
            <w:r w:rsidRPr="00EA3578">
              <w:t>x</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96E53E" w14:textId="67CEE78B" w:rsidR="008942B4" w:rsidRPr="00EA3578" w:rsidRDefault="008942B4" w:rsidP="0011077C">
            <w:pPr>
              <w:spacing w:after="120"/>
              <w:contextualSpacing/>
              <w:jc w:val="center"/>
            </w:pPr>
            <w:r w:rsidRPr="00EA3578">
              <w:t>x</w:t>
            </w:r>
          </w:p>
        </w:tc>
      </w:tr>
      <w:tr w:rsidR="008942B4" w:rsidRPr="00EA3578" w14:paraId="558D8786" w14:textId="77777777" w:rsidTr="00AA602D">
        <w:tc>
          <w:tcPr>
            <w:tcW w:w="4650" w:type="dxa"/>
            <w:tcBorders>
              <w:top w:val="single" w:sz="4" w:space="0" w:color="auto"/>
              <w:left w:val="single" w:sz="4" w:space="0" w:color="auto"/>
              <w:bottom w:val="single" w:sz="4" w:space="0" w:color="auto"/>
              <w:right w:val="single" w:sz="4" w:space="0" w:color="auto"/>
            </w:tcBorders>
          </w:tcPr>
          <w:p w14:paraId="0FD77D12" w14:textId="77777777" w:rsidR="008942B4" w:rsidRPr="00EA3578" w:rsidRDefault="008942B4" w:rsidP="0011077C">
            <w:pPr>
              <w:spacing w:after="120"/>
              <w:contextualSpacing/>
            </w:pPr>
            <w:r w:rsidRPr="00EA3578">
              <w:t xml:space="preserve">Platība, kurā paredzama lauksaimniecības zemju transformācija </w:t>
            </w:r>
          </w:p>
          <w:p w14:paraId="276ED338" w14:textId="3922ED3E" w:rsidR="008942B4" w:rsidRPr="00EA3578" w:rsidRDefault="008942B4" w:rsidP="0011077C">
            <w:pPr>
              <w:spacing w:after="120"/>
              <w:contextualSpacing/>
            </w:pPr>
            <w:r w:rsidRPr="00EA3578">
              <w:t>(atbilstoši funkcionālajam zonējum</w:t>
            </w:r>
            <w:r w:rsidR="00BD3FAF">
              <w:t>am</w:t>
            </w:r>
            <w:r w:rsidRPr="00EA3578">
              <w:t>)</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9DEE3" w14:textId="77777777" w:rsidR="008942B4" w:rsidRPr="00EA3578" w:rsidRDefault="008942B4" w:rsidP="0011077C">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8989C"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6372F6"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3E1C7B"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FD7A813" w14:textId="2222A6FA" w:rsidR="008942B4" w:rsidRPr="00EA3578" w:rsidRDefault="008942B4" w:rsidP="0011077C">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F57B172" w14:textId="266C8197" w:rsidR="008942B4" w:rsidRPr="00EA3578" w:rsidRDefault="008942B4" w:rsidP="0011077C">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F6CBB"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63B27C3" w14:textId="2BB43D3F"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67137EA" w14:textId="3C9E66FD" w:rsidR="008942B4" w:rsidRPr="00EA3578" w:rsidRDefault="008942B4" w:rsidP="0011077C">
            <w:pPr>
              <w:spacing w:after="120"/>
              <w:contextualSpacing/>
              <w:jc w:val="center"/>
            </w:pPr>
            <w:r w:rsidRPr="00EA3578">
              <w:t>x</w:t>
            </w:r>
          </w:p>
        </w:tc>
        <w:tc>
          <w:tcPr>
            <w:tcW w:w="44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107AB7D8" w14:textId="23E1CE3B" w:rsidR="008942B4" w:rsidRPr="00EA3578" w:rsidRDefault="008942B4" w:rsidP="0011077C">
            <w:pPr>
              <w:spacing w:after="120"/>
              <w:contextualSpacing/>
              <w:jc w:val="center"/>
            </w:pPr>
            <w:r w:rsidRPr="00EA3578">
              <w:t>x</w:t>
            </w:r>
          </w:p>
        </w:tc>
        <w:tc>
          <w:tcPr>
            <w:tcW w:w="236" w:type="dxa"/>
            <w:vMerge/>
            <w:tcBorders>
              <w:left w:val="single" w:sz="4" w:space="0" w:color="auto"/>
              <w:right w:val="single" w:sz="4" w:space="0" w:color="auto"/>
            </w:tcBorders>
            <w:shd w:val="clear" w:color="auto" w:fill="1F497D" w:themeFill="text2"/>
          </w:tcPr>
          <w:p w14:paraId="4EEB96E9" w14:textId="77777777" w:rsidR="008942B4" w:rsidRPr="00EA3578" w:rsidRDefault="008942B4"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094063" w14:textId="77777777" w:rsidR="008942B4" w:rsidRPr="00EA3578" w:rsidRDefault="008942B4"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F7E457"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FFB74C"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7A259"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8BEB9A" w14:textId="073D3CBD"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6DA406C" w14:textId="534FE2EB" w:rsidR="008942B4" w:rsidRPr="00EA3578" w:rsidRDefault="008942B4" w:rsidP="0011077C">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64208"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7FFBBB" w14:textId="3AC13D6B"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9E91211" w14:textId="225E08DD" w:rsidR="008942B4" w:rsidRPr="00EA3578" w:rsidRDefault="008942B4" w:rsidP="0011077C">
            <w:pPr>
              <w:spacing w:after="120"/>
              <w:contextualSpacing/>
              <w:jc w:val="center"/>
            </w:pPr>
            <w:r w:rsidRPr="00EA3578">
              <w:t>x</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D670DE9" w14:textId="0C86DBB5" w:rsidR="008942B4" w:rsidRPr="00EA3578" w:rsidRDefault="008942B4" w:rsidP="0011077C">
            <w:pPr>
              <w:spacing w:after="120"/>
              <w:contextualSpacing/>
              <w:jc w:val="center"/>
            </w:pPr>
            <w:r w:rsidRPr="00EA3578">
              <w:t>x</w:t>
            </w:r>
          </w:p>
        </w:tc>
      </w:tr>
      <w:tr w:rsidR="008942B4" w:rsidRPr="00EA3578" w14:paraId="4AA126E9" w14:textId="77777777" w:rsidTr="00AA602D">
        <w:tc>
          <w:tcPr>
            <w:tcW w:w="4650" w:type="dxa"/>
            <w:tcBorders>
              <w:top w:val="single" w:sz="4" w:space="0" w:color="auto"/>
              <w:left w:val="single" w:sz="4" w:space="0" w:color="auto"/>
              <w:bottom w:val="single" w:sz="4" w:space="0" w:color="auto"/>
              <w:right w:val="single" w:sz="4" w:space="0" w:color="auto"/>
            </w:tcBorders>
          </w:tcPr>
          <w:p w14:paraId="5B2A767D" w14:textId="3085DE39" w:rsidR="008942B4" w:rsidRPr="00EA3578" w:rsidRDefault="008942B4" w:rsidP="0011077C">
            <w:pPr>
              <w:spacing w:after="120"/>
              <w:contextualSpacing/>
            </w:pPr>
            <w:r w:rsidRPr="00EA3578">
              <w:t>Lauksaimniecībā izmantojamo zemju kvalitatīvais novērtējums (I - IV grupa)</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107AF8" w14:textId="77777777" w:rsidR="008942B4" w:rsidRPr="00EA3578" w:rsidRDefault="008942B4" w:rsidP="0011077C">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A429B"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9E4DD"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FDC0BD"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D7CCF5"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E929F" w14:textId="77777777" w:rsidR="008942B4" w:rsidRPr="00EA3578" w:rsidRDefault="008942B4" w:rsidP="0011077C">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B9968"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28F4BD" w14:textId="10484A0B"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41B4D9" w14:textId="77777777" w:rsidR="008942B4" w:rsidRPr="00EA3578" w:rsidRDefault="008942B4" w:rsidP="0011077C">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C3DFE4" w14:textId="404D47D6" w:rsidR="008942B4" w:rsidRPr="00EA3578" w:rsidRDefault="008942B4" w:rsidP="0011077C">
            <w:pPr>
              <w:spacing w:after="120"/>
              <w:contextualSpacing/>
              <w:jc w:val="center"/>
            </w:pPr>
            <w:r w:rsidRPr="00EA3578">
              <w:t>x</w:t>
            </w:r>
          </w:p>
        </w:tc>
        <w:tc>
          <w:tcPr>
            <w:tcW w:w="236" w:type="dxa"/>
            <w:vMerge/>
            <w:tcBorders>
              <w:left w:val="single" w:sz="4" w:space="0" w:color="auto"/>
              <w:bottom w:val="single" w:sz="4" w:space="0" w:color="auto"/>
              <w:right w:val="single" w:sz="4" w:space="0" w:color="auto"/>
            </w:tcBorders>
            <w:shd w:val="clear" w:color="auto" w:fill="1F497D" w:themeFill="text2"/>
            <w:vAlign w:val="center"/>
          </w:tcPr>
          <w:p w14:paraId="53711FB8" w14:textId="77777777" w:rsidR="008942B4" w:rsidRPr="00EA3578" w:rsidRDefault="008942B4"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DAB348" w14:textId="77777777" w:rsidR="008942B4" w:rsidRPr="00EA3578" w:rsidRDefault="008942B4"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C980A"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018B07"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F6BC0" w14:textId="77777777" w:rsidR="008942B4" w:rsidRPr="00EA3578" w:rsidRDefault="008942B4"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158749"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A987" w14:textId="77777777" w:rsidR="008942B4" w:rsidRPr="00EA3578" w:rsidRDefault="008942B4" w:rsidP="0011077C">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B67BF" w14:textId="77777777" w:rsidR="008942B4" w:rsidRPr="00EA3578" w:rsidRDefault="008942B4"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2880412" w14:textId="1D5643F5" w:rsidR="008942B4" w:rsidRPr="00EA3578" w:rsidRDefault="008942B4"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0FFC8" w14:textId="77777777" w:rsidR="008942B4" w:rsidRPr="00EA3578" w:rsidRDefault="008942B4" w:rsidP="0011077C">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2315BF2" w14:textId="1179C288" w:rsidR="008942B4" w:rsidRPr="00EA3578" w:rsidRDefault="008942B4" w:rsidP="0011077C">
            <w:pPr>
              <w:spacing w:after="120"/>
              <w:contextualSpacing/>
              <w:jc w:val="center"/>
            </w:pPr>
            <w:r w:rsidRPr="00EA3578">
              <w:t>x</w:t>
            </w:r>
          </w:p>
        </w:tc>
      </w:tr>
      <w:tr w:rsidR="0011077C" w:rsidRPr="00EA3578" w14:paraId="5E2365BA" w14:textId="77777777" w:rsidTr="00AA602D">
        <w:tc>
          <w:tcPr>
            <w:tcW w:w="4650" w:type="dxa"/>
            <w:tcBorders>
              <w:top w:val="single" w:sz="4" w:space="0" w:color="auto"/>
              <w:left w:val="single" w:sz="4" w:space="0" w:color="auto"/>
              <w:bottom w:val="single" w:sz="4" w:space="0" w:color="auto"/>
              <w:right w:val="single" w:sz="4" w:space="0" w:color="auto"/>
            </w:tcBorders>
          </w:tcPr>
          <w:p w14:paraId="0B42667C" w14:textId="574221EB" w:rsidR="0011077C" w:rsidRPr="00EA3578" w:rsidRDefault="0011077C" w:rsidP="0011077C">
            <w:pPr>
              <w:spacing w:after="120"/>
              <w:contextualSpacing/>
            </w:pPr>
            <w:r w:rsidRPr="00EA3578">
              <w:t>Lauksaimniecībā izmantojamo zemju kvalitatīvais novērtējums (V grupa)</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62649D" w14:textId="77777777" w:rsidR="0011077C" w:rsidRPr="00EA3578" w:rsidRDefault="0011077C" w:rsidP="0011077C">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BA8C0B"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9B2D88"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E8256"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4B0578" w14:textId="77777777" w:rsidR="0011077C" w:rsidRPr="00EA3578" w:rsidRDefault="0011077C"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1D998B" w14:textId="77777777" w:rsidR="0011077C" w:rsidRPr="00EA3578" w:rsidRDefault="0011077C" w:rsidP="0011077C">
            <w:pPr>
              <w:spacing w:after="120"/>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98583D" w14:textId="77777777" w:rsidR="0011077C" w:rsidRPr="00EA3578" w:rsidRDefault="0011077C"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27E07FC" w14:textId="66FD766B" w:rsidR="0011077C" w:rsidRPr="00EA3578" w:rsidRDefault="0011077C"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510B6" w14:textId="77777777" w:rsidR="0011077C" w:rsidRPr="00EA3578" w:rsidRDefault="0011077C" w:rsidP="0011077C">
            <w:pPr>
              <w:spacing w:after="120"/>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55ED881" w14:textId="24B4CBF4" w:rsidR="0011077C" w:rsidRPr="00EA3578" w:rsidRDefault="0011077C" w:rsidP="0011077C">
            <w:pPr>
              <w:spacing w:after="120"/>
              <w:contextualSpacing/>
              <w:jc w:val="center"/>
            </w:pPr>
            <w:r w:rsidRPr="00EA3578">
              <w:t>x</w:t>
            </w:r>
          </w:p>
        </w:tc>
        <w:tc>
          <w:tcPr>
            <w:tcW w:w="236" w:type="dxa"/>
            <w:tcBorders>
              <w:left w:val="single" w:sz="4" w:space="0" w:color="auto"/>
              <w:bottom w:val="single" w:sz="4" w:space="0" w:color="auto"/>
              <w:right w:val="single" w:sz="4" w:space="0" w:color="auto"/>
            </w:tcBorders>
            <w:shd w:val="clear" w:color="auto" w:fill="1F497D" w:themeFill="text2"/>
          </w:tcPr>
          <w:p w14:paraId="62A4A427" w14:textId="77777777" w:rsidR="0011077C" w:rsidRPr="00EA3578" w:rsidRDefault="0011077C"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3A5D75" w14:textId="77777777" w:rsidR="0011077C" w:rsidRPr="00EA3578" w:rsidRDefault="0011077C"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EC"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DA7639"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F6391C" w14:textId="77777777" w:rsidR="0011077C" w:rsidRPr="00EA3578" w:rsidRDefault="0011077C"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F996D3"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C0A92" w14:textId="77777777" w:rsidR="0011077C" w:rsidRPr="00EA3578" w:rsidRDefault="0011077C" w:rsidP="0011077C">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CE6EDC"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87FD65F" w14:textId="206B78CE" w:rsidR="0011077C" w:rsidRPr="00EA3578" w:rsidRDefault="0011077C"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FDC72" w14:textId="77777777" w:rsidR="0011077C" w:rsidRPr="00EA3578" w:rsidRDefault="0011077C" w:rsidP="0011077C">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1C8C467" w14:textId="56062C8F" w:rsidR="0011077C" w:rsidRPr="00EA3578" w:rsidRDefault="0011077C" w:rsidP="0011077C">
            <w:pPr>
              <w:spacing w:after="120"/>
              <w:contextualSpacing/>
              <w:jc w:val="center"/>
            </w:pPr>
            <w:r w:rsidRPr="00EA3578">
              <w:t>x</w:t>
            </w:r>
          </w:p>
        </w:tc>
      </w:tr>
      <w:tr w:rsidR="003E6805" w:rsidRPr="00EA3578" w14:paraId="661E7B84" w14:textId="77777777"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1602024A" w14:textId="17B21CB3" w:rsidR="003E6805" w:rsidRPr="00EA3578" w:rsidRDefault="003E6805" w:rsidP="006F3727">
            <w:pPr>
              <w:spacing w:after="120"/>
              <w:contextualSpacing/>
              <w:jc w:val="center"/>
              <w:rPr>
                <w:color w:val="FFFFFF" w:themeColor="background1"/>
              </w:rPr>
            </w:pPr>
            <w:r w:rsidRPr="00EA3578">
              <w:rPr>
                <w:b/>
                <w:bCs/>
                <w:color w:val="FFFFFF" w:themeColor="background1"/>
              </w:rPr>
              <w:t>Klimats</w:t>
            </w:r>
          </w:p>
        </w:tc>
      </w:tr>
      <w:tr w:rsidR="003E6805" w:rsidRPr="00EA3578" w14:paraId="039F24F2" w14:textId="77777777" w:rsidTr="00AA602D">
        <w:tc>
          <w:tcPr>
            <w:tcW w:w="4650" w:type="dxa"/>
            <w:tcBorders>
              <w:top w:val="single" w:sz="4" w:space="0" w:color="auto"/>
              <w:left w:val="single" w:sz="4" w:space="0" w:color="auto"/>
              <w:bottom w:val="single" w:sz="4" w:space="0" w:color="auto"/>
              <w:right w:val="single" w:sz="4" w:space="0" w:color="auto"/>
            </w:tcBorders>
          </w:tcPr>
          <w:p w14:paraId="37F53428" w14:textId="489C6039" w:rsidR="003E6805" w:rsidRPr="00EA3578" w:rsidRDefault="003E6805" w:rsidP="003E6805">
            <w:pPr>
              <w:spacing w:after="120"/>
              <w:contextualSpacing/>
            </w:pPr>
            <w:r w:rsidRPr="00EA3578">
              <w:t>Zemes lietošanas veida maiņa</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DEA19F" w14:textId="77777777" w:rsidR="003E6805" w:rsidRPr="00EA3578" w:rsidRDefault="003E6805" w:rsidP="003E6805">
            <w:pPr>
              <w:spacing w:after="120"/>
              <w:contextualSpacing/>
              <w:jc w:val="center"/>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EB2859" w14:textId="77777777" w:rsidR="003E6805" w:rsidRPr="00EA3578" w:rsidRDefault="003E6805" w:rsidP="003E6805">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7EB80" w14:textId="77777777" w:rsidR="003E6805" w:rsidRPr="00EA3578" w:rsidRDefault="003E6805" w:rsidP="003E6805">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24912" w14:textId="77777777" w:rsidR="003E6805" w:rsidRPr="00EA3578" w:rsidRDefault="003E6805" w:rsidP="003E6805">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09FA86" w14:textId="32243650" w:rsidR="003E6805" w:rsidRPr="00EA3578" w:rsidRDefault="003E6805" w:rsidP="001479FD">
            <w:pPr>
              <w:spacing w:after="120"/>
              <w:contextualSpacing/>
              <w:jc w:val="center"/>
            </w:pPr>
            <w:r w:rsidRPr="00EA3578">
              <w:t>x</w:t>
            </w:r>
          </w:p>
        </w:tc>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DCCF5B" w14:textId="3244591B" w:rsidR="003E6805" w:rsidRPr="00EA3578" w:rsidRDefault="003E6805" w:rsidP="001479FD">
            <w:pPr>
              <w:spacing w:after="120"/>
              <w:contextualSpacing/>
              <w:jc w:val="center"/>
            </w:pPr>
            <w:r w:rsidRPr="00EA3578">
              <w:t>x</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BA675" w14:textId="77777777" w:rsidR="003E6805" w:rsidRPr="00EA3578" w:rsidRDefault="003E6805" w:rsidP="001479FD">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5FDAC86" w14:textId="031B2393" w:rsidR="003E6805" w:rsidRPr="00EA3578" w:rsidRDefault="003E6805" w:rsidP="001479FD">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FD0583D" w14:textId="1B4E3BB0" w:rsidR="003E6805" w:rsidRPr="00EA3578" w:rsidRDefault="001479FD" w:rsidP="001479FD">
            <w:pPr>
              <w:spacing w:after="120"/>
              <w:contextualSpacing/>
              <w:jc w:val="center"/>
            </w:pPr>
            <w:r w:rsidRPr="00EA3578">
              <w:t>x</w:t>
            </w:r>
          </w:p>
        </w:tc>
        <w:tc>
          <w:tcPr>
            <w:tcW w:w="44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6D5E18B" w14:textId="43306BCF" w:rsidR="003E6805" w:rsidRPr="00EA3578" w:rsidRDefault="003E6805" w:rsidP="001479FD">
            <w:pPr>
              <w:spacing w:after="120"/>
              <w:contextualSpacing/>
              <w:jc w:val="center"/>
            </w:pPr>
            <w:r w:rsidRPr="00EA3578">
              <w:t>x</w:t>
            </w:r>
          </w:p>
        </w:tc>
        <w:tc>
          <w:tcPr>
            <w:tcW w:w="236" w:type="dxa"/>
            <w:tcBorders>
              <w:left w:val="single" w:sz="4" w:space="0" w:color="auto"/>
              <w:bottom w:val="single" w:sz="4" w:space="0" w:color="auto"/>
              <w:right w:val="single" w:sz="4" w:space="0" w:color="auto"/>
            </w:tcBorders>
            <w:shd w:val="clear" w:color="auto" w:fill="1F497D" w:themeFill="text2"/>
          </w:tcPr>
          <w:p w14:paraId="363A72FB" w14:textId="77777777" w:rsidR="003E6805" w:rsidRPr="00EA3578" w:rsidRDefault="003E6805" w:rsidP="001479FD">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59C6B8" w14:textId="77777777" w:rsidR="003E6805" w:rsidRPr="00EA3578" w:rsidRDefault="003E6805" w:rsidP="001479FD">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29823F" w14:textId="77777777" w:rsidR="003E6805" w:rsidRPr="00EA3578" w:rsidRDefault="003E6805" w:rsidP="001479FD">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767909" w14:textId="77777777" w:rsidR="003E6805" w:rsidRPr="00EA3578" w:rsidRDefault="003E6805" w:rsidP="001479FD">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E396B" w14:textId="77777777" w:rsidR="003E6805" w:rsidRPr="00EA3578" w:rsidRDefault="003E6805" w:rsidP="001479FD">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9BD8DF9" w14:textId="33A4C0E4" w:rsidR="003E6805" w:rsidRPr="00EA3578" w:rsidRDefault="003E6805" w:rsidP="001479FD">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7FC439A" w14:textId="5288A964" w:rsidR="003E6805" w:rsidRPr="00EA3578" w:rsidRDefault="003E6805" w:rsidP="001479FD">
            <w:pPr>
              <w:spacing w:after="120"/>
              <w:contextualSpacing/>
              <w:jc w:val="center"/>
            </w:pPr>
            <w:r w:rsidRPr="00EA3578">
              <w:t>x</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A42FD" w14:textId="77777777" w:rsidR="003E6805" w:rsidRPr="00EA3578" w:rsidRDefault="003E6805" w:rsidP="001479FD">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BA8A7CC" w14:textId="5FD754DE" w:rsidR="003E6805" w:rsidRPr="00EA3578" w:rsidRDefault="003E6805" w:rsidP="001479FD">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03A0650" w14:textId="7CC8666B" w:rsidR="003E6805" w:rsidRPr="00EA3578" w:rsidRDefault="001479FD" w:rsidP="001479FD">
            <w:pPr>
              <w:spacing w:after="120"/>
              <w:contextualSpacing/>
              <w:jc w:val="center"/>
            </w:pPr>
            <w:r w:rsidRPr="00EA3578">
              <w:t>x</w:t>
            </w:r>
          </w:p>
        </w:tc>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D1116A9" w14:textId="62DFA5EF" w:rsidR="003E6805" w:rsidRPr="00EA3578" w:rsidRDefault="003E6805" w:rsidP="001479FD">
            <w:pPr>
              <w:spacing w:after="120"/>
              <w:contextualSpacing/>
              <w:jc w:val="center"/>
            </w:pPr>
            <w:r w:rsidRPr="00EA3578">
              <w:t>x</w:t>
            </w:r>
          </w:p>
        </w:tc>
      </w:tr>
      <w:tr w:rsidR="0011077C" w:rsidRPr="00EA3578" w14:paraId="316D2BA8" w14:textId="70792240" w:rsidTr="006F3727">
        <w:tc>
          <w:tcPr>
            <w:tcW w:w="14312" w:type="dxa"/>
            <w:gridSpan w:val="22"/>
            <w:tcBorders>
              <w:top w:val="single" w:sz="4" w:space="0" w:color="auto"/>
              <w:left w:val="single" w:sz="4" w:space="0" w:color="auto"/>
              <w:bottom w:val="single" w:sz="4" w:space="0" w:color="auto"/>
              <w:right w:val="single" w:sz="4" w:space="0" w:color="auto"/>
            </w:tcBorders>
            <w:shd w:val="clear" w:color="auto" w:fill="1F497D" w:themeFill="text2"/>
          </w:tcPr>
          <w:p w14:paraId="7223E935" w14:textId="2BCB5F7B" w:rsidR="0011077C" w:rsidRPr="00EA3578" w:rsidRDefault="0011077C" w:rsidP="006F3727">
            <w:pPr>
              <w:spacing w:after="120"/>
              <w:contextualSpacing/>
              <w:jc w:val="center"/>
            </w:pPr>
            <w:r w:rsidRPr="00EA3578">
              <w:rPr>
                <w:b/>
                <w:bCs/>
                <w:color w:val="FFFFFF" w:themeColor="background1"/>
              </w:rPr>
              <w:t>Materiālās vērtības</w:t>
            </w:r>
          </w:p>
        </w:tc>
      </w:tr>
      <w:tr w:rsidR="0011077C" w:rsidRPr="00EA3578" w14:paraId="70271E26" w14:textId="77777777" w:rsidTr="00AA602D">
        <w:tc>
          <w:tcPr>
            <w:tcW w:w="4650" w:type="dxa"/>
            <w:tcBorders>
              <w:top w:val="single" w:sz="4" w:space="0" w:color="auto"/>
              <w:left w:val="single" w:sz="4" w:space="0" w:color="auto"/>
              <w:bottom w:val="single" w:sz="4" w:space="0" w:color="auto"/>
              <w:right w:val="single" w:sz="4" w:space="0" w:color="auto"/>
            </w:tcBorders>
          </w:tcPr>
          <w:p w14:paraId="443092FD" w14:textId="77777777" w:rsidR="0011077C" w:rsidRPr="00EA3578" w:rsidRDefault="0011077C" w:rsidP="0011077C">
            <w:pPr>
              <w:contextualSpacing/>
            </w:pPr>
            <w:r w:rsidRPr="00EA3578">
              <w:t>Koplietošanas autoceļi</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3CE47" w14:textId="77777777" w:rsidR="0011077C" w:rsidRPr="00EA3578" w:rsidRDefault="0011077C" w:rsidP="0011077C">
            <w:pPr>
              <w:spacing w:after="120" w:line="276" w:lineRule="auto"/>
              <w:contextualSpacing/>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D2F84" w14:textId="77777777" w:rsidR="0011077C" w:rsidRPr="00EA3578" w:rsidRDefault="0011077C" w:rsidP="0011077C">
            <w:pPr>
              <w:spacing w:after="120" w:line="276" w:lineRule="auto"/>
              <w:contextualSpacing/>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864BDDC" w14:textId="77777777" w:rsidR="0011077C" w:rsidRPr="00EA3578" w:rsidRDefault="0011077C" w:rsidP="0011077C">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471C4" w14:textId="77777777" w:rsidR="0011077C" w:rsidRPr="00EA3578" w:rsidRDefault="0011077C" w:rsidP="0011077C">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1D6C08" w14:textId="77777777" w:rsidR="0011077C" w:rsidRPr="00EA3578" w:rsidRDefault="0011077C" w:rsidP="0011077C">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C64441" w14:textId="77777777" w:rsidR="0011077C" w:rsidRPr="00EA3578" w:rsidRDefault="0011077C" w:rsidP="0011077C">
            <w:pPr>
              <w:spacing w:after="120" w:line="276" w:lineRule="auto"/>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3520D2" w14:textId="77777777" w:rsidR="0011077C" w:rsidRPr="00EA3578" w:rsidRDefault="0011077C" w:rsidP="0011077C">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8DC66" w14:textId="77777777" w:rsidR="0011077C" w:rsidRPr="00EA3578" w:rsidRDefault="0011077C" w:rsidP="0011077C">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6C132A" w14:textId="77777777" w:rsidR="0011077C" w:rsidRPr="00EA3578" w:rsidRDefault="0011077C" w:rsidP="0011077C">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E28117D" w14:textId="77777777" w:rsidR="0011077C" w:rsidRPr="00EA3578" w:rsidRDefault="0011077C" w:rsidP="0011077C">
            <w:pPr>
              <w:spacing w:after="120" w:line="276" w:lineRule="auto"/>
              <w:contextualSpacing/>
              <w:jc w:val="center"/>
            </w:pPr>
            <w:r w:rsidRPr="00EA3578">
              <w:t>x</w:t>
            </w:r>
          </w:p>
        </w:tc>
        <w:tc>
          <w:tcPr>
            <w:tcW w:w="236" w:type="dxa"/>
            <w:vMerge w:val="restart"/>
            <w:tcBorders>
              <w:top w:val="single" w:sz="4" w:space="0" w:color="auto"/>
              <w:left w:val="single" w:sz="4" w:space="0" w:color="auto"/>
              <w:right w:val="single" w:sz="4" w:space="0" w:color="auto"/>
            </w:tcBorders>
            <w:shd w:val="clear" w:color="auto" w:fill="1F497D" w:themeFill="text2"/>
          </w:tcPr>
          <w:p w14:paraId="4233E371" w14:textId="77777777" w:rsidR="0011077C" w:rsidRPr="00EA3578" w:rsidRDefault="0011077C" w:rsidP="0011077C">
            <w:pPr>
              <w:spacing w:after="120"/>
              <w:ind w:left="-84" w:hanging="28"/>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A949A1" w14:textId="77777777" w:rsidR="0011077C" w:rsidRPr="00EA3578" w:rsidRDefault="0011077C"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7A8EB1"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0C0D0AD" w14:textId="77777777" w:rsidR="0011077C" w:rsidRPr="00EA3578" w:rsidRDefault="0011077C"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125569" w14:textId="77777777" w:rsidR="0011077C" w:rsidRPr="00EA3578" w:rsidRDefault="0011077C"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391CF"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DD84EC" w14:textId="77777777" w:rsidR="0011077C" w:rsidRPr="00EA3578" w:rsidRDefault="0011077C" w:rsidP="0011077C">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11998"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F971D"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50489" w14:textId="77777777" w:rsidR="0011077C" w:rsidRPr="00EA3578" w:rsidRDefault="0011077C" w:rsidP="0011077C">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1BBCCF" w14:textId="77777777" w:rsidR="0011077C" w:rsidRPr="00EA3578" w:rsidRDefault="0011077C" w:rsidP="0011077C">
            <w:pPr>
              <w:spacing w:after="120"/>
              <w:contextualSpacing/>
              <w:jc w:val="center"/>
            </w:pPr>
            <w:r w:rsidRPr="00EA3578">
              <w:t>x</w:t>
            </w:r>
          </w:p>
        </w:tc>
      </w:tr>
      <w:tr w:rsidR="00CD01DE" w:rsidRPr="00EA3578" w14:paraId="7A6A7155" w14:textId="77777777" w:rsidTr="00AA602D">
        <w:tc>
          <w:tcPr>
            <w:tcW w:w="4650" w:type="dxa"/>
            <w:tcBorders>
              <w:top w:val="single" w:sz="4" w:space="0" w:color="auto"/>
              <w:left w:val="single" w:sz="4" w:space="0" w:color="auto"/>
              <w:bottom w:val="single" w:sz="4" w:space="0" w:color="auto"/>
              <w:right w:val="single" w:sz="4" w:space="0" w:color="auto"/>
            </w:tcBorders>
          </w:tcPr>
          <w:p w14:paraId="27BC868D" w14:textId="47E93312" w:rsidR="00CD01DE" w:rsidRPr="00EA3578" w:rsidRDefault="00CD01DE" w:rsidP="00CD01DE">
            <w:pPr>
              <w:contextualSpacing/>
            </w:pPr>
            <w:r w:rsidRPr="00EA3578">
              <w:t>Meliorācijas sistēmu esamība teritorijā</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294AF" w14:textId="77777777" w:rsidR="00CD01DE" w:rsidRPr="00EA3578" w:rsidRDefault="00CD01DE" w:rsidP="00CD01DE">
            <w:pPr>
              <w:spacing w:after="120" w:line="276" w:lineRule="auto"/>
              <w:contextualSpacing/>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EBFA9" w14:textId="77777777" w:rsidR="00CD01DE" w:rsidRPr="00EA3578" w:rsidRDefault="00CD01DE" w:rsidP="00CD01DE">
            <w:pPr>
              <w:spacing w:after="120" w:line="276" w:lineRule="auto"/>
              <w:contextualSpacing/>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5B982D" w14:textId="77777777" w:rsidR="00CD01DE" w:rsidRPr="00EA3578" w:rsidRDefault="00CD01DE" w:rsidP="00CD01DE">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9D1C3" w14:textId="77777777" w:rsidR="00CD01DE" w:rsidRPr="00EA3578" w:rsidRDefault="00CD01DE" w:rsidP="00CD01DE">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0F065" w14:textId="77777777" w:rsidR="00CD01DE" w:rsidRPr="00EA3578" w:rsidRDefault="00CD01DE" w:rsidP="00CD01DE">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B32243" w14:textId="77777777" w:rsidR="00CD01DE" w:rsidRPr="00EA3578" w:rsidRDefault="00CD01DE" w:rsidP="00CD01DE">
            <w:pPr>
              <w:spacing w:after="120" w:line="276" w:lineRule="auto"/>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3660CC" w14:textId="77777777" w:rsidR="00CD01DE" w:rsidRPr="00EA3578" w:rsidRDefault="00CD01DE" w:rsidP="00CD01DE">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2C40A3" w14:textId="585919AC" w:rsidR="00CD01DE" w:rsidRPr="00EA3578" w:rsidRDefault="00CD01DE" w:rsidP="00CD01DE">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B86E7B" w14:textId="77777777" w:rsidR="00CD01DE" w:rsidRPr="00EA3578" w:rsidRDefault="00CD01DE" w:rsidP="00CD01DE">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673202C" w14:textId="008D1FDB" w:rsidR="00CD01DE" w:rsidRPr="00EA3578" w:rsidRDefault="00CD01DE" w:rsidP="00CD01DE">
            <w:pPr>
              <w:spacing w:after="120" w:line="276" w:lineRule="auto"/>
              <w:contextualSpacing/>
              <w:jc w:val="center"/>
            </w:pPr>
            <w:r w:rsidRPr="00EA3578">
              <w:t>x</w:t>
            </w:r>
          </w:p>
        </w:tc>
        <w:tc>
          <w:tcPr>
            <w:tcW w:w="236" w:type="dxa"/>
            <w:vMerge/>
            <w:tcBorders>
              <w:left w:val="single" w:sz="4" w:space="0" w:color="auto"/>
              <w:right w:val="single" w:sz="4" w:space="0" w:color="auto"/>
            </w:tcBorders>
            <w:shd w:val="clear" w:color="auto" w:fill="1F497D" w:themeFill="text2"/>
          </w:tcPr>
          <w:p w14:paraId="39A640BB" w14:textId="77777777" w:rsidR="00CD01DE" w:rsidRPr="00EA3578" w:rsidRDefault="00CD01DE" w:rsidP="00CD01DE">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0E0C71" w14:textId="77777777" w:rsidR="00CD01DE" w:rsidRPr="00EA3578" w:rsidRDefault="00CD01DE" w:rsidP="00CD01DE">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021F8" w14:textId="77777777" w:rsidR="00CD01DE" w:rsidRPr="00EA3578" w:rsidRDefault="00CD01DE" w:rsidP="00CD01DE">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23F58B" w14:textId="77777777" w:rsidR="00CD01DE" w:rsidRPr="00EA3578" w:rsidRDefault="00CD01DE" w:rsidP="00CD01DE">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8FB628" w14:textId="77777777" w:rsidR="00CD01DE" w:rsidRPr="00EA3578" w:rsidRDefault="00CD01DE" w:rsidP="00CD01DE">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4BDC25" w14:textId="77777777" w:rsidR="00CD01DE" w:rsidRPr="00EA3578" w:rsidRDefault="00CD01DE" w:rsidP="00CD01DE">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95972" w14:textId="77777777" w:rsidR="00CD01DE" w:rsidRPr="00EA3578" w:rsidRDefault="00CD01DE" w:rsidP="00CD01DE">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F95ABC" w14:textId="77777777" w:rsidR="00CD01DE" w:rsidRPr="00EA3578" w:rsidRDefault="00CD01DE" w:rsidP="00CD01DE">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C1A9C7C" w14:textId="410BB59A" w:rsidR="00CD01DE" w:rsidRPr="00EA3578" w:rsidRDefault="00CD01DE" w:rsidP="00CD01DE">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F2381B" w14:textId="77777777" w:rsidR="00CD01DE" w:rsidRPr="00EA3578" w:rsidRDefault="00CD01DE" w:rsidP="00CD01DE">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E5F55C7" w14:textId="0ED08B4E" w:rsidR="00CD01DE" w:rsidRPr="00EA3578" w:rsidRDefault="00CD01DE" w:rsidP="00CD01DE">
            <w:pPr>
              <w:spacing w:after="120"/>
              <w:contextualSpacing/>
              <w:jc w:val="center"/>
            </w:pPr>
            <w:r w:rsidRPr="00EA3578">
              <w:t>x</w:t>
            </w:r>
          </w:p>
        </w:tc>
      </w:tr>
      <w:tr w:rsidR="0011077C" w:rsidRPr="00EA3578" w14:paraId="0DE0956A" w14:textId="77777777" w:rsidTr="00AA602D">
        <w:tc>
          <w:tcPr>
            <w:tcW w:w="4650" w:type="dxa"/>
            <w:tcBorders>
              <w:top w:val="single" w:sz="4" w:space="0" w:color="auto"/>
              <w:left w:val="single" w:sz="4" w:space="0" w:color="auto"/>
              <w:bottom w:val="single" w:sz="4" w:space="0" w:color="auto"/>
              <w:right w:val="single" w:sz="4" w:space="0" w:color="auto"/>
            </w:tcBorders>
          </w:tcPr>
          <w:p w14:paraId="608AB300" w14:textId="77777777" w:rsidR="0011077C" w:rsidRPr="00EA3578" w:rsidRDefault="0011077C" w:rsidP="0011077C">
            <w:pPr>
              <w:contextualSpacing/>
            </w:pPr>
            <w:r w:rsidRPr="00EA3578">
              <w:t xml:space="preserve">Derīgo izrakteņu atradnes un prognozēto resursu laukumi </w:t>
            </w:r>
          </w:p>
        </w:tc>
        <w:tc>
          <w:tcPr>
            <w:tcW w:w="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020135" w14:textId="77777777" w:rsidR="0011077C" w:rsidRPr="00EA3578" w:rsidRDefault="0011077C" w:rsidP="0011077C">
            <w:pPr>
              <w:spacing w:after="120" w:line="276" w:lineRule="auto"/>
              <w:contextualSpacing/>
            </w:pPr>
          </w:p>
        </w:tc>
        <w:tc>
          <w:tcPr>
            <w:tcW w:w="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F531E9" w14:textId="77777777" w:rsidR="0011077C" w:rsidRPr="00EA3578" w:rsidRDefault="0011077C" w:rsidP="0011077C">
            <w:pPr>
              <w:spacing w:after="120" w:line="276" w:lineRule="auto"/>
              <w:contextualSpacing/>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88173" w14:textId="77777777" w:rsidR="0011077C" w:rsidRPr="00EA3578" w:rsidRDefault="0011077C" w:rsidP="0011077C">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DAEF66" w14:textId="77777777" w:rsidR="0011077C" w:rsidRPr="00EA3578" w:rsidRDefault="0011077C" w:rsidP="0011077C">
            <w:pPr>
              <w:spacing w:after="120" w:line="276" w:lineRule="auto"/>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ECEA2" w14:textId="77777777" w:rsidR="0011077C" w:rsidRPr="00EA3578" w:rsidRDefault="0011077C" w:rsidP="0011077C">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E9E7A1" w14:textId="77777777" w:rsidR="0011077C" w:rsidRPr="00EA3578" w:rsidRDefault="0011077C" w:rsidP="0011077C">
            <w:pPr>
              <w:spacing w:after="120" w:line="276" w:lineRule="auto"/>
              <w:contextualSpacing/>
              <w:jc w:val="cente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7EFF8" w14:textId="77777777" w:rsidR="0011077C" w:rsidRPr="00EA3578" w:rsidRDefault="0011077C" w:rsidP="0011077C">
            <w:pPr>
              <w:spacing w:after="120" w:line="276" w:lineRule="auto"/>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76DC6D4" w14:textId="77777777" w:rsidR="0011077C" w:rsidRPr="00EA3578" w:rsidRDefault="0011077C" w:rsidP="0011077C">
            <w:pPr>
              <w:spacing w:after="120" w:line="276" w:lineRule="auto"/>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15C4E" w14:textId="77777777" w:rsidR="0011077C" w:rsidRPr="00EA3578" w:rsidRDefault="0011077C" w:rsidP="0011077C">
            <w:pPr>
              <w:spacing w:after="120" w:line="276" w:lineRule="auto"/>
              <w:contextualSpacing/>
              <w:jc w:val="center"/>
            </w:pPr>
          </w:p>
        </w:tc>
        <w:tc>
          <w:tcPr>
            <w:tcW w:w="44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CEED309" w14:textId="77777777" w:rsidR="0011077C" w:rsidRPr="00EA3578" w:rsidRDefault="0011077C" w:rsidP="0011077C">
            <w:pPr>
              <w:spacing w:after="120" w:line="276" w:lineRule="auto"/>
              <w:contextualSpacing/>
              <w:jc w:val="center"/>
            </w:pPr>
            <w:r w:rsidRPr="00EA3578">
              <w:t>x</w:t>
            </w:r>
          </w:p>
        </w:tc>
        <w:tc>
          <w:tcPr>
            <w:tcW w:w="236" w:type="dxa"/>
            <w:vMerge/>
            <w:tcBorders>
              <w:left w:val="single" w:sz="4" w:space="0" w:color="auto"/>
              <w:right w:val="single" w:sz="4" w:space="0" w:color="auto"/>
            </w:tcBorders>
            <w:shd w:val="clear" w:color="auto" w:fill="1F497D" w:themeFill="text2"/>
          </w:tcPr>
          <w:p w14:paraId="6122CAAC" w14:textId="77777777" w:rsidR="0011077C" w:rsidRPr="00EA3578" w:rsidRDefault="0011077C" w:rsidP="0011077C">
            <w:pPr>
              <w:spacing w:after="120"/>
              <w:contextualSpacing/>
              <w:jc w:val="center"/>
            </w:pPr>
          </w:p>
        </w:tc>
        <w:tc>
          <w:tcPr>
            <w:tcW w:w="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6107D" w14:textId="77777777" w:rsidR="0011077C" w:rsidRPr="00EA3578" w:rsidRDefault="0011077C" w:rsidP="0011077C">
            <w:pPr>
              <w:spacing w:after="120"/>
              <w:contextualSpacing/>
              <w:jc w:val="center"/>
            </w:pPr>
          </w:p>
        </w:tc>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34361"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ECD460"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C558C" w14:textId="77777777" w:rsidR="0011077C" w:rsidRPr="00EA3578" w:rsidRDefault="0011077C" w:rsidP="0011077C">
            <w:pPr>
              <w:spacing w:after="120"/>
              <w:contextualSpacing/>
              <w:jc w:val="cente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8A9A32"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A752A" w14:textId="77777777" w:rsidR="0011077C" w:rsidRPr="00EA3578" w:rsidRDefault="0011077C" w:rsidP="0011077C">
            <w:pPr>
              <w:spacing w:after="120"/>
              <w:contextualSpacing/>
              <w:jc w:val="cente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D8F9F" w14:textId="77777777" w:rsidR="0011077C" w:rsidRPr="00EA3578" w:rsidRDefault="0011077C" w:rsidP="0011077C">
            <w:pPr>
              <w:spacing w:after="120"/>
              <w:contextualSpacing/>
              <w:jc w:val="center"/>
            </w:pPr>
          </w:p>
        </w:tc>
        <w:tc>
          <w:tcPr>
            <w:tcW w:w="42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9FB858E" w14:textId="77777777" w:rsidR="0011077C" w:rsidRPr="00EA3578" w:rsidRDefault="0011077C" w:rsidP="0011077C">
            <w:pPr>
              <w:spacing w:after="120"/>
              <w:contextualSpacing/>
              <w:jc w:val="center"/>
            </w:pPr>
            <w:r w:rsidRPr="00EA3578">
              <w:t>x</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3F544F" w14:textId="77777777" w:rsidR="0011077C" w:rsidRPr="00EA3578" w:rsidRDefault="0011077C" w:rsidP="0011077C">
            <w:pPr>
              <w:spacing w:after="120"/>
              <w:contextualSpacing/>
              <w:jc w:val="center"/>
            </w:pPr>
          </w:p>
        </w:tc>
        <w:tc>
          <w:tcPr>
            <w:tcW w:w="567"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5920542" w14:textId="77777777" w:rsidR="0011077C" w:rsidRPr="00EA3578" w:rsidRDefault="0011077C" w:rsidP="0011077C">
            <w:pPr>
              <w:spacing w:after="120"/>
              <w:contextualSpacing/>
              <w:jc w:val="center"/>
            </w:pPr>
            <w:r w:rsidRPr="00EA3578">
              <w:t>x</w:t>
            </w:r>
          </w:p>
        </w:tc>
      </w:tr>
      <w:tr w:rsidR="00C674B3" w:rsidRPr="00EA3578" w14:paraId="410F3839" w14:textId="77777777" w:rsidTr="00910BE0">
        <w:tc>
          <w:tcPr>
            <w:tcW w:w="14312" w:type="dxa"/>
            <w:gridSpan w:val="22"/>
            <w:tcBorders>
              <w:top w:val="single" w:sz="4" w:space="0" w:color="auto"/>
              <w:left w:val="single" w:sz="4" w:space="0" w:color="auto"/>
              <w:bottom w:val="single" w:sz="4" w:space="0" w:color="auto"/>
              <w:right w:val="single" w:sz="4" w:space="0" w:color="auto"/>
            </w:tcBorders>
            <w:shd w:val="clear" w:color="auto" w:fill="FFFFFF" w:themeFill="background1"/>
          </w:tcPr>
          <w:p w14:paraId="2A02FFB2" w14:textId="4A69868F" w:rsidR="00C674B3" w:rsidRPr="00EA3578" w:rsidRDefault="00C674B3" w:rsidP="00C674B3">
            <w:pPr>
              <w:spacing w:after="120"/>
              <w:contextualSpacing/>
              <w:jc w:val="left"/>
            </w:pPr>
            <w:r w:rsidRPr="00EA3578">
              <w:rPr>
                <w:noProof/>
              </w:rPr>
              <w:lastRenderedPageBreak/>
              <w:drawing>
                <wp:anchor distT="0" distB="0" distL="114300" distR="114300" simplePos="0" relativeHeight="251662848" behindDoc="1" locked="0" layoutInCell="1" allowOverlap="1" wp14:anchorId="09A15070" wp14:editId="73ADD562">
                  <wp:simplePos x="0" y="0"/>
                  <wp:positionH relativeFrom="column">
                    <wp:posOffset>7620</wp:posOffset>
                  </wp:positionH>
                  <wp:positionV relativeFrom="paragraph">
                    <wp:posOffset>108585</wp:posOffset>
                  </wp:positionV>
                  <wp:extent cx="6887210" cy="1066753"/>
                  <wp:effectExtent l="0" t="0" r="0" b="635"/>
                  <wp:wrapTight wrapText="bothSides">
                    <wp:wrapPolygon edited="0">
                      <wp:start x="0" y="0"/>
                      <wp:lineTo x="0" y="21227"/>
                      <wp:lineTo x="21508" y="21227"/>
                      <wp:lineTo x="21508" y="0"/>
                      <wp:lineTo x="0" y="0"/>
                    </wp:wrapPolygon>
                  </wp:wrapTight>
                  <wp:docPr id="156947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72621" name="Picture 1"/>
                          <pic:cNvPicPr/>
                        </pic:nvPicPr>
                        <pic:blipFill rotWithShape="1">
                          <a:blip r:embed="rId20">
                            <a:extLst>
                              <a:ext uri="{28A0092B-C50C-407E-A947-70E740481C1C}">
                                <a14:useLocalDpi xmlns:a14="http://schemas.microsoft.com/office/drawing/2010/main" val="0"/>
                              </a:ext>
                            </a:extLst>
                          </a:blip>
                          <a:srcRect t="5882"/>
                          <a:stretch/>
                        </pic:blipFill>
                        <pic:spPr bwMode="auto">
                          <a:xfrm>
                            <a:off x="0" y="0"/>
                            <a:ext cx="6887210" cy="10667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BF2A98" w14:textId="35D1BDC2" w:rsidR="00C674B3" w:rsidRPr="00EA3578" w:rsidRDefault="00C674B3" w:rsidP="00C674B3">
            <w:pPr>
              <w:spacing w:after="120"/>
              <w:contextualSpacing/>
              <w:jc w:val="left"/>
            </w:pPr>
          </w:p>
          <w:p w14:paraId="672ACCB4" w14:textId="77777777" w:rsidR="00C674B3" w:rsidRPr="00EA3578" w:rsidRDefault="00C674B3" w:rsidP="00C674B3">
            <w:pPr>
              <w:spacing w:after="120"/>
              <w:contextualSpacing/>
              <w:jc w:val="left"/>
            </w:pPr>
          </w:p>
          <w:p w14:paraId="3370C9EE" w14:textId="77777777" w:rsidR="00C674B3" w:rsidRPr="00EA3578" w:rsidRDefault="00C674B3" w:rsidP="00C674B3">
            <w:pPr>
              <w:spacing w:after="120"/>
              <w:contextualSpacing/>
              <w:jc w:val="left"/>
            </w:pPr>
          </w:p>
          <w:p w14:paraId="4A4F4E2B" w14:textId="77777777" w:rsidR="00C674B3" w:rsidRPr="00EA3578" w:rsidRDefault="00C674B3" w:rsidP="00C674B3">
            <w:pPr>
              <w:spacing w:after="120"/>
              <w:contextualSpacing/>
              <w:jc w:val="left"/>
            </w:pPr>
          </w:p>
          <w:p w14:paraId="63F7CABA" w14:textId="77777777" w:rsidR="00C674B3" w:rsidRPr="00EA3578" w:rsidRDefault="00C674B3" w:rsidP="00C674B3">
            <w:pPr>
              <w:spacing w:after="120"/>
              <w:contextualSpacing/>
              <w:jc w:val="left"/>
            </w:pPr>
          </w:p>
          <w:p w14:paraId="2D7C9E39" w14:textId="77777777" w:rsidR="00C674B3" w:rsidRPr="00EA3578" w:rsidRDefault="00C674B3" w:rsidP="00C674B3">
            <w:pPr>
              <w:spacing w:after="120"/>
              <w:contextualSpacing/>
              <w:jc w:val="left"/>
            </w:pPr>
          </w:p>
          <w:p w14:paraId="78ADDD49" w14:textId="7FEE7BC3" w:rsidR="00C674B3" w:rsidRPr="00EA3578" w:rsidRDefault="00C674B3" w:rsidP="00C674B3">
            <w:pPr>
              <w:spacing w:after="120"/>
              <w:contextualSpacing/>
              <w:jc w:val="left"/>
            </w:pPr>
          </w:p>
        </w:tc>
      </w:tr>
    </w:tbl>
    <w:p w14:paraId="49A1B90A" w14:textId="77777777" w:rsidR="00384AB8" w:rsidRPr="00EA3578" w:rsidRDefault="00384AB8" w:rsidP="004571AF">
      <w:pPr>
        <w:spacing w:after="120"/>
        <w:contextualSpacing/>
      </w:pPr>
    </w:p>
    <w:sectPr w:rsidR="00384AB8" w:rsidRPr="00EA3578" w:rsidSect="00883742">
      <w:pgSz w:w="16838" w:h="11906" w:orient="landscape" w:code="9"/>
      <w:pgMar w:top="1560" w:right="153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2FD8" w14:textId="77777777" w:rsidR="00255FBA" w:rsidRDefault="00255FBA" w:rsidP="00BA34DA">
      <w:pPr>
        <w:spacing w:after="0" w:line="240" w:lineRule="auto"/>
      </w:pPr>
      <w:r>
        <w:separator/>
      </w:r>
    </w:p>
  </w:endnote>
  <w:endnote w:type="continuationSeparator" w:id="0">
    <w:p w14:paraId="3C8E11CA" w14:textId="77777777" w:rsidR="00255FBA" w:rsidRDefault="00255FBA" w:rsidP="00BA34DA">
      <w:pPr>
        <w:spacing w:after="0" w:line="240" w:lineRule="auto"/>
      </w:pPr>
      <w:r>
        <w:continuationSeparator/>
      </w:r>
    </w:p>
  </w:endnote>
  <w:endnote w:type="continuationNotice" w:id="1">
    <w:p w14:paraId="7EB9A9A2" w14:textId="77777777" w:rsidR="00255FBA" w:rsidRDefault="00255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itka Small Semibold">
    <w:panose1 w:val="00000000000000000000"/>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Roboto-Light">
    <w:altName w:val="Arial"/>
    <w:panose1 w:val="00000000000000000000"/>
    <w:charset w:val="00"/>
    <w:family w:val="roman"/>
    <w:notTrueType/>
    <w:pitch w:val="default"/>
  </w:font>
  <w:font w:name="MyriadPro-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DBAD" w14:textId="39DCD2E7" w:rsidR="00C4306E" w:rsidRPr="00011A84" w:rsidRDefault="00C4306E">
    <w:pPr>
      <w:pStyle w:val="Footer"/>
      <w:jc w:val="center"/>
    </w:pPr>
  </w:p>
  <w:p w14:paraId="3AB669EB" w14:textId="77777777" w:rsidR="00C4306E" w:rsidRDefault="00C43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058521"/>
      <w:docPartObj>
        <w:docPartGallery w:val="Page Numbers (Bottom of Page)"/>
        <w:docPartUnique/>
      </w:docPartObj>
    </w:sdtPr>
    <w:sdtEndPr/>
    <w:sdtContent>
      <w:p w14:paraId="29EA0F19" w14:textId="77777777" w:rsidR="00622585" w:rsidRPr="00011A84" w:rsidRDefault="00622585">
        <w:pPr>
          <w:pStyle w:val="Footer"/>
          <w:jc w:val="center"/>
        </w:pPr>
        <w:r w:rsidRPr="00011A84">
          <w:fldChar w:fldCharType="begin"/>
        </w:r>
        <w:r w:rsidRPr="00011A84">
          <w:instrText xml:space="preserve"> PAGE   \* MERGEFORMAT </w:instrText>
        </w:r>
        <w:r w:rsidRPr="00011A84">
          <w:fldChar w:fldCharType="separate"/>
        </w:r>
        <w:r w:rsidRPr="00011A84">
          <w:t>4</w:t>
        </w:r>
        <w:r w:rsidRPr="00011A84">
          <w:t>9</w:t>
        </w:r>
        <w:r w:rsidRPr="00011A84">
          <w:fldChar w:fldCharType="end"/>
        </w:r>
      </w:p>
    </w:sdtContent>
  </w:sdt>
  <w:p w14:paraId="13520302" w14:textId="77777777" w:rsidR="00622585" w:rsidRDefault="00622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0B26" w14:textId="77777777" w:rsidR="00255FBA" w:rsidRDefault="00255FBA" w:rsidP="00BA34DA">
      <w:pPr>
        <w:spacing w:after="0" w:line="240" w:lineRule="auto"/>
      </w:pPr>
      <w:r>
        <w:separator/>
      </w:r>
    </w:p>
  </w:footnote>
  <w:footnote w:type="continuationSeparator" w:id="0">
    <w:p w14:paraId="3CB05FE8" w14:textId="77777777" w:rsidR="00255FBA" w:rsidRDefault="00255FBA" w:rsidP="00BA34DA">
      <w:pPr>
        <w:spacing w:after="0" w:line="240" w:lineRule="auto"/>
      </w:pPr>
      <w:r>
        <w:continuationSeparator/>
      </w:r>
    </w:p>
  </w:footnote>
  <w:footnote w:type="continuationNotice" w:id="1">
    <w:p w14:paraId="48250E51" w14:textId="77777777" w:rsidR="00255FBA" w:rsidRDefault="00255FBA">
      <w:pPr>
        <w:spacing w:after="0" w:line="240" w:lineRule="auto"/>
      </w:pPr>
    </w:p>
  </w:footnote>
  <w:footnote w:id="2">
    <w:p w14:paraId="0BB6E438" w14:textId="2A09EE6C" w:rsidR="00567490" w:rsidRDefault="00567490" w:rsidP="00567490">
      <w:pPr>
        <w:pStyle w:val="FootnoteText"/>
      </w:pPr>
      <w:r>
        <w:rPr>
          <w:rStyle w:val="FootnoteReference"/>
        </w:rPr>
        <w:footnoteRef/>
      </w:r>
      <w:r>
        <w:t xml:space="preserve"> Lokālplānojuma teritorijā iekļautas zemes vienības ar kadastra apzīmējumu 6486 004 0051, 6486 004 0203, 6486 004 0097, 6486 004 0131, 6486 004 0116, 6486 004 0011, 6486 004 0159, 6486 004 0088, 6486 004 0153, 6486 004 0092, 6486 004 0160, 6486 004 0043, 6486 004 0156, 6486 004 0071, 6486 004 0213, 6486 004 0194, 6486 004 0078, 6486 004 0210, 6486 004 0019, 6486 004 0093, 6486 004 0184, 6486 004 0090, 6486 004 0048, 6486 004 0147, 6486 004 0127, 6486 004 0126 un 6486 004 0083.</w:t>
      </w:r>
    </w:p>
  </w:footnote>
  <w:footnote w:id="3">
    <w:p w14:paraId="5B7FCFE3" w14:textId="56203127" w:rsidR="00AF3811" w:rsidRPr="00A22179" w:rsidRDefault="00885296" w:rsidP="00885296">
      <w:pPr>
        <w:pStyle w:val="FootnoteText"/>
        <w:rPr>
          <w:rFonts w:ascii="Calibri" w:hAnsi="Calibri" w:cs="Calibri"/>
        </w:rPr>
      </w:pPr>
      <w:r w:rsidRPr="00A22179">
        <w:rPr>
          <w:rStyle w:val="FootnoteReference"/>
          <w:rFonts w:cs="Calibri"/>
        </w:rPr>
        <w:footnoteRef/>
      </w:r>
      <w:r w:rsidRPr="00A22179">
        <w:rPr>
          <w:rFonts w:ascii="Calibri" w:hAnsi="Calibri" w:cs="Calibri"/>
        </w:rPr>
        <w:t xml:space="preserve"> Liepājas </w:t>
      </w:r>
      <w:proofErr w:type="spellStart"/>
      <w:r w:rsidRPr="00A22179">
        <w:rPr>
          <w:rFonts w:ascii="Calibri" w:hAnsi="Calibri" w:cs="Calibri"/>
        </w:rPr>
        <w:t>valstpilsētas</w:t>
      </w:r>
      <w:proofErr w:type="spellEnd"/>
      <w:r w:rsidRPr="00A22179">
        <w:rPr>
          <w:rFonts w:ascii="Calibri" w:hAnsi="Calibri" w:cs="Calibri"/>
        </w:rPr>
        <w:t xml:space="preserve"> pašvaldības dome. 2022. </w:t>
      </w:r>
      <w:r w:rsidRPr="00A22179">
        <w:rPr>
          <w:rFonts w:ascii="Calibri" w:hAnsi="Calibri" w:cs="Calibri"/>
          <w:i/>
          <w:iCs/>
        </w:rPr>
        <w:t xml:space="preserve">Liepājas </w:t>
      </w:r>
      <w:proofErr w:type="spellStart"/>
      <w:r w:rsidRPr="00A22179">
        <w:rPr>
          <w:rFonts w:ascii="Calibri" w:hAnsi="Calibri" w:cs="Calibri"/>
          <w:i/>
          <w:iCs/>
        </w:rPr>
        <w:t>valstpilsētas</w:t>
      </w:r>
      <w:proofErr w:type="spellEnd"/>
      <w:r w:rsidRPr="00A22179">
        <w:rPr>
          <w:rFonts w:ascii="Calibri" w:hAnsi="Calibri" w:cs="Calibri"/>
          <w:i/>
          <w:iCs/>
        </w:rPr>
        <w:t xml:space="preserve"> un </w:t>
      </w:r>
      <w:proofErr w:type="spellStart"/>
      <w:r w:rsidRPr="00A22179">
        <w:rPr>
          <w:rFonts w:ascii="Calibri" w:hAnsi="Calibri" w:cs="Calibri"/>
          <w:i/>
          <w:iCs/>
        </w:rPr>
        <w:t>Dienvidkurzemes</w:t>
      </w:r>
      <w:proofErr w:type="spellEnd"/>
      <w:r w:rsidRPr="00A22179">
        <w:rPr>
          <w:rFonts w:ascii="Calibri" w:hAnsi="Calibri" w:cs="Calibri"/>
          <w:i/>
          <w:iCs/>
        </w:rPr>
        <w:t xml:space="preserve"> novada ilgtspējīgas attīstības stratēģija līdz 2035. gadam</w:t>
      </w:r>
      <w:r w:rsidRPr="00A22179">
        <w:rPr>
          <w:rFonts w:ascii="Calibri" w:hAnsi="Calibri" w:cs="Calibri"/>
        </w:rPr>
        <w:t xml:space="preserve">. Liepāja, Liepājas </w:t>
      </w:r>
      <w:proofErr w:type="spellStart"/>
      <w:r w:rsidRPr="00A22179">
        <w:rPr>
          <w:rFonts w:ascii="Calibri" w:hAnsi="Calibri" w:cs="Calibri"/>
        </w:rPr>
        <w:t>valstpilsētas</w:t>
      </w:r>
      <w:proofErr w:type="spellEnd"/>
      <w:r w:rsidRPr="00A22179">
        <w:rPr>
          <w:rFonts w:ascii="Calibri" w:hAnsi="Calibri" w:cs="Calibri"/>
        </w:rPr>
        <w:t xml:space="preserve"> pašvaldības dome. </w:t>
      </w:r>
      <w:hyperlink r:id="rId1" w:history="1">
        <w:r w:rsidR="00AF3811" w:rsidRPr="00460F06">
          <w:rPr>
            <w:rStyle w:val="Hyperlink"/>
            <w:rFonts w:ascii="Calibri" w:hAnsi="Calibri" w:cs="Calibri"/>
          </w:rPr>
          <w:t>https://www.dkn.lv/lv/media/7994/download?attachment</w:t>
        </w:r>
      </w:hyperlink>
      <w:r w:rsidR="00AF3811">
        <w:rPr>
          <w:rFonts w:ascii="Calibri" w:hAnsi="Calibri" w:cs="Calibri"/>
        </w:rPr>
        <w:t xml:space="preserve"> </w:t>
      </w:r>
    </w:p>
  </w:footnote>
  <w:footnote w:id="4">
    <w:p w14:paraId="7B25CF5F" w14:textId="3ECFE567" w:rsidR="001878B5" w:rsidRPr="00A22179" w:rsidRDefault="001878B5" w:rsidP="001878B5">
      <w:pPr>
        <w:pStyle w:val="FootnoteText"/>
        <w:rPr>
          <w:rFonts w:cs="Arial"/>
        </w:rPr>
      </w:pPr>
      <w:r w:rsidRPr="00A22179">
        <w:rPr>
          <w:rStyle w:val="FootnoteReference"/>
        </w:rPr>
        <w:footnoteRef/>
      </w:r>
      <w:r w:rsidRPr="00A22179">
        <w:t xml:space="preserve"> </w:t>
      </w:r>
      <w:proofErr w:type="spellStart"/>
      <w:r w:rsidRPr="00A22179">
        <w:rPr>
          <w:rFonts w:ascii="Calibri" w:hAnsi="Calibri" w:cs="Calibri"/>
        </w:rPr>
        <w:t>Dienvidkurzemes</w:t>
      </w:r>
      <w:proofErr w:type="spellEnd"/>
      <w:r w:rsidRPr="00A22179">
        <w:rPr>
          <w:rFonts w:ascii="Calibri" w:hAnsi="Calibri" w:cs="Calibri"/>
        </w:rPr>
        <w:t xml:space="preserve"> novads. 2024. </w:t>
      </w:r>
      <w:r w:rsidR="006C57B5" w:rsidRPr="006C57B5">
        <w:rPr>
          <w:rFonts w:ascii="Calibri" w:hAnsi="Calibri" w:cs="Calibri"/>
          <w:i/>
          <w:iCs/>
        </w:rPr>
        <w:t>Paziņojums par lokālplānojuma izstrādes uzsākšanu, teritorijas plānojuma grozīšanai vēja parkam ''Utilitas Wind'', Sakas pagastā, Dienvidkurzemes novadā</w:t>
      </w:r>
      <w:r w:rsidR="006C57B5">
        <w:rPr>
          <w:rFonts w:ascii="Calibri" w:hAnsi="Calibri" w:cs="Calibri"/>
          <w:i/>
          <w:iCs/>
        </w:rPr>
        <w:t>.</w:t>
      </w:r>
      <w:r w:rsidRPr="00A22179">
        <w:rPr>
          <w:rFonts w:ascii="Calibri" w:hAnsi="Calibri" w:cs="Calibri"/>
        </w:rPr>
        <w:t xml:space="preserve"> Skatīts </w:t>
      </w:r>
      <w:r w:rsidR="006C57B5">
        <w:rPr>
          <w:rFonts w:ascii="Calibri" w:hAnsi="Calibri" w:cs="Calibri"/>
        </w:rPr>
        <w:t>10.07.2025.</w:t>
      </w:r>
      <w:r w:rsidRPr="00A22179">
        <w:rPr>
          <w:rFonts w:ascii="Calibri" w:hAnsi="Calibri" w:cs="Calibri"/>
        </w:rPr>
        <w:t xml:space="preserve"> Pieejams </w:t>
      </w:r>
      <w:hyperlink r:id="rId2" w:history="1">
        <w:r w:rsidR="00AF3811" w:rsidRPr="00460F06">
          <w:rPr>
            <w:rStyle w:val="Hyperlink"/>
            <w:rFonts w:ascii="Calibri" w:hAnsi="Calibri" w:cs="Calibri"/>
          </w:rPr>
          <w:t>https://www.dkn.lv/lv/jaunums/pazinojums-par-lokalplanojuma-izstrades-uzsaksanu-teritorijas-planojuma-grozisanai-veja-parkam-utilitas-wind-sakas-pagasta-dienvidkurzemes-novada</w:t>
        </w:r>
      </w:hyperlink>
      <w:r w:rsidR="00AF3811">
        <w:rPr>
          <w:rFonts w:ascii="Calibri" w:hAnsi="Calibri" w:cs="Calibri"/>
        </w:rPr>
        <w:t xml:space="preserve"> </w:t>
      </w:r>
    </w:p>
  </w:footnote>
  <w:footnote w:id="5">
    <w:p w14:paraId="03A4B5F5" w14:textId="4194A87C" w:rsidR="00356C29" w:rsidRDefault="00356C29">
      <w:pPr>
        <w:pStyle w:val="FootnoteText"/>
      </w:pPr>
      <w:r>
        <w:rPr>
          <w:rStyle w:val="FootnoteReference"/>
        </w:rPr>
        <w:footnoteRef/>
      </w:r>
      <w:r>
        <w:t xml:space="preserve"> </w:t>
      </w:r>
      <w:r w:rsidRPr="00356C29">
        <w:t>Dienvidkurzemes novada pašvaldība</w:t>
      </w:r>
      <w:r>
        <w:t xml:space="preserve">. 2013. gads. </w:t>
      </w:r>
      <w:r w:rsidR="00416EFE">
        <w:t>S</w:t>
      </w:r>
      <w:r w:rsidR="00416EFE" w:rsidRPr="00A22179">
        <w:t>aistošie noteikumi</w:t>
      </w:r>
      <w:r w:rsidR="00416EFE">
        <w:t>: “</w:t>
      </w:r>
      <w:r w:rsidRPr="00356C29">
        <w:t>Pāvilostas novada teritorijas plānojums 2012.-2024.</w:t>
      </w:r>
      <w:r>
        <w:t xml:space="preserve"> </w:t>
      </w:r>
      <w:r w:rsidRPr="00356C29">
        <w:t>gadam</w:t>
      </w:r>
      <w:r w:rsidR="00416EFE">
        <w:t>”</w:t>
      </w:r>
      <w:r>
        <w:t xml:space="preserve">. Apskatīts šeit: </w:t>
      </w:r>
      <w:hyperlink r:id="rId3" w:anchor="document_38" w:history="1">
        <w:r w:rsidRPr="00460F06">
          <w:rPr>
            <w:rStyle w:val="Hyperlink"/>
          </w:rPr>
          <w:t>https://geolatvija.lv/geo/tapis#document_38</w:t>
        </w:r>
      </w:hyperlink>
      <w:r>
        <w:t xml:space="preserve"> </w:t>
      </w:r>
    </w:p>
  </w:footnote>
  <w:footnote w:id="6">
    <w:p w14:paraId="6846740C" w14:textId="3C8D6F10" w:rsidR="003D599A" w:rsidRPr="00857AA2" w:rsidRDefault="003D599A">
      <w:pPr>
        <w:pStyle w:val="FootnoteText"/>
      </w:pPr>
      <w:r w:rsidRPr="00857AA2">
        <w:rPr>
          <w:rStyle w:val="FootnoteReference"/>
        </w:rPr>
        <w:footnoteRef/>
      </w:r>
      <w:r w:rsidRPr="00857AA2">
        <w:t xml:space="preserve"> </w:t>
      </w:r>
      <w:r w:rsidR="004E6EF3" w:rsidRPr="00857AA2">
        <w:t>Vadlīnijas par vēja parku iekļaušanu pašvaldību teritorijas attīstības plānošanas dokumentos – teritorijas plānojumā un ilgtspējīgas attīstības stratēģijā (31.10.2022)</w:t>
      </w:r>
    </w:p>
  </w:footnote>
  <w:footnote w:id="7">
    <w:p w14:paraId="333EE595" w14:textId="69E89442" w:rsidR="003D599A" w:rsidRDefault="003D599A">
      <w:pPr>
        <w:pStyle w:val="FootnoteText"/>
      </w:pPr>
      <w:r w:rsidRPr="00857AA2">
        <w:rPr>
          <w:rStyle w:val="FootnoteReference"/>
        </w:rPr>
        <w:footnoteRef/>
      </w:r>
      <w:r w:rsidRPr="00857AA2">
        <w:t xml:space="preserve"> </w:t>
      </w:r>
      <w:hyperlink r:id="rId4" w:history="1">
        <w:r w:rsidR="00315772" w:rsidRPr="00857AA2">
          <w:rPr>
            <w:rStyle w:val="Hyperlink"/>
          </w:rPr>
          <w:t>Managing and protecting Natura 2000 sites - European Commission (europa.eu)</w:t>
        </w:r>
      </w:hyperlink>
    </w:p>
  </w:footnote>
  <w:footnote w:id="8">
    <w:p w14:paraId="789510FD" w14:textId="60A2017C" w:rsidR="004D72DC" w:rsidRDefault="004D72DC">
      <w:pPr>
        <w:pStyle w:val="FootnoteText"/>
      </w:pPr>
      <w:r>
        <w:rPr>
          <w:rStyle w:val="FootnoteReference"/>
        </w:rPr>
        <w:footnoteRef/>
      </w:r>
      <w:r>
        <w:t xml:space="preserve"> </w:t>
      </w:r>
      <w:r w:rsidRPr="00AE445C">
        <w:rPr>
          <w:rFonts w:ascii="Aptos" w:hAnsi="Aptos"/>
          <w:sz w:val="14"/>
          <w:szCs w:val="14"/>
        </w:rPr>
        <w:t xml:space="preserve">dati – </w:t>
      </w:r>
      <w:hyperlink r:id="rId5" w:history="1">
        <w:r w:rsidRPr="00AE445C">
          <w:rPr>
            <w:rStyle w:val="Hyperlink"/>
            <w:rFonts w:ascii="Aptos" w:hAnsi="Aptos"/>
            <w:sz w:val="14"/>
            <w:szCs w:val="14"/>
          </w:rPr>
          <w:t>Oficiālās statistikas portāls</w:t>
        </w:r>
      </w:hyperlink>
      <w:r w:rsidRPr="00AE445C">
        <w:rPr>
          <w:rFonts w:ascii="Aptos" w:hAnsi="Aptos"/>
          <w:sz w:val="14"/>
          <w:szCs w:val="14"/>
        </w:rPr>
        <w:t>, Iedzīvotāji pēc dzimuma un vecuma grupām reģionos, novados, pilsētās, pagastos, ciemos (atbilstoši robežām 2024. gada sākumā), apkaimēs un blīvi apdzīvotās teritorijās</w:t>
      </w:r>
    </w:p>
  </w:footnote>
  <w:footnote w:id="9">
    <w:p w14:paraId="2AF83837" w14:textId="77777777" w:rsidR="004D72DC" w:rsidRPr="0001520C" w:rsidRDefault="004D72DC" w:rsidP="004D72DC">
      <w:pPr>
        <w:pStyle w:val="FootnoteText"/>
        <w:rPr>
          <w:rFonts w:ascii="Aptos" w:hAnsi="Aptos" w:cstheme="minorHAnsi"/>
          <w:sz w:val="14"/>
          <w:szCs w:val="14"/>
        </w:rPr>
      </w:pPr>
      <w:r w:rsidRPr="0001520C">
        <w:rPr>
          <w:rStyle w:val="FootnoteReference"/>
          <w:rFonts w:ascii="Aptos" w:hAnsi="Aptos" w:cstheme="minorHAnsi"/>
          <w:sz w:val="14"/>
          <w:szCs w:val="14"/>
        </w:rPr>
        <w:footnoteRef/>
      </w:r>
      <w:r w:rsidRPr="0001520C">
        <w:rPr>
          <w:rFonts w:ascii="Aptos" w:hAnsi="Aptos" w:cstheme="minorHAnsi"/>
          <w:sz w:val="14"/>
          <w:szCs w:val="14"/>
        </w:rPr>
        <w:t xml:space="preserve"> VSIA “Latvijas Valsts ceļi” satiksmes intensitātes dati, </w:t>
      </w:r>
      <w:hyperlink r:id="rId6" w:history="1">
        <w:r w:rsidRPr="0001520C">
          <w:rPr>
            <w:rStyle w:val="Hyperlink"/>
            <w:rFonts w:ascii="Aptos" w:hAnsi="Aptos" w:cstheme="minorHAnsi"/>
            <w:sz w:val="14"/>
            <w:szCs w:val="14"/>
          </w:rPr>
          <w:t>https://lvceli.lv/celu-tikls/statistikas-dati/satiksmes-intensitate/</w:t>
        </w:r>
      </w:hyperlink>
      <w:r w:rsidRPr="0001520C">
        <w:rPr>
          <w:rFonts w:ascii="Aptos" w:hAnsi="Aptos" w:cstheme="minorHAnsi"/>
          <w:sz w:val="14"/>
          <w:szCs w:val="14"/>
        </w:rPr>
        <w:t xml:space="preserve"> </w:t>
      </w:r>
    </w:p>
  </w:footnote>
  <w:footnote w:id="10">
    <w:p w14:paraId="063A682E" w14:textId="33361FBC" w:rsidR="00570CD3" w:rsidRDefault="00570CD3" w:rsidP="00B264E4">
      <w:pPr>
        <w:pStyle w:val="FootnoteText"/>
      </w:pPr>
      <w:r>
        <w:rPr>
          <w:rStyle w:val="FootnoteReference"/>
        </w:rPr>
        <w:footnoteRef/>
      </w:r>
      <w:r>
        <w:t xml:space="preserve"> Vadlīnijas ietekmes uz vidi sākotnējā izvērtējuma veikšanai vēja elektrostaciju būvniecības radīto ietekmju uz vidi izvērtēšanai</w:t>
      </w:r>
      <w:r w:rsidR="00B96866">
        <w:t>, sagatavoja SIA “Estonian, Latvian &amp; Lithuanian Environment” pēc Valsts vides dienesta pasūtījuma, 2022</w:t>
      </w:r>
    </w:p>
  </w:footnote>
  <w:footnote w:id="11">
    <w:p w14:paraId="07C74D03" w14:textId="77777777" w:rsidR="004202FA" w:rsidRDefault="004202FA" w:rsidP="004202FA">
      <w:pPr>
        <w:pStyle w:val="FootnoteText"/>
      </w:pPr>
      <w:r w:rsidRPr="00EB760E">
        <w:rPr>
          <w:rStyle w:val="FootnoteReference"/>
        </w:rPr>
        <w:footnoteRef/>
      </w:r>
      <w:r w:rsidRPr="00EB760E">
        <w:t xml:space="preserve"> </w:t>
      </w:r>
      <w:hyperlink r:id="rId7" w:history="1">
        <w:r w:rsidRPr="00EB760E">
          <w:rPr>
            <w:rStyle w:val="Hyperlink"/>
          </w:rPr>
          <w:t>https://www.em.gov.lv/lv/nacionalais-energetikas-un-klimata-plans</w:t>
        </w:r>
      </w:hyperlink>
      <w:r w:rsidRPr="00EB760E">
        <w:t xml:space="preserve"> </w:t>
      </w:r>
    </w:p>
  </w:footnote>
  <w:footnote w:id="12">
    <w:p w14:paraId="3587BD73" w14:textId="77777777" w:rsidR="00E34172" w:rsidRPr="00AE445C" w:rsidRDefault="00E34172" w:rsidP="00E34172">
      <w:pPr>
        <w:pStyle w:val="FootnoteText"/>
        <w:rPr>
          <w:rFonts w:cstheme="minorHAnsi"/>
        </w:rPr>
      </w:pPr>
      <w:r w:rsidRPr="00AE445C">
        <w:rPr>
          <w:rStyle w:val="FootnoteReference"/>
          <w:rFonts w:cstheme="minorHAnsi"/>
        </w:rPr>
        <w:footnoteRef/>
      </w:r>
      <w:r w:rsidRPr="00AE445C">
        <w:rPr>
          <w:rFonts w:cstheme="minorHAnsi"/>
        </w:rPr>
        <w:t xml:space="preserve"> https://videscentrs.lvgmc.lv/iebuvets/zemes-dzilu-informacijas-sistema</w:t>
      </w:r>
    </w:p>
  </w:footnote>
  <w:footnote w:id="13">
    <w:p w14:paraId="337BC702" w14:textId="77777777" w:rsidR="00E34172" w:rsidRPr="00AE445C" w:rsidRDefault="00E34172" w:rsidP="00E34172">
      <w:pPr>
        <w:pStyle w:val="FootnoteText"/>
        <w:rPr>
          <w:rFonts w:ascii="Calibri" w:hAnsi="Calibri" w:cs="Calibri"/>
        </w:rPr>
      </w:pPr>
      <w:r w:rsidRPr="00AE445C">
        <w:rPr>
          <w:rStyle w:val="FootnoteReference"/>
          <w:rFonts w:ascii="Calibri" w:hAnsi="Calibri" w:cs="Calibri"/>
        </w:rPr>
        <w:footnoteRef/>
      </w:r>
      <w:r w:rsidRPr="00AE445C">
        <w:rPr>
          <w:rFonts w:ascii="Calibri" w:hAnsi="Calibri" w:cs="Calibri"/>
        </w:rPr>
        <w:t xml:space="preserve"> Ūdens apsaimniekošanas likums. Pieejams: https://likumi.lv/ta/id/66885-udens-apsaimniekosanas-likums</w:t>
      </w:r>
    </w:p>
  </w:footnote>
  <w:footnote w:id="14">
    <w:p w14:paraId="2E8E7696" w14:textId="77777777" w:rsidR="00E34172" w:rsidRPr="00AE445C" w:rsidRDefault="00E34172" w:rsidP="00E34172">
      <w:pPr>
        <w:pStyle w:val="FootnoteText"/>
      </w:pPr>
      <w:r w:rsidRPr="00AE445C">
        <w:rPr>
          <w:rStyle w:val="FootnoteReference"/>
        </w:rPr>
        <w:footnoteRef/>
      </w:r>
      <w:r w:rsidRPr="00AE445C">
        <w:t>https://geodata.lvgmc.lv/portal/apps/webappviewer/index.html?id=e92266271ccd40258ac22f4c3e7213d9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933" w14:textId="77777777" w:rsidR="00622585" w:rsidRDefault="00622585">
    <w:pPr>
      <w:spacing w:line="14" w:lineRule="auto"/>
      <w:rPr>
        <w:sz w:val="20"/>
        <w:szCs w:val="20"/>
      </w:rPr>
    </w:pPr>
    <w:r>
      <w:rPr>
        <w:noProof/>
        <w:lang w:eastAsia="lv-LV"/>
      </w:rPr>
      <mc:AlternateContent>
        <mc:Choice Requires="wps">
          <w:drawing>
            <wp:anchor distT="0" distB="0" distL="114300" distR="114300" simplePos="0" relativeHeight="251657216" behindDoc="1" locked="0" layoutInCell="1" allowOverlap="1" wp14:anchorId="4A01EB6C" wp14:editId="46B16347">
              <wp:simplePos x="0" y="0"/>
              <wp:positionH relativeFrom="page">
                <wp:posOffset>2343150</wp:posOffset>
              </wp:positionH>
              <wp:positionV relativeFrom="page">
                <wp:posOffset>462280</wp:posOffset>
              </wp:positionV>
              <wp:extent cx="4512310" cy="462915"/>
              <wp:effectExtent l="0" t="0" r="2540" b="0"/>
              <wp:wrapNone/>
              <wp:docPr id="11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9D119" w14:textId="77777777" w:rsidR="00622585" w:rsidRDefault="00622585">
                          <w:pPr>
                            <w:ind w:right="22"/>
                            <w:jc w:val="right"/>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1EB6C" id="_x0000_t202" coordsize="21600,21600" o:spt="202" path="m,l,21600r21600,l21600,xe">
              <v:stroke joinstyle="miter"/>
              <v:path gradientshapeok="t" o:connecttype="rect"/>
            </v:shapetype>
            <v:shape id="Text Box 94" o:spid="_x0000_s1028" type="#_x0000_t202" style="position:absolute;left:0;text-align:left;margin-left:184.5pt;margin-top:36.4pt;width:355.3pt;height:3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qR1gEAAJEDAAAOAAAAZHJzL2Uyb0RvYy54bWysU9tu1DAQfUfiHyy/s9ksbQXRZqvSqgip&#10;UKTCB0wcO4lIPGbs3WT5esbOZsvlDfFiTWbsM+ecmWyvp6EXB02+Q1vKfLWWQluFdWebUn79cv/q&#10;j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" filled="f" stroked="f">
              <v:textbox inset="0,0,0,0">
                <w:txbxContent>
                  <w:p w14:paraId="40B9D119" w14:textId="77777777" w:rsidR="00622585" w:rsidRDefault="00622585">
                    <w:pPr>
                      <w:ind w:right="22"/>
                      <w:jc w:val="right"/>
                      <w:rPr>
                        <w:rFonts w:ascii="Calibri" w:eastAsia="Calibri" w:hAnsi="Calibri" w:cs="Calibri"/>
                        <w:sz w:val="20"/>
                        <w:szCs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1430" w14:textId="77777777" w:rsidR="00C4306E" w:rsidRPr="00622585" w:rsidRDefault="00C4306E" w:rsidP="00622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C84D" w14:textId="7516C6B9" w:rsidR="00622585" w:rsidRDefault="00622585">
    <w:pPr>
      <w:pStyle w:val="Header"/>
      <w:rPr>
        <w:i/>
        <w:iCs/>
        <w:sz w:val="20"/>
        <w:szCs w:val="20"/>
      </w:rPr>
    </w:pPr>
    <w:r>
      <w:rPr>
        <w:i/>
        <w:iCs/>
        <w:sz w:val="20"/>
        <w:szCs w:val="20"/>
      </w:rPr>
      <w:t xml:space="preserve">SIA Estonian, </w:t>
    </w:r>
    <w:proofErr w:type="spellStart"/>
    <w:r>
      <w:rPr>
        <w:i/>
        <w:iCs/>
        <w:sz w:val="20"/>
        <w:szCs w:val="20"/>
      </w:rPr>
      <w:t>Latvian</w:t>
    </w:r>
    <w:proofErr w:type="spellEnd"/>
    <w:r>
      <w:rPr>
        <w:i/>
        <w:iCs/>
        <w:sz w:val="20"/>
        <w:szCs w:val="20"/>
      </w:rPr>
      <w:t xml:space="preserve"> &amp; </w:t>
    </w:r>
    <w:proofErr w:type="spellStart"/>
    <w:r>
      <w:rPr>
        <w:i/>
        <w:iCs/>
        <w:sz w:val="20"/>
        <w:szCs w:val="20"/>
      </w:rPr>
      <w:t>Lithuanian</w:t>
    </w:r>
    <w:proofErr w:type="spellEnd"/>
    <w:r>
      <w:rPr>
        <w:i/>
        <w:iCs/>
        <w:sz w:val="20"/>
        <w:szCs w:val="20"/>
      </w:rPr>
      <w:t xml:space="preserve"> </w:t>
    </w:r>
    <w:proofErr w:type="spellStart"/>
    <w:r>
      <w:rPr>
        <w:i/>
        <w:iCs/>
        <w:sz w:val="20"/>
        <w:szCs w:val="20"/>
      </w:rPr>
      <w:t>Environment</w:t>
    </w:r>
    <w:proofErr w:type="spellEnd"/>
  </w:p>
  <w:p w14:paraId="67FCF82E" w14:textId="7AD03C11" w:rsidR="00622585" w:rsidRPr="00276FB6" w:rsidRDefault="00276FB6" w:rsidP="00276FB6">
    <w:pPr>
      <w:pStyle w:val="Header"/>
      <w:rPr>
        <w:bCs/>
        <w:i/>
        <w:iCs/>
        <w:sz w:val="20"/>
        <w:szCs w:val="20"/>
      </w:rPr>
    </w:pPr>
    <w:r>
      <w:rPr>
        <w:bCs/>
        <w:i/>
        <w:iCs/>
        <w:sz w:val="20"/>
        <w:szCs w:val="20"/>
      </w:rPr>
      <w:t>L</w:t>
    </w:r>
    <w:r w:rsidRPr="00276FB6">
      <w:rPr>
        <w:bCs/>
        <w:i/>
        <w:iCs/>
        <w:sz w:val="20"/>
        <w:szCs w:val="20"/>
      </w:rPr>
      <w:t>okālplānojuma vēja</w:t>
    </w:r>
    <w:r>
      <w:rPr>
        <w:bCs/>
        <w:i/>
        <w:iCs/>
        <w:sz w:val="20"/>
        <w:szCs w:val="20"/>
      </w:rPr>
      <w:t xml:space="preserve"> </w:t>
    </w:r>
    <w:r w:rsidRPr="00276FB6">
      <w:rPr>
        <w:bCs/>
        <w:i/>
        <w:iCs/>
        <w:sz w:val="20"/>
        <w:szCs w:val="20"/>
      </w:rPr>
      <w:t>parkam “</w:t>
    </w:r>
    <w:proofErr w:type="spellStart"/>
    <w:r w:rsidRPr="00276FB6">
      <w:rPr>
        <w:bCs/>
        <w:i/>
        <w:iCs/>
        <w:sz w:val="20"/>
        <w:szCs w:val="20"/>
      </w:rPr>
      <w:t>Utilitas</w:t>
    </w:r>
    <w:proofErr w:type="spellEnd"/>
    <w:r w:rsidRPr="00276FB6">
      <w:rPr>
        <w:bCs/>
        <w:i/>
        <w:iCs/>
        <w:sz w:val="20"/>
        <w:szCs w:val="20"/>
      </w:rPr>
      <w:t xml:space="preserve"> </w:t>
    </w:r>
    <w:proofErr w:type="spellStart"/>
    <w:r w:rsidRPr="00276FB6">
      <w:rPr>
        <w:bCs/>
        <w:i/>
        <w:iCs/>
        <w:sz w:val="20"/>
        <w:szCs w:val="20"/>
      </w:rPr>
      <w:t>Wind</w:t>
    </w:r>
    <w:proofErr w:type="spellEnd"/>
    <w:r w:rsidRPr="00276FB6">
      <w:rPr>
        <w:bCs/>
        <w:i/>
        <w:iCs/>
        <w:sz w:val="20"/>
        <w:szCs w:val="20"/>
      </w:rPr>
      <w:t>”</w:t>
    </w:r>
    <w:r>
      <w:rPr>
        <w:bCs/>
        <w:i/>
        <w:iCs/>
        <w:sz w:val="20"/>
        <w:szCs w:val="20"/>
      </w:rPr>
      <w:t xml:space="preserve"> (“Gudenieki”)</w:t>
    </w:r>
    <w:r w:rsidRPr="00276FB6">
      <w:rPr>
        <w:bCs/>
        <w:i/>
        <w:iCs/>
        <w:sz w:val="20"/>
        <w:szCs w:val="20"/>
      </w:rPr>
      <w:t>, Sakas pagast</w:t>
    </w:r>
    <w:r w:rsidR="00136A2A">
      <w:rPr>
        <w:bCs/>
        <w:i/>
        <w:iCs/>
        <w:sz w:val="20"/>
        <w:szCs w:val="20"/>
      </w:rPr>
      <w:t>a</w:t>
    </w:r>
    <w:r w:rsidRPr="00276FB6">
      <w:rPr>
        <w:bCs/>
        <w:i/>
        <w:iCs/>
        <w:sz w:val="20"/>
        <w:szCs w:val="20"/>
      </w:rPr>
      <w:t xml:space="preserve">, </w:t>
    </w:r>
    <w:proofErr w:type="spellStart"/>
    <w:r w:rsidRPr="00276FB6">
      <w:rPr>
        <w:bCs/>
        <w:i/>
        <w:iCs/>
        <w:sz w:val="20"/>
        <w:szCs w:val="20"/>
      </w:rPr>
      <w:t>Dienvidkurzemes</w:t>
    </w:r>
    <w:proofErr w:type="spellEnd"/>
    <w:r w:rsidRPr="00276FB6">
      <w:rPr>
        <w:bCs/>
        <w:i/>
        <w:iCs/>
        <w:sz w:val="20"/>
        <w:szCs w:val="20"/>
      </w:rPr>
      <w:t xml:space="preserve"> nova</w:t>
    </w:r>
    <w:r w:rsidR="00136A2A">
      <w:rPr>
        <w:bCs/>
        <w:i/>
        <w:iCs/>
        <w:sz w:val="20"/>
        <w:szCs w:val="20"/>
      </w:rPr>
      <w:t>da</w:t>
    </w:r>
    <w:r w:rsidR="0033799C" w:rsidRPr="0033799C">
      <w:rPr>
        <w:bCs/>
        <w:i/>
        <w:iCs/>
        <w:sz w:val="20"/>
        <w:szCs w:val="20"/>
      </w:rPr>
      <w:t>.</w:t>
    </w:r>
    <w:r w:rsidR="0033799C">
      <w:rPr>
        <w:bCs/>
        <w:i/>
        <w:iCs/>
        <w:sz w:val="20"/>
        <w:szCs w:val="20"/>
      </w:rPr>
      <w:t xml:space="preserve"> </w:t>
    </w:r>
    <w:r w:rsidR="00622585">
      <w:rPr>
        <w:i/>
        <w:iCs/>
        <w:sz w:val="20"/>
        <w:szCs w:val="20"/>
      </w:rPr>
      <w:t>Stratēģiskais ietekmes uz vidi novērtējums</w:t>
    </w:r>
  </w:p>
  <w:p w14:paraId="6EC9DE1D" w14:textId="77777777" w:rsidR="00622585" w:rsidRDefault="00622585" w:rsidP="00BA34DA">
    <w:pPr>
      <w:pStyle w:val="Header"/>
      <w:tabs>
        <w:tab w:val="clear" w:pos="8306"/>
      </w:tabs>
      <w:rPr>
        <w:i/>
        <w:iCs/>
        <w:sz w:val="20"/>
        <w:szCs w:val="20"/>
      </w:rPr>
    </w:pPr>
    <w:r>
      <w:rPr>
        <w:i/>
        <w:iCs/>
        <w:sz w:val="20"/>
        <w:szCs w:val="20"/>
      </w:rPr>
      <w:t xml:space="preserve">Vides pārskats </w:t>
    </w:r>
  </w:p>
  <w:p w14:paraId="2BAEE19D" w14:textId="651F3CCB" w:rsidR="00622585" w:rsidRPr="003614DE" w:rsidRDefault="00622585" w:rsidP="00611195">
    <w:pPr>
      <w:pStyle w:val="Header"/>
      <w:tabs>
        <w:tab w:val="clear" w:pos="8306"/>
      </w:tabs>
      <w:rPr>
        <w:i/>
        <w:iCs/>
        <w:sz w:val="20"/>
        <w:szCs w:val="20"/>
      </w:rPr>
    </w:pPr>
    <w:r>
      <w:rPr>
        <w:i/>
        <w:noProof/>
        <w:color w:val="2B579A"/>
        <w:sz w:val="20"/>
        <w:szCs w:val="20"/>
        <w:shd w:val="clear" w:color="auto" w:fill="E6E6E6"/>
        <w:lang w:eastAsia="lv-LV"/>
      </w:rPr>
      <mc:AlternateContent>
        <mc:Choice Requires="wps">
          <w:drawing>
            <wp:anchor distT="0" distB="0" distL="114300" distR="114300" simplePos="0" relativeHeight="251660288" behindDoc="0" locked="0" layoutInCell="1" allowOverlap="1" wp14:anchorId="6F1218B4" wp14:editId="244A94F9">
              <wp:simplePos x="0" y="0"/>
              <wp:positionH relativeFrom="column">
                <wp:posOffset>28575</wp:posOffset>
              </wp:positionH>
              <wp:positionV relativeFrom="paragraph">
                <wp:posOffset>38100</wp:posOffset>
              </wp:positionV>
              <wp:extent cx="533400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BA482C" id="Straight Connector 5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3pt" to="422.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QTmQEAAIg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" strokecolor="black [3040]"/>
          </w:pict>
        </mc:Fallback>
      </mc:AlternateContent>
    </w:r>
    <w:r>
      <w:rPr>
        <w:i/>
        <w:i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311"/>
    <w:multiLevelType w:val="hybridMultilevel"/>
    <w:tmpl w:val="4E52F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C35E2"/>
    <w:multiLevelType w:val="hybridMultilevel"/>
    <w:tmpl w:val="AD38DB08"/>
    <w:lvl w:ilvl="0" w:tplc="12943148">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D637E"/>
    <w:multiLevelType w:val="hybridMultilevel"/>
    <w:tmpl w:val="742EA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022B2"/>
    <w:multiLevelType w:val="hybridMultilevel"/>
    <w:tmpl w:val="EEFCC116"/>
    <w:lvl w:ilvl="0" w:tplc="E2B82B3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E4E4A"/>
    <w:multiLevelType w:val="multilevel"/>
    <w:tmpl w:val="45C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542A2"/>
    <w:multiLevelType w:val="hybridMultilevel"/>
    <w:tmpl w:val="803AB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3972BE"/>
    <w:multiLevelType w:val="hybridMultilevel"/>
    <w:tmpl w:val="4796A7D4"/>
    <w:lvl w:ilvl="0" w:tplc="51C4613A">
      <w:start w:val="1"/>
      <w:numFmt w:val="bullet"/>
      <w:lvlText w:val="−"/>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065DFC"/>
    <w:multiLevelType w:val="hybridMultilevel"/>
    <w:tmpl w:val="CD42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97F6A"/>
    <w:multiLevelType w:val="multilevel"/>
    <w:tmpl w:val="D8E8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85263"/>
    <w:multiLevelType w:val="hybridMultilevel"/>
    <w:tmpl w:val="F23C9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5B622D"/>
    <w:multiLevelType w:val="hybridMultilevel"/>
    <w:tmpl w:val="A6604510"/>
    <w:lvl w:ilvl="0" w:tplc="84E4AB0E">
      <w:numFmt w:val="bullet"/>
      <w:lvlText w:val=""/>
      <w:lvlJc w:val="left"/>
      <w:pPr>
        <w:ind w:left="720" w:hanging="360"/>
      </w:pPr>
      <w:rPr>
        <w:rFonts w:ascii="Wingdings" w:eastAsia="Calibr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F5CED"/>
    <w:multiLevelType w:val="multilevel"/>
    <w:tmpl w:val="81B8EF9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DB24B1A"/>
    <w:multiLevelType w:val="hybridMultilevel"/>
    <w:tmpl w:val="F82A1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604803"/>
    <w:multiLevelType w:val="hybridMultilevel"/>
    <w:tmpl w:val="F66C3E2A"/>
    <w:lvl w:ilvl="0" w:tplc="08090001">
      <w:start w:val="1"/>
      <w:numFmt w:val="bullet"/>
      <w:lvlText w:val=""/>
      <w:lvlJc w:val="left"/>
      <w:pPr>
        <w:ind w:left="720" w:hanging="360"/>
      </w:pPr>
      <w:rPr>
        <w:rFonts w:ascii="Symbol" w:hAnsi="Symbol" w:hint="default"/>
      </w:rPr>
    </w:lvl>
    <w:lvl w:ilvl="1" w:tplc="21EA835C">
      <w:start w:val="1"/>
      <w:numFmt w:val="decimal"/>
      <w:lvlText w:val="%2)"/>
      <w:lvlJc w:val="left"/>
      <w:pPr>
        <w:ind w:left="1800" w:hanging="720"/>
      </w:pPr>
      <w:rPr>
        <w:rFonts w:hint="default"/>
      </w:rPr>
    </w:lvl>
    <w:lvl w:ilvl="2" w:tplc="43AC993E">
      <w:numFmt w:val="bullet"/>
      <w:lvlText w:val="-"/>
      <w:lvlJc w:val="left"/>
      <w:pPr>
        <w:ind w:left="2700" w:hanging="720"/>
      </w:pPr>
      <w:rPr>
        <w:rFonts w:ascii="Calibri" w:eastAsia="Calibr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850B6B"/>
    <w:multiLevelType w:val="hybridMultilevel"/>
    <w:tmpl w:val="0B40F7B2"/>
    <w:lvl w:ilvl="0" w:tplc="1388B3E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BC766D"/>
    <w:multiLevelType w:val="hybridMultilevel"/>
    <w:tmpl w:val="E5FA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257A1C"/>
    <w:multiLevelType w:val="hybridMultilevel"/>
    <w:tmpl w:val="9416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67ACF"/>
    <w:multiLevelType w:val="multilevel"/>
    <w:tmpl w:val="536CAFA0"/>
    <w:lvl w:ilvl="0">
      <w:start w:val="4"/>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5DE0FA9"/>
    <w:multiLevelType w:val="hybridMultilevel"/>
    <w:tmpl w:val="E378302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4BA70B43"/>
    <w:multiLevelType w:val="multilevel"/>
    <w:tmpl w:val="544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CD2D64"/>
    <w:multiLevelType w:val="hybridMultilevel"/>
    <w:tmpl w:val="2A7E7188"/>
    <w:lvl w:ilvl="0" w:tplc="04090005">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4F454E4F"/>
    <w:multiLevelType w:val="hybridMultilevel"/>
    <w:tmpl w:val="A33E06E0"/>
    <w:lvl w:ilvl="0" w:tplc="B26AFC80">
      <w:start w:val="1"/>
      <w:numFmt w:val="bullet"/>
      <w:lvlText w:val="-"/>
      <w:lvlJc w:val="left"/>
      <w:pPr>
        <w:ind w:left="1080" w:hanging="720"/>
      </w:pPr>
      <w:rPr>
        <w:rFonts w:ascii="Sitka Small Semibold" w:hAnsi="Sitka Small Semibold"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21252A6"/>
    <w:multiLevelType w:val="hybridMultilevel"/>
    <w:tmpl w:val="7F02DB66"/>
    <w:lvl w:ilvl="0" w:tplc="08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41B4A99"/>
    <w:multiLevelType w:val="hybridMultilevel"/>
    <w:tmpl w:val="AB2A143E"/>
    <w:lvl w:ilvl="0" w:tplc="16C6F1C2">
      <w:numFmt w:val="bullet"/>
      <w:lvlText w:val="•"/>
      <w:lvlJc w:val="left"/>
      <w:pPr>
        <w:ind w:left="1080" w:hanging="72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624105"/>
    <w:multiLevelType w:val="multilevel"/>
    <w:tmpl w:val="22A2F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151589"/>
    <w:multiLevelType w:val="hybridMultilevel"/>
    <w:tmpl w:val="C0C27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66123"/>
    <w:multiLevelType w:val="multilevel"/>
    <w:tmpl w:val="753E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6602BC"/>
    <w:multiLevelType w:val="hybridMultilevel"/>
    <w:tmpl w:val="3CA4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67EF7"/>
    <w:multiLevelType w:val="hybridMultilevel"/>
    <w:tmpl w:val="16C24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F0162"/>
    <w:multiLevelType w:val="hybridMultilevel"/>
    <w:tmpl w:val="5594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64089"/>
    <w:multiLevelType w:val="hybridMultilevel"/>
    <w:tmpl w:val="90E2B33A"/>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7E3924EC"/>
    <w:multiLevelType w:val="hybridMultilevel"/>
    <w:tmpl w:val="3D52E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94F92"/>
    <w:multiLevelType w:val="hybridMultilevel"/>
    <w:tmpl w:val="A4B6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1139602">
    <w:abstractNumId w:val="23"/>
  </w:num>
  <w:num w:numId="2" w16cid:durableId="1582372161">
    <w:abstractNumId w:val="13"/>
  </w:num>
  <w:num w:numId="3" w16cid:durableId="949825504">
    <w:abstractNumId w:val="3"/>
  </w:num>
  <w:num w:numId="4" w16cid:durableId="287006179">
    <w:abstractNumId w:val="5"/>
  </w:num>
  <w:num w:numId="5" w16cid:durableId="1689259414">
    <w:abstractNumId w:val="1"/>
  </w:num>
  <w:num w:numId="6" w16cid:durableId="1653563856">
    <w:abstractNumId w:val="6"/>
  </w:num>
  <w:num w:numId="7" w16cid:durableId="1498960971">
    <w:abstractNumId w:val="2"/>
  </w:num>
  <w:num w:numId="8" w16cid:durableId="580799541">
    <w:abstractNumId w:val="4"/>
  </w:num>
  <w:num w:numId="9" w16cid:durableId="325325935">
    <w:abstractNumId w:val="9"/>
  </w:num>
  <w:num w:numId="10" w16cid:durableId="547693568">
    <w:abstractNumId w:val="27"/>
  </w:num>
  <w:num w:numId="11" w16cid:durableId="746879095">
    <w:abstractNumId w:val="11"/>
  </w:num>
  <w:num w:numId="12" w16cid:durableId="1859343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2477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014930">
    <w:abstractNumId w:val="32"/>
  </w:num>
  <w:num w:numId="15" w16cid:durableId="944582469">
    <w:abstractNumId w:val="15"/>
  </w:num>
  <w:num w:numId="16" w16cid:durableId="267080437">
    <w:abstractNumId w:val="25"/>
  </w:num>
  <w:num w:numId="17" w16cid:durableId="1654942459">
    <w:abstractNumId w:val="29"/>
  </w:num>
  <w:num w:numId="18" w16cid:durableId="1524660959">
    <w:abstractNumId w:val="0"/>
  </w:num>
  <w:num w:numId="19" w16cid:durableId="1667123390">
    <w:abstractNumId w:val="28"/>
  </w:num>
  <w:num w:numId="20" w16cid:durableId="463475075">
    <w:abstractNumId w:val="17"/>
  </w:num>
  <w:num w:numId="21" w16cid:durableId="2133936874">
    <w:abstractNumId w:val="18"/>
  </w:num>
  <w:num w:numId="22" w16cid:durableId="1980529086">
    <w:abstractNumId w:val="10"/>
  </w:num>
  <w:num w:numId="23" w16cid:durableId="292488580">
    <w:abstractNumId w:val="16"/>
  </w:num>
  <w:num w:numId="24" w16cid:durableId="1988431525">
    <w:abstractNumId w:val="31"/>
  </w:num>
  <w:num w:numId="25" w16cid:durableId="272136164">
    <w:abstractNumId w:val="3"/>
  </w:num>
  <w:num w:numId="26" w16cid:durableId="121145989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763523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25622591">
    <w:abstractNumId w:val="24"/>
  </w:num>
  <w:num w:numId="29" w16cid:durableId="1433235530">
    <w:abstractNumId w:val="7"/>
  </w:num>
  <w:num w:numId="30" w16cid:durableId="682782101">
    <w:abstractNumId w:val="14"/>
  </w:num>
  <w:num w:numId="31" w16cid:durableId="969482349">
    <w:abstractNumId w:val="12"/>
  </w:num>
  <w:num w:numId="32" w16cid:durableId="936711080">
    <w:abstractNumId w:val="21"/>
  </w:num>
  <w:num w:numId="33" w16cid:durableId="80639590">
    <w:abstractNumId w:val="8"/>
  </w:num>
  <w:num w:numId="34" w16cid:durableId="1527789122">
    <w:abstractNumId w:val="20"/>
  </w:num>
  <w:num w:numId="35" w16cid:durableId="1999529704">
    <w:abstractNumId w:val="26"/>
  </w:num>
  <w:num w:numId="36" w16cid:durableId="199453018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DA"/>
    <w:rsid w:val="00000C62"/>
    <w:rsid w:val="0000154F"/>
    <w:rsid w:val="00002B8A"/>
    <w:rsid w:val="00005397"/>
    <w:rsid w:val="00005720"/>
    <w:rsid w:val="00007116"/>
    <w:rsid w:val="00010E28"/>
    <w:rsid w:val="0001188C"/>
    <w:rsid w:val="00011A84"/>
    <w:rsid w:val="00011BB2"/>
    <w:rsid w:val="0001265E"/>
    <w:rsid w:val="00012772"/>
    <w:rsid w:val="0001301A"/>
    <w:rsid w:val="0001361C"/>
    <w:rsid w:val="00013E95"/>
    <w:rsid w:val="00015FED"/>
    <w:rsid w:val="00017479"/>
    <w:rsid w:val="00017685"/>
    <w:rsid w:val="00022A61"/>
    <w:rsid w:val="0002559C"/>
    <w:rsid w:val="00025AB7"/>
    <w:rsid w:val="0002694C"/>
    <w:rsid w:val="00026CAB"/>
    <w:rsid w:val="000303BE"/>
    <w:rsid w:val="00031C2A"/>
    <w:rsid w:val="0003285D"/>
    <w:rsid w:val="0003352E"/>
    <w:rsid w:val="0003613B"/>
    <w:rsid w:val="0003689B"/>
    <w:rsid w:val="000401EE"/>
    <w:rsid w:val="00040551"/>
    <w:rsid w:val="00040EBB"/>
    <w:rsid w:val="0004287F"/>
    <w:rsid w:val="00042C0E"/>
    <w:rsid w:val="00045516"/>
    <w:rsid w:val="00045E72"/>
    <w:rsid w:val="00047A78"/>
    <w:rsid w:val="00050AB0"/>
    <w:rsid w:val="00052595"/>
    <w:rsid w:val="00053814"/>
    <w:rsid w:val="0005389D"/>
    <w:rsid w:val="00055535"/>
    <w:rsid w:val="00055A1A"/>
    <w:rsid w:val="00056AC0"/>
    <w:rsid w:val="000607A3"/>
    <w:rsid w:val="00060941"/>
    <w:rsid w:val="00060B45"/>
    <w:rsid w:val="00060B93"/>
    <w:rsid w:val="00060BA9"/>
    <w:rsid w:val="000620EE"/>
    <w:rsid w:val="00062132"/>
    <w:rsid w:val="000655B2"/>
    <w:rsid w:val="00066919"/>
    <w:rsid w:val="00066B33"/>
    <w:rsid w:val="00070EDD"/>
    <w:rsid w:val="000722DD"/>
    <w:rsid w:val="00072458"/>
    <w:rsid w:val="0007254C"/>
    <w:rsid w:val="000731E8"/>
    <w:rsid w:val="000736C3"/>
    <w:rsid w:val="00075927"/>
    <w:rsid w:val="00076AC9"/>
    <w:rsid w:val="00077E3F"/>
    <w:rsid w:val="0008291F"/>
    <w:rsid w:val="00082AE3"/>
    <w:rsid w:val="00084030"/>
    <w:rsid w:val="00084F79"/>
    <w:rsid w:val="00085AD3"/>
    <w:rsid w:val="0008758B"/>
    <w:rsid w:val="00087BAD"/>
    <w:rsid w:val="00087DBC"/>
    <w:rsid w:val="000906A2"/>
    <w:rsid w:val="0009226D"/>
    <w:rsid w:val="000923FC"/>
    <w:rsid w:val="0009289B"/>
    <w:rsid w:val="000955C8"/>
    <w:rsid w:val="0009626C"/>
    <w:rsid w:val="000970F5"/>
    <w:rsid w:val="000A04A0"/>
    <w:rsid w:val="000A0B23"/>
    <w:rsid w:val="000A2D5E"/>
    <w:rsid w:val="000A32AC"/>
    <w:rsid w:val="000A32EB"/>
    <w:rsid w:val="000A6445"/>
    <w:rsid w:val="000B0AA0"/>
    <w:rsid w:val="000B0D14"/>
    <w:rsid w:val="000B33CC"/>
    <w:rsid w:val="000B370A"/>
    <w:rsid w:val="000B5478"/>
    <w:rsid w:val="000B5AFC"/>
    <w:rsid w:val="000B5DDF"/>
    <w:rsid w:val="000B5DF4"/>
    <w:rsid w:val="000B61F3"/>
    <w:rsid w:val="000C0150"/>
    <w:rsid w:val="000C12E7"/>
    <w:rsid w:val="000C1923"/>
    <w:rsid w:val="000C19CB"/>
    <w:rsid w:val="000C1B76"/>
    <w:rsid w:val="000C28CC"/>
    <w:rsid w:val="000C3982"/>
    <w:rsid w:val="000C3EAE"/>
    <w:rsid w:val="000C457D"/>
    <w:rsid w:val="000C7E16"/>
    <w:rsid w:val="000D2917"/>
    <w:rsid w:val="000D342D"/>
    <w:rsid w:val="000D3EA8"/>
    <w:rsid w:val="000D421C"/>
    <w:rsid w:val="000D50AB"/>
    <w:rsid w:val="000D57BC"/>
    <w:rsid w:val="000D6794"/>
    <w:rsid w:val="000D7FFD"/>
    <w:rsid w:val="000E0931"/>
    <w:rsid w:val="000E1DF0"/>
    <w:rsid w:val="000E46A6"/>
    <w:rsid w:val="000E58B5"/>
    <w:rsid w:val="000E6288"/>
    <w:rsid w:val="000E6325"/>
    <w:rsid w:val="000F0150"/>
    <w:rsid w:val="000F0C46"/>
    <w:rsid w:val="000F1F75"/>
    <w:rsid w:val="000F2A96"/>
    <w:rsid w:val="000F2E01"/>
    <w:rsid w:val="000F331A"/>
    <w:rsid w:val="000F3E67"/>
    <w:rsid w:val="000F45A9"/>
    <w:rsid w:val="000F6165"/>
    <w:rsid w:val="000F6B46"/>
    <w:rsid w:val="00101493"/>
    <w:rsid w:val="00101FAC"/>
    <w:rsid w:val="00102106"/>
    <w:rsid w:val="00102DB9"/>
    <w:rsid w:val="00104E27"/>
    <w:rsid w:val="00105001"/>
    <w:rsid w:val="001050F3"/>
    <w:rsid w:val="00106456"/>
    <w:rsid w:val="00106542"/>
    <w:rsid w:val="001066EF"/>
    <w:rsid w:val="001073E8"/>
    <w:rsid w:val="00107816"/>
    <w:rsid w:val="0011077C"/>
    <w:rsid w:val="001110A3"/>
    <w:rsid w:val="00111ED5"/>
    <w:rsid w:val="00113478"/>
    <w:rsid w:val="00113770"/>
    <w:rsid w:val="0011443F"/>
    <w:rsid w:val="00115EF4"/>
    <w:rsid w:val="00116402"/>
    <w:rsid w:val="00116840"/>
    <w:rsid w:val="00116DB2"/>
    <w:rsid w:val="0011705C"/>
    <w:rsid w:val="001212B7"/>
    <w:rsid w:val="00121BD2"/>
    <w:rsid w:val="00121DC0"/>
    <w:rsid w:val="00123053"/>
    <w:rsid w:val="00123A05"/>
    <w:rsid w:val="0012513D"/>
    <w:rsid w:val="00125DF8"/>
    <w:rsid w:val="00131059"/>
    <w:rsid w:val="00131A33"/>
    <w:rsid w:val="001328D9"/>
    <w:rsid w:val="00133AF1"/>
    <w:rsid w:val="00134D9C"/>
    <w:rsid w:val="0013595A"/>
    <w:rsid w:val="00135A2E"/>
    <w:rsid w:val="00136A2A"/>
    <w:rsid w:val="00137880"/>
    <w:rsid w:val="00137F40"/>
    <w:rsid w:val="00140A95"/>
    <w:rsid w:val="00143427"/>
    <w:rsid w:val="00143C05"/>
    <w:rsid w:val="00143F04"/>
    <w:rsid w:val="00146482"/>
    <w:rsid w:val="001479FD"/>
    <w:rsid w:val="00147C57"/>
    <w:rsid w:val="0015010B"/>
    <w:rsid w:val="0015093C"/>
    <w:rsid w:val="00151807"/>
    <w:rsid w:val="00151A77"/>
    <w:rsid w:val="0015540C"/>
    <w:rsid w:val="001554E3"/>
    <w:rsid w:val="00156CC6"/>
    <w:rsid w:val="00157010"/>
    <w:rsid w:val="00157222"/>
    <w:rsid w:val="00157318"/>
    <w:rsid w:val="001578B5"/>
    <w:rsid w:val="00160050"/>
    <w:rsid w:val="0016366E"/>
    <w:rsid w:val="0016424C"/>
    <w:rsid w:val="0016487C"/>
    <w:rsid w:val="00164A37"/>
    <w:rsid w:val="00165A2E"/>
    <w:rsid w:val="00174C26"/>
    <w:rsid w:val="001765D5"/>
    <w:rsid w:val="00176EE2"/>
    <w:rsid w:val="00180192"/>
    <w:rsid w:val="00181A4B"/>
    <w:rsid w:val="00182844"/>
    <w:rsid w:val="001878B5"/>
    <w:rsid w:val="00187AB0"/>
    <w:rsid w:val="00187F08"/>
    <w:rsid w:val="00192684"/>
    <w:rsid w:val="00192B41"/>
    <w:rsid w:val="00194392"/>
    <w:rsid w:val="00194D4A"/>
    <w:rsid w:val="00196FD1"/>
    <w:rsid w:val="001A0CEC"/>
    <w:rsid w:val="001A1E63"/>
    <w:rsid w:val="001A217F"/>
    <w:rsid w:val="001A22BE"/>
    <w:rsid w:val="001A238A"/>
    <w:rsid w:val="001A26F6"/>
    <w:rsid w:val="001A5695"/>
    <w:rsid w:val="001A5D91"/>
    <w:rsid w:val="001A7CAB"/>
    <w:rsid w:val="001B485A"/>
    <w:rsid w:val="001B7068"/>
    <w:rsid w:val="001B7102"/>
    <w:rsid w:val="001B7D26"/>
    <w:rsid w:val="001C1C31"/>
    <w:rsid w:val="001C1D3B"/>
    <w:rsid w:val="001C2085"/>
    <w:rsid w:val="001C2229"/>
    <w:rsid w:val="001C48CF"/>
    <w:rsid w:val="001C4B12"/>
    <w:rsid w:val="001C53B1"/>
    <w:rsid w:val="001C5777"/>
    <w:rsid w:val="001C7AFF"/>
    <w:rsid w:val="001D0DC3"/>
    <w:rsid w:val="001D0E68"/>
    <w:rsid w:val="001D5040"/>
    <w:rsid w:val="001D5B81"/>
    <w:rsid w:val="001D611B"/>
    <w:rsid w:val="001E029B"/>
    <w:rsid w:val="001E1B19"/>
    <w:rsid w:val="001E1BCC"/>
    <w:rsid w:val="001E3E10"/>
    <w:rsid w:val="001E5D65"/>
    <w:rsid w:val="001E673C"/>
    <w:rsid w:val="001E681E"/>
    <w:rsid w:val="001F1A23"/>
    <w:rsid w:val="001F2469"/>
    <w:rsid w:val="001F390C"/>
    <w:rsid w:val="001F3BA0"/>
    <w:rsid w:val="001F3E66"/>
    <w:rsid w:val="001F4D76"/>
    <w:rsid w:val="0020009E"/>
    <w:rsid w:val="002001C5"/>
    <w:rsid w:val="00200453"/>
    <w:rsid w:val="002015CF"/>
    <w:rsid w:val="00201B80"/>
    <w:rsid w:val="0020442A"/>
    <w:rsid w:val="002053CE"/>
    <w:rsid w:val="00207D0B"/>
    <w:rsid w:val="002104BC"/>
    <w:rsid w:val="00211720"/>
    <w:rsid w:val="00211AAE"/>
    <w:rsid w:val="0021366A"/>
    <w:rsid w:val="00214C05"/>
    <w:rsid w:val="00214DD3"/>
    <w:rsid w:val="00215C74"/>
    <w:rsid w:val="00217BB1"/>
    <w:rsid w:val="00220F33"/>
    <w:rsid w:val="00221857"/>
    <w:rsid w:val="00222B00"/>
    <w:rsid w:val="002234A8"/>
    <w:rsid w:val="00223AE2"/>
    <w:rsid w:val="0022419F"/>
    <w:rsid w:val="002254C9"/>
    <w:rsid w:val="002255D6"/>
    <w:rsid w:val="002268FC"/>
    <w:rsid w:val="0023092C"/>
    <w:rsid w:val="00231312"/>
    <w:rsid w:val="00232315"/>
    <w:rsid w:val="00232F3D"/>
    <w:rsid w:val="00234D44"/>
    <w:rsid w:val="00234E0A"/>
    <w:rsid w:val="0023731B"/>
    <w:rsid w:val="002415EE"/>
    <w:rsid w:val="00241EB1"/>
    <w:rsid w:val="00241EC0"/>
    <w:rsid w:val="00242876"/>
    <w:rsid w:val="00244625"/>
    <w:rsid w:val="00244D25"/>
    <w:rsid w:val="002453D2"/>
    <w:rsid w:val="00246380"/>
    <w:rsid w:val="002463DF"/>
    <w:rsid w:val="0024644D"/>
    <w:rsid w:val="00246A72"/>
    <w:rsid w:val="00246F24"/>
    <w:rsid w:val="0024766E"/>
    <w:rsid w:val="002532E6"/>
    <w:rsid w:val="002535F2"/>
    <w:rsid w:val="00255165"/>
    <w:rsid w:val="00255FBA"/>
    <w:rsid w:val="002562AA"/>
    <w:rsid w:val="00256570"/>
    <w:rsid w:val="002625F0"/>
    <w:rsid w:val="00262870"/>
    <w:rsid w:val="00262DC1"/>
    <w:rsid w:val="00263F53"/>
    <w:rsid w:val="00264361"/>
    <w:rsid w:val="00265714"/>
    <w:rsid w:val="00266B85"/>
    <w:rsid w:val="002678C6"/>
    <w:rsid w:val="002701D2"/>
    <w:rsid w:val="00273C33"/>
    <w:rsid w:val="00273E82"/>
    <w:rsid w:val="00276FB6"/>
    <w:rsid w:val="00276FFA"/>
    <w:rsid w:val="00277A15"/>
    <w:rsid w:val="00280733"/>
    <w:rsid w:val="0028136A"/>
    <w:rsid w:val="00282BE8"/>
    <w:rsid w:val="0028340C"/>
    <w:rsid w:val="00284831"/>
    <w:rsid w:val="0028598E"/>
    <w:rsid w:val="00290A1D"/>
    <w:rsid w:val="0029122C"/>
    <w:rsid w:val="002926E0"/>
    <w:rsid w:val="00293C65"/>
    <w:rsid w:val="002955E5"/>
    <w:rsid w:val="00296156"/>
    <w:rsid w:val="00296EAE"/>
    <w:rsid w:val="00296FFA"/>
    <w:rsid w:val="00297E4B"/>
    <w:rsid w:val="002A06AC"/>
    <w:rsid w:val="002A1BFE"/>
    <w:rsid w:val="002A2BBA"/>
    <w:rsid w:val="002A36A8"/>
    <w:rsid w:val="002A6079"/>
    <w:rsid w:val="002A6F68"/>
    <w:rsid w:val="002A70A9"/>
    <w:rsid w:val="002A78B1"/>
    <w:rsid w:val="002B1ADD"/>
    <w:rsid w:val="002B2E00"/>
    <w:rsid w:val="002B2FB6"/>
    <w:rsid w:val="002B3580"/>
    <w:rsid w:val="002B38EB"/>
    <w:rsid w:val="002B3ECC"/>
    <w:rsid w:val="002B649C"/>
    <w:rsid w:val="002B733F"/>
    <w:rsid w:val="002B76B1"/>
    <w:rsid w:val="002C01BA"/>
    <w:rsid w:val="002C2BB3"/>
    <w:rsid w:val="002C6A67"/>
    <w:rsid w:val="002C7319"/>
    <w:rsid w:val="002D3A94"/>
    <w:rsid w:val="002D5F86"/>
    <w:rsid w:val="002D69E6"/>
    <w:rsid w:val="002D72FA"/>
    <w:rsid w:val="002E032C"/>
    <w:rsid w:val="002E19DE"/>
    <w:rsid w:val="002E353D"/>
    <w:rsid w:val="002E3D70"/>
    <w:rsid w:val="002E4AFC"/>
    <w:rsid w:val="002E4B40"/>
    <w:rsid w:val="002E664A"/>
    <w:rsid w:val="002E6D30"/>
    <w:rsid w:val="002E6F56"/>
    <w:rsid w:val="002E7F15"/>
    <w:rsid w:val="002F1AEF"/>
    <w:rsid w:val="002F3D70"/>
    <w:rsid w:val="002F495A"/>
    <w:rsid w:val="002F4B17"/>
    <w:rsid w:val="002F587C"/>
    <w:rsid w:val="002F6587"/>
    <w:rsid w:val="002F6767"/>
    <w:rsid w:val="00300147"/>
    <w:rsid w:val="0030146A"/>
    <w:rsid w:val="003046F4"/>
    <w:rsid w:val="00306E0A"/>
    <w:rsid w:val="00307ADC"/>
    <w:rsid w:val="00307F41"/>
    <w:rsid w:val="00307F95"/>
    <w:rsid w:val="003119D7"/>
    <w:rsid w:val="00312258"/>
    <w:rsid w:val="0031448A"/>
    <w:rsid w:val="00315772"/>
    <w:rsid w:val="0031683A"/>
    <w:rsid w:val="0031744A"/>
    <w:rsid w:val="0031749C"/>
    <w:rsid w:val="00317D44"/>
    <w:rsid w:val="00320776"/>
    <w:rsid w:val="00320CE7"/>
    <w:rsid w:val="00322BD3"/>
    <w:rsid w:val="0032420A"/>
    <w:rsid w:val="00324935"/>
    <w:rsid w:val="003258D3"/>
    <w:rsid w:val="00327F59"/>
    <w:rsid w:val="00333E77"/>
    <w:rsid w:val="00334509"/>
    <w:rsid w:val="00335B6C"/>
    <w:rsid w:val="00335E0D"/>
    <w:rsid w:val="003360E2"/>
    <w:rsid w:val="00336521"/>
    <w:rsid w:val="00337446"/>
    <w:rsid w:val="0033799C"/>
    <w:rsid w:val="00343266"/>
    <w:rsid w:val="003439A8"/>
    <w:rsid w:val="00343BC8"/>
    <w:rsid w:val="00344027"/>
    <w:rsid w:val="00345DEA"/>
    <w:rsid w:val="00346834"/>
    <w:rsid w:val="003510E7"/>
    <w:rsid w:val="00351A0C"/>
    <w:rsid w:val="0035424E"/>
    <w:rsid w:val="00356C29"/>
    <w:rsid w:val="0036114D"/>
    <w:rsid w:val="00361337"/>
    <w:rsid w:val="00361361"/>
    <w:rsid w:val="003615D2"/>
    <w:rsid w:val="003631B1"/>
    <w:rsid w:val="00364272"/>
    <w:rsid w:val="003702B5"/>
    <w:rsid w:val="003749C2"/>
    <w:rsid w:val="00374E39"/>
    <w:rsid w:val="00375425"/>
    <w:rsid w:val="00376A1D"/>
    <w:rsid w:val="00376ADB"/>
    <w:rsid w:val="003774CC"/>
    <w:rsid w:val="0038138D"/>
    <w:rsid w:val="003815ED"/>
    <w:rsid w:val="00381E43"/>
    <w:rsid w:val="00383A2F"/>
    <w:rsid w:val="00383D2B"/>
    <w:rsid w:val="00384AB8"/>
    <w:rsid w:val="00385A41"/>
    <w:rsid w:val="00390436"/>
    <w:rsid w:val="00391080"/>
    <w:rsid w:val="00391FBA"/>
    <w:rsid w:val="00394366"/>
    <w:rsid w:val="00395149"/>
    <w:rsid w:val="003957B7"/>
    <w:rsid w:val="0039600D"/>
    <w:rsid w:val="00396027"/>
    <w:rsid w:val="0039643B"/>
    <w:rsid w:val="00396959"/>
    <w:rsid w:val="00396A51"/>
    <w:rsid w:val="003A0B6B"/>
    <w:rsid w:val="003A29DC"/>
    <w:rsid w:val="003A3098"/>
    <w:rsid w:val="003A30F5"/>
    <w:rsid w:val="003A3D8A"/>
    <w:rsid w:val="003A4B45"/>
    <w:rsid w:val="003A4C84"/>
    <w:rsid w:val="003A5C06"/>
    <w:rsid w:val="003B0577"/>
    <w:rsid w:val="003B0AF8"/>
    <w:rsid w:val="003B1D92"/>
    <w:rsid w:val="003B42DC"/>
    <w:rsid w:val="003B5608"/>
    <w:rsid w:val="003B596B"/>
    <w:rsid w:val="003B7408"/>
    <w:rsid w:val="003B74AF"/>
    <w:rsid w:val="003C0FED"/>
    <w:rsid w:val="003C1DF5"/>
    <w:rsid w:val="003C28C6"/>
    <w:rsid w:val="003C473C"/>
    <w:rsid w:val="003C55D3"/>
    <w:rsid w:val="003C5EA1"/>
    <w:rsid w:val="003C6A08"/>
    <w:rsid w:val="003D232E"/>
    <w:rsid w:val="003D537D"/>
    <w:rsid w:val="003D599A"/>
    <w:rsid w:val="003D5B09"/>
    <w:rsid w:val="003E012E"/>
    <w:rsid w:val="003E2B98"/>
    <w:rsid w:val="003E330F"/>
    <w:rsid w:val="003E6805"/>
    <w:rsid w:val="003E6993"/>
    <w:rsid w:val="003F1089"/>
    <w:rsid w:val="003F148B"/>
    <w:rsid w:val="003F3ACA"/>
    <w:rsid w:val="003F4368"/>
    <w:rsid w:val="003F5626"/>
    <w:rsid w:val="003F57C9"/>
    <w:rsid w:val="003F5C6B"/>
    <w:rsid w:val="003F72CC"/>
    <w:rsid w:val="003F7833"/>
    <w:rsid w:val="00402186"/>
    <w:rsid w:val="004029B4"/>
    <w:rsid w:val="00406792"/>
    <w:rsid w:val="0041000E"/>
    <w:rsid w:val="0041330A"/>
    <w:rsid w:val="0041434B"/>
    <w:rsid w:val="00416575"/>
    <w:rsid w:val="00416EFE"/>
    <w:rsid w:val="004202FA"/>
    <w:rsid w:val="004205FE"/>
    <w:rsid w:val="00422A66"/>
    <w:rsid w:val="0042356E"/>
    <w:rsid w:val="00423CFD"/>
    <w:rsid w:val="004240FF"/>
    <w:rsid w:val="004256AE"/>
    <w:rsid w:val="0042616C"/>
    <w:rsid w:val="00426457"/>
    <w:rsid w:val="004266A5"/>
    <w:rsid w:val="00426A90"/>
    <w:rsid w:val="00427402"/>
    <w:rsid w:val="0044247D"/>
    <w:rsid w:val="00442516"/>
    <w:rsid w:val="00442B06"/>
    <w:rsid w:val="00444A74"/>
    <w:rsid w:val="00444AB0"/>
    <w:rsid w:val="00445E75"/>
    <w:rsid w:val="0045075B"/>
    <w:rsid w:val="004509A6"/>
    <w:rsid w:val="00451338"/>
    <w:rsid w:val="0045165A"/>
    <w:rsid w:val="00451974"/>
    <w:rsid w:val="004523C2"/>
    <w:rsid w:val="004542F2"/>
    <w:rsid w:val="004548D6"/>
    <w:rsid w:val="00455489"/>
    <w:rsid w:val="0045646A"/>
    <w:rsid w:val="004571AF"/>
    <w:rsid w:val="00457D08"/>
    <w:rsid w:val="0046064D"/>
    <w:rsid w:val="00461D40"/>
    <w:rsid w:val="0046229B"/>
    <w:rsid w:val="00463F4C"/>
    <w:rsid w:val="00464D1B"/>
    <w:rsid w:val="00466160"/>
    <w:rsid w:val="00466FDC"/>
    <w:rsid w:val="00470F63"/>
    <w:rsid w:val="00471429"/>
    <w:rsid w:val="00471FEA"/>
    <w:rsid w:val="00474B7D"/>
    <w:rsid w:val="00476CEB"/>
    <w:rsid w:val="0047738D"/>
    <w:rsid w:val="00477FF3"/>
    <w:rsid w:val="004817DE"/>
    <w:rsid w:val="00481F19"/>
    <w:rsid w:val="0048222D"/>
    <w:rsid w:val="004844FB"/>
    <w:rsid w:val="00484850"/>
    <w:rsid w:val="0048502D"/>
    <w:rsid w:val="00486120"/>
    <w:rsid w:val="00486291"/>
    <w:rsid w:val="004902AF"/>
    <w:rsid w:val="00490776"/>
    <w:rsid w:val="00490E44"/>
    <w:rsid w:val="00491A79"/>
    <w:rsid w:val="00491C6D"/>
    <w:rsid w:val="00491C9D"/>
    <w:rsid w:val="00492842"/>
    <w:rsid w:val="00493677"/>
    <w:rsid w:val="00493D6E"/>
    <w:rsid w:val="00495ADA"/>
    <w:rsid w:val="004975FD"/>
    <w:rsid w:val="00497BE2"/>
    <w:rsid w:val="004A0F2E"/>
    <w:rsid w:val="004A13C8"/>
    <w:rsid w:val="004A1DA8"/>
    <w:rsid w:val="004A1EB9"/>
    <w:rsid w:val="004A3C22"/>
    <w:rsid w:val="004A4EFE"/>
    <w:rsid w:val="004A5485"/>
    <w:rsid w:val="004A6139"/>
    <w:rsid w:val="004A6C93"/>
    <w:rsid w:val="004B0CC5"/>
    <w:rsid w:val="004B1B59"/>
    <w:rsid w:val="004C0448"/>
    <w:rsid w:val="004C1A8E"/>
    <w:rsid w:val="004C1AC8"/>
    <w:rsid w:val="004C43D6"/>
    <w:rsid w:val="004C5726"/>
    <w:rsid w:val="004C6A14"/>
    <w:rsid w:val="004C6E43"/>
    <w:rsid w:val="004C7F97"/>
    <w:rsid w:val="004D121B"/>
    <w:rsid w:val="004D2B4F"/>
    <w:rsid w:val="004D301D"/>
    <w:rsid w:val="004D3B95"/>
    <w:rsid w:val="004D5D43"/>
    <w:rsid w:val="004D72DC"/>
    <w:rsid w:val="004D7751"/>
    <w:rsid w:val="004D7DBB"/>
    <w:rsid w:val="004E19A0"/>
    <w:rsid w:val="004E1E1D"/>
    <w:rsid w:val="004E1E46"/>
    <w:rsid w:val="004E2A0D"/>
    <w:rsid w:val="004E3D0D"/>
    <w:rsid w:val="004E3FA8"/>
    <w:rsid w:val="004E40A1"/>
    <w:rsid w:val="004E5AD0"/>
    <w:rsid w:val="004E60CA"/>
    <w:rsid w:val="004E61E2"/>
    <w:rsid w:val="004E65E9"/>
    <w:rsid w:val="004E6EF3"/>
    <w:rsid w:val="004F0AAD"/>
    <w:rsid w:val="004F1B40"/>
    <w:rsid w:val="004F1C2D"/>
    <w:rsid w:val="004F261E"/>
    <w:rsid w:val="004F3A1E"/>
    <w:rsid w:val="00502963"/>
    <w:rsid w:val="00502E40"/>
    <w:rsid w:val="0050361C"/>
    <w:rsid w:val="00503996"/>
    <w:rsid w:val="00505E71"/>
    <w:rsid w:val="00505F2D"/>
    <w:rsid w:val="005063C4"/>
    <w:rsid w:val="00510403"/>
    <w:rsid w:val="0051084C"/>
    <w:rsid w:val="0051298E"/>
    <w:rsid w:val="00512C31"/>
    <w:rsid w:val="0051548C"/>
    <w:rsid w:val="00515BFA"/>
    <w:rsid w:val="00517220"/>
    <w:rsid w:val="00517C05"/>
    <w:rsid w:val="00517E8B"/>
    <w:rsid w:val="00520248"/>
    <w:rsid w:val="005203CD"/>
    <w:rsid w:val="0052143F"/>
    <w:rsid w:val="00521C48"/>
    <w:rsid w:val="0052452D"/>
    <w:rsid w:val="0052491E"/>
    <w:rsid w:val="00525DDF"/>
    <w:rsid w:val="0052657C"/>
    <w:rsid w:val="00527121"/>
    <w:rsid w:val="00527B20"/>
    <w:rsid w:val="0053228C"/>
    <w:rsid w:val="005325B8"/>
    <w:rsid w:val="00532FF6"/>
    <w:rsid w:val="00535A0B"/>
    <w:rsid w:val="00536685"/>
    <w:rsid w:val="00537069"/>
    <w:rsid w:val="005377E7"/>
    <w:rsid w:val="00540701"/>
    <w:rsid w:val="005408AF"/>
    <w:rsid w:val="005409CE"/>
    <w:rsid w:val="00542453"/>
    <w:rsid w:val="005434C2"/>
    <w:rsid w:val="005448F4"/>
    <w:rsid w:val="00544F21"/>
    <w:rsid w:val="0054576E"/>
    <w:rsid w:val="00546736"/>
    <w:rsid w:val="00546751"/>
    <w:rsid w:val="00550851"/>
    <w:rsid w:val="00550890"/>
    <w:rsid w:val="0055276A"/>
    <w:rsid w:val="00552DC8"/>
    <w:rsid w:val="00554891"/>
    <w:rsid w:val="00554D7C"/>
    <w:rsid w:val="00555B73"/>
    <w:rsid w:val="00556DC2"/>
    <w:rsid w:val="005575C3"/>
    <w:rsid w:val="0056067A"/>
    <w:rsid w:val="00560A3F"/>
    <w:rsid w:val="005627BB"/>
    <w:rsid w:val="0056394B"/>
    <w:rsid w:val="00564F87"/>
    <w:rsid w:val="00566C9B"/>
    <w:rsid w:val="00566FDA"/>
    <w:rsid w:val="00567490"/>
    <w:rsid w:val="00567717"/>
    <w:rsid w:val="0057014B"/>
    <w:rsid w:val="00570268"/>
    <w:rsid w:val="00570CD3"/>
    <w:rsid w:val="00571A30"/>
    <w:rsid w:val="00572548"/>
    <w:rsid w:val="00572AC3"/>
    <w:rsid w:val="00572D4E"/>
    <w:rsid w:val="00572D61"/>
    <w:rsid w:val="005766B8"/>
    <w:rsid w:val="00576845"/>
    <w:rsid w:val="00577072"/>
    <w:rsid w:val="0058056D"/>
    <w:rsid w:val="00581107"/>
    <w:rsid w:val="00581298"/>
    <w:rsid w:val="0058151A"/>
    <w:rsid w:val="005821D5"/>
    <w:rsid w:val="00584D3A"/>
    <w:rsid w:val="00585F91"/>
    <w:rsid w:val="005878BD"/>
    <w:rsid w:val="00591964"/>
    <w:rsid w:val="00591DC6"/>
    <w:rsid w:val="00591E7F"/>
    <w:rsid w:val="00592820"/>
    <w:rsid w:val="00592D4A"/>
    <w:rsid w:val="00593114"/>
    <w:rsid w:val="00593DD5"/>
    <w:rsid w:val="00595207"/>
    <w:rsid w:val="00595C98"/>
    <w:rsid w:val="00597355"/>
    <w:rsid w:val="005A1956"/>
    <w:rsid w:val="005A2580"/>
    <w:rsid w:val="005A278A"/>
    <w:rsid w:val="005A31F8"/>
    <w:rsid w:val="005A32BE"/>
    <w:rsid w:val="005A539B"/>
    <w:rsid w:val="005A567F"/>
    <w:rsid w:val="005A5D4D"/>
    <w:rsid w:val="005A638A"/>
    <w:rsid w:val="005B0E54"/>
    <w:rsid w:val="005B3DC3"/>
    <w:rsid w:val="005B47C6"/>
    <w:rsid w:val="005B4D8B"/>
    <w:rsid w:val="005B5076"/>
    <w:rsid w:val="005C0263"/>
    <w:rsid w:val="005C142B"/>
    <w:rsid w:val="005C1715"/>
    <w:rsid w:val="005C39FB"/>
    <w:rsid w:val="005C4560"/>
    <w:rsid w:val="005C57D1"/>
    <w:rsid w:val="005C7828"/>
    <w:rsid w:val="005D0AA1"/>
    <w:rsid w:val="005D25C0"/>
    <w:rsid w:val="005D26E4"/>
    <w:rsid w:val="005D2FF2"/>
    <w:rsid w:val="005D5CE4"/>
    <w:rsid w:val="005D786F"/>
    <w:rsid w:val="005E03AF"/>
    <w:rsid w:val="005E0F34"/>
    <w:rsid w:val="005E1434"/>
    <w:rsid w:val="005E2F36"/>
    <w:rsid w:val="005E328D"/>
    <w:rsid w:val="005E3FFC"/>
    <w:rsid w:val="005F1037"/>
    <w:rsid w:val="005F29D9"/>
    <w:rsid w:val="005F2CEF"/>
    <w:rsid w:val="005F2D61"/>
    <w:rsid w:val="005F3AE6"/>
    <w:rsid w:val="005F460A"/>
    <w:rsid w:val="005F5B54"/>
    <w:rsid w:val="005F5B8A"/>
    <w:rsid w:val="005F5DA6"/>
    <w:rsid w:val="005F64AB"/>
    <w:rsid w:val="005F6917"/>
    <w:rsid w:val="00600216"/>
    <w:rsid w:val="00600E8C"/>
    <w:rsid w:val="006017BD"/>
    <w:rsid w:val="00602D80"/>
    <w:rsid w:val="00603264"/>
    <w:rsid w:val="00603B35"/>
    <w:rsid w:val="00604B9E"/>
    <w:rsid w:val="00606033"/>
    <w:rsid w:val="006066E4"/>
    <w:rsid w:val="006071C2"/>
    <w:rsid w:val="00611195"/>
    <w:rsid w:val="006115B1"/>
    <w:rsid w:val="00612FD2"/>
    <w:rsid w:val="0061358A"/>
    <w:rsid w:val="00615068"/>
    <w:rsid w:val="006164A8"/>
    <w:rsid w:val="00616692"/>
    <w:rsid w:val="00621078"/>
    <w:rsid w:val="00621557"/>
    <w:rsid w:val="00621B54"/>
    <w:rsid w:val="0062246B"/>
    <w:rsid w:val="00622585"/>
    <w:rsid w:val="0062312E"/>
    <w:rsid w:val="00625DE8"/>
    <w:rsid w:val="00626FCC"/>
    <w:rsid w:val="006271B2"/>
    <w:rsid w:val="00627403"/>
    <w:rsid w:val="00627BF6"/>
    <w:rsid w:val="006318E1"/>
    <w:rsid w:val="00636CAF"/>
    <w:rsid w:val="00640565"/>
    <w:rsid w:val="0064096A"/>
    <w:rsid w:val="00642D40"/>
    <w:rsid w:val="00643814"/>
    <w:rsid w:val="0064465C"/>
    <w:rsid w:val="00644CB6"/>
    <w:rsid w:val="006476E9"/>
    <w:rsid w:val="0065061B"/>
    <w:rsid w:val="00651733"/>
    <w:rsid w:val="00651A35"/>
    <w:rsid w:val="00652D72"/>
    <w:rsid w:val="0065317F"/>
    <w:rsid w:val="00654BFF"/>
    <w:rsid w:val="00654E64"/>
    <w:rsid w:val="006561AE"/>
    <w:rsid w:val="006605F6"/>
    <w:rsid w:val="00661823"/>
    <w:rsid w:val="00662763"/>
    <w:rsid w:val="0066310E"/>
    <w:rsid w:val="0066311C"/>
    <w:rsid w:val="00663E00"/>
    <w:rsid w:val="0066462D"/>
    <w:rsid w:val="00665509"/>
    <w:rsid w:val="00667443"/>
    <w:rsid w:val="0066756B"/>
    <w:rsid w:val="006707AC"/>
    <w:rsid w:val="00671005"/>
    <w:rsid w:val="00672509"/>
    <w:rsid w:val="00672585"/>
    <w:rsid w:val="00674296"/>
    <w:rsid w:val="00675B4B"/>
    <w:rsid w:val="00677D76"/>
    <w:rsid w:val="006848FB"/>
    <w:rsid w:val="00685569"/>
    <w:rsid w:val="006867EF"/>
    <w:rsid w:val="00686944"/>
    <w:rsid w:val="00690028"/>
    <w:rsid w:val="00690BC3"/>
    <w:rsid w:val="0069305B"/>
    <w:rsid w:val="00693F9C"/>
    <w:rsid w:val="00694754"/>
    <w:rsid w:val="00695876"/>
    <w:rsid w:val="00696219"/>
    <w:rsid w:val="00696224"/>
    <w:rsid w:val="00696880"/>
    <w:rsid w:val="006971D3"/>
    <w:rsid w:val="006A23AA"/>
    <w:rsid w:val="006A249C"/>
    <w:rsid w:val="006A44A5"/>
    <w:rsid w:val="006A4DF0"/>
    <w:rsid w:val="006A581A"/>
    <w:rsid w:val="006A61F0"/>
    <w:rsid w:val="006A7A50"/>
    <w:rsid w:val="006B1B89"/>
    <w:rsid w:val="006B2F6A"/>
    <w:rsid w:val="006B3B8A"/>
    <w:rsid w:val="006B3D4A"/>
    <w:rsid w:val="006B3D93"/>
    <w:rsid w:val="006B4136"/>
    <w:rsid w:val="006B4153"/>
    <w:rsid w:val="006B47C7"/>
    <w:rsid w:val="006B6300"/>
    <w:rsid w:val="006B639B"/>
    <w:rsid w:val="006C2CC6"/>
    <w:rsid w:val="006C33E9"/>
    <w:rsid w:val="006C4C30"/>
    <w:rsid w:val="006C57B5"/>
    <w:rsid w:val="006C60B0"/>
    <w:rsid w:val="006D0416"/>
    <w:rsid w:val="006D0655"/>
    <w:rsid w:val="006D7A9D"/>
    <w:rsid w:val="006E03DB"/>
    <w:rsid w:val="006E09F2"/>
    <w:rsid w:val="006E0D96"/>
    <w:rsid w:val="006E108A"/>
    <w:rsid w:val="006E1F22"/>
    <w:rsid w:val="006E3D73"/>
    <w:rsid w:val="006E41EC"/>
    <w:rsid w:val="006E5F2C"/>
    <w:rsid w:val="006E6233"/>
    <w:rsid w:val="006E64AE"/>
    <w:rsid w:val="006E7D76"/>
    <w:rsid w:val="006F1352"/>
    <w:rsid w:val="006F3727"/>
    <w:rsid w:val="006F4584"/>
    <w:rsid w:val="006F58D5"/>
    <w:rsid w:val="006F659B"/>
    <w:rsid w:val="00700095"/>
    <w:rsid w:val="007014FB"/>
    <w:rsid w:val="00702E5D"/>
    <w:rsid w:val="0070394D"/>
    <w:rsid w:val="00704260"/>
    <w:rsid w:val="007051C8"/>
    <w:rsid w:val="00705D9C"/>
    <w:rsid w:val="007109D3"/>
    <w:rsid w:val="007133B0"/>
    <w:rsid w:val="00714CEF"/>
    <w:rsid w:val="007157B9"/>
    <w:rsid w:val="00716147"/>
    <w:rsid w:val="00716AD4"/>
    <w:rsid w:val="00716DA5"/>
    <w:rsid w:val="007175DE"/>
    <w:rsid w:val="0072011D"/>
    <w:rsid w:val="00721752"/>
    <w:rsid w:val="007246FD"/>
    <w:rsid w:val="007254BD"/>
    <w:rsid w:val="00727A48"/>
    <w:rsid w:val="007300B6"/>
    <w:rsid w:val="00730260"/>
    <w:rsid w:val="0073060B"/>
    <w:rsid w:val="0073189B"/>
    <w:rsid w:val="00733B55"/>
    <w:rsid w:val="00734476"/>
    <w:rsid w:val="00734AC3"/>
    <w:rsid w:val="007357FA"/>
    <w:rsid w:val="007365AD"/>
    <w:rsid w:val="00737CBD"/>
    <w:rsid w:val="00741BB2"/>
    <w:rsid w:val="00741EA5"/>
    <w:rsid w:val="00742585"/>
    <w:rsid w:val="0074523F"/>
    <w:rsid w:val="00746285"/>
    <w:rsid w:val="007472B5"/>
    <w:rsid w:val="00750316"/>
    <w:rsid w:val="00752303"/>
    <w:rsid w:val="00752E76"/>
    <w:rsid w:val="007535BE"/>
    <w:rsid w:val="00753B0E"/>
    <w:rsid w:val="00754389"/>
    <w:rsid w:val="00754F0C"/>
    <w:rsid w:val="00755EA2"/>
    <w:rsid w:val="00756BA2"/>
    <w:rsid w:val="00761556"/>
    <w:rsid w:val="007621D7"/>
    <w:rsid w:val="007635AE"/>
    <w:rsid w:val="00763895"/>
    <w:rsid w:val="007651C6"/>
    <w:rsid w:val="00765B4E"/>
    <w:rsid w:val="00766C6C"/>
    <w:rsid w:val="00767774"/>
    <w:rsid w:val="00771039"/>
    <w:rsid w:val="007712CB"/>
    <w:rsid w:val="0077543D"/>
    <w:rsid w:val="00776243"/>
    <w:rsid w:val="00776E2E"/>
    <w:rsid w:val="007772FD"/>
    <w:rsid w:val="00780B52"/>
    <w:rsid w:val="00782E28"/>
    <w:rsid w:val="0078329F"/>
    <w:rsid w:val="00783BCB"/>
    <w:rsid w:val="00786587"/>
    <w:rsid w:val="00786647"/>
    <w:rsid w:val="00791D4D"/>
    <w:rsid w:val="0079285F"/>
    <w:rsid w:val="00794FBA"/>
    <w:rsid w:val="00795856"/>
    <w:rsid w:val="00795E4C"/>
    <w:rsid w:val="0079693B"/>
    <w:rsid w:val="00796960"/>
    <w:rsid w:val="007A075B"/>
    <w:rsid w:val="007A1490"/>
    <w:rsid w:val="007A2597"/>
    <w:rsid w:val="007A2970"/>
    <w:rsid w:val="007A33C8"/>
    <w:rsid w:val="007A49E6"/>
    <w:rsid w:val="007A79FD"/>
    <w:rsid w:val="007A7BC7"/>
    <w:rsid w:val="007B2432"/>
    <w:rsid w:val="007B2797"/>
    <w:rsid w:val="007B4963"/>
    <w:rsid w:val="007B4CE7"/>
    <w:rsid w:val="007B6CA6"/>
    <w:rsid w:val="007B7163"/>
    <w:rsid w:val="007C0839"/>
    <w:rsid w:val="007C10CB"/>
    <w:rsid w:val="007C1D1D"/>
    <w:rsid w:val="007C26B8"/>
    <w:rsid w:val="007C4396"/>
    <w:rsid w:val="007C4E9A"/>
    <w:rsid w:val="007C5EC4"/>
    <w:rsid w:val="007C6645"/>
    <w:rsid w:val="007D011E"/>
    <w:rsid w:val="007D0500"/>
    <w:rsid w:val="007D093D"/>
    <w:rsid w:val="007D361B"/>
    <w:rsid w:val="007D3FB8"/>
    <w:rsid w:val="007D4A9B"/>
    <w:rsid w:val="007D4DA0"/>
    <w:rsid w:val="007D5B95"/>
    <w:rsid w:val="007D603E"/>
    <w:rsid w:val="007E0CBF"/>
    <w:rsid w:val="007E1FF8"/>
    <w:rsid w:val="007E26AD"/>
    <w:rsid w:val="007E31C3"/>
    <w:rsid w:val="007E3715"/>
    <w:rsid w:val="007E4AC1"/>
    <w:rsid w:val="007E5D3F"/>
    <w:rsid w:val="007F14C9"/>
    <w:rsid w:val="007F1BC2"/>
    <w:rsid w:val="007F29D9"/>
    <w:rsid w:val="007F35DD"/>
    <w:rsid w:val="007F466D"/>
    <w:rsid w:val="007F4A74"/>
    <w:rsid w:val="007F5946"/>
    <w:rsid w:val="007F6606"/>
    <w:rsid w:val="007F770F"/>
    <w:rsid w:val="00800E50"/>
    <w:rsid w:val="0080193D"/>
    <w:rsid w:val="00801AB2"/>
    <w:rsid w:val="00802190"/>
    <w:rsid w:val="0080796C"/>
    <w:rsid w:val="00807E6F"/>
    <w:rsid w:val="008100A4"/>
    <w:rsid w:val="008148C2"/>
    <w:rsid w:val="008156F0"/>
    <w:rsid w:val="008159B0"/>
    <w:rsid w:val="00815E79"/>
    <w:rsid w:val="00817468"/>
    <w:rsid w:val="008178C8"/>
    <w:rsid w:val="00817C05"/>
    <w:rsid w:val="00822569"/>
    <w:rsid w:val="008240D1"/>
    <w:rsid w:val="008244E1"/>
    <w:rsid w:val="008252C2"/>
    <w:rsid w:val="00825489"/>
    <w:rsid w:val="00825C14"/>
    <w:rsid w:val="00826062"/>
    <w:rsid w:val="0082700C"/>
    <w:rsid w:val="00831D67"/>
    <w:rsid w:val="0083220D"/>
    <w:rsid w:val="00832403"/>
    <w:rsid w:val="008337F9"/>
    <w:rsid w:val="00834507"/>
    <w:rsid w:val="0083477F"/>
    <w:rsid w:val="00834D1A"/>
    <w:rsid w:val="00834F01"/>
    <w:rsid w:val="00836994"/>
    <w:rsid w:val="008377C9"/>
    <w:rsid w:val="00840F78"/>
    <w:rsid w:val="00841AD2"/>
    <w:rsid w:val="00843699"/>
    <w:rsid w:val="008443D6"/>
    <w:rsid w:val="0084466A"/>
    <w:rsid w:val="008457D1"/>
    <w:rsid w:val="00847414"/>
    <w:rsid w:val="00847DBB"/>
    <w:rsid w:val="008500DC"/>
    <w:rsid w:val="0085150D"/>
    <w:rsid w:val="00853129"/>
    <w:rsid w:val="00854B2F"/>
    <w:rsid w:val="00855297"/>
    <w:rsid w:val="008562C0"/>
    <w:rsid w:val="008574E4"/>
    <w:rsid w:val="00857AA2"/>
    <w:rsid w:val="00860018"/>
    <w:rsid w:val="00860FBC"/>
    <w:rsid w:val="00861F9B"/>
    <w:rsid w:val="008624A2"/>
    <w:rsid w:val="0086361E"/>
    <w:rsid w:val="00866263"/>
    <w:rsid w:val="0086724C"/>
    <w:rsid w:val="00867463"/>
    <w:rsid w:val="00867AF0"/>
    <w:rsid w:val="00867FCC"/>
    <w:rsid w:val="00870461"/>
    <w:rsid w:val="00871AA5"/>
    <w:rsid w:val="00872A5C"/>
    <w:rsid w:val="00872D0C"/>
    <w:rsid w:val="00872D1C"/>
    <w:rsid w:val="0087382C"/>
    <w:rsid w:val="008757D3"/>
    <w:rsid w:val="00880BA9"/>
    <w:rsid w:val="00880E9A"/>
    <w:rsid w:val="00881F0A"/>
    <w:rsid w:val="00883742"/>
    <w:rsid w:val="008850A5"/>
    <w:rsid w:val="00885296"/>
    <w:rsid w:val="00886B4D"/>
    <w:rsid w:val="008908FA"/>
    <w:rsid w:val="008915A0"/>
    <w:rsid w:val="008942B4"/>
    <w:rsid w:val="00894644"/>
    <w:rsid w:val="0089751F"/>
    <w:rsid w:val="008A1B13"/>
    <w:rsid w:val="008A262D"/>
    <w:rsid w:val="008A3831"/>
    <w:rsid w:val="008A48DF"/>
    <w:rsid w:val="008A5024"/>
    <w:rsid w:val="008A783E"/>
    <w:rsid w:val="008B0428"/>
    <w:rsid w:val="008B08E0"/>
    <w:rsid w:val="008B17E1"/>
    <w:rsid w:val="008B1901"/>
    <w:rsid w:val="008B24FC"/>
    <w:rsid w:val="008B34C3"/>
    <w:rsid w:val="008B3B28"/>
    <w:rsid w:val="008B4842"/>
    <w:rsid w:val="008B494C"/>
    <w:rsid w:val="008B52B8"/>
    <w:rsid w:val="008B5C7C"/>
    <w:rsid w:val="008B5E33"/>
    <w:rsid w:val="008B7439"/>
    <w:rsid w:val="008B74C5"/>
    <w:rsid w:val="008B793E"/>
    <w:rsid w:val="008C0016"/>
    <w:rsid w:val="008C0268"/>
    <w:rsid w:val="008C0393"/>
    <w:rsid w:val="008C04F1"/>
    <w:rsid w:val="008C07F9"/>
    <w:rsid w:val="008C0A92"/>
    <w:rsid w:val="008C157C"/>
    <w:rsid w:val="008C1A6F"/>
    <w:rsid w:val="008C1A71"/>
    <w:rsid w:val="008C24A8"/>
    <w:rsid w:val="008C2F0E"/>
    <w:rsid w:val="008C41B0"/>
    <w:rsid w:val="008C44BF"/>
    <w:rsid w:val="008C623F"/>
    <w:rsid w:val="008C7D71"/>
    <w:rsid w:val="008D34C0"/>
    <w:rsid w:val="008D3CAB"/>
    <w:rsid w:val="008D4616"/>
    <w:rsid w:val="008D5564"/>
    <w:rsid w:val="008D65E9"/>
    <w:rsid w:val="008D74F3"/>
    <w:rsid w:val="008E09AF"/>
    <w:rsid w:val="008E1564"/>
    <w:rsid w:val="008E1F8E"/>
    <w:rsid w:val="008E42A5"/>
    <w:rsid w:val="008E47D9"/>
    <w:rsid w:val="008E59CF"/>
    <w:rsid w:val="008E6A37"/>
    <w:rsid w:val="008E7B6F"/>
    <w:rsid w:val="008E7FEE"/>
    <w:rsid w:val="008F238C"/>
    <w:rsid w:val="008F2897"/>
    <w:rsid w:val="008F2C6C"/>
    <w:rsid w:val="008F35A4"/>
    <w:rsid w:val="008F5A03"/>
    <w:rsid w:val="008F6532"/>
    <w:rsid w:val="008F6F18"/>
    <w:rsid w:val="008F7054"/>
    <w:rsid w:val="008F712C"/>
    <w:rsid w:val="008F756A"/>
    <w:rsid w:val="008F7586"/>
    <w:rsid w:val="009006F3"/>
    <w:rsid w:val="00900C22"/>
    <w:rsid w:val="00907645"/>
    <w:rsid w:val="00907E74"/>
    <w:rsid w:val="009101C3"/>
    <w:rsid w:val="009108E6"/>
    <w:rsid w:val="00910BE0"/>
    <w:rsid w:val="00911BF3"/>
    <w:rsid w:val="00912541"/>
    <w:rsid w:val="00913818"/>
    <w:rsid w:val="009141DD"/>
    <w:rsid w:val="0091428E"/>
    <w:rsid w:val="00914A7B"/>
    <w:rsid w:val="00914A80"/>
    <w:rsid w:val="009157D1"/>
    <w:rsid w:val="009177FC"/>
    <w:rsid w:val="00917877"/>
    <w:rsid w:val="00917DB4"/>
    <w:rsid w:val="00917ED9"/>
    <w:rsid w:val="00920EF5"/>
    <w:rsid w:val="00921748"/>
    <w:rsid w:val="009219BE"/>
    <w:rsid w:val="0092221C"/>
    <w:rsid w:val="009229A1"/>
    <w:rsid w:val="00923997"/>
    <w:rsid w:val="00924324"/>
    <w:rsid w:val="00924B4C"/>
    <w:rsid w:val="00925579"/>
    <w:rsid w:val="009258D3"/>
    <w:rsid w:val="00925F08"/>
    <w:rsid w:val="00925FC8"/>
    <w:rsid w:val="00926B47"/>
    <w:rsid w:val="00927BC6"/>
    <w:rsid w:val="009340AB"/>
    <w:rsid w:val="00934209"/>
    <w:rsid w:val="00940E8D"/>
    <w:rsid w:val="00941BB1"/>
    <w:rsid w:val="00941D18"/>
    <w:rsid w:val="00943296"/>
    <w:rsid w:val="009445AC"/>
    <w:rsid w:val="00944C6F"/>
    <w:rsid w:val="00944C91"/>
    <w:rsid w:val="009459AB"/>
    <w:rsid w:val="00945B23"/>
    <w:rsid w:val="009468FE"/>
    <w:rsid w:val="00951365"/>
    <w:rsid w:val="009522BB"/>
    <w:rsid w:val="009526E1"/>
    <w:rsid w:val="00953C6F"/>
    <w:rsid w:val="009556A3"/>
    <w:rsid w:val="0095680C"/>
    <w:rsid w:val="00957966"/>
    <w:rsid w:val="00957A31"/>
    <w:rsid w:val="00960735"/>
    <w:rsid w:val="00960A09"/>
    <w:rsid w:val="00962773"/>
    <w:rsid w:val="00963A34"/>
    <w:rsid w:val="00964A36"/>
    <w:rsid w:val="009669C3"/>
    <w:rsid w:val="00967EF2"/>
    <w:rsid w:val="00971218"/>
    <w:rsid w:val="0097307F"/>
    <w:rsid w:val="00973C93"/>
    <w:rsid w:val="009751EE"/>
    <w:rsid w:val="009765D9"/>
    <w:rsid w:val="00976F58"/>
    <w:rsid w:val="00977490"/>
    <w:rsid w:val="00981E28"/>
    <w:rsid w:val="00982DBB"/>
    <w:rsid w:val="009862A8"/>
    <w:rsid w:val="009873BB"/>
    <w:rsid w:val="009938F0"/>
    <w:rsid w:val="00993AFD"/>
    <w:rsid w:val="00997C0C"/>
    <w:rsid w:val="009A322D"/>
    <w:rsid w:val="009A4929"/>
    <w:rsid w:val="009A5904"/>
    <w:rsid w:val="009A6FE8"/>
    <w:rsid w:val="009B0A0B"/>
    <w:rsid w:val="009B196C"/>
    <w:rsid w:val="009B2860"/>
    <w:rsid w:val="009B2D08"/>
    <w:rsid w:val="009B3527"/>
    <w:rsid w:val="009B53DF"/>
    <w:rsid w:val="009B6A48"/>
    <w:rsid w:val="009B6E9F"/>
    <w:rsid w:val="009B719D"/>
    <w:rsid w:val="009C06D8"/>
    <w:rsid w:val="009C1281"/>
    <w:rsid w:val="009C12DB"/>
    <w:rsid w:val="009C2BB9"/>
    <w:rsid w:val="009C460C"/>
    <w:rsid w:val="009C55AC"/>
    <w:rsid w:val="009C5981"/>
    <w:rsid w:val="009C6171"/>
    <w:rsid w:val="009D2780"/>
    <w:rsid w:val="009D3217"/>
    <w:rsid w:val="009D32A7"/>
    <w:rsid w:val="009D459F"/>
    <w:rsid w:val="009D552C"/>
    <w:rsid w:val="009D711D"/>
    <w:rsid w:val="009D795C"/>
    <w:rsid w:val="009D7992"/>
    <w:rsid w:val="009E03ED"/>
    <w:rsid w:val="009E0F86"/>
    <w:rsid w:val="009E4B6E"/>
    <w:rsid w:val="009E5252"/>
    <w:rsid w:val="009E5988"/>
    <w:rsid w:val="009E6078"/>
    <w:rsid w:val="009E691F"/>
    <w:rsid w:val="009E6BA5"/>
    <w:rsid w:val="009E6BD3"/>
    <w:rsid w:val="009E7234"/>
    <w:rsid w:val="009F1584"/>
    <w:rsid w:val="009F1EC6"/>
    <w:rsid w:val="009F368A"/>
    <w:rsid w:val="009F4B3C"/>
    <w:rsid w:val="009F5558"/>
    <w:rsid w:val="009F711C"/>
    <w:rsid w:val="009F72CC"/>
    <w:rsid w:val="009F778C"/>
    <w:rsid w:val="009F7DEC"/>
    <w:rsid w:val="00A001C4"/>
    <w:rsid w:val="00A01900"/>
    <w:rsid w:val="00A01A3A"/>
    <w:rsid w:val="00A02421"/>
    <w:rsid w:val="00A02C4E"/>
    <w:rsid w:val="00A02D48"/>
    <w:rsid w:val="00A03714"/>
    <w:rsid w:val="00A0482B"/>
    <w:rsid w:val="00A05072"/>
    <w:rsid w:val="00A05D96"/>
    <w:rsid w:val="00A106B6"/>
    <w:rsid w:val="00A11569"/>
    <w:rsid w:val="00A12381"/>
    <w:rsid w:val="00A13757"/>
    <w:rsid w:val="00A164ED"/>
    <w:rsid w:val="00A210DD"/>
    <w:rsid w:val="00A2161D"/>
    <w:rsid w:val="00A21DAD"/>
    <w:rsid w:val="00A24399"/>
    <w:rsid w:val="00A31093"/>
    <w:rsid w:val="00A31D7E"/>
    <w:rsid w:val="00A321D9"/>
    <w:rsid w:val="00A3220F"/>
    <w:rsid w:val="00A323AB"/>
    <w:rsid w:val="00A327A2"/>
    <w:rsid w:val="00A329E8"/>
    <w:rsid w:val="00A3387E"/>
    <w:rsid w:val="00A3460E"/>
    <w:rsid w:val="00A34A12"/>
    <w:rsid w:val="00A3530F"/>
    <w:rsid w:val="00A376FF"/>
    <w:rsid w:val="00A408F5"/>
    <w:rsid w:val="00A41B9F"/>
    <w:rsid w:val="00A42793"/>
    <w:rsid w:val="00A42CF8"/>
    <w:rsid w:val="00A43A31"/>
    <w:rsid w:val="00A43AD4"/>
    <w:rsid w:val="00A44415"/>
    <w:rsid w:val="00A44DF9"/>
    <w:rsid w:val="00A46B14"/>
    <w:rsid w:val="00A47D47"/>
    <w:rsid w:val="00A47F11"/>
    <w:rsid w:val="00A523ED"/>
    <w:rsid w:val="00A53AEA"/>
    <w:rsid w:val="00A55309"/>
    <w:rsid w:val="00A553D7"/>
    <w:rsid w:val="00A55B31"/>
    <w:rsid w:val="00A61D0E"/>
    <w:rsid w:val="00A62FBE"/>
    <w:rsid w:val="00A6508E"/>
    <w:rsid w:val="00A65644"/>
    <w:rsid w:val="00A661C2"/>
    <w:rsid w:val="00A6620E"/>
    <w:rsid w:val="00A673CB"/>
    <w:rsid w:val="00A67BFB"/>
    <w:rsid w:val="00A67D7F"/>
    <w:rsid w:val="00A70988"/>
    <w:rsid w:val="00A723D9"/>
    <w:rsid w:val="00A728BB"/>
    <w:rsid w:val="00A73E8B"/>
    <w:rsid w:val="00A75411"/>
    <w:rsid w:val="00A7580B"/>
    <w:rsid w:val="00A81389"/>
    <w:rsid w:val="00A81D35"/>
    <w:rsid w:val="00A826E6"/>
    <w:rsid w:val="00A8311B"/>
    <w:rsid w:val="00A84974"/>
    <w:rsid w:val="00A84D50"/>
    <w:rsid w:val="00A85CF8"/>
    <w:rsid w:val="00A87D54"/>
    <w:rsid w:val="00A92A85"/>
    <w:rsid w:val="00A9397C"/>
    <w:rsid w:val="00A96D05"/>
    <w:rsid w:val="00A97116"/>
    <w:rsid w:val="00AA26BE"/>
    <w:rsid w:val="00AA2BAD"/>
    <w:rsid w:val="00AA5463"/>
    <w:rsid w:val="00AA5846"/>
    <w:rsid w:val="00AA5A80"/>
    <w:rsid w:val="00AA602D"/>
    <w:rsid w:val="00AA63FD"/>
    <w:rsid w:val="00AA6645"/>
    <w:rsid w:val="00AB07F3"/>
    <w:rsid w:val="00AB0E49"/>
    <w:rsid w:val="00AB288F"/>
    <w:rsid w:val="00AB3793"/>
    <w:rsid w:val="00AB4600"/>
    <w:rsid w:val="00AB512E"/>
    <w:rsid w:val="00AB5992"/>
    <w:rsid w:val="00AB5D54"/>
    <w:rsid w:val="00AB7B88"/>
    <w:rsid w:val="00AC0FFC"/>
    <w:rsid w:val="00AC2595"/>
    <w:rsid w:val="00AC32E5"/>
    <w:rsid w:val="00AC7130"/>
    <w:rsid w:val="00AC7247"/>
    <w:rsid w:val="00AC7D61"/>
    <w:rsid w:val="00AD02E2"/>
    <w:rsid w:val="00AD1BAC"/>
    <w:rsid w:val="00AD2BFB"/>
    <w:rsid w:val="00AD3B1E"/>
    <w:rsid w:val="00AD3D60"/>
    <w:rsid w:val="00AD6AD4"/>
    <w:rsid w:val="00AD6E57"/>
    <w:rsid w:val="00AD79A4"/>
    <w:rsid w:val="00AE13B4"/>
    <w:rsid w:val="00AE1F5B"/>
    <w:rsid w:val="00AE26A9"/>
    <w:rsid w:val="00AE34B0"/>
    <w:rsid w:val="00AE599D"/>
    <w:rsid w:val="00AE747D"/>
    <w:rsid w:val="00AF0A1F"/>
    <w:rsid w:val="00AF0E9A"/>
    <w:rsid w:val="00AF2311"/>
    <w:rsid w:val="00AF2B75"/>
    <w:rsid w:val="00AF3811"/>
    <w:rsid w:val="00AF3980"/>
    <w:rsid w:val="00AF48A6"/>
    <w:rsid w:val="00AF4EF2"/>
    <w:rsid w:val="00AF698E"/>
    <w:rsid w:val="00AF772B"/>
    <w:rsid w:val="00B00223"/>
    <w:rsid w:val="00B003AB"/>
    <w:rsid w:val="00B017E0"/>
    <w:rsid w:val="00B029A0"/>
    <w:rsid w:val="00B03F03"/>
    <w:rsid w:val="00B06A0F"/>
    <w:rsid w:val="00B07371"/>
    <w:rsid w:val="00B07B43"/>
    <w:rsid w:val="00B07F0C"/>
    <w:rsid w:val="00B113AA"/>
    <w:rsid w:val="00B126AD"/>
    <w:rsid w:val="00B12AF3"/>
    <w:rsid w:val="00B12F44"/>
    <w:rsid w:val="00B15D8F"/>
    <w:rsid w:val="00B20E1D"/>
    <w:rsid w:val="00B21460"/>
    <w:rsid w:val="00B21C5E"/>
    <w:rsid w:val="00B23243"/>
    <w:rsid w:val="00B242CA"/>
    <w:rsid w:val="00B25187"/>
    <w:rsid w:val="00B264E4"/>
    <w:rsid w:val="00B26E84"/>
    <w:rsid w:val="00B27C95"/>
    <w:rsid w:val="00B30FEC"/>
    <w:rsid w:val="00B311BC"/>
    <w:rsid w:val="00B31CC6"/>
    <w:rsid w:val="00B320EB"/>
    <w:rsid w:val="00B3235D"/>
    <w:rsid w:val="00B337BC"/>
    <w:rsid w:val="00B33D4C"/>
    <w:rsid w:val="00B340D1"/>
    <w:rsid w:val="00B355D8"/>
    <w:rsid w:val="00B35666"/>
    <w:rsid w:val="00B36D74"/>
    <w:rsid w:val="00B40252"/>
    <w:rsid w:val="00B41065"/>
    <w:rsid w:val="00B46883"/>
    <w:rsid w:val="00B47C95"/>
    <w:rsid w:val="00B502C6"/>
    <w:rsid w:val="00B507B4"/>
    <w:rsid w:val="00B50A0F"/>
    <w:rsid w:val="00B50B1E"/>
    <w:rsid w:val="00B51D85"/>
    <w:rsid w:val="00B52A5E"/>
    <w:rsid w:val="00B52D85"/>
    <w:rsid w:val="00B52F40"/>
    <w:rsid w:val="00B53637"/>
    <w:rsid w:val="00B536AA"/>
    <w:rsid w:val="00B566A8"/>
    <w:rsid w:val="00B573E9"/>
    <w:rsid w:val="00B61074"/>
    <w:rsid w:val="00B61E49"/>
    <w:rsid w:val="00B63262"/>
    <w:rsid w:val="00B636B4"/>
    <w:rsid w:val="00B6527F"/>
    <w:rsid w:val="00B675EA"/>
    <w:rsid w:val="00B67754"/>
    <w:rsid w:val="00B67D68"/>
    <w:rsid w:val="00B70D80"/>
    <w:rsid w:val="00B7191D"/>
    <w:rsid w:val="00B71B42"/>
    <w:rsid w:val="00B71D30"/>
    <w:rsid w:val="00B728F3"/>
    <w:rsid w:val="00B72F7A"/>
    <w:rsid w:val="00B75BBE"/>
    <w:rsid w:val="00B764C8"/>
    <w:rsid w:val="00B76F8A"/>
    <w:rsid w:val="00B7735F"/>
    <w:rsid w:val="00B77522"/>
    <w:rsid w:val="00B81509"/>
    <w:rsid w:val="00B8171D"/>
    <w:rsid w:val="00B8254B"/>
    <w:rsid w:val="00B82CDB"/>
    <w:rsid w:val="00B85033"/>
    <w:rsid w:val="00B858D6"/>
    <w:rsid w:val="00B85C6E"/>
    <w:rsid w:val="00B85D80"/>
    <w:rsid w:val="00B90B9E"/>
    <w:rsid w:val="00B93431"/>
    <w:rsid w:val="00B9519F"/>
    <w:rsid w:val="00B96866"/>
    <w:rsid w:val="00BA2296"/>
    <w:rsid w:val="00BA2F68"/>
    <w:rsid w:val="00BA34DA"/>
    <w:rsid w:val="00BA3A18"/>
    <w:rsid w:val="00BA55E0"/>
    <w:rsid w:val="00BA5D64"/>
    <w:rsid w:val="00BA7AB8"/>
    <w:rsid w:val="00BB0AE2"/>
    <w:rsid w:val="00BB245F"/>
    <w:rsid w:val="00BB30AC"/>
    <w:rsid w:val="00BB72C1"/>
    <w:rsid w:val="00BB7B56"/>
    <w:rsid w:val="00BC0A79"/>
    <w:rsid w:val="00BC17D6"/>
    <w:rsid w:val="00BC194F"/>
    <w:rsid w:val="00BC1BFE"/>
    <w:rsid w:val="00BC28DF"/>
    <w:rsid w:val="00BC49A6"/>
    <w:rsid w:val="00BC5FE6"/>
    <w:rsid w:val="00BC7173"/>
    <w:rsid w:val="00BC7D01"/>
    <w:rsid w:val="00BD058D"/>
    <w:rsid w:val="00BD165A"/>
    <w:rsid w:val="00BD1A67"/>
    <w:rsid w:val="00BD3FAF"/>
    <w:rsid w:val="00BD5AFE"/>
    <w:rsid w:val="00BD63B9"/>
    <w:rsid w:val="00BD6D93"/>
    <w:rsid w:val="00BD7D4A"/>
    <w:rsid w:val="00BE03D9"/>
    <w:rsid w:val="00BE1D33"/>
    <w:rsid w:val="00BE3D5C"/>
    <w:rsid w:val="00BE7BD9"/>
    <w:rsid w:val="00BF2B0E"/>
    <w:rsid w:val="00BF385C"/>
    <w:rsid w:val="00BF3A1F"/>
    <w:rsid w:val="00BF3C4D"/>
    <w:rsid w:val="00BF50D9"/>
    <w:rsid w:val="00BF7C2A"/>
    <w:rsid w:val="00C02284"/>
    <w:rsid w:val="00C02651"/>
    <w:rsid w:val="00C02732"/>
    <w:rsid w:val="00C0476A"/>
    <w:rsid w:val="00C0514F"/>
    <w:rsid w:val="00C071FF"/>
    <w:rsid w:val="00C0760D"/>
    <w:rsid w:val="00C1099E"/>
    <w:rsid w:val="00C12A11"/>
    <w:rsid w:val="00C138E6"/>
    <w:rsid w:val="00C13F15"/>
    <w:rsid w:val="00C14506"/>
    <w:rsid w:val="00C1479E"/>
    <w:rsid w:val="00C15294"/>
    <w:rsid w:val="00C16929"/>
    <w:rsid w:val="00C1695E"/>
    <w:rsid w:val="00C171A1"/>
    <w:rsid w:val="00C21365"/>
    <w:rsid w:val="00C24982"/>
    <w:rsid w:val="00C24B5F"/>
    <w:rsid w:val="00C24DBD"/>
    <w:rsid w:val="00C25374"/>
    <w:rsid w:val="00C2756B"/>
    <w:rsid w:val="00C3082B"/>
    <w:rsid w:val="00C30B6B"/>
    <w:rsid w:val="00C310B7"/>
    <w:rsid w:val="00C330B1"/>
    <w:rsid w:val="00C33D03"/>
    <w:rsid w:val="00C36ECC"/>
    <w:rsid w:val="00C37127"/>
    <w:rsid w:val="00C402E6"/>
    <w:rsid w:val="00C41E96"/>
    <w:rsid w:val="00C4306E"/>
    <w:rsid w:val="00C43C7E"/>
    <w:rsid w:val="00C44F66"/>
    <w:rsid w:val="00C45961"/>
    <w:rsid w:val="00C45DFB"/>
    <w:rsid w:val="00C45E42"/>
    <w:rsid w:val="00C4664D"/>
    <w:rsid w:val="00C46F95"/>
    <w:rsid w:val="00C47710"/>
    <w:rsid w:val="00C47765"/>
    <w:rsid w:val="00C50A5B"/>
    <w:rsid w:val="00C51E7E"/>
    <w:rsid w:val="00C51F69"/>
    <w:rsid w:val="00C53049"/>
    <w:rsid w:val="00C54225"/>
    <w:rsid w:val="00C544FE"/>
    <w:rsid w:val="00C55390"/>
    <w:rsid w:val="00C571D4"/>
    <w:rsid w:val="00C57564"/>
    <w:rsid w:val="00C578D6"/>
    <w:rsid w:val="00C6034F"/>
    <w:rsid w:val="00C60802"/>
    <w:rsid w:val="00C61F30"/>
    <w:rsid w:val="00C6328E"/>
    <w:rsid w:val="00C64FC2"/>
    <w:rsid w:val="00C6510B"/>
    <w:rsid w:val="00C65F16"/>
    <w:rsid w:val="00C66730"/>
    <w:rsid w:val="00C674B3"/>
    <w:rsid w:val="00C6773A"/>
    <w:rsid w:val="00C67D86"/>
    <w:rsid w:val="00C71436"/>
    <w:rsid w:val="00C7280B"/>
    <w:rsid w:val="00C72C6D"/>
    <w:rsid w:val="00C73D7C"/>
    <w:rsid w:val="00C76814"/>
    <w:rsid w:val="00C76F16"/>
    <w:rsid w:val="00C81353"/>
    <w:rsid w:val="00C81A6D"/>
    <w:rsid w:val="00C822C3"/>
    <w:rsid w:val="00C86553"/>
    <w:rsid w:val="00C91416"/>
    <w:rsid w:val="00C92717"/>
    <w:rsid w:val="00C92D62"/>
    <w:rsid w:val="00C97DC5"/>
    <w:rsid w:val="00CA0706"/>
    <w:rsid w:val="00CA1084"/>
    <w:rsid w:val="00CA1D23"/>
    <w:rsid w:val="00CA22D6"/>
    <w:rsid w:val="00CA2B10"/>
    <w:rsid w:val="00CA3502"/>
    <w:rsid w:val="00CA3DBB"/>
    <w:rsid w:val="00CA4A78"/>
    <w:rsid w:val="00CA526D"/>
    <w:rsid w:val="00CA56DC"/>
    <w:rsid w:val="00CA6F5E"/>
    <w:rsid w:val="00CB18E6"/>
    <w:rsid w:val="00CB2957"/>
    <w:rsid w:val="00CB3ECC"/>
    <w:rsid w:val="00CB4BE0"/>
    <w:rsid w:val="00CC5091"/>
    <w:rsid w:val="00CC6075"/>
    <w:rsid w:val="00CC6544"/>
    <w:rsid w:val="00CC6C86"/>
    <w:rsid w:val="00CC6E81"/>
    <w:rsid w:val="00CC7C3F"/>
    <w:rsid w:val="00CD01DE"/>
    <w:rsid w:val="00CD0C68"/>
    <w:rsid w:val="00CD0DC8"/>
    <w:rsid w:val="00CD240B"/>
    <w:rsid w:val="00CD2FEF"/>
    <w:rsid w:val="00CD4A50"/>
    <w:rsid w:val="00CD5764"/>
    <w:rsid w:val="00CD58C0"/>
    <w:rsid w:val="00CD5F9C"/>
    <w:rsid w:val="00CE0505"/>
    <w:rsid w:val="00CE0A1A"/>
    <w:rsid w:val="00CE1EA5"/>
    <w:rsid w:val="00CE1EB7"/>
    <w:rsid w:val="00CE1F63"/>
    <w:rsid w:val="00CE5757"/>
    <w:rsid w:val="00CE6757"/>
    <w:rsid w:val="00CE6A36"/>
    <w:rsid w:val="00CE7167"/>
    <w:rsid w:val="00CE7CF5"/>
    <w:rsid w:val="00CF0FE7"/>
    <w:rsid w:val="00CF7D15"/>
    <w:rsid w:val="00D01CC2"/>
    <w:rsid w:val="00D01D3B"/>
    <w:rsid w:val="00D02030"/>
    <w:rsid w:val="00D037D9"/>
    <w:rsid w:val="00D0563A"/>
    <w:rsid w:val="00D07A27"/>
    <w:rsid w:val="00D1050A"/>
    <w:rsid w:val="00D10A5E"/>
    <w:rsid w:val="00D10B52"/>
    <w:rsid w:val="00D12666"/>
    <w:rsid w:val="00D129A3"/>
    <w:rsid w:val="00D13BFF"/>
    <w:rsid w:val="00D143E8"/>
    <w:rsid w:val="00D14C10"/>
    <w:rsid w:val="00D16274"/>
    <w:rsid w:val="00D1633C"/>
    <w:rsid w:val="00D17832"/>
    <w:rsid w:val="00D20AAF"/>
    <w:rsid w:val="00D21138"/>
    <w:rsid w:val="00D21364"/>
    <w:rsid w:val="00D21EAA"/>
    <w:rsid w:val="00D2217B"/>
    <w:rsid w:val="00D22456"/>
    <w:rsid w:val="00D22C5F"/>
    <w:rsid w:val="00D22D38"/>
    <w:rsid w:val="00D23282"/>
    <w:rsid w:val="00D23D1F"/>
    <w:rsid w:val="00D244D3"/>
    <w:rsid w:val="00D304AE"/>
    <w:rsid w:val="00D30F99"/>
    <w:rsid w:val="00D34F3F"/>
    <w:rsid w:val="00D35450"/>
    <w:rsid w:val="00D37693"/>
    <w:rsid w:val="00D415E2"/>
    <w:rsid w:val="00D42692"/>
    <w:rsid w:val="00D4320C"/>
    <w:rsid w:val="00D443D6"/>
    <w:rsid w:val="00D451CF"/>
    <w:rsid w:val="00D50185"/>
    <w:rsid w:val="00D505B7"/>
    <w:rsid w:val="00D50B5D"/>
    <w:rsid w:val="00D52507"/>
    <w:rsid w:val="00D52A85"/>
    <w:rsid w:val="00D53260"/>
    <w:rsid w:val="00D537B5"/>
    <w:rsid w:val="00D543A4"/>
    <w:rsid w:val="00D54478"/>
    <w:rsid w:val="00D5584E"/>
    <w:rsid w:val="00D60239"/>
    <w:rsid w:val="00D60DEA"/>
    <w:rsid w:val="00D61048"/>
    <w:rsid w:val="00D6119A"/>
    <w:rsid w:val="00D62083"/>
    <w:rsid w:val="00D62994"/>
    <w:rsid w:val="00D641A9"/>
    <w:rsid w:val="00D64857"/>
    <w:rsid w:val="00D64859"/>
    <w:rsid w:val="00D66FD9"/>
    <w:rsid w:val="00D672D7"/>
    <w:rsid w:val="00D71E8C"/>
    <w:rsid w:val="00D72461"/>
    <w:rsid w:val="00D7294E"/>
    <w:rsid w:val="00D735B3"/>
    <w:rsid w:val="00D75D97"/>
    <w:rsid w:val="00D76445"/>
    <w:rsid w:val="00D76528"/>
    <w:rsid w:val="00D76863"/>
    <w:rsid w:val="00D771A7"/>
    <w:rsid w:val="00D810B8"/>
    <w:rsid w:val="00D8253A"/>
    <w:rsid w:val="00D82A17"/>
    <w:rsid w:val="00D84797"/>
    <w:rsid w:val="00D84F72"/>
    <w:rsid w:val="00D85354"/>
    <w:rsid w:val="00D85565"/>
    <w:rsid w:val="00D87E7B"/>
    <w:rsid w:val="00D91ADC"/>
    <w:rsid w:val="00D91F48"/>
    <w:rsid w:val="00D946E6"/>
    <w:rsid w:val="00D95093"/>
    <w:rsid w:val="00D9628E"/>
    <w:rsid w:val="00D96346"/>
    <w:rsid w:val="00D96928"/>
    <w:rsid w:val="00DA12C4"/>
    <w:rsid w:val="00DA2B62"/>
    <w:rsid w:val="00DA4363"/>
    <w:rsid w:val="00DA7C40"/>
    <w:rsid w:val="00DB23E4"/>
    <w:rsid w:val="00DB2A7D"/>
    <w:rsid w:val="00DB4EC9"/>
    <w:rsid w:val="00DB6422"/>
    <w:rsid w:val="00DB68E8"/>
    <w:rsid w:val="00DC0A75"/>
    <w:rsid w:val="00DC0B03"/>
    <w:rsid w:val="00DC1476"/>
    <w:rsid w:val="00DC39DC"/>
    <w:rsid w:val="00DC3A80"/>
    <w:rsid w:val="00DC3C4A"/>
    <w:rsid w:val="00DC4991"/>
    <w:rsid w:val="00DC53D1"/>
    <w:rsid w:val="00DC6F48"/>
    <w:rsid w:val="00DD0604"/>
    <w:rsid w:val="00DD10E0"/>
    <w:rsid w:val="00DD41DC"/>
    <w:rsid w:val="00DD5EFE"/>
    <w:rsid w:val="00DD7809"/>
    <w:rsid w:val="00DE1B2E"/>
    <w:rsid w:val="00DE1E5F"/>
    <w:rsid w:val="00DE428D"/>
    <w:rsid w:val="00DE4942"/>
    <w:rsid w:val="00DE6FD1"/>
    <w:rsid w:val="00DF2EF2"/>
    <w:rsid w:val="00DF3D99"/>
    <w:rsid w:val="00DF4078"/>
    <w:rsid w:val="00DF48A9"/>
    <w:rsid w:val="00E0047E"/>
    <w:rsid w:val="00E00B6A"/>
    <w:rsid w:val="00E03DB3"/>
    <w:rsid w:val="00E041E5"/>
    <w:rsid w:val="00E04BA2"/>
    <w:rsid w:val="00E04D4A"/>
    <w:rsid w:val="00E05C4C"/>
    <w:rsid w:val="00E05FBF"/>
    <w:rsid w:val="00E06118"/>
    <w:rsid w:val="00E1214B"/>
    <w:rsid w:val="00E12B09"/>
    <w:rsid w:val="00E14931"/>
    <w:rsid w:val="00E14ED9"/>
    <w:rsid w:val="00E1528D"/>
    <w:rsid w:val="00E15BE1"/>
    <w:rsid w:val="00E16D1E"/>
    <w:rsid w:val="00E20B4A"/>
    <w:rsid w:val="00E219D1"/>
    <w:rsid w:val="00E21AE6"/>
    <w:rsid w:val="00E24002"/>
    <w:rsid w:val="00E258FF"/>
    <w:rsid w:val="00E31ACA"/>
    <w:rsid w:val="00E32D9C"/>
    <w:rsid w:val="00E3307B"/>
    <w:rsid w:val="00E34172"/>
    <w:rsid w:val="00E35FF8"/>
    <w:rsid w:val="00E378AE"/>
    <w:rsid w:val="00E41B3F"/>
    <w:rsid w:val="00E41F16"/>
    <w:rsid w:val="00E427A5"/>
    <w:rsid w:val="00E42ABB"/>
    <w:rsid w:val="00E44F99"/>
    <w:rsid w:val="00E46260"/>
    <w:rsid w:val="00E47D2B"/>
    <w:rsid w:val="00E513F2"/>
    <w:rsid w:val="00E51D8D"/>
    <w:rsid w:val="00E5245E"/>
    <w:rsid w:val="00E52B09"/>
    <w:rsid w:val="00E54A86"/>
    <w:rsid w:val="00E55129"/>
    <w:rsid w:val="00E55623"/>
    <w:rsid w:val="00E57C83"/>
    <w:rsid w:val="00E57D62"/>
    <w:rsid w:val="00E60693"/>
    <w:rsid w:val="00E62704"/>
    <w:rsid w:val="00E64F6A"/>
    <w:rsid w:val="00E650DB"/>
    <w:rsid w:val="00E65137"/>
    <w:rsid w:val="00E65AA6"/>
    <w:rsid w:val="00E66C0A"/>
    <w:rsid w:val="00E66C8F"/>
    <w:rsid w:val="00E67043"/>
    <w:rsid w:val="00E71AD4"/>
    <w:rsid w:val="00E71CEF"/>
    <w:rsid w:val="00E7205A"/>
    <w:rsid w:val="00E7281F"/>
    <w:rsid w:val="00E72BCE"/>
    <w:rsid w:val="00E730FD"/>
    <w:rsid w:val="00E7330E"/>
    <w:rsid w:val="00E74A72"/>
    <w:rsid w:val="00E7531F"/>
    <w:rsid w:val="00E76F61"/>
    <w:rsid w:val="00E77F16"/>
    <w:rsid w:val="00E82537"/>
    <w:rsid w:val="00E82979"/>
    <w:rsid w:val="00E82C0C"/>
    <w:rsid w:val="00E8400D"/>
    <w:rsid w:val="00E84104"/>
    <w:rsid w:val="00E85311"/>
    <w:rsid w:val="00E85B52"/>
    <w:rsid w:val="00E866CA"/>
    <w:rsid w:val="00E8723C"/>
    <w:rsid w:val="00E9058D"/>
    <w:rsid w:val="00E91A69"/>
    <w:rsid w:val="00E91E18"/>
    <w:rsid w:val="00E92C94"/>
    <w:rsid w:val="00E92F2F"/>
    <w:rsid w:val="00E94965"/>
    <w:rsid w:val="00E94C85"/>
    <w:rsid w:val="00E960B4"/>
    <w:rsid w:val="00E969CD"/>
    <w:rsid w:val="00E97EB9"/>
    <w:rsid w:val="00EA07C3"/>
    <w:rsid w:val="00EA141A"/>
    <w:rsid w:val="00EA1490"/>
    <w:rsid w:val="00EA2546"/>
    <w:rsid w:val="00EA27E6"/>
    <w:rsid w:val="00EA2D07"/>
    <w:rsid w:val="00EA3578"/>
    <w:rsid w:val="00EA47E2"/>
    <w:rsid w:val="00EA7231"/>
    <w:rsid w:val="00EB01FC"/>
    <w:rsid w:val="00EB4244"/>
    <w:rsid w:val="00EB5AE7"/>
    <w:rsid w:val="00EB64FC"/>
    <w:rsid w:val="00EB68B7"/>
    <w:rsid w:val="00EB7B0F"/>
    <w:rsid w:val="00EB7FB5"/>
    <w:rsid w:val="00EC10FD"/>
    <w:rsid w:val="00EC1584"/>
    <w:rsid w:val="00EC170D"/>
    <w:rsid w:val="00EC42F1"/>
    <w:rsid w:val="00EC446A"/>
    <w:rsid w:val="00EC5278"/>
    <w:rsid w:val="00EC5E36"/>
    <w:rsid w:val="00EC5F36"/>
    <w:rsid w:val="00EC621B"/>
    <w:rsid w:val="00EC6853"/>
    <w:rsid w:val="00EC6D1B"/>
    <w:rsid w:val="00ED0FD1"/>
    <w:rsid w:val="00ED1711"/>
    <w:rsid w:val="00ED3113"/>
    <w:rsid w:val="00ED3469"/>
    <w:rsid w:val="00ED414A"/>
    <w:rsid w:val="00ED4DB1"/>
    <w:rsid w:val="00ED5C8E"/>
    <w:rsid w:val="00ED5E76"/>
    <w:rsid w:val="00ED7A07"/>
    <w:rsid w:val="00ED7C62"/>
    <w:rsid w:val="00EE062D"/>
    <w:rsid w:val="00EE0783"/>
    <w:rsid w:val="00EE1D54"/>
    <w:rsid w:val="00EE35D2"/>
    <w:rsid w:val="00EE3A9A"/>
    <w:rsid w:val="00EE5A2E"/>
    <w:rsid w:val="00EE610A"/>
    <w:rsid w:val="00EE7EA9"/>
    <w:rsid w:val="00EF0058"/>
    <w:rsid w:val="00EF15E1"/>
    <w:rsid w:val="00EF187E"/>
    <w:rsid w:val="00EF332B"/>
    <w:rsid w:val="00EF3EDF"/>
    <w:rsid w:val="00EF413C"/>
    <w:rsid w:val="00EF5956"/>
    <w:rsid w:val="00EF61B9"/>
    <w:rsid w:val="00EF6714"/>
    <w:rsid w:val="00F00657"/>
    <w:rsid w:val="00F00C4D"/>
    <w:rsid w:val="00F03460"/>
    <w:rsid w:val="00F03599"/>
    <w:rsid w:val="00F05CA2"/>
    <w:rsid w:val="00F060C9"/>
    <w:rsid w:val="00F06151"/>
    <w:rsid w:val="00F06DF5"/>
    <w:rsid w:val="00F10C49"/>
    <w:rsid w:val="00F114BF"/>
    <w:rsid w:val="00F11A4B"/>
    <w:rsid w:val="00F11A82"/>
    <w:rsid w:val="00F1214D"/>
    <w:rsid w:val="00F1266C"/>
    <w:rsid w:val="00F130DC"/>
    <w:rsid w:val="00F131D5"/>
    <w:rsid w:val="00F13749"/>
    <w:rsid w:val="00F1379A"/>
    <w:rsid w:val="00F137C5"/>
    <w:rsid w:val="00F14CF1"/>
    <w:rsid w:val="00F14E89"/>
    <w:rsid w:val="00F1568A"/>
    <w:rsid w:val="00F1646B"/>
    <w:rsid w:val="00F20D14"/>
    <w:rsid w:val="00F2130B"/>
    <w:rsid w:val="00F233FF"/>
    <w:rsid w:val="00F255F2"/>
    <w:rsid w:val="00F25774"/>
    <w:rsid w:val="00F25FCD"/>
    <w:rsid w:val="00F267D9"/>
    <w:rsid w:val="00F26B34"/>
    <w:rsid w:val="00F27373"/>
    <w:rsid w:val="00F301D0"/>
    <w:rsid w:val="00F30BD5"/>
    <w:rsid w:val="00F31123"/>
    <w:rsid w:val="00F31C7F"/>
    <w:rsid w:val="00F31E88"/>
    <w:rsid w:val="00F32A17"/>
    <w:rsid w:val="00F32BA1"/>
    <w:rsid w:val="00F32D93"/>
    <w:rsid w:val="00F32E73"/>
    <w:rsid w:val="00F33427"/>
    <w:rsid w:val="00F338BA"/>
    <w:rsid w:val="00F339FC"/>
    <w:rsid w:val="00F360C1"/>
    <w:rsid w:val="00F3614B"/>
    <w:rsid w:val="00F3790F"/>
    <w:rsid w:val="00F416A9"/>
    <w:rsid w:val="00F42843"/>
    <w:rsid w:val="00F42F47"/>
    <w:rsid w:val="00F43042"/>
    <w:rsid w:val="00F43C0C"/>
    <w:rsid w:val="00F4424B"/>
    <w:rsid w:val="00F44471"/>
    <w:rsid w:val="00F46C96"/>
    <w:rsid w:val="00F504DD"/>
    <w:rsid w:val="00F510DE"/>
    <w:rsid w:val="00F54791"/>
    <w:rsid w:val="00F54D89"/>
    <w:rsid w:val="00F55985"/>
    <w:rsid w:val="00F566C0"/>
    <w:rsid w:val="00F6088B"/>
    <w:rsid w:val="00F60CB7"/>
    <w:rsid w:val="00F61547"/>
    <w:rsid w:val="00F61646"/>
    <w:rsid w:val="00F62059"/>
    <w:rsid w:val="00F63995"/>
    <w:rsid w:val="00F65918"/>
    <w:rsid w:val="00F65A41"/>
    <w:rsid w:val="00F66A80"/>
    <w:rsid w:val="00F66B81"/>
    <w:rsid w:val="00F66C14"/>
    <w:rsid w:val="00F66C7C"/>
    <w:rsid w:val="00F6773F"/>
    <w:rsid w:val="00F67B6F"/>
    <w:rsid w:val="00F74009"/>
    <w:rsid w:val="00F761FB"/>
    <w:rsid w:val="00F7647E"/>
    <w:rsid w:val="00F76BF6"/>
    <w:rsid w:val="00F80111"/>
    <w:rsid w:val="00F80396"/>
    <w:rsid w:val="00F80D25"/>
    <w:rsid w:val="00F82AF2"/>
    <w:rsid w:val="00F833DF"/>
    <w:rsid w:val="00F855CD"/>
    <w:rsid w:val="00F86544"/>
    <w:rsid w:val="00F866F5"/>
    <w:rsid w:val="00F870BE"/>
    <w:rsid w:val="00F87469"/>
    <w:rsid w:val="00F8779C"/>
    <w:rsid w:val="00F878CB"/>
    <w:rsid w:val="00F93EAC"/>
    <w:rsid w:val="00F95E4D"/>
    <w:rsid w:val="00FA2C9D"/>
    <w:rsid w:val="00FA322B"/>
    <w:rsid w:val="00FA3D41"/>
    <w:rsid w:val="00FA4122"/>
    <w:rsid w:val="00FB051B"/>
    <w:rsid w:val="00FB08CE"/>
    <w:rsid w:val="00FB4001"/>
    <w:rsid w:val="00FB4553"/>
    <w:rsid w:val="00FB47D2"/>
    <w:rsid w:val="00FB49CA"/>
    <w:rsid w:val="00FB4E03"/>
    <w:rsid w:val="00FB5695"/>
    <w:rsid w:val="00FB5BBB"/>
    <w:rsid w:val="00FB60A0"/>
    <w:rsid w:val="00FB64B0"/>
    <w:rsid w:val="00FB6974"/>
    <w:rsid w:val="00FB75C2"/>
    <w:rsid w:val="00FB7A5C"/>
    <w:rsid w:val="00FB7AAF"/>
    <w:rsid w:val="00FB7B29"/>
    <w:rsid w:val="00FC1075"/>
    <w:rsid w:val="00FC2A50"/>
    <w:rsid w:val="00FC3C41"/>
    <w:rsid w:val="00FC4344"/>
    <w:rsid w:val="00FC4A5F"/>
    <w:rsid w:val="00FC689C"/>
    <w:rsid w:val="00FC6DA6"/>
    <w:rsid w:val="00FC755C"/>
    <w:rsid w:val="00FD1EEA"/>
    <w:rsid w:val="00FD208A"/>
    <w:rsid w:val="00FD3BBC"/>
    <w:rsid w:val="00FD4BAC"/>
    <w:rsid w:val="00FD4D75"/>
    <w:rsid w:val="00FD5677"/>
    <w:rsid w:val="00FD5A31"/>
    <w:rsid w:val="00FD6190"/>
    <w:rsid w:val="00FD6269"/>
    <w:rsid w:val="00FD6296"/>
    <w:rsid w:val="00FD6907"/>
    <w:rsid w:val="00FD6D3C"/>
    <w:rsid w:val="00FD7371"/>
    <w:rsid w:val="00FD7569"/>
    <w:rsid w:val="00FE082B"/>
    <w:rsid w:val="00FE0DB1"/>
    <w:rsid w:val="00FE0DF2"/>
    <w:rsid w:val="00FE19C5"/>
    <w:rsid w:val="00FE1B00"/>
    <w:rsid w:val="00FE37A3"/>
    <w:rsid w:val="00FE502B"/>
    <w:rsid w:val="00FE52B3"/>
    <w:rsid w:val="00FE5C67"/>
    <w:rsid w:val="00FE62E6"/>
    <w:rsid w:val="00FE67E0"/>
    <w:rsid w:val="00FE7690"/>
    <w:rsid w:val="00FE76A9"/>
    <w:rsid w:val="00FF2338"/>
    <w:rsid w:val="00FF2632"/>
    <w:rsid w:val="00FF268A"/>
    <w:rsid w:val="00FF29ED"/>
    <w:rsid w:val="00FF2D18"/>
    <w:rsid w:val="00FF30CC"/>
    <w:rsid w:val="00FF3FA3"/>
    <w:rsid w:val="00FF4AB7"/>
    <w:rsid w:val="00FF7E85"/>
    <w:rsid w:val="0D0D881A"/>
    <w:rsid w:val="10B042C9"/>
    <w:rsid w:val="11427950"/>
    <w:rsid w:val="137CC99E"/>
    <w:rsid w:val="16564551"/>
    <w:rsid w:val="1EF87849"/>
    <w:rsid w:val="210AE6CD"/>
    <w:rsid w:val="25759A77"/>
    <w:rsid w:val="2599E969"/>
    <w:rsid w:val="39D90155"/>
    <w:rsid w:val="3B888B30"/>
    <w:rsid w:val="40FA7FCB"/>
    <w:rsid w:val="4198E41A"/>
    <w:rsid w:val="4318A493"/>
    <w:rsid w:val="43E052D0"/>
    <w:rsid w:val="444E9597"/>
    <w:rsid w:val="44BCCB62"/>
    <w:rsid w:val="509A90D6"/>
    <w:rsid w:val="509E4C75"/>
    <w:rsid w:val="533FB7BD"/>
    <w:rsid w:val="562EBBD1"/>
    <w:rsid w:val="5713A7D0"/>
    <w:rsid w:val="5C1FA42F"/>
    <w:rsid w:val="5F01DADB"/>
    <w:rsid w:val="61A9B77F"/>
    <w:rsid w:val="61E65D53"/>
    <w:rsid w:val="647F8F17"/>
    <w:rsid w:val="64B4E029"/>
    <w:rsid w:val="6664D7E0"/>
    <w:rsid w:val="66BAE8E3"/>
    <w:rsid w:val="6C3CC2C6"/>
    <w:rsid w:val="6F3CFAD8"/>
    <w:rsid w:val="707D4B24"/>
    <w:rsid w:val="714990BA"/>
    <w:rsid w:val="724B5A7B"/>
    <w:rsid w:val="77C3F21B"/>
    <w:rsid w:val="7A7595E5"/>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81833"/>
  <w15:docId w15:val="{6E9714A1-E099-4CE6-A8AF-2DCFA2FD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9A1"/>
    <w:pPr>
      <w:jc w:val="both"/>
    </w:pPr>
  </w:style>
  <w:style w:type="paragraph" w:styleId="Heading1">
    <w:name w:val="heading 1"/>
    <w:basedOn w:val="Normal"/>
    <w:next w:val="Normal"/>
    <w:link w:val="Heading1Char"/>
    <w:autoRedefine/>
    <w:uiPriority w:val="1"/>
    <w:qFormat/>
    <w:rsid w:val="00442516"/>
    <w:pPr>
      <w:keepNext/>
      <w:keepLines/>
      <w:numPr>
        <w:numId w:val="11"/>
      </w:numPr>
      <w:spacing w:after="120"/>
      <w:contextualSpacing/>
      <w:outlineLvl w:val="0"/>
    </w:pPr>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paragraph" w:styleId="Heading2">
    <w:name w:val="heading 2"/>
    <w:basedOn w:val="Normal"/>
    <w:next w:val="Normal"/>
    <w:link w:val="Heading2Char"/>
    <w:autoRedefine/>
    <w:uiPriority w:val="1"/>
    <w:unhideWhenUsed/>
    <w:qFormat/>
    <w:rsid w:val="00BB72C1"/>
    <w:pPr>
      <w:keepNext/>
      <w:keepLines/>
      <w:numPr>
        <w:ilvl w:val="1"/>
        <w:numId w:val="11"/>
      </w:numPr>
      <w:spacing w:after="120"/>
      <w:contextualSpacing/>
      <w:outlineLvl w:val="1"/>
    </w:pPr>
    <w:rPr>
      <w:rFonts w:eastAsiaTheme="majorEastAsia" w:cstheme="majorBidi"/>
      <w:b/>
      <w:bCs/>
      <w:color w:val="17365D" w:themeColor="text2" w:themeShade="BF"/>
      <w:sz w:val="26"/>
      <w:szCs w:val="26"/>
    </w:rPr>
  </w:style>
  <w:style w:type="paragraph" w:styleId="Heading3">
    <w:name w:val="heading 3"/>
    <w:basedOn w:val="Normal"/>
    <w:next w:val="Normal"/>
    <w:link w:val="Heading3Char"/>
    <w:uiPriority w:val="1"/>
    <w:unhideWhenUsed/>
    <w:qFormat/>
    <w:rsid w:val="00FC6DA6"/>
    <w:pPr>
      <w:keepNext/>
      <w:keepLines/>
      <w:numPr>
        <w:ilvl w:val="2"/>
        <w:numId w:val="11"/>
      </w:numPr>
      <w:spacing w:before="200" w:after="0"/>
      <w:outlineLvl w:val="2"/>
    </w:pPr>
    <w:rPr>
      <w:rFonts w:eastAsiaTheme="majorEastAsia" w:cstheme="majorBidi"/>
      <w:b/>
      <w:bCs/>
      <w:color w:val="17365D" w:themeColor="text2" w:themeShade="BF"/>
      <w:szCs w:val="22"/>
    </w:rPr>
  </w:style>
  <w:style w:type="paragraph" w:styleId="Heading4">
    <w:name w:val="heading 4"/>
    <w:basedOn w:val="Normal"/>
    <w:link w:val="Heading4Char"/>
    <w:uiPriority w:val="1"/>
    <w:qFormat/>
    <w:rsid w:val="00BA34DA"/>
    <w:pPr>
      <w:widowControl w:val="0"/>
      <w:numPr>
        <w:ilvl w:val="3"/>
        <w:numId w:val="11"/>
      </w:numPr>
      <w:spacing w:after="0" w:line="240" w:lineRule="auto"/>
      <w:outlineLvl w:val="3"/>
    </w:pPr>
    <w:rPr>
      <w:rFonts w:ascii="Calibri" w:eastAsia="Calibri" w:hAnsi="Calibri" w:cstheme="minorBidi"/>
      <w:b/>
      <w:bCs/>
      <w:i/>
      <w:szCs w:val="22"/>
      <w:lang w:val="en-US"/>
    </w:rPr>
  </w:style>
  <w:style w:type="paragraph" w:styleId="Heading5">
    <w:name w:val="heading 5"/>
    <w:basedOn w:val="Normal"/>
    <w:next w:val="Normal"/>
    <w:link w:val="Heading5Char"/>
    <w:uiPriority w:val="9"/>
    <w:unhideWhenUsed/>
    <w:qFormat/>
    <w:rsid w:val="00BA34DA"/>
    <w:pPr>
      <w:keepNext/>
      <w:keepLines/>
      <w:widowControl w:val="0"/>
      <w:numPr>
        <w:ilvl w:val="4"/>
        <w:numId w:val="11"/>
      </w:numPr>
      <w:spacing w:before="40" w:after="0" w:line="240" w:lineRule="auto"/>
      <w:outlineLvl w:val="4"/>
    </w:pPr>
    <w:rPr>
      <w:rFonts w:ascii="Calibri" w:eastAsiaTheme="majorEastAsia" w:hAnsi="Calibri" w:cstheme="majorBidi"/>
      <w:b/>
      <w:i/>
      <w:szCs w:val="22"/>
      <w:lang w:val="en-US"/>
    </w:rPr>
  </w:style>
  <w:style w:type="paragraph" w:styleId="Heading6">
    <w:name w:val="heading 6"/>
    <w:basedOn w:val="Normal"/>
    <w:next w:val="Normal"/>
    <w:link w:val="Heading6Char"/>
    <w:uiPriority w:val="9"/>
    <w:semiHidden/>
    <w:unhideWhenUsed/>
    <w:qFormat/>
    <w:rsid w:val="00572D4E"/>
    <w:pPr>
      <w:keepNext/>
      <w:keepLines/>
      <w:numPr>
        <w:ilvl w:val="5"/>
        <w:numId w:val="1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72D4E"/>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72D4E"/>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rPr>
  </w:style>
  <w:style w:type="paragraph" w:styleId="Heading9">
    <w:name w:val="heading 9"/>
    <w:basedOn w:val="Normal"/>
    <w:next w:val="Normal"/>
    <w:link w:val="Heading9Char"/>
    <w:uiPriority w:val="9"/>
    <w:semiHidden/>
    <w:unhideWhenUsed/>
    <w:qFormat/>
    <w:rsid w:val="00572D4E"/>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2516"/>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character" w:customStyle="1" w:styleId="Heading2Char">
    <w:name w:val="Heading 2 Char"/>
    <w:basedOn w:val="DefaultParagraphFont"/>
    <w:link w:val="Heading2"/>
    <w:uiPriority w:val="1"/>
    <w:rsid w:val="00BB72C1"/>
    <w:rPr>
      <w:rFonts w:eastAsiaTheme="majorEastAsia" w:cstheme="majorBidi"/>
      <w:b/>
      <w:bCs/>
      <w:color w:val="17365D" w:themeColor="text2" w:themeShade="BF"/>
      <w:sz w:val="26"/>
      <w:szCs w:val="26"/>
    </w:rPr>
  </w:style>
  <w:style w:type="character" w:customStyle="1" w:styleId="Heading3Char">
    <w:name w:val="Heading 3 Char"/>
    <w:basedOn w:val="DefaultParagraphFont"/>
    <w:link w:val="Heading3"/>
    <w:uiPriority w:val="1"/>
    <w:rsid w:val="00FC6DA6"/>
    <w:rPr>
      <w:rFonts w:eastAsiaTheme="majorEastAsia" w:cstheme="majorBidi"/>
      <w:b/>
      <w:bCs/>
      <w:color w:val="17365D" w:themeColor="text2" w:themeShade="BF"/>
      <w:szCs w:val="22"/>
    </w:rPr>
  </w:style>
  <w:style w:type="character" w:customStyle="1" w:styleId="Heading4Char">
    <w:name w:val="Heading 4 Char"/>
    <w:basedOn w:val="DefaultParagraphFont"/>
    <w:link w:val="Heading4"/>
    <w:uiPriority w:val="1"/>
    <w:rsid w:val="00BA34DA"/>
    <w:rPr>
      <w:rFonts w:ascii="Calibri" w:eastAsia="Calibri" w:hAnsi="Calibri" w:cstheme="minorBidi"/>
      <w:b/>
      <w:bCs/>
      <w:i/>
      <w:szCs w:val="22"/>
      <w:lang w:val="en-US"/>
    </w:rPr>
  </w:style>
  <w:style w:type="character" w:customStyle="1" w:styleId="Heading5Char">
    <w:name w:val="Heading 5 Char"/>
    <w:basedOn w:val="DefaultParagraphFont"/>
    <w:link w:val="Heading5"/>
    <w:uiPriority w:val="9"/>
    <w:rsid w:val="00BA34DA"/>
    <w:rPr>
      <w:rFonts w:ascii="Calibri" w:eastAsiaTheme="majorEastAsia" w:hAnsi="Calibri" w:cstheme="majorBidi"/>
      <w:b/>
      <w:i/>
      <w:szCs w:val="22"/>
      <w:lang w:val="en-US"/>
    </w:rPr>
  </w:style>
  <w:style w:type="table" w:styleId="TableGrid">
    <w:name w:val="Table Grid"/>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S,St"/>
    <w:basedOn w:val="Normal"/>
    <w:link w:val="ListParagraphChar"/>
    <w:uiPriority w:val="34"/>
    <w:qFormat/>
    <w:rsid w:val="00DE1B2E"/>
    <w:pPr>
      <w:numPr>
        <w:numId w:val="3"/>
      </w:numPr>
      <w:spacing w:after="0" w:line="240" w:lineRule="auto"/>
      <w:contextualSpacing/>
    </w:pPr>
    <w:rPr>
      <w:rFonts w:eastAsia="Calibri" w:cstheme="minorBidi"/>
      <w:szCs w:val="2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E1B2E"/>
    <w:rPr>
      <w:rFonts w:eastAsia="Calibri" w:cstheme="minorBidi"/>
      <w:szCs w:val="22"/>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Char1,Char,f"/>
    <w:basedOn w:val="Normal"/>
    <w:link w:val="FootnoteTextChar"/>
    <w:unhideWhenUsed/>
    <w:qFormat/>
    <w:rsid w:val="00BA34DA"/>
    <w:pPr>
      <w:spacing w:after="0" w:line="240" w:lineRule="auto"/>
    </w:pPr>
    <w:rPr>
      <w:rFonts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qFormat/>
    <w:rsid w:val="00BA34DA"/>
    <w:rPr>
      <w:rFonts w:cstheme="minorBidi"/>
      <w:sz w:val="20"/>
      <w:szCs w:val="20"/>
    </w:rPr>
  </w:style>
  <w:style w:type="character" w:styleId="FootnoteReference">
    <w:name w:val="footnote reference"/>
    <w:aliases w:val="Footnote Reference Number,Footnote symbol,Footnote Refernece,ftref,SUPERS,BVI fnr,callout,Footnote Reference Superscript,Footnote Reference text,Voetnootverwijzing,footnote ref,FR,Fußnotenzeichen diss neu,Times 10 Point,fr,o,Style 4,E"/>
    <w:basedOn w:val="DefaultParagraphFont"/>
    <w:link w:val="Char2"/>
    <w:uiPriority w:val="99"/>
    <w:unhideWhenUsed/>
    <w:qFormat/>
    <w:rsid w:val="00BA34DA"/>
    <w:rPr>
      <w:vertAlign w:val="superscript"/>
    </w:rPr>
  </w:style>
  <w:style w:type="character" w:styleId="Hyperlink">
    <w:name w:val="Hyperlink"/>
    <w:basedOn w:val="DefaultParagraphFont"/>
    <w:uiPriority w:val="99"/>
    <w:unhideWhenUsed/>
    <w:rsid w:val="00BA34DA"/>
    <w:rPr>
      <w:color w:val="0000FF" w:themeColor="hyperlink"/>
      <w:u w:val="single"/>
    </w:rPr>
  </w:style>
  <w:style w:type="paragraph" w:styleId="CommentText">
    <w:name w:val="annotation text"/>
    <w:basedOn w:val="Normal"/>
    <w:link w:val="CommentTextChar"/>
    <w:uiPriority w:val="99"/>
    <w:unhideWhenUsed/>
    <w:rsid w:val="00BA34DA"/>
    <w:pPr>
      <w:spacing w:after="0" w:line="240" w:lineRule="auto"/>
    </w:pPr>
    <w:rPr>
      <w:rFonts w:cstheme="minorBidi"/>
      <w:sz w:val="20"/>
      <w:szCs w:val="20"/>
    </w:rPr>
  </w:style>
  <w:style w:type="character" w:customStyle="1" w:styleId="CommentTextChar">
    <w:name w:val="Comment Text Char"/>
    <w:basedOn w:val="DefaultParagraphFont"/>
    <w:link w:val="CommentText"/>
    <w:uiPriority w:val="99"/>
    <w:rsid w:val="00BA34DA"/>
    <w:rPr>
      <w:rFonts w:cstheme="minorBidi"/>
      <w:sz w:val="20"/>
      <w:szCs w:val="20"/>
    </w:rPr>
  </w:style>
  <w:style w:type="character" w:customStyle="1" w:styleId="CommentSubjectChar">
    <w:name w:val="Comment Subject Char"/>
    <w:basedOn w:val="CommentTextChar"/>
    <w:link w:val="CommentSubject"/>
    <w:uiPriority w:val="99"/>
    <w:semiHidden/>
    <w:rsid w:val="00BA34DA"/>
    <w:rPr>
      <w:rFonts w:cstheme="minorBidi"/>
      <w:b/>
      <w:bCs/>
      <w:sz w:val="20"/>
      <w:szCs w:val="20"/>
    </w:rPr>
  </w:style>
  <w:style w:type="paragraph" w:styleId="CommentSubject">
    <w:name w:val="annotation subject"/>
    <w:basedOn w:val="CommentText"/>
    <w:next w:val="CommentText"/>
    <w:link w:val="CommentSubjectChar"/>
    <w:uiPriority w:val="99"/>
    <w:semiHidden/>
    <w:unhideWhenUsed/>
    <w:rsid w:val="00BA34DA"/>
    <w:rPr>
      <w:b/>
      <w:bCs/>
    </w:rPr>
  </w:style>
  <w:style w:type="character" w:customStyle="1" w:styleId="CommentSubjectChar1">
    <w:name w:val="Comment Subject Char1"/>
    <w:basedOn w:val="CommentTextChar"/>
    <w:uiPriority w:val="99"/>
    <w:semiHidden/>
    <w:rsid w:val="00BA34DA"/>
    <w:rPr>
      <w:rFonts w:cstheme="minorBidi"/>
      <w:b/>
      <w:bCs/>
      <w:sz w:val="20"/>
      <w:szCs w:val="20"/>
    </w:rPr>
  </w:style>
  <w:style w:type="character" w:customStyle="1" w:styleId="BalloonTextChar">
    <w:name w:val="Balloon Text Char"/>
    <w:basedOn w:val="DefaultParagraphFont"/>
    <w:link w:val="BalloonText"/>
    <w:uiPriority w:val="99"/>
    <w:semiHidden/>
    <w:rsid w:val="00BA34DA"/>
    <w:rPr>
      <w:rFonts w:ascii="Tahoma" w:hAnsi="Tahoma" w:cs="Tahoma"/>
      <w:sz w:val="16"/>
      <w:szCs w:val="16"/>
    </w:rPr>
  </w:style>
  <w:style w:type="paragraph" w:styleId="BalloonText">
    <w:name w:val="Balloon Text"/>
    <w:basedOn w:val="Normal"/>
    <w:link w:val="BalloonTextChar"/>
    <w:uiPriority w:val="99"/>
    <w:semiHidden/>
    <w:unhideWhenUsed/>
    <w:rsid w:val="00BA34DA"/>
    <w:pPr>
      <w:spacing w:after="0" w:line="240" w:lineRule="auto"/>
    </w:pPr>
    <w:rPr>
      <w:rFonts w:ascii="Tahoma" w:hAnsi="Tahoma" w:cs="Tahoma"/>
      <w:sz w:val="16"/>
      <w:szCs w:val="16"/>
    </w:rPr>
  </w:style>
  <w:style w:type="paragraph" w:customStyle="1" w:styleId="Default">
    <w:name w:val="Default"/>
    <w:rsid w:val="00BA34DA"/>
    <w:pPr>
      <w:autoSpaceDE w:val="0"/>
      <w:autoSpaceDN w:val="0"/>
      <w:adjustRightInd w:val="0"/>
      <w:spacing w:after="0" w:line="240" w:lineRule="auto"/>
    </w:pPr>
    <w:rPr>
      <w:rFonts w:ascii="Times New Roman" w:eastAsia="Calibri" w:hAnsi="Times New Roman" w:cs="Times New Roman"/>
      <w:color w:val="000000"/>
      <w:sz w:val="24"/>
      <w:szCs w:val="24"/>
      <w:u w:val="single"/>
      <w:lang w:val="lt-LT"/>
    </w:rPr>
  </w:style>
  <w:style w:type="paragraph" w:customStyle="1" w:styleId="naisc">
    <w:name w:val="naisc"/>
    <w:basedOn w:val="Normal"/>
    <w:rsid w:val="00BA34DA"/>
    <w:pPr>
      <w:suppressAutoHyphens/>
      <w:spacing w:before="66" w:after="66" w:line="240" w:lineRule="auto"/>
      <w:jc w:val="center"/>
    </w:pPr>
    <w:rPr>
      <w:rFonts w:ascii="Times New Roman" w:eastAsia="Times New Roman" w:hAnsi="Times New Roman" w:cs="Courier New"/>
      <w:sz w:val="24"/>
      <w:szCs w:val="24"/>
      <w:lang w:val="en-GB"/>
    </w:rPr>
  </w:style>
  <w:style w:type="paragraph" w:customStyle="1" w:styleId="naiskr">
    <w:name w:val="naiskr"/>
    <w:basedOn w:val="Normal"/>
    <w:rsid w:val="00BA34DA"/>
    <w:pPr>
      <w:suppressAutoHyphens/>
      <w:spacing w:before="66" w:after="66" w:line="240" w:lineRule="auto"/>
    </w:pPr>
    <w:rPr>
      <w:rFonts w:ascii="Times New Roman" w:eastAsia="Times New Roman" w:hAnsi="Times New Roman" w:cs="Courier New"/>
      <w:sz w:val="24"/>
      <w:szCs w:val="24"/>
      <w:lang w:val="en-GB"/>
    </w:rPr>
  </w:style>
  <w:style w:type="paragraph" w:styleId="Header">
    <w:name w:val="header"/>
    <w:basedOn w:val="Normal"/>
    <w:link w:val="HeaderChar"/>
    <w:uiPriority w:val="99"/>
    <w:unhideWhenUsed/>
    <w:rsid w:val="00BA34DA"/>
    <w:pPr>
      <w:tabs>
        <w:tab w:val="center" w:pos="4153"/>
        <w:tab w:val="right" w:pos="8306"/>
      </w:tabs>
      <w:spacing w:after="0" w:line="240" w:lineRule="auto"/>
    </w:pPr>
    <w:rPr>
      <w:rFonts w:cstheme="minorBidi"/>
      <w:szCs w:val="22"/>
    </w:rPr>
  </w:style>
  <w:style w:type="character" w:customStyle="1" w:styleId="HeaderChar">
    <w:name w:val="Header Char"/>
    <w:basedOn w:val="DefaultParagraphFont"/>
    <w:link w:val="Header"/>
    <w:uiPriority w:val="99"/>
    <w:rsid w:val="00BA34DA"/>
    <w:rPr>
      <w:rFonts w:cstheme="minorBidi"/>
      <w:szCs w:val="22"/>
    </w:rPr>
  </w:style>
  <w:style w:type="paragraph" w:styleId="Footer">
    <w:name w:val="footer"/>
    <w:basedOn w:val="Normal"/>
    <w:link w:val="FooterChar"/>
    <w:uiPriority w:val="99"/>
    <w:unhideWhenUsed/>
    <w:rsid w:val="00BA34DA"/>
    <w:pPr>
      <w:tabs>
        <w:tab w:val="center" w:pos="4153"/>
        <w:tab w:val="right" w:pos="8306"/>
      </w:tabs>
      <w:spacing w:after="0" w:line="240" w:lineRule="auto"/>
    </w:pPr>
    <w:rPr>
      <w:rFonts w:cstheme="minorBidi"/>
      <w:szCs w:val="22"/>
    </w:rPr>
  </w:style>
  <w:style w:type="character" w:customStyle="1" w:styleId="FooterChar">
    <w:name w:val="Footer Char"/>
    <w:basedOn w:val="DefaultParagraphFont"/>
    <w:link w:val="Footer"/>
    <w:uiPriority w:val="99"/>
    <w:rsid w:val="00BA34DA"/>
    <w:rPr>
      <w:rFonts w:cstheme="minorBidi"/>
      <w:szCs w:val="22"/>
    </w:rPr>
  </w:style>
  <w:style w:type="paragraph" w:styleId="TOCHeading">
    <w:name w:val="TOC Heading"/>
    <w:basedOn w:val="Heading1"/>
    <w:next w:val="Normal"/>
    <w:uiPriority w:val="39"/>
    <w:unhideWhenUsed/>
    <w:qFormat/>
    <w:rsid w:val="00BA34DA"/>
    <w:pPr>
      <w:outlineLvl w:val="9"/>
    </w:pPr>
    <w:rPr>
      <w:rFonts w:asciiTheme="majorHAnsi" w:hAnsiTheme="majorHAnsi"/>
      <w:color w:val="365F91" w:themeColor="accent1" w:themeShade="BF"/>
      <w:lang w:val="en-US" w:eastAsia="ja-JP"/>
      <w14:textFill>
        <w14:solidFill>
          <w14:schemeClr w14:val="accent1">
            <w14:alpha w14:val="1000"/>
            <w14:lumMod w14:val="75000"/>
          </w14:schemeClr>
        </w14:solidFill>
      </w14:textFill>
    </w:rPr>
  </w:style>
  <w:style w:type="paragraph" w:styleId="TOC1">
    <w:name w:val="toc 1"/>
    <w:basedOn w:val="Normal"/>
    <w:next w:val="Normal"/>
    <w:autoRedefine/>
    <w:uiPriority w:val="39"/>
    <w:unhideWhenUsed/>
    <w:qFormat/>
    <w:rsid w:val="001110A3"/>
    <w:pPr>
      <w:tabs>
        <w:tab w:val="right" w:leader="dot" w:pos="8296"/>
      </w:tabs>
      <w:spacing w:after="100" w:line="240" w:lineRule="auto"/>
    </w:pPr>
    <w:rPr>
      <w:rFonts w:cstheme="minorBidi"/>
      <w:szCs w:val="22"/>
    </w:rPr>
  </w:style>
  <w:style w:type="paragraph" w:styleId="TOC2">
    <w:name w:val="toc 2"/>
    <w:basedOn w:val="Normal"/>
    <w:next w:val="Normal"/>
    <w:autoRedefine/>
    <w:uiPriority w:val="39"/>
    <w:unhideWhenUsed/>
    <w:qFormat/>
    <w:rsid w:val="002D5F86"/>
    <w:pPr>
      <w:tabs>
        <w:tab w:val="right" w:leader="dot" w:pos="8297"/>
      </w:tabs>
      <w:spacing w:after="100" w:line="240" w:lineRule="auto"/>
      <w:ind w:left="220"/>
    </w:pPr>
    <w:rPr>
      <w:rFonts w:cstheme="minorBidi"/>
      <w:szCs w:val="22"/>
    </w:rPr>
  </w:style>
  <w:style w:type="paragraph" w:styleId="TOC3">
    <w:name w:val="toc 3"/>
    <w:basedOn w:val="Normal"/>
    <w:next w:val="Normal"/>
    <w:autoRedefine/>
    <w:uiPriority w:val="39"/>
    <w:unhideWhenUsed/>
    <w:qFormat/>
    <w:rsid w:val="00BA34DA"/>
    <w:pPr>
      <w:spacing w:after="100" w:line="240" w:lineRule="auto"/>
      <w:ind w:left="440"/>
    </w:pPr>
    <w:rPr>
      <w:rFonts w:cstheme="minorBidi"/>
      <w:szCs w:val="22"/>
    </w:rPr>
  </w:style>
  <w:style w:type="character" w:customStyle="1" w:styleId="st1">
    <w:name w:val="st1"/>
    <w:basedOn w:val="DefaultParagraphFont"/>
    <w:rsid w:val="00BA34DA"/>
  </w:style>
  <w:style w:type="paragraph" w:customStyle="1" w:styleId="tv213">
    <w:name w:val="tv213"/>
    <w:basedOn w:val="Normal"/>
    <w:rsid w:val="00BA34D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1">
    <w:name w:val="Table Normal1"/>
    <w:uiPriority w:val="2"/>
    <w:semiHidden/>
    <w:unhideWhenUsed/>
    <w:qFormat/>
    <w:rsid w:val="00BA34DA"/>
    <w:pPr>
      <w:widowControl w:val="0"/>
      <w:spacing w:after="0" w:line="240" w:lineRule="auto"/>
    </w:pPr>
    <w:rPr>
      <w:rFonts w:cstheme="minorBidi"/>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34DA"/>
    <w:pPr>
      <w:widowControl w:val="0"/>
      <w:spacing w:after="0" w:line="240" w:lineRule="auto"/>
    </w:pPr>
    <w:rPr>
      <w:rFonts w:cstheme="minorBidi"/>
      <w:szCs w:val="22"/>
      <w:lang w:val="en-US"/>
    </w:rPr>
  </w:style>
  <w:style w:type="paragraph" w:styleId="TOC4">
    <w:name w:val="toc 4"/>
    <w:basedOn w:val="Normal"/>
    <w:uiPriority w:val="39"/>
    <w:qFormat/>
    <w:rsid w:val="00BA34DA"/>
    <w:pPr>
      <w:widowControl w:val="0"/>
      <w:spacing w:after="0" w:line="240" w:lineRule="auto"/>
      <w:ind w:left="660"/>
    </w:pPr>
    <w:rPr>
      <w:rFonts w:cstheme="minorHAnsi"/>
      <w:sz w:val="20"/>
      <w:szCs w:val="20"/>
      <w:lang w:val="en-US"/>
    </w:rPr>
  </w:style>
  <w:style w:type="paragraph" w:styleId="BodyText">
    <w:name w:val="Body Text"/>
    <w:basedOn w:val="Normal"/>
    <w:link w:val="BodyTextChar"/>
    <w:uiPriority w:val="1"/>
    <w:qFormat/>
    <w:rsid w:val="00BA34DA"/>
    <w:pPr>
      <w:widowControl w:val="0"/>
      <w:spacing w:after="0" w:line="240" w:lineRule="auto"/>
      <w:ind w:left="339"/>
    </w:pPr>
    <w:rPr>
      <w:rFonts w:ascii="Calibri" w:eastAsia="Calibri" w:hAnsi="Calibri" w:cstheme="minorBidi"/>
      <w:szCs w:val="22"/>
      <w:lang w:val="en-US"/>
    </w:rPr>
  </w:style>
  <w:style w:type="character" w:customStyle="1" w:styleId="BodyTextChar">
    <w:name w:val="Body Text Char"/>
    <w:basedOn w:val="DefaultParagraphFont"/>
    <w:link w:val="BodyText"/>
    <w:uiPriority w:val="1"/>
    <w:rsid w:val="00BA34DA"/>
    <w:rPr>
      <w:rFonts w:ascii="Calibri" w:eastAsia="Calibri" w:hAnsi="Calibri" w:cstheme="minorBidi"/>
      <w:szCs w:val="22"/>
      <w:lang w:val="en-US"/>
    </w:rPr>
  </w:style>
  <w:style w:type="character" w:customStyle="1" w:styleId="EndnoteTextChar">
    <w:name w:val="Endnote Text Char"/>
    <w:basedOn w:val="DefaultParagraphFont"/>
    <w:link w:val="EndnoteText"/>
    <w:uiPriority w:val="99"/>
    <w:semiHidden/>
    <w:rsid w:val="00BA34DA"/>
    <w:rPr>
      <w:rFonts w:cstheme="minorBidi"/>
      <w:sz w:val="20"/>
      <w:szCs w:val="20"/>
      <w:lang w:val="en-US"/>
    </w:rPr>
  </w:style>
  <w:style w:type="paragraph" w:styleId="EndnoteText">
    <w:name w:val="endnote text"/>
    <w:basedOn w:val="Normal"/>
    <w:link w:val="EndnoteTextChar"/>
    <w:uiPriority w:val="99"/>
    <w:semiHidden/>
    <w:unhideWhenUsed/>
    <w:rsid w:val="00BA34DA"/>
    <w:pPr>
      <w:widowControl w:val="0"/>
      <w:spacing w:after="0" w:line="240" w:lineRule="auto"/>
    </w:pPr>
    <w:rPr>
      <w:rFonts w:cstheme="minorBidi"/>
      <w:sz w:val="20"/>
      <w:szCs w:val="20"/>
      <w:lang w:val="en-US"/>
    </w:rPr>
  </w:style>
  <w:style w:type="paragraph" w:styleId="TOC5">
    <w:name w:val="toc 5"/>
    <w:basedOn w:val="Normal"/>
    <w:next w:val="Normal"/>
    <w:autoRedefine/>
    <w:uiPriority w:val="39"/>
    <w:unhideWhenUsed/>
    <w:rsid w:val="00BA34DA"/>
    <w:pPr>
      <w:widowControl w:val="0"/>
      <w:spacing w:after="0" w:line="240" w:lineRule="auto"/>
      <w:ind w:left="880"/>
    </w:pPr>
    <w:rPr>
      <w:rFonts w:cstheme="minorHAnsi"/>
      <w:sz w:val="20"/>
      <w:szCs w:val="20"/>
      <w:lang w:val="en-US"/>
    </w:rPr>
  </w:style>
  <w:style w:type="paragraph" w:styleId="TOC6">
    <w:name w:val="toc 6"/>
    <w:basedOn w:val="Normal"/>
    <w:next w:val="Normal"/>
    <w:autoRedefine/>
    <w:uiPriority w:val="39"/>
    <w:unhideWhenUsed/>
    <w:rsid w:val="00BA34DA"/>
    <w:pPr>
      <w:widowControl w:val="0"/>
      <w:spacing w:after="0" w:line="240" w:lineRule="auto"/>
      <w:ind w:left="1100"/>
    </w:pPr>
    <w:rPr>
      <w:rFonts w:cstheme="minorHAnsi"/>
      <w:sz w:val="20"/>
      <w:szCs w:val="20"/>
      <w:lang w:val="en-US"/>
    </w:rPr>
  </w:style>
  <w:style w:type="paragraph" w:styleId="TOC7">
    <w:name w:val="toc 7"/>
    <w:basedOn w:val="Normal"/>
    <w:next w:val="Normal"/>
    <w:autoRedefine/>
    <w:uiPriority w:val="39"/>
    <w:unhideWhenUsed/>
    <w:rsid w:val="00BA34DA"/>
    <w:pPr>
      <w:widowControl w:val="0"/>
      <w:spacing w:after="0" w:line="240" w:lineRule="auto"/>
      <w:ind w:left="1320"/>
    </w:pPr>
    <w:rPr>
      <w:rFonts w:cstheme="minorHAnsi"/>
      <w:sz w:val="20"/>
      <w:szCs w:val="20"/>
      <w:lang w:val="en-US"/>
    </w:rPr>
  </w:style>
  <w:style w:type="paragraph" w:styleId="TOC8">
    <w:name w:val="toc 8"/>
    <w:basedOn w:val="Normal"/>
    <w:next w:val="Normal"/>
    <w:autoRedefine/>
    <w:uiPriority w:val="39"/>
    <w:unhideWhenUsed/>
    <w:rsid w:val="00BA34DA"/>
    <w:pPr>
      <w:widowControl w:val="0"/>
      <w:spacing w:after="0" w:line="240" w:lineRule="auto"/>
      <w:ind w:left="1540"/>
    </w:pPr>
    <w:rPr>
      <w:rFonts w:cstheme="minorHAnsi"/>
      <w:sz w:val="20"/>
      <w:szCs w:val="20"/>
      <w:lang w:val="en-US"/>
    </w:rPr>
  </w:style>
  <w:style w:type="paragraph" w:styleId="TOC9">
    <w:name w:val="toc 9"/>
    <w:basedOn w:val="Normal"/>
    <w:next w:val="Normal"/>
    <w:autoRedefine/>
    <w:uiPriority w:val="39"/>
    <w:unhideWhenUsed/>
    <w:rsid w:val="00BA34DA"/>
    <w:pPr>
      <w:widowControl w:val="0"/>
      <w:spacing w:after="0" w:line="240" w:lineRule="auto"/>
      <w:ind w:left="1760"/>
    </w:pPr>
    <w:rPr>
      <w:rFonts w:cstheme="minorHAnsi"/>
      <w:sz w:val="20"/>
      <w:szCs w:val="20"/>
      <w:lang w:val="en-US"/>
    </w:rPr>
  </w:style>
  <w:style w:type="paragraph" w:customStyle="1" w:styleId="Parastais1">
    <w:name w:val="Parastais1"/>
    <w:qFormat/>
    <w:rsid w:val="00BA34DA"/>
    <w:pPr>
      <w:spacing w:after="80" w:line="240" w:lineRule="auto"/>
    </w:pPr>
    <w:rPr>
      <w:rFonts w:ascii="Calibri" w:eastAsia="Times New Roman" w:hAnsi="Calibri" w:cs="Times New Roman"/>
      <w:szCs w:val="22"/>
      <w:lang w:eastAsia="lv-LV"/>
    </w:rPr>
  </w:style>
  <w:style w:type="paragraph" w:customStyle="1" w:styleId="Level1">
    <w:name w:val="Level1"/>
    <w:basedOn w:val="Normal"/>
    <w:rsid w:val="00BA34DA"/>
    <w:pPr>
      <w:suppressAutoHyphens/>
      <w:autoSpaceDN w:val="0"/>
      <w:spacing w:after="120"/>
      <w:ind w:left="567" w:hanging="567"/>
      <w:textAlignment w:val="baseline"/>
    </w:pPr>
    <w:rPr>
      <w:rFonts w:ascii="Arial" w:eastAsia="Arial Unicode MS" w:hAnsi="Arial" w:cs="Calibri"/>
      <w:kern w:val="3"/>
      <w:szCs w:val="22"/>
    </w:rPr>
  </w:style>
  <w:style w:type="paragraph" w:customStyle="1" w:styleId="Level2">
    <w:name w:val="Level2"/>
    <w:basedOn w:val="Normal"/>
    <w:rsid w:val="00BA34DA"/>
    <w:pPr>
      <w:suppressAutoHyphens/>
      <w:autoSpaceDN w:val="0"/>
      <w:spacing w:after="120"/>
      <w:ind w:left="1276" w:hanging="709"/>
      <w:textAlignment w:val="baseline"/>
    </w:pPr>
    <w:rPr>
      <w:rFonts w:ascii="Arial" w:eastAsia="Arial Unicode MS" w:hAnsi="Arial" w:cs="Calibri"/>
      <w:kern w:val="3"/>
      <w:szCs w:val="22"/>
    </w:rPr>
  </w:style>
  <w:style w:type="paragraph" w:styleId="NoSpacing">
    <w:name w:val="No Spacing"/>
    <w:aliases w:val="atsauces un tabulas"/>
    <w:uiPriority w:val="1"/>
    <w:qFormat/>
    <w:rsid w:val="00BA34DA"/>
    <w:pPr>
      <w:spacing w:after="0" w:line="240" w:lineRule="auto"/>
    </w:pPr>
    <w:rPr>
      <w:rFonts w:cs="Calibri"/>
      <w:sz w:val="18"/>
      <w:szCs w:val="22"/>
      <w:lang w:eastAsia="lv-LV"/>
    </w:rPr>
  </w:style>
  <w:style w:type="table" w:customStyle="1" w:styleId="TableGrid1">
    <w:name w:val="Table Grid1"/>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34DA"/>
    <w:rPr>
      <w:b/>
      <w:bCs/>
    </w:rPr>
  </w:style>
  <w:style w:type="character" w:customStyle="1" w:styleId="spelle">
    <w:name w:val="spelle"/>
    <w:basedOn w:val="DefaultParagraphFont"/>
    <w:rsid w:val="00BA34DA"/>
  </w:style>
  <w:style w:type="character" w:styleId="CommentReference">
    <w:name w:val="annotation reference"/>
    <w:basedOn w:val="DefaultParagraphFont"/>
    <w:uiPriority w:val="99"/>
    <w:semiHidden/>
    <w:unhideWhenUsed/>
    <w:rsid w:val="00D946E6"/>
    <w:rPr>
      <w:sz w:val="16"/>
      <w:szCs w:val="16"/>
    </w:rPr>
  </w:style>
  <w:style w:type="paragraph" w:styleId="Revision">
    <w:name w:val="Revision"/>
    <w:hidden/>
    <w:uiPriority w:val="99"/>
    <w:semiHidden/>
    <w:rsid w:val="00D946E6"/>
    <w:pPr>
      <w:spacing w:after="0" w:line="240" w:lineRule="auto"/>
    </w:pPr>
  </w:style>
  <w:style w:type="table" w:customStyle="1" w:styleId="TableGrid2">
    <w:name w:val="Table Grid2"/>
    <w:basedOn w:val="TableNormal"/>
    <w:next w:val="TableGrid"/>
    <w:uiPriority w:val="39"/>
    <w:rsid w:val="00EF5956"/>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385C"/>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7A7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4">
    <w:name w:val="Table Grid4"/>
    <w:basedOn w:val="TableNormal"/>
    <w:next w:val="TableGrid"/>
    <w:uiPriority w:val="39"/>
    <w:rsid w:val="00ED7A07"/>
    <w:pPr>
      <w:spacing w:after="0" w:line="240" w:lineRule="auto"/>
    </w:pPr>
    <w:rPr>
      <w:rFonts w:ascii="Calibri" w:eastAsia="Calibri" w:hAnsi="Calibri" w:cs="Times New Roman"/>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485A"/>
    <w:rPr>
      <w:color w:val="605E5C"/>
      <w:shd w:val="clear" w:color="auto" w:fill="E1DFDD"/>
    </w:rPr>
  </w:style>
  <w:style w:type="character" w:styleId="EndnoteReference">
    <w:name w:val="endnote reference"/>
    <w:basedOn w:val="DefaultParagraphFont"/>
    <w:uiPriority w:val="99"/>
    <w:semiHidden/>
    <w:unhideWhenUsed/>
    <w:rsid w:val="00060B93"/>
    <w:rPr>
      <w:vertAlign w:val="superscript"/>
    </w:rPr>
  </w:style>
  <w:style w:type="character" w:customStyle="1" w:styleId="AttsatursRakstz">
    <w:name w:val="Att. saturs Rakstz."/>
    <w:basedOn w:val="DefaultParagraphFont"/>
    <w:link w:val="Attsaturs"/>
    <w:locked/>
    <w:rsid w:val="00836994"/>
    <w:rPr>
      <w:rFonts w:ascii="Tahoma" w:eastAsia="SimSun" w:hAnsi="Tahoma" w:cs="Tahoma"/>
      <w:bCs/>
      <w:sz w:val="20"/>
      <w:szCs w:val="20"/>
      <w:lang w:eastAsia="lv-LV"/>
    </w:rPr>
  </w:style>
  <w:style w:type="paragraph" w:customStyle="1" w:styleId="Attsaturs">
    <w:name w:val="Att. saturs"/>
    <w:basedOn w:val="TableofFigures"/>
    <w:link w:val="AttsatursRakstz"/>
    <w:qFormat/>
    <w:rsid w:val="00836994"/>
    <w:pPr>
      <w:tabs>
        <w:tab w:val="right" w:pos="9344"/>
      </w:tabs>
      <w:spacing w:line="264" w:lineRule="auto"/>
      <w:ind w:left="400" w:hanging="400"/>
    </w:pPr>
    <w:rPr>
      <w:rFonts w:ascii="Tahoma" w:eastAsia="SimSun" w:hAnsi="Tahoma" w:cs="Tahoma"/>
      <w:bCs/>
      <w:sz w:val="20"/>
      <w:szCs w:val="20"/>
      <w:lang w:eastAsia="lv-LV"/>
    </w:rPr>
  </w:style>
  <w:style w:type="paragraph" w:styleId="TableofFigures">
    <w:name w:val="table of figures"/>
    <w:basedOn w:val="Normal"/>
    <w:next w:val="Normal"/>
    <w:uiPriority w:val="99"/>
    <w:semiHidden/>
    <w:unhideWhenUsed/>
    <w:rsid w:val="00836994"/>
    <w:pPr>
      <w:spacing w:after="0"/>
    </w:pPr>
  </w:style>
  <w:style w:type="character" w:customStyle="1" w:styleId="fontstyle01">
    <w:name w:val="fontstyle01"/>
    <w:basedOn w:val="DefaultParagraphFont"/>
    <w:rsid w:val="00A42793"/>
    <w:rPr>
      <w:rFonts w:ascii="Roboto-Light" w:hAnsi="Roboto-Light" w:hint="default"/>
      <w:b w:val="0"/>
      <w:bCs w:val="0"/>
      <w:i w:val="0"/>
      <w:iCs w:val="0"/>
      <w:color w:val="242021"/>
      <w:sz w:val="20"/>
      <w:szCs w:val="20"/>
    </w:rPr>
  </w:style>
  <w:style w:type="character" w:customStyle="1" w:styleId="fontstyle21">
    <w:name w:val="fontstyle21"/>
    <w:basedOn w:val="DefaultParagraphFont"/>
    <w:rsid w:val="00A42793"/>
    <w:rPr>
      <w:rFonts w:ascii="MyriadPro-Regular" w:hAnsi="MyriadPro-Regular" w:hint="default"/>
      <w:b w:val="0"/>
      <w:bCs w:val="0"/>
      <w:i w:val="0"/>
      <w:iCs w:val="0"/>
      <w:color w:val="242021"/>
      <w:sz w:val="14"/>
      <w:szCs w:val="14"/>
    </w:rPr>
  </w:style>
  <w:style w:type="character" w:styleId="PlaceholderText">
    <w:name w:val="Placeholder Text"/>
    <w:basedOn w:val="DefaultParagraphFont"/>
    <w:uiPriority w:val="99"/>
    <w:semiHidden/>
    <w:rsid w:val="00D037D9"/>
    <w:rPr>
      <w:color w:val="808080"/>
    </w:rPr>
  </w:style>
  <w:style w:type="paragraph" w:customStyle="1" w:styleId="Char2">
    <w:name w:val="Char2"/>
    <w:aliases w:val="Char Char Char Char"/>
    <w:basedOn w:val="Normal"/>
    <w:next w:val="Normal"/>
    <w:link w:val="FootnoteReference"/>
    <w:uiPriority w:val="99"/>
    <w:rsid w:val="00A9397C"/>
    <w:pPr>
      <w:spacing w:after="160" w:line="240" w:lineRule="exact"/>
    </w:pPr>
    <w:rPr>
      <w:vertAlign w:val="superscript"/>
    </w:rPr>
  </w:style>
  <w:style w:type="character" w:customStyle="1" w:styleId="BalloonTextChar1">
    <w:name w:val="Balloon Text Char1"/>
    <w:basedOn w:val="DefaultParagraphFont"/>
    <w:uiPriority w:val="99"/>
    <w:semiHidden/>
    <w:rsid w:val="00F1214D"/>
    <w:rPr>
      <w:rFonts w:ascii="Segoe UI" w:hAnsi="Segoe UI" w:cs="Segoe UI"/>
      <w:sz w:val="18"/>
      <w:szCs w:val="18"/>
    </w:rPr>
  </w:style>
  <w:style w:type="character" w:customStyle="1" w:styleId="EndnoteTextChar1">
    <w:name w:val="Endnote Text Char1"/>
    <w:basedOn w:val="DefaultParagraphFont"/>
    <w:uiPriority w:val="99"/>
    <w:semiHidden/>
    <w:rsid w:val="00F1214D"/>
    <w:rPr>
      <w:sz w:val="20"/>
      <w:szCs w:val="20"/>
    </w:rPr>
  </w:style>
  <w:style w:type="numbering" w:customStyle="1" w:styleId="NoList1">
    <w:name w:val="No List1"/>
    <w:next w:val="NoList"/>
    <w:uiPriority w:val="99"/>
    <w:semiHidden/>
    <w:unhideWhenUsed/>
    <w:rsid w:val="00F1214D"/>
  </w:style>
  <w:style w:type="character" w:customStyle="1" w:styleId="FollowedHyperlink1">
    <w:name w:val="FollowedHyperlink1"/>
    <w:basedOn w:val="DefaultParagraphFont"/>
    <w:uiPriority w:val="99"/>
    <w:semiHidden/>
    <w:unhideWhenUsed/>
    <w:rsid w:val="00F1214D"/>
    <w:rPr>
      <w:color w:val="800080"/>
      <w:u w:val="single"/>
    </w:rPr>
  </w:style>
  <w:style w:type="paragraph" w:customStyle="1" w:styleId="msonormal0">
    <w:name w:val="msonormal"/>
    <w:basedOn w:val="Normal"/>
    <w:rsid w:val="00F1214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59"/>
    <w:rsid w:val="00F1214D"/>
    <w:pPr>
      <w:widowControl w:val="0"/>
      <w:spacing w:after="0" w:line="240" w:lineRule="auto"/>
    </w:pPr>
    <w:rPr>
      <w:rFonts w:ascii="Calibri" w:eastAsia="Calibri" w:hAnsi="Calibri" w:cs="Times New Roman"/>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F1214D"/>
    <w:pPr>
      <w:widowControl w:val="0"/>
      <w:spacing w:after="0" w:line="240" w:lineRule="auto"/>
    </w:pPr>
    <w:rPr>
      <w:rFonts w:ascii="Calibri" w:eastAsia="Calibri" w:hAnsi="Calibri" w:cs="Times New Roman"/>
      <w:szCs w:val="22"/>
      <w:lang w:val="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F1214D"/>
    <w:rPr>
      <w:color w:val="800080" w:themeColor="followedHyperlink"/>
      <w:u w:val="single"/>
    </w:rPr>
  </w:style>
  <w:style w:type="character" w:styleId="UnresolvedMention">
    <w:name w:val="Unresolved Mention"/>
    <w:basedOn w:val="DefaultParagraphFont"/>
    <w:uiPriority w:val="99"/>
    <w:semiHidden/>
    <w:unhideWhenUsed/>
    <w:rsid w:val="00C4306E"/>
    <w:rPr>
      <w:color w:val="605E5C"/>
      <w:shd w:val="clear" w:color="auto" w:fill="E1DFDD"/>
    </w:rPr>
  </w:style>
  <w:style w:type="character" w:customStyle="1" w:styleId="highlight">
    <w:name w:val="highlight"/>
    <w:basedOn w:val="DefaultParagraphFont"/>
    <w:rsid w:val="00C4306E"/>
  </w:style>
  <w:style w:type="paragraph" w:customStyle="1" w:styleId="pf0">
    <w:name w:val="pf0"/>
    <w:basedOn w:val="Normal"/>
    <w:rsid w:val="00F334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33427"/>
    <w:rPr>
      <w:rFonts w:ascii="Segoe UI" w:hAnsi="Segoe UI" w:cs="Segoe UI" w:hint="default"/>
      <w:sz w:val="18"/>
      <w:szCs w:val="18"/>
    </w:rPr>
  </w:style>
  <w:style w:type="table" w:customStyle="1" w:styleId="GridTable4-Accent51">
    <w:name w:val="Grid Table 4 - Accent 51"/>
    <w:basedOn w:val="TableNormal"/>
    <w:uiPriority w:val="49"/>
    <w:rsid w:val="00C0760D"/>
    <w:pPr>
      <w:spacing w:after="0" w:line="240" w:lineRule="auto"/>
    </w:pPr>
    <w:rPr>
      <w:rFonts w:cstheme="minorBidi"/>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02190"/>
    <w:pPr>
      <w:spacing w:after="0" w:line="240" w:lineRule="auto"/>
    </w:pPr>
    <w:rPr>
      <w:rFonts w:cstheme="minorBidi"/>
      <w:szCs w:val="22"/>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EC621B"/>
    <w:rPr>
      <w:color w:val="2B579A"/>
      <w:shd w:val="clear" w:color="auto" w:fill="E6E6E6"/>
    </w:rPr>
  </w:style>
  <w:style w:type="character" w:customStyle="1" w:styleId="Heading6Char">
    <w:name w:val="Heading 6 Char"/>
    <w:basedOn w:val="DefaultParagraphFont"/>
    <w:link w:val="Heading6"/>
    <w:uiPriority w:val="9"/>
    <w:semiHidden/>
    <w:rsid w:val="00572D4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72D4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72D4E"/>
    <w:rPr>
      <w:rFonts w:asciiTheme="majorHAnsi" w:eastAsiaTheme="majorEastAsia" w:hAnsiTheme="majorHAnsi" w:cstheme="majorBidi"/>
      <w:color w:val="272727" w:themeColor="text1" w:themeTint="D8"/>
      <w:sz w:val="21"/>
    </w:rPr>
  </w:style>
  <w:style w:type="character" w:customStyle="1" w:styleId="Heading9Char">
    <w:name w:val="Heading 9 Char"/>
    <w:basedOn w:val="DefaultParagraphFont"/>
    <w:link w:val="Heading9"/>
    <w:uiPriority w:val="9"/>
    <w:semiHidden/>
    <w:rsid w:val="00572D4E"/>
    <w:rPr>
      <w:rFonts w:asciiTheme="majorHAnsi" w:eastAsiaTheme="majorEastAsia" w:hAnsiTheme="majorHAnsi" w:cstheme="majorBidi"/>
      <w:i/>
      <w:iCs/>
      <w:color w:val="272727" w:themeColor="text1" w:themeTint="D8"/>
      <w:sz w:val="21"/>
    </w:rPr>
  </w:style>
  <w:style w:type="paragraph" w:customStyle="1" w:styleId="parasts">
    <w:name w:val="parasts"/>
    <w:basedOn w:val="Normal"/>
    <w:link w:val="parastsChar"/>
    <w:qFormat/>
    <w:rsid w:val="004D72DC"/>
    <w:pPr>
      <w:spacing w:before="120" w:after="0" w:line="240" w:lineRule="auto"/>
    </w:pPr>
    <w:rPr>
      <w:rFonts w:eastAsia="Times New Roman" w:cstheme="minorHAnsi"/>
      <w:szCs w:val="22"/>
    </w:rPr>
  </w:style>
  <w:style w:type="character" w:customStyle="1" w:styleId="parastsChar">
    <w:name w:val="parasts Char"/>
    <w:basedOn w:val="DefaultParagraphFont"/>
    <w:link w:val="parasts"/>
    <w:rsid w:val="004D72DC"/>
    <w:rPr>
      <w:rFonts w:eastAsia="Times New Roman" w:cstheme="minorHAnsi"/>
      <w:szCs w:val="22"/>
    </w:rPr>
  </w:style>
  <w:style w:type="character" w:styleId="Emphasis">
    <w:name w:val="Emphasis"/>
    <w:basedOn w:val="DefaultParagraphFont"/>
    <w:uiPriority w:val="20"/>
    <w:qFormat/>
    <w:rsid w:val="00C330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023">
      <w:bodyDiv w:val="1"/>
      <w:marLeft w:val="0"/>
      <w:marRight w:val="0"/>
      <w:marTop w:val="0"/>
      <w:marBottom w:val="0"/>
      <w:divBdr>
        <w:top w:val="none" w:sz="0" w:space="0" w:color="auto"/>
        <w:left w:val="none" w:sz="0" w:space="0" w:color="auto"/>
        <w:bottom w:val="none" w:sz="0" w:space="0" w:color="auto"/>
        <w:right w:val="none" w:sz="0" w:space="0" w:color="auto"/>
      </w:divBdr>
    </w:div>
    <w:div w:id="65761689">
      <w:bodyDiv w:val="1"/>
      <w:marLeft w:val="0"/>
      <w:marRight w:val="0"/>
      <w:marTop w:val="0"/>
      <w:marBottom w:val="0"/>
      <w:divBdr>
        <w:top w:val="none" w:sz="0" w:space="0" w:color="auto"/>
        <w:left w:val="none" w:sz="0" w:space="0" w:color="auto"/>
        <w:bottom w:val="none" w:sz="0" w:space="0" w:color="auto"/>
        <w:right w:val="none" w:sz="0" w:space="0" w:color="auto"/>
      </w:divBdr>
    </w:div>
    <w:div w:id="163790908">
      <w:bodyDiv w:val="1"/>
      <w:marLeft w:val="0"/>
      <w:marRight w:val="0"/>
      <w:marTop w:val="0"/>
      <w:marBottom w:val="0"/>
      <w:divBdr>
        <w:top w:val="none" w:sz="0" w:space="0" w:color="auto"/>
        <w:left w:val="none" w:sz="0" w:space="0" w:color="auto"/>
        <w:bottom w:val="none" w:sz="0" w:space="0" w:color="auto"/>
        <w:right w:val="none" w:sz="0" w:space="0" w:color="auto"/>
      </w:divBdr>
    </w:div>
    <w:div w:id="218786041">
      <w:bodyDiv w:val="1"/>
      <w:marLeft w:val="0"/>
      <w:marRight w:val="0"/>
      <w:marTop w:val="0"/>
      <w:marBottom w:val="0"/>
      <w:divBdr>
        <w:top w:val="none" w:sz="0" w:space="0" w:color="auto"/>
        <w:left w:val="none" w:sz="0" w:space="0" w:color="auto"/>
        <w:bottom w:val="none" w:sz="0" w:space="0" w:color="auto"/>
        <w:right w:val="none" w:sz="0" w:space="0" w:color="auto"/>
      </w:divBdr>
    </w:div>
    <w:div w:id="242960147">
      <w:bodyDiv w:val="1"/>
      <w:marLeft w:val="0"/>
      <w:marRight w:val="0"/>
      <w:marTop w:val="0"/>
      <w:marBottom w:val="0"/>
      <w:divBdr>
        <w:top w:val="none" w:sz="0" w:space="0" w:color="auto"/>
        <w:left w:val="none" w:sz="0" w:space="0" w:color="auto"/>
        <w:bottom w:val="none" w:sz="0" w:space="0" w:color="auto"/>
        <w:right w:val="none" w:sz="0" w:space="0" w:color="auto"/>
      </w:divBdr>
    </w:div>
    <w:div w:id="276841500">
      <w:bodyDiv w:val="1"/>
      <w:marLeft w:val="0"/>
      <w:marRight w:val="0"/>
      <w:marTop w:val="0"/>
      <w:marBottom w:val="0"/>
      <w:divBdr>
        <w:top w:val="none" w:sz="0" w:space="0" w:color="auto"/>
        <w:left w:val="none" w:sz="0" w:space="0" w:color="auto"/>
        <w:bottom w:val="none" w:sz="0" w:space="0" w:color="auto"/>
        <w:right w:val="none" w:sz="0" w:space="0" w:color="auto"/>
      </w:divBdr>
    </w:div>
    <w:div w:id="326326738">
      <w:bodyDiv w:val="1"/>
      <w:marLeft w:val="0"/>
      <w:marRight w:val="0"/>
      <w:marTop w:val="0"/>
      <w:marBottom w:val="0"/>
      <w:divBdr>
        <w:top w:val="none" w:sz="0" w:space="0" w:color="auto"/>
        <w:left w:val="none" w:sz="0" w:space="0" w:color="auto"/>
        <w:bottom w:val="none" w:sz="0" w:space="0" w:color="auto"/>
        <w:right w:val="none" w:sz="0" w:space="0" w:color="auto"/>
      </w:divBdr>
    </w:div>
    <w:div w:id="334843685">
      <w:bodyDiv w:val="1"/>
      <w:marLeft w:val="0"/>
      <w:marRight w:val="0"/>
      <w:marTop w:val="0"/>
      <w:marBottom w:val="0"/>
      <w:divBdr>
        <w:top w:val="none" w:sz="0" w:space="0" w:color="auto"/>
        <w:left w:val="none" w:sz="0" w:space="0" w:color="auto"/>
        <w:bottom w:val="none" w:sz="0" w:space="0" w:color="auto"/>
        <w:right w:val="none" w:sz="0" w:space="0" w:color="auto"/>
      </w:divBdr>
    </w:div>
    <w:div w:id="394210161">
      <w:bodyDiv w:val="1"/>
      <w:marLeft w:val="0"/>
      <w:marRight w:val="0"/>
      <w:marTop w:val="0"/>
      <w:marBottom w:val="0"/>
      <w:divBdr>
        <w:top w:val="none" w:sz="0" w:space="0" w:color="auto"/>
        <w:left w:val="none" w:sz="0" w:space="0" w:color="auto"/>
        <w:bottom w:val="none" w:sz="0" w:space="0" w:color="auto"/>
        <w:right w:val="none" w:sz="0" w:space="0" w:color="auto"/>
      </w:divBdr>
    </w:div>
    <w:div w:id="424573005">
      <w:bodyDiv w:val="1"/>
      <w:marLeft w:val="0"/>
      <w:marRight w:val="0"/>
      <w:marTop w:val="0"/>
      <w:marBottom w:val="0"/>
      <w:divBdr>
        <w:top w:val="none" w:sz="0" w:space="0" w:color="auto"/>
        <w:left w:val="none" w:sz="0" w:space="0" w:color="auto"/>
        <w:bottom w:val="none" w:sz="0" w:space="0" w:color="auto"/>
        <w:right w:val="none" w:sz="0" w:space="0" w:color="auto"/>
      </w:divBdr>
    </w:div>
    <w:div w:id="430318211">
      <w:bodyDiv w:val="1"/>
      <w:marLeft w:val="0"/>
      <w:marRight w:val="0"/>
      <w:marTop w:val="0"/>
      <w:marBottom w:val="0"/>
      <w:divBdr>
        <w:top w:val="none" w:sz="0" w:space="0" w:color="auto"/>
        <w:left w:val="none" w:sz="0" w:space="0" w:color="auto"/>
        <w:bottom w:val="none" w:sz="0" w:space="0" w:color="auto"/>
        <w:right w:val="none" w:sz="0" w:space="0" w:color="auto"/>
      </w:divBdr>
      <w:divsChild>
        <w:div w:id="1003893364">
          <w:marLeft w:val="0"/>
          <w:marRight w:val="0"/>
          <w:marTop w:val="0"/>
          <w:marBottom w:val="0"/>
          <w:divBdr>
            <w:top w:val="none" w:sz="0" w:space="0" w:color="auto"/>
            <w:left w:val="none" w:sz="0" w:space="0" w:color="auto"/>
            <w:bottom w:val="none" w:sz="0" w:space="0" w:color="auto"/>
            <w:right w:val="none" w:sz="0" w:space="0" w:color="auto"/>
          </w:divBdr>
        </w:div>
      </w:divsChild>
    </w:div>
    <w:div w:id="516578499">
      <w:bodyDiv w:val="1"/>
      <w:marLeft w:val="0"/>
      <w:marRight w:val="0"/>
      <w:marTop w:val="0"/>
      <w:marBottom w:val="0"/>
      <w:divBdr>
        <w:top w:val="none" w:sz="0" w:space="0" w:color="auto"/>
        <w:left w:val="none" w:sz="0" w:space="0" w:color="auto"/>
        <w:bottom w:val="none" w:sz="0" w:space="0" w:color="auto"/>
        <w:right w:val="none" w:sz="0" w:space="0" w:color="auto"/>
      </w:divBdr>
    </w:div>
    <w:div w:id="579680803">
      <w:bodyDiv w:val="1"/>
      <w:marLeft w:val="0"/>
      <w:marRight w:val="0"/>
      <w:marTop w:val="0"/>
      <w:marBottom w:val="0"/>
      <w:divBdr>
        <w:top w:val="none" w:sz="0" w:space="0" w:color="auto"/>
        <w:left w:val="none" w:sz="0" w:space="0" w:color="auto"/>
        <w:bottom w:val="none" w:sz="0" w:space="0" w:color="auto"/>
        <w:right w:val="none" w:sz="0" w:space="0" w:color="auto"/>
      </w:divBdr>
    </w:div>
    <w:div w:id="592595163">
      <w:bodyDiv w:val="1"/>
      <w:marLeft w:val="0"/>
      <w:marRight w:val="0"/>
      <w:marTop w:val="0"/>
      <w:marBottom w:val="0"/>
      <w:divBdr>
        <w:top w:val="none" w:sz="0" w:space="0" w:color="auto"/>
        <w:left w:val="none" w:sz="0" w:space="0" w:color="auto"/>
        <w:bottom w:val="none" w:sz="0" w:space="0" w:color="auto"/>
        <w:right w:val="none" w:sz="0" w:space="0" w:color="auto"/>
      </w:divBdr>
    </w:div>
    <w:div w:id="644435442">
      <w:bodyDiv w:val="1"/>
      <w:marLeft w:val="0"/>
      <w:marRight w:val="0"/>
      <w:marTop w:val="0"/>
      <w:marBottom w:val="0"/>
      <w:divBdr>
        <w:top w:val="none" w:sz="0" w:space="0" w:color="auto"/>
        <w:left w:val="none" w:sz="0" w:space="0" w:color="auto"/>
        <w:bottom w:val="none" w:sz="0" w:space="0" w:color="auto"/>
        <w:right w:val="none" w:sz="0" w:space="0" w:color="auto"/>
      </w:divBdr>
    </w:div>
    <w:div w:id="651715301">
      <w:bodyDiv w:val="1"/>
      <w:marLeft w:val="0"/>
      <w:marRight w:val="0"/>
      <w:marTop w:val="0"/>
      <w:marBottom w:val="0"/>
      <w:divBdr>
        <w:top w:val="none" w:sz="0" w:space="0" w:color="auto"/>
        <w:left w:val="none" w:sz="0" w:space="0" w:color="auto"/>
        <w:bottom w:val="none" w:sz="0" w:space="0" w:color="auto"/>
        <w:right w:val="none" w:sz="0" w:space="0" w:color="auto"/>
      </w:divBdr>
    </w:div>
    <w:div w:id="704792706">
      <w:bodyDiv w:val="1"/>
      <w:marLeft w:val="0"/>
      <w:marRight w:val="0"/>
      <w:marTop w:val="0"/>
      <w:marBottom w:val="0"/>
      <w:divBdr>
        <w:top w:val="none" w:sz="0" w:space="0" w:color="auto"/>
        <w:left w:val="none" w:sz="0" w:space="0" w:color="auto"/>
        <w:bottom w:val="none" w:sz="0" w:space="0" w:color="auto"/>
        <w:right w:val="none" w:sz="0" w:space="0" w:color="auto"/>
      </w:divBdr>
    </w:div>
    <w:div w:id="719522465">
      <w:bodyDiv w:val="1"/>
      <w:marLeft w:val="0"/>
      <w:marRight w:val="0"/>
      <w:marTop w:val="0"/>
      <w:marBottom w:val="0"/>
      <w:divBdr>
        <w:top w:val="none" w:sz="0" w:space="0" w:color="auto"/>
        <w:left w:val="none" w:sz="0" w:space="0" w:color="auto"/>
        <w:bottom w:val="none" w:sz="0" w:space="0" w:color="auto"/>
        <w:right w:val="none" w:sz="0" w:space="0" w:color="auto"/>
      </w:divBdr>
    </w:div>
    <w:div w:id="747457033">
      <w:bodyDiv w:val="1"/>
      <w:marLeft w:val="0"/>
      <w:marRight w:val="0"/>
      <w:marTop w:val="0"/>
      <w:marBottom w:val="0"/>
      <w:divBdr>
        <w:top w:val="none" w:sz="0" w:space="0" w:color="auto"/>
        <w:left w:val="none" w:sz="0" w:space="0" w:color="auto"/>
        <w:bottom w:val="none" w:sz="0" w:space="0" w:color="auto"/>
        <w:right w:val="none" w:sz="0" w:space="0" w:color="auto"/>
      </w:divBdr>
    </w:div>
    <w:div w:id="852767434">
      <w:bodyDiv w:val="1"/>
      <w:marLeft w:val="0"/>
      <w:marRight w:val="0"/>
      <w:marTop w:val="0"/>
      <w:marBottom w:val="0"/>
      <w:divBdr>
        <w:top w:val="none" w:sz="0" w:space="0" w:color="auto"/>
        <w:left w:val="none" w:sz="0" w:space="0" w:color="auto"/>
        <w:bottom w:val="none" w:sz="0" w:space="0" w:color="auto"/>
        <w:right w:val="none" w:sz="0" w:space="0" w:color="auto"/>
      </w:divBdr>
    </w:div>
    <w:div w:id="874267328">
      <w:bodyDiv w:val="1"/>
      <w:marLeft w:val="0"/>
      <w:marRight w:val="0"/>
      <w:marTop w:val="0"/>
      <w:marBottom w:val="0"/>
      <w:divBdr>
        <w:top w:val="none" w:sz="0" w:space="0" w:color="auto"/>
        <w:left w:val="none" w:sz="0" w:space="0" w:color="auto"/>
        <w:bottom w:val="none" w:sz="0" w:space="0" w:color="auto"/>
        <w:right w:val="none" w:sz="0" w:space="0" w:color="auto"/>
      </w:divBdr>
    </w:div>
    <w:div w:id="878662646">
      <w:bodyDiv w:val="1"/>
      <w:marLeft w:val="0"/>
      <w:marRight w:val="0"/>
      <w:marTop w:val="0"/>
      <w:marBottom w:val="0"/>
      <w:divBdr>
        <w:top w:val="none" w:sz="0" w:space="0" w:color="auto"/>
        <w:left w:val="none" w:sz="0" w:space="0" w:color="auto"/>
        <w:bottom w:val="none" w:sz="0" w:space="0" w:color="auto"/>
        <w:right w:val="none" w:sz="0" w:space="0" w:color="auto"/>
      </w:divBdr>
    </w:div>
    <w:div w:id="890192857">
      <w:bodyDiv w:val="1"/>
      <w:marLeft w:val="0"/>
      <w:marRight w:val="0"/>
      <w:marTop w:val="0"/>
      <w:marBottom w:val="0"/>
      <w:divBdr>
        <w:top w:val="none" w:sz="0" w:space="0" w:color="auto"/>
        <w:left w:val="none" w:sz="0" w:space="0" w:color="auto"/>
        <w:bottom w:val="none" w:sz="0" w:space="0" w:color="auto"/>
        <w:right w:val="none" w:sz="0" w:space="0" w:color="auto"/>
      </w:divBdr>
    </w:div>
    <w:div w:id="926381350">
      <w:bodyDiv w:val="1"/>
      <w:marLeft w:val="0"/>
      <w:marRight w:val="0"/>
      <w:marTop w:val="0"/>
      <w:marBottom w:val="0"/>
      <w:divBdr>
        <w:top w:val="none" w:sz="0" w:space="0" w:color="auto"/>
        <w:left w:val="none" w:sz="0" w:space="0" w:color="auto"/>
        <w:bottom w:val="none" w:sz="0" w:space="0" w:color="auto"/>
        <w:right w:val="none" w:sz="0" w:space="0" w:color="auto"/>
      </w:divBdr>
    </w:div>
    <w:div w:id="931275466">
      <w:bodyDiv w:val="1"/>
      <w:marLeft w:val="0"/>
      <w:marRight w:val="0"/>
      <w:marTop w:val="0"/>
      <w:marBottom w:val="0"/>
      <w:divBdr>
        <w:top w:val="none" w:sz="0" w:space="0" w:color="auto"/>
        <w:left w:val="none" w:sz="0" w:space="0" w:color="auto"/>
        <w:bottom w:val="none" w:sz="0" w:space="0" w:color="auto"/>
        <w:right w:val="none" w:sz="0" w:space="0" w:color="auto"/>
      </w:divBdr>
    </w:div>
    <w:div w:id="952902918">
      <w:bodyDiv w:val="1"/>
      <w:marLeft w:val="0"/>
      <w:marRight w:val="0"/>
      <w:marTop w:val="0"/>
      <w:marBottom w:val="0"/>
      <w:divBdr>
        <w:top w:val="none" w:sz="0" w:space="0" w:color="auto"/>
        <w:left w:val="none" w:sz="0" w:space="0" w:color="auto"/>
        <w:bottom w:val="none" w:sz="0" w:space="0" w:color="auto"/>
        <w:right w:val="none" w:sz="0" w:space="0" w:color="auto"/>
      </w:divBdr>
    </w:div>
    <w:div w:id="956373025">
      <w:bodyDiv w:val="1"/>
      <w:marLeft w:val="0"/>
      <w:marRight w:val="0"/>
      <w:marTop w:val="0"/>
      <w:marBottom w:val="0"/>
      <w:divBdr>
        <w:top w:val="none" w:sz="0" w:space="0" w:color="auto"/>
        <w:left w:val="none" w:sz="0" w:space="0" w:color="auto"/>
        <w:bottom w:val="none" w:sz="0" w:space="0" w:color="auto"/>
        <w:right w:val="none" w:sz="0" w:space="0" w:color="auto"/>
      </w:divBdr>
    </w:div>
    <w:div w:id="1056472079">
      <w:bodyDiv w:val="1"/>
      <w:marLeft w:val="0"/>
      <w:marRight w:val="0"/>
      <w:marTop w:val="0"/>
      <w:marBottom w:val="0"/>
      <w:divBdr>
        <w:top w:val="none" w:sz="0" w:space="0" w:color="auto"/>
        <w:left w:val="none" w:sz="0" w:space="0" w:color="auto"/>
        <w:bottom w:val="none" w:sz="0" w:space="0" w:color="auto"/>
        <w:right w:val="none" w:sz="0" w:space="0" w:color="auto"/>
      </w:divBdr>
    </w:div>
    <w:div w:id="1097680385">
      <w:bodyDiv w:val="1"/>
      <w:marLeft w:val="0"/>
      <w:marRight w:val="0"/>
      <w:marTop w:val="0"/>
      <w:marBottom w:val="0"/>
      <w:divBdr>
        <w:top w:val="none" w:sz="0" w:space="0" w:color="auto"/>
        <w:left w:val="none" w:sz="0" w:space="0" w:color="auto"/>
        <w:bottom w:val="none" w:sz="0" w:space="0" w:color="auto"/>
        <w:right w:val="none" w:sz="0" w:space="0" w:color="auto"/>
      </w:divBdr>
    </w:div>
    <w:div w:id="1153763282">
      <w:bodyDiv w:val="1"/>
      <w:marLeft w:val="0"/>
      <w:marRight w:val="0"/>
      <w:marTop w:val="0"/>
      <w:marBottom w:val="0"/>
      <w:divBdr>
        <w:top w:val="none" w:sz="0" w:space="0" w:color="auto"/>
        <w:left w:val="none" w:sz="0" w:space="0" w:color="auto"/>
        <w:bottom w:val="none" w:sz="0" w:space="0" w:color="auto"/>
        <w:right w:val="none" w:sz="0" w:space="0" w:color="auto"/>
      </w:divBdr>
    </w:div>
    <w:div w:id="1175682921">
      <w:bodyDiv w:val="1"/>
      <w:marLeft w:val="0"/>
      <w:marRight w:val="0"/>
      <w:marTop w:val="0"/>
      <w:marBottom w:val="0"/>
      <w:divBdr>
        <w:top w:val="none" w:sz="0" w:space="0" w:color="auto"/>
        <w:left w:val="none" w:sz="0" w:space="0" w:color="auto"/>
        <w:bottom w:val="none" w:sz="0" w:space="0" w:color="auto"/>
        <w:right w:val="none" w:sz="0" w:space="0" w:color="auto"/>
      </w:divBdr>
    </w:div>
    <w:div w:id="1188562819">
      <w:bodyDiv w:val="1"/>
      <w:marLeft w:val="0"/>
      <w:marRight w:val="0"/>
      <w:marTop w:val="0"/>
      <w:marBottom w:val="0"/>
      <w:divBdr>
        <w:top w:val="none" w:sz="0" w:space="0" w:color="auto"/>
        <w:left w:val="none" w:sz="0" w:space="0" w:color="auto"/>
        <w:bottom w:val="none" w:sz="0" w:space="0" w:color="auto"/>
        <w:right w:val="none" w:sz="0" w:space="0" w:color="auto"/>
      </w:divBdr>
    </w:div>
    <w:div w:id="1205290780">
      <w:bodyDiv w:val="1"/>
      <w:marLeft w:val="0"/>
      <w:marRight w:val="0"/>
      <w:marTop w:val="0"/>
      <w:marBottom w:val="0"/>
      <w:divBdr>
        <w:top w:val="none" w:sz="0" w:space="0" w:color="auto"/>
        <w:left w:val="none" w:sz="0" w:space="0" w:color="auto"/>
        <w:bottom w:val="none" w:sz="0" w:space="0" w:color="auto"/>
        <w:right w:val="none" w:sz="0" w:space="0" w:color="auto"/>
      </w:divBdr>
    </w:div>
    <w:div w:id="1325744578">
      <w:bodyDiv w:val="1"/>
      <w:marLeft w:val="0"/>
      <w:marRight w:val="0"/>
      <w:marTop w:val="0"/>
      <w:marBottom w:val="0"/>
      <w:divBdr>
        <w:top w:val="none" w:sz="0" w:space="0" w:color="auto"/>
        <w:left w:val="none" w:sz="0" w:space="0" w:color="auto"/>
        <w:bottom w:val="none" w:sz="0" w:space="0" w:color="auto"/>
        <w:right w:val="none" w:sz="0" w:space="0" w:color="auto"/>
      </w:divBdr>
    </w:div>
    <w:div w:id="1348681292">
      <w:bodyDiv w:val="1"/>
      <w:marLeft w:val="0"/>
      <w:marRight w:val="0"/>
      <w:marTop w:val="0"/>
      <w:marBottom w:val="0"/>
      <w:divBdr>
        <w:top w:val="none" w:sz="0" w:space="0" w:color="auto"/>
        <w:left w:val="none" w:sz="0" w:space="0" w:color="auto"/>
        <w:bottom w:val="none" w:sz="0" w:space="0" w:color="auto"/>
        <w:right w:val="none" w:sz="0" w:space="0" w:color="auto"/>
      </w:divBdr>
    </w:div>
    <w:div w:id="1387293349">
      <w:bodyDiv w:val="1"/>
      <w:marLeft w:val="0"/>
      <w:marRight w:val="0"/>
      <w:marTop w:val="0"/>
      <w:marBottom w:val="0"/>
      <w:divBdr>
        <w:top w:val="none" w:sz="0" w:space="0" w:color="auto"/>
        <w:left w:val="none" w:sz="0" w:space="0" w:color="auto"/>
        <w:bottom w:val="none" w:sz="0" w:space="0" w:color="auto"/>
        <w:right w:val="none" w:sz="0" w:space="0" w:color="auto"/>
      </w:divBdr>
    </w:div>
    <w:div w:id="1508787530">
      <w:bodyDiv w:val="1"/>
      <w:marLeft w:val="0"/>
      <w:marRight w:val="0"/>
      <w:marTop w:val="0"/>
      <w:marBottom w:val="0"/>
      <w:divBdr>
        <w:top w:val="none" w:sz="0" w:space="0" w:color="auto"/>
        <w:left w:val="none" w:sz="0" w:space="0" w:color="auto"/>
        <w:bottom w:val="none" w:sz="0" w:space="0" w:color="auto"/>
        <w:right w:val="none" w:sz="0" w:space="0" w:color="auto"/>
      </w:divBdr>
    </w:div>
    <w:div w:id="1528104172">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3111217">
      <w:bodyDiv w:val="1"/>
      <w:marLeft w:val="0"/>
      <w:marRight w:val="0"/>
      <w:marTop w:val="0"/>
      <w:marBottom w:val="0"/>
      <w:divBdr>
        <w:top w:val="none" w:sz="0" w:space="0" w:color="auto"/>
        <w:left w:val="none" w:sz="0" w:space="0" w:color="auto"/>
        <w:bottom w:val="none" w:sz="0" w:space="0" w:color="auto"/>
        <w:right w:val="none" w:sz="0" w:space="0" w:color="auto"/>
      </w:divBdr>
    </w:div>
    <w:div w:id="1560169579">
      <w:bodyDiv w:val="1"/>
      <w:marLeft w:val="0"/>
      <w:marRight w:val="0"/>
      <w:marTop w:val="0"/>
      <w:marBottom w:val="0"/>
      <w:divBdr>
        <w:top w:val="none" w:sz="0" w:space="0" w:color="auto"/>
        <w:left w:val="none" w:sz="0" w:space="0" w:color="auto"/>
        <w:bottom w:val="none" w:sz="0" w:space="0" w:color="auto"/>
        <w:right w:val="none" w:sz="0" w:space="0" w:color="auto"/>
      </w:divBdr>
      <w:divsChild>
        <w:div w:id="934946661">
          <w:marLeft w:val="0"/>
          <w:marRight w:val="0"/>
          <w:marTop w:val="0"/>
          <w:marBottom w:val="0"/>
          <w:divBdr>
            <w:top w:val="none" w:sz="0" w:space="0" w:color="auto"/>
            <w:left w:val="none" w:sz="0" w:space="0" w:color="auto"/>
            <w:bottom w:val="none" w:sz="0" w:space="0" w:color="auto"/>
            <w:right w:val="none" w:sz="0" w:space="0" w:color="auto"/>
          </w:divBdr>
        </w:div>
      </w:divsChild>
    </w:div>
    <w:div w:id="1581868512">
      <w:bodyDiv w:val="1"/>
      <w:marLeft w:val="0"/>
      <w:marRight w:val="0"/>
      <w:marTop w:val="0"/>
      <w:marBottom w:val="0"/>
      <w:divBdr>
        <w:top w:val="none" w:sz="0" w:space="0" w:color="auto"/>
        <w:left w:val="none" w:sz="0" w:space="0" w:color="auto"/>
        <w:bottom w:val="none" w:sz="0" w:space="0" w:color="auto"/>
        <w:right w:val="none" w:sz="0" w:space="0" w:color="auto"/>
      </w:divBdr>
    </w:div>
    <w:div w:id="1592734356">
      <w:bodyDiv w:val="1"/>
      <w:marLeft w:val="0"/>
      <w:marRight w:val="0"/>
      <w:marTop w:val="0"/>
      <w:marBottom w:val="0"/>
      <w:divBdr>
        <w:top w:val="none" w:sz="0" w:space="0" w:color="auto"/>
        <w:left w:val="none" w:sz="0" w:space="0" w:color="auto"/>
        <w:bottom w:val="none" w:sz="0" w:space="0" w:color="auto"/>
        <w:right w:val="none" w:sz="0" w:space="0" w:color="auto"/>
      </w:divBdr>
    </w:div>
    <w:div w:id="1619869987">
      <w:bodyDiv w:val="1"/>
      <w:marLeft w:val="0"/>
      <w:marRight w:val="0"/>
      <w:marTop w:val="0"/>
      <w:marBottom w:val="0"/>
      <w:divBdr>
        <w:top w:val="none" w:sz="0" w:space="0" w:color="auto"/>
        <w:left w:val="none" w:sz="0" w:space="0" w:color="auto"/>
        <w:bottom w:val="none" w:sz="0" w:space="0" w:color="auto"/>
        <w:right w:val="none" w:sz="0" w:space="0" w:color="auto"/>
      </w:divBdr>
    </w:div>
    <w:div w:id="1657954715">
      <w:bodyDiv w:val="1"/>
      <w:marLeft w:val="0"/>
      <w:marRight w:val="0"/>
      <w:marTop w:val="0"/>
      <w:marBottom w:val="0"/>
      <w:divBdr>
        <w:top w:val="none" w:sz="0" w:space="0" w:color="auto"/>
        <w:left w:val="none" w:sz="0" w:space="0" w:color="auto"/>
        <w:bottom w:val="none" w:sz="0" w:space="0" w:color="auto"/>
        <w:right w:val="none" w:sz="0" w:space="0" w:color="auto"/>
      </w:divBdr>
    </w:div>
    <w:div w:id="1673141548">
      <w:bodyDiv w:val="1"/>
      <w:marLeft w:val="0"/>
      <w:marRight w:val="0"/>
      <w:marTop w:val="0"/>
      <w:marBottom w:val="0"/>
      <w:divBdr>
        <w:top w:val="none" w:sz="0" w:space="0" w:color="auto"/>
        <w:left w:val="none" w:sz="0" w:space="0" w:color="auto"/>
        <w:bottom w:val="none" w:sz="0" w:space="0" w:color="auto"/>
        <w:right w:val="none" w:sz="0" w:space="0" w:color="auto"/>
      </w:divBdr>
    </w:div>
    <w:div w:id="1701665273">
      <w:bodyDiv w:val="1"/>
      <w:marLeft w:val="0"/>
      <w:marRight w:val="0"/>
      <w:marTop w:val="0"/>
      <w:marBottom w:val="0"/>
      <w:divBdr>
        <w:top w:val="none" w:sz="0" w:space="0" w:color="auto"/>
        <w:left w:val="none" w:sz="0" w:space="0" w:color="auto"/>
        <w:bottom w:val="none" w:sz="0" w:space="0" w:color="auto"/>
        <w:right w:val="none" w:sz="0" w:space="0" w:color="auto"/>
      </w:divBdr>
    </w:div>
    <w:div w:id="1736783375">
      <w:bodyDiv w:val="1"/>
      <w:marLeft w:val="0"/>
      <w:marRight w:val="0"/>
      <w:marTop w:val="0"/>
      <w:marBottom w:val="0"/>
      <w:divBdr>
        <w:top w:val="none" w:sz="0" w:space="0" w:color="auto"/>
        <w:left w:val="none" w:sz="0" w:space="0" w:color="auto"/>
        <w:bottom w:val="none" w:sz="0" w:space="0" w:color="auto"/>
        <w:right w:val="none" w:sz="0" w:space="0" w:color="auto"/>
      </w:divBdr>
    </w:div>
    <w:div w:id="1757898489">
      <w:bodyDiv w:val="1"/>
      <w:marLeft w:val="0"/>
      <w:marRight w:val="0"/>
      <w:marTop w:val="0"/>
      <w:marBottom w:val="0"/>
      <w:divBdr>
        <w:top w:val="none" w:sz="0" w:space="0" w:color="auto"/>
        <w:left w:val="none" w:sz="0" w:space="0" w:color="auto"/>
        <w:bottom w:val="none" w:sz="0" w:space="0" w:color="auto"/>
        <w:right w:val="none" w:sz="0" w:space="0" w:color="auto"/>
      </w:divBdr>
    </w:div>
    <w:div w:id="1800536160">
      <w:bodyDiv w:val="1"/>
      <w:marLeft w:val="0"/>
      <w:marRight w:val="0"/>
      <w:marTop w:val="0"/>
      <w:marBottom w:val="0"/>
      <w:divBdr>
        <w:top w:val="none" w:sz="0" w:space="0" w:color="auto"/>
        <w:left w:val="none" w:sz="0" w:space="0" w:color="auto"/>
        <w:bottom w:val="none" w:sz="0" w:space="0" w:color="auto"/>
        <w:right w:val="none" w:sz="0" w:space="0" w:color="auto"/>
      </w:divBdr>
    </w:div>
    <w:div w:id="1824471245">
      <w:bodyDiv w:val="1"/>
      <w:marLeft w:val="0"/>
      <w:marRight w:val="0"/>
      <w:marTop w:val="0"/>
      <w:marBottom w:val="0"/>
      <w:divBdr>
        <w:top w:val="none" w:sz="0" w:space="0" w:color="auto"/>
        <w:left w:val="none" w:sz="0" w:space="0" w:color="auto"/>
        <w:bottom w:val="none" w:sz="0" w:space="0" w:color="auto"/>
        <w:right w:val="none" w:sz="0" w:space="0" w:color="auto"/>
      </w:divBdr>
    </w:div>
    <w:div w:id="1921794069">
      <w:bodyDiv w:val="1"/>
      <w:marLeft w:val="0"/>
      <w:marRight w:val="0"/>
      <w:marTop w:val="0"/>
      <w:marBottom w:val="0"/>
      <w:divBdr>
        <w:top w:val="none" w:sz="0" w:space="0" w:color="auto"/>
        <w:left w:val="none" w:sz="0" w:space="0" w:color="auto"/>
        <w:bottom w:val="none" w:sz="0" w:space="0" w:color="auto"/>
        <w:right w:val="none" w:sz="0" w:space="0" w:color="auto"/>
      </w:divBdr>
    </w:div>
    <w:div w:id="1928147269">
      <w:bodyDiv w:val="1"/>
      <w:marLeft w:val="0"/>
      <w:marRight w:val="0"/>
      <w:marTop w:val="0"/>
      <w:marBottom w:val="0"/>
      <w:divBdr>
        <w:top w:val="none" w:sz="0" w:space="0" w:color="auto"/>
        <w:left w:val="none" w:sz="0" w:space="0" w:color="auto"/>
        <w:bottom w:val="none" w:sz="0" w:space="0" w:color="auto"/>
        <w:right w:val="none" w:sz="0" w:space="0" w:color="auto"/>
      </w:divBdr>
    </w:div>
    <w:div w:id="1936549815">
      <w:bodyDiv w:val="1"/>
      <w:marLeft w:val="0"/>
      <w:marRight w:val="0"/>
      <w:marTop w:val="0"/>
      <w:marBottom w:val="0"/>
      <w:divBdr>
        <w:top w:val="none" w:sz="0" w:space="0" w:color="auto"/>
        <w:left w:val="none" w:sz="0" w:space="0" w:color="auto"/>
        <w:bottom w:val="none" w:sz="0" w:space="0" w:color="auto"/>
        <w:right w:val="none" w:sz="0" w:space="0" w:color="auto"/>
      </w:divBdr>
    </w:div>
    <w:div w:id="1956981598">
      <w:bodyDiv w:val="1"/>
      <w:marLeft w:val="0"/>
      <w:marRight w:val="0"/>
      <w:marTop w:val="0"/>
      <w:marBottom w:val="0"/>
      <w:divBdr>
        <w:top w:val="none" w:sz="0" w:space="0" w:color="auto"/>
        <w:left w:val="none" w:sz="0" w:space="0" w:color="auto"/>
        <w:bottom w:val="none" w:sz="0" w:space="0" w:color="auto"/>
        <w:right w:val="none" w:sz="0" w:space="0" w:color="auto"/>
      </w:divBdr>
    </w:div>
    <w:div w:id="2005162252">
      <w:bodyDiv w:val="1"/>
      <w:marLeft w:val="0"/>
      <w:marRight w:val="0"/>
      <w:marTop w:val="0"/>
      <w:marBottom w:val="0"/>
      <w:divBdr>
        <w:top w:val="none" w:sz="0" w:space="0" w:color="auto"/>
        <w:left w:val="none" w:sz="0" w:space="0" w:color="auto"/>
        <w:bottom w:val="none" w:sz="0" w:space="0" w:color="auto"/>
        <w:right w:val="none" w:sz="0" w:space="0" w:color="auto"/>
      </w:divBdr>
    </w:div>
    <w:div w:id="20674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7.jpe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chart" Target="charts/chart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aram.gov.lv/lv/cms-jeb-bonnas-konvencija" TargetMode="External"/><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8.jpeg"/><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 TargetMode="External"/><Relationship Id="rId7" Type="http://schemas.openxmlformats.org/officeDocument/2006/relationships/hyperlink" Target="https://www.em.gov.lv/lv/nacionalais-energetikas-un-klimata-plans" TargetMode="External"/><Relationship Id="rId2" Type="http://schemas.openxmlformats.org/officeDocument/2006/relationships/hyperlink" Target="https://www.dkn.lv/lv/jaunums/pazinojums-par-lokalplanojuma-izstrades-uzsaksanu-teritorijas-planojuma-grozisanai-veja-parkam-utilitas-wind-sakas-pagasta-dienvidkurzemes-novada" TargetMode="External"/><Relationship Id="rId1" Type="http://schemas.openxmlformats.org/officeDocument/2006/relationships/hyperlink" Target="https://www.dkn.lv/lv/media/7994/download?attachment" TargetMode="External"/><Relationship Id="rId6" Type="http://schemas.openxmlformats.org/officeDocument/2006/relationships/hyperlink" Target="https://lvceli.lv/celu-tikls/statistikas-dati/satiksmes-intensitate/" TargetMode="External"/><Relationship Id="rId5" Type="http://schemas.openxmlformats.org/officeDocument/2006/relationships/hyperlink" Target="https://data.stat.gov.lv/pxweb/lv/OSP_PUB/START__POP__IR__IRD/RIG010" TargetMode="External"/><Relationship Id="rId4" Type="http://schemas.openxmlformats.org/officeDocument/2006/relationships/hyperlink" Target="https://environment.ec.europa.eu/topics/nature-and-biodiversity/natura-2000/managing-and-protecting-natura-2000-sites_en?prefLang=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etrumgroup-my.sharepoint.com/personal/talis_skuja_metrum_lv/Documents/Documents/01_LP/Gudenieki_VES_D_Kurzeme_LP/1_Projekts/1_Paskaidrojuma_raksts/darba_fails_Gudenieki_D_kurzem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75294321241524E-4"/>
          <c:y val="0.10488608194808982"/>
          <c:w val="0.9620198532585239"/>
          <c:h val="0.78735072178477694"/>
        </c:manualLayout>
      </c:layout>
      <c:ofPieChart>
        <c:ofPieType val="pie"/>
        <c:varyColors val="1"/>
        <c:ser>
          <c:idx val="0"/>
          <c:order val="0"/>
          <c:explosion val="6"/>
          <c:dPt>
            <c:idx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1-913F-44BE-9546-91E3FD09033A}"/>
              </c:ext>
            </c:extLst>
          </c:dPt>
          <c:dPt>
            <c:idx val="1"/>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3-913F-44BE-9546-91E3FD09033A}"/>
              </c:ext>
            </c:extLst>
          </c:dPt>
          <c:dPt>
            <c:idx val="2"/>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5-913F-44BE-9546-91E3FD09033A}"/>
              </c:ext>
            </c:extLst>
          </c:dPt>
          <c:dPt>
            <c:idx val="3"/>
            <c:bubble3D val="0"/>
            <c:explosion val="13"/>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extLst>
              <c:ext xmlns:c16="http://schemas.microsoft.com/office/drawing/2014/chart" uri="{C3380CC4-5D6E-409C-BE32-E72D297353CC}">
                <c16:uniqueId val="{00000007-913F-44BE-9546-91E3FD09033A}"/>
              </c:ext>
            </c:extLst>
          </c:dPt>
          <c:dPt>
            <c:idx val="4"/>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extLst>
              <c:ext xmlns:c16="http://schemas.microsoft.com/office/drawing/2014/chart" uri="{C3380CC4-5D6E-409C-BE32-E72D297353CC}">
                <c16:uniqueId val="{00000009-913F-44BE-9546-91E3FD09033A}"/>
              </c:ext>
            </c:extLst>
          </c:dPt>
          <c:dPt>
            <c:idx val="5"/>
            <c:bubble3D val="0"/>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w="9525" cap="flat" cmpd="sng" algn="ctr">
                <a:solidFill>
                  <a:schemeClr val="accent6">
                    <a:lumMod val="60000"/>
                    <a:shade val="95000"/>
                  </a:schemeClr>
                </a:solidFill>
                <a:round/>
              </a:ln>
              <a:effectLst/>
            </c:spPr>
            <c:extLst>
              <c:ext xmlns:c16="http://schemas.microsoft.com/office/drawing/2014/chart" uri="{C3380CC4-5D6E-409C-BE32-E72D297353CC}">
                <c16:uniqueId val="{0000000B-913F-44BE-9546-91E3FD09033A}"/>
              </c:ext>
            </c:extLst>
          </c:dPt>
          <c:dPt>
            <c:idx val="6"/>
            <c:bubble3D val="0"/>
            <c:spPr>
              <a:gradFill rotWithShape="1">
                <a:gsLst>
                  <a:gs pos="0">
                    <a:schemeClr val="accent2">
                      <a:lumMod val="80000"/>
                      <a:lumOff val="20000"/>
                      <a:lumMod val="110000"/>
                      <a:satMod val="105000"/>
                      <a:tint val="67000"/>
                    </a:schemeClr>
                  </a:gs>
                  <a:gs pos="50000">
                    <a:schemeClr val="accent2">
                      <a:lumMod val="80000"/>
                      <a:lumOff val="20000"/>
                      <a:lumMod val="105000"/>
                      <a:satMod val="103000"/>
                      <a:tint val="73000"/>
                    </a:schemeClr>
                  </a:gs>
                  <a:gs pos="100000">
                    <a:schemeClr val="accent2">
                      <a:lumMod val="80000"/>
                      <a:lumOff val="20000"/>
                      <a:lumMod val="105000"/>
                      <a:satMod val="109000"/>
                      <a:tint val="81000"/>
                    </a:schemeClr>
                  </a:gs>
                </a:gsLst>
                <a:lin ang="5400000" scaled="0"/>
              </a:gradFill>
              <a:ln w="9525" cap="flat" cmpd="sng" algn="ctr">
                <a:solidFill>
                  <a:schemeClr val="accent2">
                    <a:lumMod val="80000"/>
                    <a:lumOff val="20000"/>
                    <a:shade val="95000"/>
                  </a:schemeClr>
                </a:solidFill>
                <a:round/>
              </a:ln>
              <a:effectLst/>
            </c:spPr>
            <c:extLst>
              <c:ext xmlns:c16="http://schemas.microsoft.com/office/drawing/2014/chart" uri="{C3380CC4-5D6E-409C-BE32-E72D297353CC}">
                <c16:uniqueId val="{0000000D-913F-44BE-9546-91E3FD09033A}"/>
              </c:ext>
            </c:extLst>
          </c:dPt>
          <c:dPt>
            <c:idx val="7"/>
            <c:bubble3D val="0"/>
            <c:spPr>
              <a:gradFill rotWithShape="1">
                <a:gsLst>
                  <a:gs pos="0">
                    <a:schemeClr val="accent4">
                      <a:lumMod val="80000"/>
                      <a:lumOff val="20000"/>
                      <a:lumMod val="110000"/>
                      <a:satMod val="105000"/>
                      <a:tint val="67000"/>
                    </a:schemeClr>
                  </a:gs>
                  <a:gs pos="50000">
                    <a:schemeClr val="accent4">
                      <a:lumMod val="80000"/>
                      <a:lumOff val="20000"/>
                      <a:lumMod val="105000"/>
                      <a:satMod val="103000"/>
                      <a:tint val="73000"/>
                    </a:schemeClr>
                  </a:gs>
                  <a:gs pos="100000">
                    <a:schemeClr val="accent4">
                      <a:lumMod val="80000"/>
                      <a:lumOff val="20000"/>
                      <a:lumMod val="105000"/>
                      <a:satMod val="109000"/>
                      <a:tint val="81000"/>
                    </a:schemeClr>
                  </a:gs>
                </a:gsLst>
                <a:lin ang="5400000" scaled="0"/>
              </a:gradFill>
              <a:ln w="9525" cap="flat" cmpd="sng" algn="ctr">
                <a:solidFill>
                  <a:schemeClr val="accent4">
                    <a:lumMod val="80000"/>
                    <a:lumOff val="20000"/>
                    <a:shade val="95000"/>
                  </a:schemeClr>
                </a:solidFill>
                <a:round/>
              </a:ln>
              <a:effectLst/>
            </c:spPr>
            <c:extLst>
              <c:ext xmlns:c16="http://schemas.microsoft.com/office/drawing/2014/chart" uri="{C3380CC4-5D6E-409C-BE32-E72D297353CC}">
                <c16:uniqueId val="{0000000F-913F-44BE-9546-91E3FD09033A}"/>
              </c:ext>
            </c:extLst>
          </c:dPt>
          <c:dPt>
            <c:idx val="8"/>
            <c:bubble3D val="0"/>
            <c:spPr>
              <a:gradFill rotWithShape="1">
                <a:gsLst>
                  <a:gs pos="0">
                    <a:schemeClr val="accent6">
                      <a:lumMod val="80000"/>
                      <a:lumOff val="20000"/>
                      <a:lumMod val="110000"/>
                      <a:satMod val="105000"/>
                      <a:tint val="67000"/>
                    </a:schemeClr>
                  </a:gs>
                  <a:gs pos="50000">
                    <a:schemeClr val="accent6">
                      <a:lumMod val="80000"/>
                      <a:lumOff val="20000"/>
                      <a:lumMod val="105000"/>
                      <a:satMod val="103000"/>
                      <a:tint val="73000"/>
                    </a:schemeClr>
                  </a:gs>
                  <a:gs pos="100000">
                    <a:schemeClr val="accent6">
                      <a:lumMod val="80000"/>
                      <a:lumOff val="20000"/>
                      <a:lumMod val="105000"/>
                      <a:satMod val="109000"/>
                      <a:tint val="81000"/>
                    </a:schemeClr>
                  </a:gs>
                </a:gsLst>
                <a:lin ang="5400000" scaled="0"/>
              </a:gradFill>
              <a:ln w="9525" cap="flat" cmpd="sng" algn="ctr">
                <a:solidFill>
                  <a:schemeClr val="accent6">
                    <a:lumMod val="80000"/>
                    <a:lumOff val="20000"/>
                    <a:shade val="95000"/>
                  </a:schemeClr>
                </a:solidFill>
                <a:round/>
              </a:ln>
              <a:effectLst/>
            </c:spPr>
            <c:extLst>
              <c:ext xmlns:c16="http://schemas.microsoft.com/office/drawing/2014/chart" uri="{C3380CC4-5D6E-409C-BE32-E72D297353CC}">
                <c16:uniqueId val="{00000011-913F-44BE-9546-91E3FD09033A}"/>
              </c:ext>
            </c:extLst>
          </c:dPt>
          <c:dLbls>
            <c:dLbl>
              <c:idx val="0"/>
              <c:layout>
                <c:manualLayout>
                  <c:x val="-0.10689462454285678"/>
                  <c:y val="-0.1929879503698401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1471717493450664"/>
                      <c:h val="0.1239122193059201"/>
                    </c:manualLayout>
                  </c15:layout>
                </c:ext>
                <c:ext xmlns:c16="http://schemas.microsoft.com/office/drawing/2014/chart" uri="{C3380CC4-5D6E-409C-BE32-E72D297353CC}">
                  <c16:uniqueId val="{00000001-913F-44BE-9546-91E3FD09033A}"/>
                </c:ext>
              </c:extLst>
            </c:dLbl>
            <c:dLbl>
              <c:idx val="1"/>
              <c:layout>
                <c:manualLayout>
                  <c:x val="0.23089257081774453"/>
                  <c:y val="3.2342184144595561E-2"/>
                </c:manualLayout>
              </c:layout>
              <c:tx>
                <c:rich>
                  <a:bodyPr/>
                  <a:lstStyle/>
                  <a:p>
                    <a:r>
                      <a:rPr lang="en-US"/>
                      <a:t>Lauksaimniecībā izmantojamās zemes
</a:t>
                    </a:r>
                    <a:fld id="{8406313E-183D-458E-95DA-57063B9B52F9}" type="PERCENTAGE">
                      <a:rPr lang="en-US"/>
                      <a:pPr/>
                      <a:t>[PERCENTAGE]</a:t>
                    </a:fld>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18047602939566704"/>
                      <c:h val="0.1856033100029163"/>
                    </c:manualLayout>
                  </c15:layout>
                  <c15:dlblFieldTable/>
                  <c15:showDataLabelsRange val="0"/>
                </c:ext>
                <c:ext xmlns:c16="http://schemas.microsoft.com/office/drawing/2014/chart" uri="{C3380CC4-5D6E-409C-BE32-E72D297353CC}">
                  <c16:uniqueId val="{00000003-913F-44BE-9546-91E3FD09033A}"/>
                </c:ext>
              </c:extLst>
            </c:dLbl>
            <c:dLbl>
              <c:idx val="2"/>
              <c:layout>
                <c:manualLayout>
                  <c:x val="4.275872517538728E-3"/>
                  <c:y val="2.97577770818420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10536218250235"/>
                      <c:h val="5.4467774861475651E-2"/>
                    </c:manualLayout>
                  </c15:layout>
                </c:ext>
                <c:ext xmlns:c16="http://schemas.microsoft.com/office/drawing/2014/chart" uri="{C3380CC4-5D6E-409C-BE32-E72D297353CC}">
                  <c16:uniqueId val="{00000005-913F-44BE-9546-91E3FD09033A}"/>
                </c:ext>
              </c:extLst>
            </c:dLbl>
            <c:dLbl>
              <c:idx val="3"/>
              <c:layout>
                <c:manualLayout>
                  <c:x val="-5.0779195091260306E-3"/>
                  <c:y val="-7.6424555595323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13F-44BE-9546-91E3FD09033A}"/>
                </c:ext>
              </c:extLst>
            </c:dLbl>
            <c:dLbl>
              <c:idx val="4"/>
              <c:layout>
                <c:manualLayout>
                  <c:x val="2.5654730090860504E-2"/>
                  <c:y val="7.554152499403483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273926365977536"/>
                      <c:h val="0.14711687080781566"/>
                    </c:manualLayout>
                  </c15:layout>
                </c:ext>
                <c:ext xmlns:c16="http://schemas.microsoft.com/office/drawing/2014/chart" uri="{C3380CC4-5D6E-409C-BE32-E72D297353CC}">
                  <c16:uniqueId val="{00000009-913F-44BE-9546-91E3FD09033A}"/>
                </c:ext>
              </c:extLst>
            </c:dLbl>
            <c:dLbl>
              <c:idx val="5"/>
              <c:layout>
                <c:manualLayout>
                  <c:x val="1.4080979054528927E-2"/>
                  <c:y val="-4.88431311142925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13F-44BE-9546-91E3FD09033A}"/>
                </c:ext>
              </c:extLst>
            </c:dLbl>
            <c:dLbl>
              <c:idx val="6"/>
              <c:layout>
                <c:manualLayout>
                  <c:x val="6.4136825227151259E-3"/>
                  <c:y val="-7.734319076592698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457197927757693"/>
                      <c:h val="0.13930147936053447"/>
                    </c:manualLayout>
                  </c15:layout>
                </c:ext>
                <c:ext xmlns:c16="http://schemas.microsoft.com/office/drawing/2014/chart" uri="{C3380CC4-5D6E-409C-BE32-E72D297353CC}">
                  <c16:uniqueId val="{0000000D-913F-44BE-9546-91E3FD09033A}"/>
                </c:ext>
              </c:extLst>
            </c:dLbl>
            <c:dLbl>
              <c:idx val="7"/>
              <c:layout>
                <c:manualLayout>
                  <c:x val="2.9930602608399075E-2"/>
                  <c:y val="1.015606358864232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5286932030956146"/>
                      <c:h val="5.9097404491105267E-2"/>
                    </c:manualLayout>
                  </c15:layout>
                </c:ext>
                <c:ext xmlns:c16="http://schemas.microsoft.com/office/drawing/2014/chart" uri="{C3380CC4-5D6E-409C-BE32-E72D297353CC}">
                  <c16:uniqueId val="{0000000F-913F-44BE-9546-91E3FD09033A}"/>
                </c:ext>
              </c:extLst>
            </c:dLbl>
            <c:dLbl>
              <c:idx val="8"/>
              <c:layout>
                <c:manualLayout>
                  <c:x val="-5.3447270186897405E-2"/>
                  <c:y val="-4.8841639823431161E-3"/>
                </c:manualLayout>
              </c:layout>
              <c:tx>
                <c:rich>
                  <a:bodyPr/>
                  <a:lstStyle/>
                  <a:p>
                    <a:r>
                      <a:rPr lang="en-US"/>
                      <a:t>Citi</a:t>
                    </a:r>
                    <a:r>
                      <a:rPr lang="en-US" baseline="0"/>
                      <a:t>
</a:t>
                    </a:r>
                    <a:fld id="{2B3021F9-FCA9-4EF1-97DE-2BB42E5E207A}" type="PERCENTAGE">
                      <a:rPr lang="en-US" baseline="0"/>
                      <a:pPr/>
                      <a:t>[PERCENTAGE]</a:t>
                    </a:fld>
                    <a:endParaRPr lang="en-US" baseline="0"/>
                  </a:p>
                </c:rich>
              </c:tx>
              <c:dLblPos val="bestFit"/>
              <c:showLegendKey val="0"/>
              <c:showVal val="0"/>
              <c:showCatName val="0"/>
              <c:showSerName val="0"/>
              <c:showPercent val="0"/>
              <c:showBubbleSize val="0"/>
              <c:extLst>
                <c:ext xmlns:c15="http://schemas.microsoft.com/office/drawing/2012/chart" uri="{CE6537A1-D6FC-4f65-9D91-7224C49458BB}">
                  <c15:layout>
                    <c:manualLayout>
                      <c:w val="0.16286208478349609"/>
                      <c:h val="0.15165421438797422"/>
                    </c:manualLayout>
                  </c15:layout>
                  <c15:dlblFieldTable/>
                  <c15:showDataLabelsRange val="0"/>
                </c:ext>
                <c:ext xmlns:c16="http://schemas.microsoft.com/office/drawing/2014/chart" uri="{C3380CC4-5D6E-409C-BE32-E72D297353CC}">
                  <c16:uniqueId val="{00000011-913F-44BE-9546-91E3FD09033A}"/>
                </c:ext>
              </c:extLst>
            </c:dLbl>
            <c:numFmt formatCode="0.00%" sourceLinked="0"/>
            <c:spPr>
              <a:noFill/>
              <a:ln>
                <a:noFill/>
              </a:ln>
              <a:effectLst/>
            </c:spPr>
            <c:txPr>
              <a:bodyPr rot="0" spcFirstLastPara="1" vertOverflow="ellipsis" vert="horz" wrap="square" anchor="ctr" anchorCtr="1"/>
              <a:lstStyle/>
              <a:p>
                <a:pPr>
                  <a:defRPr sz="800" b="0" i="0" u="none" strike="noStrike" kern="1200" baseline="0">
                    <a:ln>
                      <a:noFill/>
                    </a:ln>
                    <a:solidFill>
                      <a:schemeClr val="tx1">
                        <a:lumMod val="65000"/>
                        <a:lumOff val="35000"/>
                      </a:schemeClr>
                    </a:solidFill>
                    <a:latin typeface="+mn-lt"/>
                    <a:ea typeface="+mn-ea"/>
                    <a:cs typeface="+mn-cs"/>
                  </a:defRPr>
                </a:pPr>
                <a:endParaRPr lang="en-US"/>
              </a:p>
            </c:txPr>
            <c:dLblPos val="bestFit"/>
            <c:showLegendKey val="0"/>
            <c:showVal val="0"/>
            <c:showCatName val="0"/>
            <c:showSerName val="0"/>
            <c:showPercent val="0"/>
            <c:showBubbleSize val="0"/>
            <c:extLst>
              <c:ext xmlns:c15="http://schemas.microsoft.com/office/drawing/2012/chart" uri="{CE6537A1-D6FC-4f65-9D91-7224C49458BB}"/>
            </c:extLst>
          </c:dLbls>
          <c:cat>
            <c:strRef>
              <c:f>Sheet1!$G$5:$N$5</c:f>
              <c:strCache>
                <c:ptCount val="8"/>
                <c:pt idx="0">
                  <c:v>Mežs</c:v>
                </c:pt>
                <c:pt idx="1">
                  <c:v>LIZ</c:v>
                </c:pt>
                <c:pt idx="2">
                  <c:v>Zem ceļiem</c:v>
                </c:pt>
                <c:pt idx="3">
                  <c:v>Ūdens objekti</c:v>
                </c:pt>
                <c:pt idx="4">
                  <c:v>Pārējās zemes</c:v>
                </c:pt>
                <c:pt idx="5">
                  <c:v>Purvi</c:v>
                </c:pt>
                <c:pt idx="6">
                  <c:v>Zeme zem ēkām pagalmiem</c:v>
                </c:pt>
                <c:pt idx="7">
                  <c:v>Krūmājs</c:v>
                </c:pt>
              </c:strCache>
            </c:strRef>
          </c:cat>
          <c:val>
            <c:numRef>
              <c:f>Sheet1!$G$33:$N$33</c:f>
              <c:numCache>
                <c:formatCode>0.00</c:formatCode>
                <c:ptCount val="8"/>
                <c:pt idx="0">
                  <c:v>140.67999999999998</c:v>
                </c:pt>
                <c:pt idx="1">
                  <c:v>495.93</c:v>
                </c:pt>
                <c:pt idx="2">
                  <c:v>5.9599999999999982</c:v>
                </c:pt>
                <c:pt idx="3">
                  <c:v>38.25</c:v>
                </c:pt>
                <c:pt idx="4">
                  <c:v>13.349999999999998</c:v>
                </c:pt>
                <c:pt idx="5">
                  <c:v>11.489999999999998</c:v>
                </c:pt>
                <c:pt idx="6">
                  <c:v>0.1</c:v>
                </c:pt>
                <c:pt idx="7">
                  <c:v>1.1599999999999999</c:v>
                </c:pt>
              </c:numCache>
            </c:numRef>
          </c:val>
          <c:extLst>
            <c:ext xmlns:c16="http://schemas.microsoft.com/office/drawing/2014/chart" uri="{C3380CC4-5D6E-409C-BE32-E72D297353CC}">
              <c16:uniqueId val="{00000012-913F-44BE-9546-91E3FD09033A}"/>
            </c:ext>
          </c:extLst>
        </c:ser>
        <c:dLbls>
          <c:showLegendKey val="0"/>
          <c:showVal val="0"/>
          <c:showCatName val="0"/>
          <c:showSerName val="0"/>
          <c:showPercent val="0"/>
          <c:showBubbleSize val="0"/>
          <c:showLeaderLines val="1"/>
        </c:dLbls>
        <c:gapWidth val="55"/>
        <c:splitType val="percent"/>
        <c:splitPos val="5"/>
        <c:secondPieSize val="35"/>
        <c:serLines>
          <c:spPr>
            <a:ln w="9525">
              <a:solidFill>
                <a:schemeClr val="tx1">
                  <a:lumMod val="35000"/>
                  <a:lumOff val="65000"/>
                </a:schemeClr>
              </a:solidFill>
              <a:prstDash val="dash"/>
            </a:ln>
            <a:effectLst/>
          </c:spPr>
        </c:serLines>
      </c:of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a9ec8ed-5864-4091-9723-869c64c29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1DC0ACFAB7E344F80E0684ED108960D" ma:contentTypeVersion="14" ma:contentTypeDescription="Izveidot jaunu dokumentu." ma:contentTypeScope="" ma:versionID="8d160a133711778340f805461ce16262">
  <xsd:schema xmlns:xsd="http://www.w3.org/2001/XMLSchema" xmlns:xs="http://www.w3.org/2001/XMLSchema" xmlns:p="http://schemas.microsoft.com/office/2006/metadata/properties" xmlns:ns2="2a9ec8ed-5864-4091-9723-869c64c29153" xmlns:ns3="a5f4a39e-caa6-43a9-b197-b675aa7568f3" targetNamespace="http://schemas.microsoft.com/office/2006/metadata/properties" ma:root="true" ma:fieldsID="f317baa781a386d5c134ec8077df2777" ns2:_="" ns3:_="">
    <xsd:import namespace="2a9ec8ed-5864-4091-9723-869c64c29153"/>
    <xsd:import namespace="a5f4a39e-caa6-43a9-b197-b675aa7568f3"/>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c8ed-5864-4091-9723-869c64c29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Parakstīšanas statuss" ma:internalName="_x0024_Resources_x003a_core_x002c_Signoff_Status_x003b_">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4a39e-caa6-43a9-b197-b675aa7568f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B9723-B8F2-4EDC-A03A-CEB6DCAFA6DA}">
  <ds:schemaRefs>
    <ds:schemaRef ds:uri="http://schemas.microsoft.com/office/2006/metadata/properties"/>
    <ds:schemaRef ds:uri="http://schemas.microsoft.com/office/infopath/2007/PartnerControls"/>
    <ds:schemaRef ds:uri="2a9ec8ed-5864-4091-9723-869c64c29153"/>
  </ds:schemaRefs>
</ds:datastoreItem>
</file>

<file path=customXml/itemProps2.xml><?xml version="1.0" encoding="utf-8"?>
<ds:datastoreItem xmlns:ds="http://schemas.openxmlformats.org/officeDocument/2006/customXml" ds:itemID="{3248F154-31F2-4AA4-BDA2-6747C6B80AAD}">
  <ds:schemaRefs>
    <ds:schemaRef ds:uri="http://schemas.microsoft.com/sharepoint/v3/contenttype/forms"/>
  </ds:schemaRefs>
</ds:datastoreItem>
</file>

<file path=customXml/itemProps3.xml><?xml version="1.0" encoding="utf-8"?>
<ds:datastoreItem xmlns:ds="http://schemas.openxmlformats.org/officeDocument/2006/customXml" ds:itemID="{8B77F94B-64F3-4F5A-A87E-A2FB228FB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c8ed-5864-4091-9723-869c64c29153"/>
    <ds:schemaRef ds:uri="a5f4a39e-caa6-43a9-b197-b675aa75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C3129E-06D7-4847-8E8D-CDBDE8E0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15249</Words>
  <Characters>105225</Characters>
  <Application>Microsoft Office Word</Application>
  <DocSecurity>0</DocSecurity>
  <Lines>5010</Lines>
  <Paragraphs>2113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cp:lastModifiedBy>Inga Koļegova</cp:lastModifiedBy>
  <cp:revision>2</cp:revision>
  <cp:lastPrinted>2025-12-19T11:56:00Z</cp:lastPrinted>
  <dcterms:created xsi:type="dcterms:W3CDTF">2026-03-12T11:22:00Z</dcterms:created>
  <dcterms:modified xsi:type="dcterms:W3CDTF">2026-03-12T11:22:00Z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0x010100F1DC0ACFAB7E344F80E0684ED108960D</vt:lpwstr>
  </property>
</Properties>
</file>