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3053" w14:textId="77777777" w:rsidR="00447B55" w:rsidRDefault="00447B55">
      <w:pPr>
        <w:sectPr w:rsidR="00447B55" w:rsidSect="00642720">
          <w:headerReference w:type="first" r:id="rId10"/>
          <w:pgSz w:w="12240" w:h="15840"/>
          <w:pgMar w:top="1134" w:right="851" w:bottom="1134" w:left="1701" w:header="720" w:footer="720" w:gutter="0"/>
          <w:cols w:space="720"/>
          <w:titlePg/>
          <w:docGrid w:linePitch="360"/>
        </w:sectPr>
      </w:pPr>
    </w:p>
    <w:p w14:paraId="366586AB" w14:textId="0AD6C48A" w:rsidR="004C02D8" w:rsidRPr="00B538EB" w:rsidRDefault="00782E9A" w:rsidP="004C02D8">
      <w:pPr>
        <w:spacing w:after="0" w:line="240" w:lineRule="auto"/>
        <w:ind w:firstLine="720"/>
        <w:jc w:val="right"/>
        <w:rPr>
          <w:rFonts w:ascii="Arial" w:hAnsi="Arial" w:cs="Arial"/>
          <w:b/>
          <w:bCs/>
          <w:sz w:val="24"/>
          <w:szCs w:val="24"/>
        </w:rPr>
      </w:pPr>
      <w:bookmarkStart w:id="0" w:name="_Hlk80115077"/>
      <w:r w:rsidRPr="00B538EB">
        <w:rPr>
          <w:rFonts w:ascii="Arial" w:hAnsi="Arial" w:cs="Arial"/>
          <w:b/>
          <w:bCs/>
          <w:sz w:val="24"/>
          <w:szCs w:val="24"/>
        </w:rPr>
        <w:t>APSTIPRINĀTI</w:t>
      </w:r>
    </w:p>
    <w:p w14:paraId="6FEC0F88" w14:textId="77777777" w:rsidR="004C02D8" w:rsidRPr="00B538EB" w:rsidRDefault="00782E9A" w:rsidP="004C02D8">
      <w:pPr>
        <w:spacing w:after="0" w:line="240" w:lineRule="auto"/>
        <w:ind w:firstLine="720"/>
        <w:jc w:val="right"/>
        <w:rPr>
          <w:rFonts w:ascii="Arial" w:hAnsi="Arial" w:cs="Arial"/>
          <w:sz w:val="24"/>
          <w:szCs w:val="24"/>
        </w:rPr>
      </w:pPr>
      <w:bookmarkStart w:id="1" w:name="_Hlk170377979"/>
      <w:r w:rsidRPr="00B538EB">
        <w:rPr>
          <w:rFonts w:ascii="Arial" w:hAnsi="Arial" w:cs="Arial"/>
          <w:sz w:val="24"/>
          <w:szCs w:val="24"/>
        </w:rPr>
        <w:t>ar Dienvidkurzemes novada pašvaldības domes</w:t>
      </w:r>
    </w:p>
    <w:p w14:paraId="4E1CC433" w14:textId="77777777" w:rsidR="004C02D8" w:rsidRPr="00D55C81" w:rsidRDefault="00782E9A" w:rsidP="004C02D8">
      <w:pPr>
        <w:spacing w:after="0" w:line="240" w:lineRule="auto"/>
        <w:ind w:firstLine="720"/>
        <w:jc w:val="right"/>
        <w:rPr>
          <w:rFonts w:ascii="Arial" w:hAnsi="Arial" w:cs="Arial"/>
          <w:sz w:val="24"/>
          <w:szCs w:val="24"/>
          <w:highlight w:val="yellow"/>
        </w:rPr>
      </w:pPr>
      <w:r w:rsidRPr="00D55C81">
        <w:rPr>
          <w:rFonts w:ascii="Arial" w:hAnsi="Arial" w:cs="Arial"/>
          <w:sz w:val="24"/>
          <w:szCs w:val="24"/>
          <w:highlight w:val="yellow"/>
        </w:rPr>
        <w:t>__.__.2026. sēdes lēmumu Nr.__</w:t>
      </w:r>
    </w:p>
    <w:p w14:paraId="409FB2AB" w14:textId="77777777" w:rsidR="004C02D8" w:rsidRPr="00B538EB" w:rsidRDefault="00782E9A" w:rsidP="004C02D8">
      <w:pPr>
        <w:spacing w:after="0" w:line="240" w:lineRule="auto"/>
        <w:ind w:firstLine="720"/>
        <w:jc w:val="right"/>
        <w:rPr>
          <w:rFonts w:ascii="Arial" w:hAnsi="Arial" w:cs="Arial"/>
          <w:sz w:val="24"/>
          <w:szCs w:val="24"/>
        </w:rPr>
      </w:pPr>
      <w:r w:rsidRPr="00D55C81">
        <w:rPr>
          <w:rFonts w:ascii="Arial" w:hAnsi="Arial" w:cs="Arial"/>
          <w:sz w:val="24"/>
          <w:szCs w:val="24"/>
          <w:highlight w:val="yellow"/>
        </w:rPr>
        <w:t xml:space="preserve">(prot. </w:t>
      </w:r>
      <w:proofErr w:type="spellStart"/>
      <w:r w:rsidRPr="00D55C81">
        <w:rPr>
          <w:rFonts w:ascii="Arial" w:hAnsi="Arial" w:cs="Arial"/>
          <w:sz w:val="24"/>
          <w:szCs w:val="24"/>
          <w:highlight w:val="yellow"/>
        </w:rPr>
        <w:t>Nr</w:t>
      </w:r>
      <w:proofErr w:type="spellEnd"/>
      <w:r w:rsidRPr="00D55C81">
        <w:rPr>
          <w:rFonts w:ascii="Arial" w:hAnsi="Arial" w:cs="Arial"/>
          <w:sz w:val="24"/>
          <w:szCs w:val="24"/>
          <w:highlight w:val="yellow"/>
        </w:rPr>
        <w:t>…  …..§)</w:t>
      </w:r>
    </w:p>
    <w:bookmarkEnd w:id="1"/>
    <w:p w14:paraId="4996114D" w14:textId="77777777" w:rsidR="004C02D8" w:rsidRPr="00B538EB" w:rsidRDefault="004C02D8" w:rsidP="004C02D8">
      <w:pPr>
        <w:spacing w:after="0" w:line="240" w:lineRule="auto"/>
        <w:ind w:firstLine="720"/>
        <w:jc w:val="both"/>
        <w:rPr>
          <w:rFonts w:ascii="Arial" w:hAnsi="Arial" w:cs="Arial"/>
          <w:b/>
          <w:sz w:val="24"/>
          <w:szCs w:val="24"/>
        </w:rPr>
      </w:pPr>
    </w:p>
    <w:p w14:paraId="1D22A63E" w14:textId="1914D052" w:rsidR="004C02D8" w:rsidRPr="00B538EB" w:rsidRDefault="00782E9A" w:rsidP="004C02D8">
      <w:pPr>
        <w:spacing w:after="0" w:line="240" w:lineRule="auto"/>
        <w:ind w:firstLine="720"/>
        <w:jc w:val="center"/>
        <w:rPr>
          <w:rFonts w:ascii="Arial" w:hAnsi="Arial" w:cs="Arial"/>
          <w:b/>
          <w:sz w:val="24"/>
          <w:szCs w:val="24"/>
        </w:rPr>
      </w:pPr>
      <w:bookmarkStart w:id="2" w:name="_Hlk219897360"/>
      <w:r w:rsidRPr="00B538EB">
        <w:rPr>
          <w:rFonts w:ascii="Arial" w:hAnsi="Arial" w:cs="Arial"/>
          <w:b/>
          <w:sz w:val="24"/>
          <w:szCs w:val="24"/>
        </w:rPr>
        <w:t>Grozījumi</w:t>
      </w:r>
      <w:r w:rsidR="00271BC9" w:rsidRPr="00B538EB">
        <w:rPr>
          <w:rFonts w:ascii="Arial" w:hAnsi="Arial" w:cs="Arial"/>
          <w:b/>
          <w:sz w:val="24"/>
          <w:szCs w:val="24"/>
        </w:rPr>
        <w:t xml:space="preserve"> </w:t>
      </w:r>
      <w:r w:rsidR="00520B96" w:rsidRPr="00B538EB">
        <w:rPr>
          <w:rFonts w:ascii="Arial" w:hAnsi="Arial" w:cs="Arial"/>
          <w:b/>
          <w:sz w:val="24"/>
          <w:szCs w:val="24"/>
        </w:rPr>
        <w:t xml:space="preserve">Dienvidkurzemes novada pašvaldības </w:t>
      </w:r>
      <w:r w:rsidR="00E26C46" w:rsidRPr="00B538EB">
        <w:rPr>
          <w:rFonts w:ascii="Arial" w:hAnsi="Arial" w:cs="Arial"/>
          <w:b/>
          <w:sz w:val="24"/>
          <w:szCs w:val="24"/>
        </w:rPr>
        <w:t xml:space="preserve">domes </w:t>
      </w:r>
      <w:r w:rsidRPr="00B538EB">
        <w:rPr>
          <w:rFonts w:ascii="Arial" w:hAnsi="Arial" w:cs="Arial"/>
          <w:b/>
          <w:sz w:val="24"/>
          <w:szCs w:val="24"/>
        </w:rPr>
        <w:t xml:space="preserve">2025. gada </w:t>
      </w:r>
      <w:r w:rsidR="00D13CB7" w:rsidRPr="00B538EB">
        <w:rPr>
          <w:rFonts w:ascii="Arial" w:hAnsi="Arial" w:cs="Arial"/>
          <w:b/>
          <w:sz w:val="24"/>
          <w:szCs w:val="24"/>
        </w:rPr>
        <w:t>27.mart</w:t>
      </w:r>
      <w:r w:rsidRPr="00B538EB">
        <w:rPr>
          <w:rFonts w:ascii="Arial" w:hAnsi="Arial" w:cs="Arial"/>
          <w:b/>
          <w:sz w:val="24"/>
          <w:szCs w:val="24"/>
        </w:rPr>
        <w:t>a saistošajos noteikumos Nr. 2025/</w:t>
      </w:r>
      <w:r w:rsidR="00D13CB7" w:rsidRPr="00B538EB">
        <w:rPr>
          <w:rFonts w:ascii="Arial" w:hAnsi="Arial" w:cs="Arial"/>
          <w:b/>
          <w:sz w:val="24"/>
          <w:szCs w:val="24"/>
        </w:rPr>
        <w:t>1</w:t>
      </w:r>
      <w:r w:rsidRPr="00B538EB">
        <w:rPr>
          <w:rFonts w:ascii="Arial" w:hAnsi="Arial" w:cs="Arial"/>
          <w:b/>
          <w:sz w:val="24"/>
          <w:szCs w:val="24"/>
        </w:rPr>
        <w:t xml:space="preserve">0 “Dienvidkurzemes novada </w:t>
      </w:r>
      <w:r w:rsidR="00D13CB7" w:rsidRPr="00B538EB">
        <w:rPr>
          <w:rFonts w:ascii="Arial" w:hAnsi="Arial" w:cs="Arial"/>
          <w:b/>
          <w:sz w:val="24"/>
          <w:szCs w:val="24"/>
        </w:rPr>
        <w:t>līdzdalības budžeta nolikums</w:t>
      </w:r>
      <w:bookmarkEnd w:id="2"/>
      <w:r w:rsidR="0029045A" w:rsidRPr="00B538EB">
        <w:rPr>
          <w:rFonts w:ascii="Arial" w:hAnsi="Arial" w:cs="Arial"/>
          <w:b/>
          <w:sz w:val="24"/>
          <w:szCs w:val="24"/>
        </w:rPr>
        <w:t>”</w:t>
      </w:r>
    </w:p>
    <w:p w14:paraId="5550683F" w14:textId="77777777" w:rsidR="004C02D8" w:rsidRPr="00B538EB" w:rsidRDefault="004C02D8" w:rsidP="004C02D8">
      <w:pPr>
        <w:spacing w:after="0" w:line="240" w:lineRule="auto"/>
        <w:ind w:firstLine="720"/>
        <w:jc w:val="both"/>
        <w:rPr>
          <w:rFonts w:ascii="Arial" w:hAnsi="Arial" w:cs="Arial"/>
          <w:b/>
          <w:sz w:val="24"/>
          <w:szCs w:val="24"/>
        </w:rPr>
      </w:pPr>
    </w:p>
    <w:p w14:paraId="08BC1CEB" w14:textId="77777777" w:rsidR="004C02D8" w:rsidRPr="00B538EB" w:rsidRDefault="00782E9A" w:rsidP="004C02D8">
      <w:pPr>
        <w:spacing w:after="0" w:line="240" w:lineRule="auto"/>
        <w:ind w:firstLine="720"/>
        <w:jc w:val="right"/>
        <w:rPr>
          <w:rFonts w:ascii="Arial" w:hAnsi="Arial" w:cs="Arial"/>
          <w:i/>
          <w:iCs/>
          <w:sz w:val="24"/>
          <w:szCs w:val="24"/>
        </w:rPr>
      </w:pPr>
      <w:r w:rsidRPr="00B538EB">
        <w:rPr>
          <w:rFonts w:ascii="Arial" w:hAnsi="Arial" w:cs="Arial"/>
          <w:i/>
          <w:iCs/>
          <w:sz w:val="24"/>
          <w:szCs w:val="24"/>
        </w:rPr>
        <w:t>Izdoti saskaņā ar</w:t>
      </w:r>
    </w:p>
    <w:p w14:paraId="33AE29A8" w14:textId="5709F12B" w:rsidR="00D13CB7" w:rsidRPr="00DA590D" w:rsidRDefault="00782E9A" w:rsidP="00D13CB7">
      <w:pPr>
        <w:spacing w:after="0" w:line="240" w:lineRule="auto"/>
        <w:ind w:firstLine="720"/>
        <w:jc w:val="right"/>
        <w:rPr>
          <w:rFonts w:ascii="Arial" w:hAnsi="Arial" w:cs="Arial"/>
          <w:i/>
          <w:iCs/>
          <w:sz w:val="24"/>
          <w:szCs w:val="24"/>
        </w:rPr>
      </w:pPr>
      <w:r w:rsidRPr="00DA590D">
        <w:rPr>
          <w:rFonts w:ascii="Arial" w:hAnsi="Arial" w:cs="Arial"/>
          <w:i/>
          <w:iCs/>
          <w:sz w:val="24"/>
          <w:szCs w:val="24"/>
        </w:rPr>
        <w:t>Pašvaldību likuma 61.pantu</w:t>
      </w:r>
    </w:p>
    <w:p w14:paraId="3B80D40B" w14:textId="0139E508" w:rsidR="004C02D8" w:rsidRPr="00B538EB" w:rsidRDefault="004C02D8" w:rsidP="004C02D8">
      <w:pPr>
        <w:spacing w:after="0" w:line="240" w:lineRule="auto"/>
        <w:ind w:firstLine="720"/>
        <w:jc w:val="right"/>
        <w:rPr>
          <w:rFonts w:ascii="Arial" w:hAnsi="Arial" w:cs="Arial"/>
          <w:i/>
          <w:iCs/>
          <w:sz w:val="24"/>
          <w:szCs w:val="24"/>
        </w:rPr>
      </w:pPr>
    </w:p>
    <w:p w14:paraId="585384CF" w14:textId="77777777" w:rsidR="004C02D8" w:rsidRPr="00B538EB" w:rsidRDefault="004C02D8" w:rsidP="004C02D8">
      <w:pPr>
        <w:spacing w:after="0" w:line="240" w:lineRule="auto"/>
        <w:ind w:firstLine="720"/>
        <w:jc w:val="both"/>
        <w:rPr>
          <w:rFonts w:ascii="Arial" w:hAnsi="Arial" w:cs="Arial"/>
          <w:sz w:val="24"/>
          <w:szCs w:val="24"/>
        </w:rPr>
      </w:pPr>
    </w:p>
    <w:p w14:paraId="171AD8BC" w14:textId="02A66A08" w:rsidR="004C02D8" w:rsidRPr="00B538EB" w:rsidRDefault="00782E9A" w:rsidP="00DA590D">
      <w:pPr>
        <w:spacing w:after="120" w:line="240" w:lineRule="auto"/>
        <w:ind w:firstLine="720"/>
        <w:jc w:val="both"/>
        <w:rPr>
          <w:rFonts w:ascii="Arial" w:hAnsi="Arial" w:cs="Arial"/>
          <w:sz w:val="24"/>
          <w:szCs w:val="24"/>
        </w:rPr>
      </w:pPr>
      <w:r w:rsidRPr="00B538EB">
        <w:rPr>
          <w:rFonts w:ascii="Arial" w:hAnsi="Arial" w:cs="Arial"/>
          <w:sz w:val="24"/>
          <w:szCs w:val="24"/>
        </w:rPr>
        <w:t xml:space="preserve">Izdarīt Dienvidkurzemes novada pašvaldības </w:t>
      </w:r>
      <w:r w:rsidR="00BC5708" w:rsidRPr="00B538EB">
        <w:rPr>
          <w:rFonts w:ascii="Arial" w:hAnsi="Arial" w:cs="Arial"/>
          <w:sz w:val="24"/>
          <w:szCs w:val="24"/>
        </w:rPr>
        <w:t xml:space="preserve">domes </w:t>
      </w:r>
      <w:r w:rsidRPr="00B538EB">
        <w:rPr>
          <w:rFonts w:ascii="Arial" w:hAnsi="Arial" w:cs="Arial"/>
          <w:sz w:val="24"/>
          <w:szCs w:val="24"/>
        </w:rPr>
        <w:t xml:space="preserve">2025.gada </w:t>
      </w:r>
      <w:r w:rsidR="00D13CB7" w:rsidRPr="00B538EB">
        <w:rPr>
          <w:rFonts w:ascii="Arial" w:hAnsi="Arial" w:cs="Arial"/>
          <w:sz w:val="24"/>
          <w:szCs w:val="24"/>
        </w:rPr>
        <w:t>27.marta</w:t>
      </w:r>
      <w:r w:rsidRPr="00B538EB">
        <w:rPr>
          <w:rFonts w:ascii="Arial" w:hAnsi="Arial" w:cs="Arial"/>
          <w:sz w:val="24"/>
          <w:szCs w:val="24"/>
        </w:rPr>
        <w:t xml:space="preserve"> saistošajos noteikumos Nr.2025/</w:t>
      </w:r>
      <w:r w:rsidR="00463FFF" w:rsidRPr="00B538EB">
        <w:rPr>
          <w:rFonts w:ascii="Arial" w:hAnsi="Arial" w:cs="Arial"/>
          <w:sz w:val="24"/>
          <w:szCs w:val="24"/>
        </w:rPr>
        <w:t>1</w:t>
      </w:r>
      <w:r w:rsidRPr="00B538EB">
        <w:rPr>
          <w:rFonts w:ascii="Arial" w:hAnsi="Arial" w:cs="Arial"/>
          <w:sz w:val="24"/>
          <w:szCs w:val="24"/>
        </w:rPr>
        <w:t xml:space="preserve">0 “Dienvidkurzemes novada </w:t>
      </w:r>
      <w:r w:rsidR="00463FFF" w:rsidRPr="00B538EB">
        <w:rPr>
          <w:rFonts w:ascii="Arial" w:hAnsi="Arial" w:cs="Arial"/>
          <w:sz w:val="24"/>
          <w:szCs w:val="24"/>
        </w:rPr>
        <w:t>līdzdalības budžeta nolikums</w:t>
      </w:r>
      <w:r w:rsidRPr="00B538EB">
        <w:rPr>
          <w:rFonts w:ascii="Arial" w:hAnsi="Arial" w:cs="Arial"/>
          <w:sz w:val="24"/>
          <w:szCs w:val="24"/>
        </w:rPr>
        <w:t xml:space="preserve">’’ </w:t>
      </w:r>
      <w:r w:rsidR="004413A0" w:rsidRPr="00B538EB">
        <w:rPr>
          <w:rFonts w:ascii="Arial" w:hAnsi="Arial" w:cs="Arial"/>
          <w:sz w:val="24"/>
          <w:szCs w:val="24"/>
        </w:rPr>
        <w:t xml:space="preserve">(turpmāk </w:t>
      </w:r>
      <w:r w:rsidR="00284C44" w:rsidRPr="00B538EB">
        <w:rPr>
          <w:rFonts w:ascii="Arial" w:hAnsi="Arial" w:cs="Arial"/>
          <w:sz w:val="24"/>
          <w:szCs w:val="24"/>
        </w:rPr>
        <w:t xml:space="preserve">– Nolikums) </w:t>
      </w:r>
      <w:r w:rsidRPr="00B538EB">
        <w:rPr>
          <w:rFonts w:ascii="Arial" w:hAnsi="Arial" w:cs="Arial"/>
          <w:sz w:val="24"/>
          <w:szCs w:val="24"/>
        </w:rPr>
        <w:t>šādus grozījumus:</w:t>
      </w:r>
    </w:p>
    <w:p w14:paraId="1CCB1270" w14:textId="6750D1FB" w:rsidR="005235A4" w:rsidRPr="0070193E" w:rsidRDefault="005235A4" w:rsidP="00DA590D">
      <w:pPr>
        <w:numPr>
          <w:ilvl w:val="0"/>
          <w:numId w:val="5"/>
        </w:numPr>
        <w:spacing w:after="120" w:line="240" w:lineRule="auto"/>
        <w:ind w:left="737" w:hanging="737"/>
        <w:jc w:val="both"/>
        <w:rPr>
          <w:rFonts w:ascii="Arial" w:hAnsi="Arial" w:cs="Arial"/>
          <w:bCs/>
          <w:sz w:val="24"/>
          <w:szCs w:val="24"/>
        </w:rPr>
      </w:pPr>
      <w:r w:rsidRPr="0070193E">
        <w:rPr>
          <w:rFonts w:ascii="Arial" w:hAnsi="Arial" w:cs="Arial"/>
          <w:bCs/>
          <w:sz w:val="24"/>
          <w:szCs w:val="24"/>
        </w:rPr>
        <w:t>Svītrot nolikuma 12.punktu.</w:t>
      </w:r>
    </w:p>
    <w:p w14:paraId="63AE14C1" w14:textId="50B7231E" w:rsidR="00C95A7C" w:rsidRPr="00B538EB" w:rsidRDefault="00782E9A" w:rsidP="00DA590D">
      <w:pPr>
        <w:numPr>
          <w:ilvl w:val="0"/>
          <w:numId w:val="5"/>
        </w:numPr>
        <w:spacing w:after="120" w:line="240" w:lineRule="auto"/>
        <w:ind w:left="737" w:hanging="737"/>
        <w:jc w:val="both"/>
        <w:rPr>
          <w:rFonts w:ascii="Arial" w:hAnsi="Arial" w:cs="Arial"/>
          <w:bCs/>
          <w:sz w:val="24"/>
          <w:szCs w:val="24"/>
        </w:rPr>
      </w:pPr>
      <w:r w:rsidRPr="00B538EB">
        <w:rPr>
          <w:rFonts w:ascii="Arial" w:hAnsi="Arial" w:cs="Arial"/>
          <w:bCs/>
          <w:sz w:val="24"/>
          <w:szCs w:val="24"/>
        </w:rPr>
        <w:t>Nolikuma 1</w:t>
      </w:r>
      <w:r w:rsidR="00463FFF" w:rsidRPr="00B538EB">
        <w:rPr>
          <w:rFonts w:ascii="Arial" w:hAnsi="Arial" w:cs="Arial"/>
          <w:bCs/>
          <w:sz w:val="24"/>
          <w:szCs w:val="24"/>
        </w:rPr>
        <w:t>5</w:t>
      </w:r>
      <w:r w:rsidRPr="00B538EB">
        <w:rPr>
          <w:rFonts w:ascii="Arial" w:hAnsi="Arial" w:cs="Arial"/>
          <w:bCs/>
          <w:sz w:val="24"/>
          <w:szCs w:val="24"/>
        </w:rPr>
        <w:t xml:space="preserve">. punktu </w:t>
      </w:r>
      <w:r w:rsidR="004862AE" w:rsidRPr="00B538EB">
        <w:rPr>
          <w:rFonts w:ascii="Arial" w:hAnsi="Arial" w:cs="Arial"/>
          <w:bCs/>
          <w:sz w:val="24"/>
          <w:szCs w:val="24"/>
        </w:rPr>
        <w:t xml:space="preserve">izteikt </w:t>
      </w:r>
      <w:r w:rsidRPr="00B538EB">
        <w:rPr>
          <w:rFonts w:ascii="Arial" w:hAnsi="Arial" w:cs="Arial"/>
          <w:bCs/>
          <w:sz w:val="24"/>
          <w:szCs w:val="24"/>
        </w:rPr>
        <w:t>šādā redakcijā:</w:t>
      </w:r>
    </w:p>
    <w:p w14:paraId="2B10116B" w14:textId="7C67ACA4" w:rsidR="004C02D8" w:rsidRPr="00B538EB" w:rsidRDefault="00782E9A" w:rsidP="00DA590D">
      <w:pPr>
        <w:spacing w:after="120" w:line="240" w:lineRule="auto"/>
        <w:ind w:left="1474" w:hanging="737"/>
        <w:jc w:val="both"/>
        <w:rPr>
          <w:rFonts w:ascii="Arial" w:hAnsi="Arial" w:cs="Arial"/>
          <w:bCs/>
          <w:sz w:val="24"/>
          <w:szCs w:val="24"/>
        </w:rPr>
      </w:pPr>
      <w:r w:rsidRPr="00B538EB">
        <w:rPr>
          <w:rFonts w:ascii="Arial" w:hAnsi="Arial" w:cs="Arial"/>
          <w:bCs/>
          <w:sz w:val="24"/>
          <w:szCs w:val="24"/>
        </w:rPr>
        <w:t>“</w:t>
      </w:r>
      <w:r w:rsidR="00463FFF" w:rsidRPr="00B538EB">
        <w:rPr>
          <w:rFonts w:ascii="Arial" w:hAnsi="Arial" w:cs="Arial"/>
          <w:bCs/>
          <w:sz w:val="24"/>
          <w:szCs w:val="24"/>
        </w:rPr>
        <w:t xml:space="preserve">15. </w:t>
      </w:r>
      <w:r w:rsidR="00DA590D">
        <w:rPr>
          <w:rFonts w:ascii="Arial" w:hAnsi="Arial" w:cs="Arial"/>
          <w:bCs/>
          <w:sz w:val="24"/>
          <w:szCs w:val="24"/>
        </w:rPr>
        <w:t xml:space="preserve">   </w:t>
      </w:r>
      <w:r w:rsidR="00463FFF" w:rsidRPr="00B538EB">
        <w:rPr>
          <w:rFonts w:ascii="Arial" w:hAnsi="Arial" w:cs="Arial"/>
          <w:bCs/>
          <w:sz w:val="24"/>
          <w:szCs w:val="24"/>
        </w:rPr>
        <w:t>Iesniedzējs Konkursam var iesniegt vairākus Projekta pieteikumus, bet viena</w:t>
      </w:r>
      <w:r w:rsidR="00C54E91" w:rsidRPr="00B538EB">
        <w:rPr>
          <w:rFonts w:ascii="Arial" w:hAnsi="Arial" w:cs="Arial"/>
          <w:bCs/>
          <w:sz w:val="24"/>
          <w:szCs w:val="24"/>
        </w:rPr>
        <w:t xml:space="preserve"> Projekta</w:t>
      </w:r>
      <w:r w:rsidR="00463FFF" w:rsidRPr="00B538EB">
        <w:rPr>
          <w:rFonts w:ascii="Arial" w:hAnsi="Arial" w:cs="Arial"/>
          <w:bCs/>
          <w:sz w:val="24"/>
          <w:szCs w:val="24"/>
        </w:rPr>
        <w:t xml:space="preserve"> ideja nedrīkst būt sadalīta vairākos projektos.”</w:t>
      </w:r>
    </w:p>
    <w:p w14:paraId="3AFA5143" w14:textId="702F1A03" w:rsidR="00C95A7C" w:rsidRPr="00B538EB" w:rsidRDefault="00782E9A" w:rsidP="00DA590D">
      <w:pPr>
        <w:numPr>
          <w:ilvl w:val="0"/>
          <w:numId w:val="5"/>
        </w:numPr>
        <w:spacing w:after="120" w:line="240" w:lineRule="auto"/>
        <w:ind w:left="737" w:hanging="737"/>
        <w:jc w:val="both"/>
        <w:rPr>
          <w:rFonts w:ascii="Arial" w:hAnsi="Arial" w:cs="Arial"/>
          <w:bCs/>
          <w:sz w:val="24"/>
          <w:szCs w:val="24"/>
        </w:rPr>
      </w:pPr>
      <w:r w:rsidRPr="00B538EB">
        <w:rPr>
          <w:rFonts w:ascii="Arial" w:hAnsi="Arial" w:cs="Arial"/>
          <w:bCs/>
          <w:sz w:val="24"/>
          <w:szCs w:val="24"/>
        </w:rPr>
        <w:t xml:space="preserve">Nolikuma </w:t>
      </w:r>
      <w:r w:rsidR="00463FFF" w:rsidRPr="00B538EB">
        <w:rPr>
          <w:rFonts w:ascii="Arial" w:hAnsi="Arial" w:cs="Arial"/>
          <w:bCs/>
          <w:sz w:val="24"/>
          <w:szCs w:val="24"/>
        </w:rPr>
        <w:t>16.</w:t>
      </w:r>
      <w:r w:rsidRPr="00B538EB">
        <w:rPr>
          <w:rFonts w:ascii="Arial" w:hAnsi="Arial" w:cs="Arial"/>
          <w:bCs/>
          <w:sz w:val="24"/>
          <w:szCs w:val="24"/>
        </w:rPr>
        <w:t xml:space="preserve"> punktu izteikt šādā redakcijā:</w:t>
      </w:r>
    </w:p>
    <w:p w14:paraId="141D16E8" w14:textId="36E9A78A" w:rsidR="00410A1C" w:rsidRPr="00B538EB" w:rsidRDefault="00782E9A" w:rsidP="00E67237">
      <w:pPr>
        <w:spacing w:after="120" w:line="240" w:lineRule="auto"/>
        <w:ind w:left="1474" w:hanging="737"/>
        <w:jc w:val="both"/>
        <w:rPr>
          <w:rFonts w:ascii="Arial" w:hAnsi="Arial" w:cs="Arial"/>
          <w:bCs/>
          <w:sz w:val="24"/>
          <w:szCs w:val="24"/>
        </w:rPr>
      </w:pPr>
      <w:r w:rsidRPr="00B538EB">
        <w:rPr>
          <w:rFonts w:ascii="Arial" w:hAnsi="Arial" w:cs="Arial"/>
          <w:bCs/>
          <w:sz w:val="24"/>
          <w:szCs w:val="24"/>
        </w:rPr>
        <w:t xml:space="preserve">“16. </w:t>
      </w:r>
      <w:r w:rsidR="00DA590D">
        <w:rPr>
          <w:rFonts w:ascii="Arial" w:hAnsi="Arial" w:cs="Arial"/>
          <w:bCs/>
          <w:sz w:val="24"/>
          <w:szCs w:val="24"/>
        </w:rPr>
        <w:t xml:space="preserve">    </w:t>
      </w:r>
      <w:r w:rsidRPr="00B538EB">
        <w:rPr>
          <w:rFonts w:ascii="Arial" w:hAnsi="Arial" w:cs="Arial"/>
          <w:bCs/>
          <w:sz w:val="24"/>
          <w:szCs w:val="24"/>
        </w:rPr>
        <w:t>Projekta pieteikumu veido šādi dokumenti:</w:t>
      </w:r>
    </w:p>
    <w:p w14:paraId="35E140D7" w14:textId="64F9E391" w:rsidR="00C95A7C" w:rsidRDefault="00782E9A" w:rsidP="00E67237">
      <w:pPr>
        <w:spacing w:after="0" w:line="240" w:lineRule="auto"/>
        <w:ind w:left="2211" w:hanging="737"/>
        <w:jc w:val="both"/>
        <w:rPr>
          <w:rFonts w:ascii="Arial" w:hAnsi="Arial" w:cs="Arial"/>
          <w:bCs/>
          <w:sz w:val="24"/>
          <w:szCs w:val="24"/>
        </w:rPr>
      </w:pPr>
      <w:r w:rsidRPr="00B538EB">
        <w:rPr>
          <w:rFonts w:ascii="Arial" w:hAnsi="Arial" w:cs="Arial"/>
          <w:bCs/>
          <w:sz w:val="24"/>
          <w:szCs w:val="24"/>
        </w:rPr>
        <w:t xml:space="preserve">16.1. </w:t>
      </w:r>
      <w:r w:rsidR="00E67237">
        <w:rPr>
          <w:rFonts w:ascii="Arial" w:hAnsi="Arial" w:cs="Arial"/>
          <w:bCs/>
          <w:sz w:val="24"/>
          <w:szCs w:val="24"/>
        </w:rPr>
        <w:t xml:space="preserve"> </w:t>
      </w:r>
      <w:r w:rsidRPr="00B538EB">
        <w:rPr>
          <w:rFonts w:ascii="Arial" w:hAnsi="Arial" w:cs="Arial"/>
          <w:bCs/>
          <w:sz w:val="24"/>
          <w:szCs w:val="24"/>
        </w:rPr>
        <w:t>Aizpildīta Projekta pieteikuma veidlapa (1.pielikums)</w:t>
      </w:r>
      <w:r w:rsidR="004F15BC">
        <w:rPr>
          <w:rFonts w:ascii="Arial" w:hAnsi="Arial" w:cs="Arial"/>
          <w:bCs/>
          <w:sz w:val="24"/>
          <w:szCs w:val="24"/>
        </w:rPr>
        <w:t xml:space="preserve">: </w:t>
      </w:r>
    </w:p>
    <w:p w14:paraId="3995FD2F" w14:textId="4CD38E6A" w:rsidR="004F15BC" w:rsidRDefault="00782E9A" w:rsidP="00540309">
      <w:pPr>
        <w:spacing w:after="0" w:line="240" w:lineRule="auto"/>
        <w:ind w:left="2098" w:hanging="737"/>
        <w:jc w:val="both"/>
        <w:rPr>
          <w:rFonts w:ascii="Arial" w:hAnsi="Arial" w:cs="Arial"/>
          <w:bCs/>
          <w:sz w:val="24"/>
          <w:szCs w:val="24"/>
        </w:rPr>
      </w:pPr>
      <w:r>
        <w:rPr>
          <w:rFonts w:ascii="Arial" w:hAnsi="Arial" w:cs="Arial"/>
          <w:bCs/>
          <w:sz w:val="24"/>
          <w:szCs w:val="24"/>
        </w:rPr>
        <w:tab/>
        <w:t xml:space="preserve">16.1.1. Projekta pieteikuma veidlapā </w:t>
      </w:r>
      <w:r w:rsidRPr="00B538EB">
        <w:rPr>
          <w:rFonts w:ascii="Arial" w:hAnsi="Arial" w:cs="Arial"/>
          <w:bCs/>
          <w:sz w:val="24"/>
          <w:szCs w:val="24"/>
        </w:rPr>
        <w:t xml:space="preserve">vai elektroniskā pieteikuma sadaļā “Projekta apraksts” </w:t>
      </w:r>
      <w:r>
        <w:rPr>
          <w:rFonts w:ascii="Arial" w:hAnsi="Arial" w:cs="Arial"/>
          <w:bCs/>
          <w:sz w:val="24"/>
          <w:szCs w:val="24"/>
        </w:rPr>
        <w:t xml:space="preserve"> ir jā</w:t>
      </w:r>
      <w:r w:rsidRPr="00B538EB">
        <w:rPr>
          <w:rFonts w:ascii="Arial" w:hAnsi="Arial" w:cs="Arial"/>
          <w:bCs/>
          <w:sz w:val="24"/>
          <w:szCs w:val="24"/>
        </w:rPr>
        <w:t xml:space="preserve">uzskaita </w:t>
      </w:r>
      <w:r>
        <w:rPr>
          <w:rFonts w:ascii="Arial" w:hAnsi="Arial" w:cs="Arial"/>
          <w:bCs/>
          <w:sz w:val="24"/>
          <w:szCs w:val="24"/>
        </w:rPr>
        <w:t xml:space="preserve">Projektā </w:t>
      </w:r>
      <w:r w:rsidRPr="00B538EB">
        <w:rPr>
          <w:rFonts w:ascii="Arial" w:hAnsi="Arial" w:cs="Arial"/>
          <w:bCs/>
          <w:sz w:val="24"/>
          <w:szCs w:val="24"/>
        </w:rPr>
        <w:t xml:space="preserve">veicamās aktivitātes, kā arī </w:t>
      </w:r>
      <w:r>
        <w:rPr>
          <w:rFonts w:ascii="Arial" w:hAnsi="Arial" w:cs="Arial"/>
          <w:bCs/>
          <w:sz w:val="24"/>
          <w:szCs w:val="24"/>
        </w:rPr>
        <w:t>jā</w:t>
      </w:r>
      <w:r w:rsidRPr="00B538EB">
        <w:rPr>
          <w:rFonts w:ascii="Arial" w:hAnsi="Arial" w:cs="Arial"/>
          <w:bCs/>
          <w:sz w:val="24"/>
          <w:szCs w:val="24"/>
        </w:rPr>
        <w:t>atspoguļo Projekta sabiedrisko nozīmi, nepieciešamību un ieguvumu vietējai kopienai;</w:t>
      </w:r>
    </w:p>
    <w:p w14:paraId="161E1047" w14:textId="1FC9F65D" w:rsidR="004F15BC" w:rsidRPr="00B538EB" w:rsidRDefault="00782E9A" w:rsidP="00540309">
      <w:pPr>
        <w:spacing w:after="0" w:line="240" w:lineRule="auto"/>
        <w:ind w:left="2098" w:hanging="737"/>
        <w:jc w:val="both"/>
        <w:rPr>
          <w:rFonts w:ascii="Arial" w:hAnsi="Arial" w:cs="Arial"/>
          <w:bCs/>
          <w:sz w:val="24"/>
          <w:szCs w:val="24"/>
        </w:rPr>
      </w:pPr>
      <w:r>
        <w:rPr>
          <w:rFonts w:ascii="Arial" w:hAnsi="Arial" w:cs="Arial"/>
          <w:bCs/>
          <w:sz w:val="24"/>
          <w:szCs w:val="24"/>
        </w:rPr>
        <w:tab/>
        <w:t xml:space="preserve">16.1.2. Nolikuma 16.1. punktā norādīto Projekta pieteikuma veidlapu (1.pielikums) nav atsevišķi jāiesniedz, ja Projekta pieteikumu </w:t>
      </w:r>
      <w:r w:rsidRPr="00B538EB">
        <w:rPr>
          <w:rFonts w:ascii="Arial" w:hAnsi="Arial" w:cs="Arial"/>
          <w:bCs/>
          <w:sz w:val="24"/>
          <w:szCs w:val="24"/>
        </w:rPr>
        <w:t xml:space="preserve">iesniedz </w:t>
      </w:r>
      <w:r w:rsidR="00540309">
        <w:rPr>
          <w:rFonts w:ascii="Arial" w:hAnsi="Arial" w:cs="Arial"/>
          <w:bCs/>
          <w:sz w:val="24"/>
          <w:szCs w:val="24"/>
        </w:rPr>
        <w:t>Nolikuma 20.1.punktā noteiktajā kārtībā</w:t>
      </w:r>
      <w:r w:rsidRPr="00B538EB">
        <w:rPr>
          <w:rFonts w:ascii="Arial" w:hAnsi="Arial" w:cs="Arial"/>
          <w:bCs/>
          <w:sz w:val="24"/>
          <w:szCs w:val="24"/>
        </w:rPr>
        <w:t>.</w:t>
      </w:r>
    </w:p>
    <w:p w14:paraId="184546EC" w14:textId="53AB88C7" w:rsidR="00D26930" w:rsidRPr="00B538EB" w:rsidRDefault="00782E9A" w:rsidP="00E67237">
      <w:pPr>
        <w:spacing w:after="0" w:line="240" w:lineRule="auto"/>
        <w:ind w:left="2211" w:hanging="737"/>
        <w:jc w:val="both"/>
      </w:pPr>
      <w:r w:rsidRPr="00B538EB">
        <w:rPr>
          <w:rFonts w:ascii="Arial" w:hAnsi="Arial" w:cs="Arial"/>
          <w:bCs/>
          <w:sz w:val="24"/>
          <w:szCs w:val="24"/>
        </w:rPr>
        <w:t xml:space="preserve">16.2. </w:t>
      </w:r>
      <w:r w:rsidR="00E67237">
        <w:rPr>
          <w:rFonts w:ascii="Arial" w:hAnsi="Arial" w:cs="Arial"/>
          <w:bCs/>
          <w:sz w:val="24"/>
          <w:szCs w:val="24"/>
        </w:rPr>
        <w:t xml:space="preserve"> </w:t>
      </w:r>
      <w:r w:rsidRPr="00B538EB">
        <w:rPr>
          <w:rFonts w:ascii="Arial" w:hAnsi="Arial" w:cs="Arial"/>
          <w:bCs/>
          <w:sz w:val="24"/>
          <w:szCs w:val="24"/>
        </w:rPr>
        <w:t xml:space="preserve">Projekta skice (norāda visu Projekta būtisko elementu izmērus un to izvietojumu uz zemesgabala robežu plāna vai izdrukas no tīmekļvietnes www.topografija.lv, www.kadastrs.lv vai </w:t>
      </w:r>
      <w:hyperlink r:id="rId11" w:history="1">
        <w:r w:rsidR="00D26930" w:rsidRPr="00B538EB">
          <w:rPr>
            <w:rStyle w:val="Hyperlink"/>
            <w:rFonts w:ascii="Arial" w:hAnsi="Arial" w:cs="Arial"/>
            <w:bCs/>
            <w:sz w:val="24"/>
            <w:szCs w:val="24"/>
          </w:rPr>
          <w:t>www.geolatvija.lv</w:t>
        </w:r>
      </w:hyperlink>
      <w:r w:rsidRPr="00B538EB">
        <w:rPr>
          <w:rFonts w:ascii="Arial" w:hAnsi="Arial" w:cs="Arial"/>
          <w:bCs/>
          <w:sz w:val="24"/>
          <w:szCs w:val="24"/>
        </w:rPr>
        <w:t>);</w:t>
      </w:r>
    </w:p>
    <w:p w14:paraId="58523054" w14:textId="6F326C5A" w:rsidR="00D26930" w:rsidRPr="00B538EB" w:rsidRDefault="00782E9A" w:rsidP="00E67237">
      <w:pPr>
        <w:spacing w:after="0" w:line="240" w:lineRule="auto"/>
        <w:ind w:left="2211" w:hanging="737"/>
        <w:jc w:val="both"/>
        <w:rPr>
          <w:rFonts w:ascii="Arial" w:hAnsi="Arial" w:cs="Arial"/>
          <w:bCs/>
          <w:sz w:val="24"/>
          <w:szCs w:val="24"/>
        </w:rPr>
      </w:pPr>
      <w:r w:rsidRPr="00B538EB">
        <w:rPr>
          <w:rFonts w:ascii="Arial" w:hAnsi="Arial" w:cs="Arial"/>
          <w:bCs/>
          <w:sz w:val="24"/>
          <w:szCs w:val="24"/>
        </w:rPr>
        <w:t xml:space="preserve">16.3. </w:t>
      </w:r>
      <w:r w:rsidR="00E67237">
        <w:rPr>
          <w:rFonts w:ascii="Arial" w:hAnsi="Arial" w:cs="Arial"/>
          <w:bCs/>
          <w:sz w:val="24"/>
          <w:szCs w:val="24"/>
        </w:rPr>
        <w:t xml:space="preserve"> </w:t>
      </w:r>
      <w:r w:rsidRPr="00B538EB">
        <w:rPr>
          <w:rFonts w:ascii="Arial" w:hAnsi="Arial" w:cs="Arial"/>
          <w:bCs/>
          <w:sz w:val="24"/>
          <w:szCs w:val="24"/>
        </w:rPr>
        <w:t xml:space="preserve">Vismaz viena vizualizācija, kurā uzskatāmi attēlots Projekta īstenošanas rezultāts. Elektroniski iesniegtai </w:t>
      </w:r>
      <w:proofErr w:type="spellStart"/>
      <w:r w:rsidRPr="00B538EB">
        <w:rPr>
          <w:rFonts w:ascii="Arial" w:hAnsi="Arial" w:cs="Arial"/>
          <w:bCs/>
          <w:sz w:val="24"/>
          <w:szCs w:val="24"/>
        </w:rPr>
        <w:t>vizualizācijai</w:t>
      </w:r>
      <w:proofErr w:type="spellEnd"/>
      <w:r w:rsidRPr="00B538EB">
        <w:rPr>
          <w:rFonts w:ascii="Arial" w:hAnsi="Arial" w:cs="Arial"/>
          <w:bCs/>
          <w:sz w:val="24"/>
          <w:szCs w:val="24"/>
        </w:rPr>
        <w:t xml:space="preserve"> izmanto *.</w:t>
      </w:r>
      <w:proofErr w:type="spellStart"/>
      <w:r w:rsidRPr="00B538EB">
        <w:rPr>
          <w:rFonts w:ascii="Arial" w:hAnsi="Arial" w:cs="Arial"/>
          <w:bCs/>
          <w:sz w:val="24"/>
          <w:szCs w:val="24"/>
        </w:rPr>
        <w:t>jpeg</w:t>
      </w:r>
      <w:proofErr w:type="spellEnd"/>
      <w:r w:rsidRPr="00B538EB">
        <w:rPr>
          <w:rFonts w:ascii="Arial" w:hAnsi="Arial" w:cs="Arial"/>
          <w:bCs/>
          <w:sz w:val="24"/>
          <w:szCs w:val="24"/>
        </w:rPr>
        <w:t>, *.</w:t>
      </w:r>
      <w:proofErr w:type="spellStart"/>
      <w:r w:rsidRPr="00B538EB">
        <w:rPr>
          <w:rFonts w:ascii="Arial" w:hAnsi="Arial" w:cs="Arial"/>
          <w:bCs/>
          <w:sz w:val="24"/>
          <w:szCs w:val="24"/>
        </w:rPr>
        <w:t>jpg</w:t>
      </w:r>
      <w:proofErr w:type="spellEnd"/>
      <w:r w:rsidRPr="00B538EB">
        <w:rPr>
          <w:rFonts w:ascii="Arial" w:hAnsi="Arial" w:cs="Arial"/>
          <w:bCs/>
          <w:sz w:val="24"/>
          <w:szCs w:val="24"/>
        </w:rPr>
        <w:t xml:space="preserve"> vai *.</w:t>
      </w:r>
      <w:proofErr w:type="spellStart"/>
      <w:r w:rsidRPr="00B538EB">
        <w:rPr>
          <w:rFonts w:ascii="Arial" w:hAnsi="Arial" w:cs="Arial"/>
          <w:bCs/>
          <w:sz w:val="24"/>
          <w:szCs w:val="24"/>
        </w:rPr>
        <w:t>png</w:t>
      </w:r>
      <w:proofErr w:type="spellEnd"/>
      <w:r w:rsidRPr="00B538EB">
        <w:rPr>
          <w:rFonts w:ascii="Arial" w:hAnsi="Arial" w:cs="Arial"/>
          <w:bCs/>
          <w:sz w:val="24"/>
          <w:szCs w:val="24"/>
        </w:rPr>
        <w:t xml:space="preserve"> formātu</w:t>
      </w:r>
      <w:r w:rsidR="00712E9D" w:rsidRPr="00B538EB">
        <w:rPr>
          <w:rFonts w:ascii="Arial" w:hAnsi="Arial" w:cs="Arial"/>
          <w:bCs/>
          <w:sz w:val="24"/>
          <w:szCs w:val="24"/>
        </w:rPr>
        <w:t>;</w:t>
      </w:r>
    </w:p>
    <w:p w14:paraId="6414FCD3" w14:textId="7C739F0B" w:rsidR="00D26930" w:rsidRPr="00B538EB" w:rsidRDefault="00782E9A" w:rsidP="00E67237">
      <w:pPr>
        <w:spacing w:after="0" w:line="240" w:lineRule="auto"/>
        <w:ind w:left="2211" w:hanging="737"/>
        <w:jc w:val="both"/>
        <w:rPr>
          <w:rFonts w:ascii="Arial" w:hAnsi="Arial" w:cs="Arial"/>
          <w:bCs/>
          <w:sz w:val="24"/>
          <w:szCs w:val="24"/>
        </w:rPr>
      </w:pPr>
      <w:r w:rsidRPr="00B538EB">
        <w:rPr>
          <w:rFonts w:ascii="Arial" w:hAnsi="Arial" w:cs="Arial"/>
          <w:bCs/>
          <w:sz w:val="24"/>
          <w:szCs w:val="24"/>
        </w:rPr>
        <w:t>16.4.</w:t>
      </w:r>
      <w:r w:rsidR="00712E9D" w:rsidRPr="00B538EB">
        <w:rPr>
          <w:rFonts w:ascii="Arial" w:hAnsi="Arial" w:cs="Arial"/>
          <w:bCs/>
          <w:sz w:val="24"/>
          <w:szCs w:val="24"/>
        </w:rPr>
        <w:t xml:space="preserve"> </w:t>
      </w:r>
      <w:r w:rsidR="00E67237">
        <w:rPr>
          <w:rFonts w:ascii="Arial" w:hAnsi="Arial" w:cs="Arial"/>
          <w:bCs/>
          <w:sz w:val="24"/>
          <w:szCs w:val="24"/>
        </w:rPr>
        <w:t xml:space="preserve"> </w:t>
      </w:r>
      <w:r w:rsidRPr="00B538EB">
        <w:rPr>
          <w:rFonts w:ascii="Arial" w:hAnsi="Arial" w:cs="Arial"/>
          <w:bCs/>
          <w:sz w:val="24"/>
          <w:szCs w:val="24"/>
        </w:rPr>
        <w:t xml:space="preserve">Projekta realizācijas izmaksu tāme, kas ietver visu darbu, materiālu, objektu kopējās izmaksas, nodrošinot pilnīgu projekta idejas realizāciju </w:t>
      </w:r>
      <w:r w:rsidRPr="00B538EB">
        <w:rPr>
          <w:rFonts w:ascii="Arial" w:hAnsi="Arial" w:cs="Arial"/>
          <w:bCs/>
          <w:sz w:val="24"/>
          <w:szCs w:val="24"/>
        </w:rPr>
        <w:lastRenderedPageBreak/>
        <w:t>bez papildus finansējuma piesaistes, tajā skaitā projektēšanas un autoruzraudzības izmaksas (jāparedz vismaz 10% (desmit procenti) no projekta īstenošanas izmaksām) un būvuzraudzības izmaksas (jāparedz vismaz 3% (trīs procenti) no projekta īstenošanas izmaksām)</w:t>
      </w:r>
      <w:r w:rsidR="00712E9D" w:rsidRPr="00B538EB">
        <w:rPr>
          <w:rFonts w:ascii="Arial" w:hAnsi="Arial" w:cs="Arial"/>
          <w:bCs/>
          <w:sz w:val="24"/>
          <w:szCs w:val="24"/>
        </w:rPr>
        <w:t>;</w:t>
      </w:r>
    </w:p>
    <w:p w14:paraId="14342397" w14:textId="2B901A1F" w:rsidR="00D26930" w:rsidRPr="00B538EB" w:rsidRDefault="00782E9A" w:rsidP="00E67237">
      <w:pPr>
        <w:spacing w:after="0" w:line="240" w:lineRule="auto"/>
        <w:ind w:left="2211" w:hanging="737"/>
        <w:jc w:val="both"/>
        <w:rPr>
          <w:rFonts w:ascii="Arial" w:hAnsi="Arial" w:cs="Arial"/>
          <w:bCs/>
          <w:sz w:val="24"/>
          <w:szCs w:val="24"/>
        </w:rPr>
      </w:pPr>
      <w:r w:rsidRPr="00B538EB">
        <w:rPr>
          <w:rFonts w:ascii="Arial" w:hAnsi="Arial" w:cs="Arial"/>
          <w:bCs/>
          <w:sz w:val="24"/>
          <w:szCs w:val="24"/>
        </w:rPr>
        <w:t>16.5.</w:t>
      </w:r>
      <w:r w:rsidR="00712E9D" w:rsidRPr="00B538EB">
        <w:rPr>
          <w:rFonts w:ascii="Arial" w:hAnsi="Arial" w:cs="Arial"/>
          <w:bCs/>
          <w:sz w:val="24"/>
          <w:szCs w:val="24"/>
        </w:rPr>
        <w:t xml:space="preserve"> </w:t>
      </w:r>
      <w:r w:rsidRPr="00B538EB">
        <w:rPr>
          <w:rFonts w:ascii="Arial" w:hAnsi="Arial" w:cs="Arial"/>
          <w:bCs/>
          <w:sz w:val="24"/>
          <w:szCs w:val="24"/>
        </w:rPr>
        <w:t>Dokuments, kas apliecina iesniedzēja vai tā pilnvarotās personas tiesības rīkoties iesniedzēja vārdā, ja Projekta pieteikumu iesniedz iesniedzēja pilnvarotā persona (ja attiecināms);</w:t>
      </w:r>
    </w:p>
    <w:p w14:paraId="6AF23F9E" w14:textId="5246DB99" w:rsidR="00490AA4" w:rsidRPr="00B538EB" w:rsidRDefault="00782E9A" w:rsidP="00E67237">
      <w:pPr>
        <w:spacing w:after="120" w:line="240" w:lineRule="auto"/>
        <w:ind w:left="2211" w:hanging="737"/>
        <w:jc w:val="both"/>
        <w:rPr>
          <w:rFonts w:ascii="Arial" w:hAnsi="Arial" w:cs="Arial"/>
          <w:bCs/>
          <w:sz w:val="24"/>
          <w:szCs w:val="24"/>
        </w:rPr>
      </w:pPr>
      <w:r w:rsidRPr="00B538EB">
        <w:rPr>
          <w:rFonts w:ascii="Arial" w:hAnsi="Arial" w:cs="Arial"/>
          <w:bCs/>
          <w:sz w:val="24"/>
          <w:szCs w:val="24"/>
        </w:rPr>
        <w:t>16.6.</w:t>
      </w:r>
      <w:r w:rsidR="00712E9D" w:rsidRPr="00B538EB">
        <w:rPr>
          <w:rFonts w:ascii="Arial" w:hAnsi="Arial" w:cs="Arial"/>
          <w:bCs/>
          <w:sz w:val="24"/>
          <w:szCs w:val="24"/>
        </w:rPr>
        <w:t xml:space="preserve"> </w:t>
      </w:r>
      <w:r w:rsidR="00E67237">
        <w:rPr>
          <w:rFonts w:ascii="Arial" w:hAnsi="Arial" w:cs="Arial"/>
          <w:bCs/>
          <w:sz w:val="24"/>
          <w:szCs w:val="24"/>
        </w:rPr>
        <w:t xml:space="preserve"> </w:t>
      </w:r>
      <w:r w:rsidRPr="00B538EB">
        <w:rPr>
          <w:rFonts w:ascii="Arial" w:hAnsi="Arial" w:cs="Arial"/>
          <w:bCs/>
          <w:sz w:val="24"/>
          <w:szCs w:val="24"/>
        </w:rPr>
        <w:t>Dokuments, kas apliecina privātpersonas piekrišanu, ja Projekts tiek īstenots privātpersonai piederošā īpašumā (ja attiecināms).</w:t>
      </w:r>
      <w:r w:rsidR="00712E9D" w:rsidRPr="00B538EB">
        <w:rPr>
          <w:rFonts w:ascii="Arial" w:hAnsi="Arial" w:cs="Arial"/>
          <w:bCs/>
          <w:sz w:val="24"/>
          <w:szCs w:val="24"/>
        </w:rPr>
        <w:t>”</w:t>
      </w:r>
    </w:p>
    <w:p w14:paraId="19D9D6DA" w14:textId="7FC50258" w:rsidR="005A084E" w:rsidRPr="00B538EB" w:rsidRDefault="00782E9A" w:rsidP="00F47835">
      <w:pPr>
        <w:numPr>
          <w:ilvl w:val="0"/>
          <w:numId w:val="5"/>
        </w:numPr>
        <w:spacing w:after="120" w:line="240" w:lineRule="auto"/>
        <w:ind w:left="737" w:hanging="737"/>
        <w:jc w:val="both"/>
        <w:rPr>
          <w:rFonts w:ascii="Arial" w:hAnsi="Arial" w:cs="Arial"/>
          <w:bCs/>
          <w:sz w:val="24"/>
          <w:szCs w:val="24"/>
        </w:rPr>
      </w:pPr>
      <w:r w:rsidRPr="00B538EB">
        <w:rPr>
          <w:rFonts w:ascii="Arial" w:hAnsi="Arial" w:cs="Arial"/>
          <w:bCs/>
          <w:sz w:val="24"/>
          <w:szCs w:val="24"/>
        </w:rPr>
        <w:t>Nolikuma 2</w:t>
      </w:r>
      <w:r>
        <w:rPr>
          <w:rFonts w:ascii="Arial" w:hAnsi="Arial" w:cs="Arial"/>
          <w:bCs/>
          <w:sz w:val="24"/>
          <w:szCs w:val="24"/>
        </w:rPr>
        <w:t>0</w:t>
      </w:r>
      <w:r w:rsidRPr="00B538EB">
        <w:rPr>
          <w:rFonts w:ascii="Arial" w:hAnsi="Arial" w:cs="Arial"/>
          <w:bCs/>
          <w:sz w:val="24"/>
          <w:szCs w:val="24"/>
        </w:rPr>
        <w:t xml:space="preserve">. punktu izteikt šādā redakcijā: </w:t>
      </w:r>
    </w:p>
    <w:p w14:paraId="23746379" w14:textId="7C0B0CF5" w:rsidR="005A084E" w:rsidRDefault="00782E9A" w:rsidP="00F47835">
      <w:pPr>
        <w:pStyle w:val="ListParagraph"/>
        <w:widowControl w:val="0"/>
        <w:spacing w:after="0" w:line="240" w:lineRule="auto"/>
        <w:ind w:left="737"/>
        <w:jc w:val="both"/>
        <w:rPr>
          <w:rFonts w:asciiTheme="minorBidi" w:eastAsia="Times New Roman" w:hAnsiTheme="minorBidi"/>
          <w:color w:val="000000"/>
          <w:sz w:val="24"/>
          <w:szCs w:val="24"/>
          <w:lang w:eastAsia="lv-LV" w:bidi="lv-LV"/>
        </w:rPr>
      </w:pPr>
      <w:r>
        <w:rPr>
          <w:rFonts w:asciiTheme="minorBidi" w:eastAsia="Times New Roman" w:hAnsiTheme="minorBidi"/>
          <w:color w:val="000000"/>
          <w:sz w:val="24"/>
          <w:szCs w:val="24"/>
          <w:lang w:eastAsia="lv-LV" w:bidi="lv-LV"/>
        </w:rPr>
        <w:t xml:space="preserve">“20. </w:t>
      </w:r>
      <w:r w:rsidR="00F47835">
        <w:rPr>
          <w:rFonts w:asciiTheme="minorBidi" w:eastAsia="Times New Roman" w:hAnsiTheme="minorBidi"/>
          <w:color w:val="000000"/>
          <w:sz w:val="24"/>
          <w:szCs w:val="24"/>
          <w:lang w:eastAsia="lv-LV" w:bidi="lv-LV"/>
        </w:rPr>
        <w:tab/>
      </w:r>
      <w:r w:rsidRPr="001C61EC">
        <w:rPr>
          <w:rFonts w:asciiTheme="minorBidi" w:eastAsia="Times New Roman" w:hAnsiTheme="minorBidi"/>
          <w:color w:val="000000"/>
          <w:sz w:val="24"/>
          <w:szCs w:val="24"/>
          <w:lang w:eastAsia="lv-LV" w:bidi="lv-LV"/>
        </w:rPr>
        <w:t>Projekta pieteikumu var iesniegt</w:t>
      </w:r>
      <w:r>
        <w:rPr>
          <w:rFonts w:asciiTheme="minorBidi" w:eastAsia="Times New Roman" w:hAnsiTheme="minorBidi"/>
          <w:color w:val="000000"/>
          <w:sz w:val="24"/>
          <w:szCs w:val="24"/>
          <w:lang w:eastAsia="lv-LV" w:bidi="lv-LV"/>
        </w:rPr>
        <w:t>:</w:t>
      </w:r>
    </w:p>
    <w:p w14:paraId="4318DC65" w14:textId="36C4F03F" w:rsidR="005A084E" w:rsidRDefault="00782E9A" w:rsidP="00F47835">
      <w:pPr>
        <w:pStyle w:val="ListParagraph"/>
        <w:widowControl w:val="0"/>
        <w:numPr>
          <w:ilvl w:val="1"/>
          <w:numId w:val="7"/>
        </w:numPr>
        <w:spacing w:after="0" w:line="240" w:lineRule="auto"/>
        <w:ind w:left="2251"/>
        <w:jc w:val="both"/>
        <w:rPr>
          <w:rFonts w:asciiTheme="minorBidi" w:eastAsia="Times New Roman" w:hAnsiTheme="minorBidi"/>
          <w:color w:val="000000"/>
          <w:sz w:val="24"/>
          <w:szCs w:val="24"/>
          <w:lang w:eastAsia="lv-LV" w:bidi="lv-LV"/>
        </w:rPr>
      </w:pPr>
      <w:r w:rsidRPr="001C61EC">
        <w:rPr>
          <w:rFonts w:asciiTheme="minorBidi" w:eastAsia="Times New Roman" w:hAnsiTheme="minorBidi"/>
          <w:color w:val="000000"/>
          <w:sz w:val="24"/>
          <w:szCs w:val="24"/>
          <w:lang w:eastAsia="lv-LV" w:bidi="lv-LV"/>
        </w:rPr>
        <w:t xml:space="preserve">elektroniski valsts vienotā ģeotelpiskās informācijas portāla </w:t>
      </w:r>
      <w:hyperlink r:id="rId12" w:history="1">
        <w:r w:rsidR="005A084E" w:rsidRPr="001C61EC">
          <w:rPr>
            <w:rStyle w:val="Hyperlink"/>
            <w:rFonts w:asciiTheme="minorBidi" w:eastAsia="Times New Roman" w:hAnsiTheme="minorBidi"/>
            <w:sz w:val="24"/>
            <w:szCs w:val="24"/>
            <w:lang w:eastAsia="lv-LV" w:bidi="lv-LV"/>
          </w:rPr>
          <w:t>www.geolatvija.lv</w:t>
        </w:r>
      </w:hyperlink>
      <w:r w:rsidRPr="001C61EC">
        <w:rPr>
          <w:rFonts w:asciiTheme="minorBidi" w:eastAsia="Times New Roman" w:hAnsiTheme="minorBidi"/>
          <w:color w:val="000000"/>
          <w:sz w:val="24"/>
          <w:szCs w:val="24"/>
          <w:lang w:eastAsia="lv-LV" w:bidi="lv-LV"/>
        </w:rPr>
        <w:t xml:space="preserve"> sadaļā "Līdzdalības budžets"</w:t>
      </w:r>
      <w:r>
        <w:rPr>
          <w:rFonts w:asciiTheme="minorBidi" w:eastAsia="Times New Roman" w:hAnsiTheme="minorBidi"/>
          <w:color w:val="000000"/>
          <w:sz w:val="24"/>
          <w:szCs w:val="24"/>
          <w:lang w:eastAsia="lv-LV" w:bidi="lv-LV"/>
        </w:rPr>
        <w:t>;</w:t>
      </w:r>
    </w:p>
    <w:p w14:paraId="44F98018" w14:textId="11461C7B" w:rsidR="005A084E" w:rsidRPr="00F47835" w:rsidRDefault="00782E9A" w:rsidP="00F47835">
      <w:pPr>
        <w:pStyle w:val="ListParagraph"/>
        <w:widowControl w:val="0"/>
        <w:numPr>
          <w:ilvl w:val="1"/>
          <w:numId w:val="7"/>
        </w:numPr>
        <w:spacing w:after="120" w:line="240" w:lineRule="auto"/>
        <w:ind w:left="2251"/>
        <w:contextualSpacing w:val="0"/>
        <w:jc w:val="both"/>
        <w:rPr>
          <w:rFonts w:asciiTheme="minorBidi" w:eastAsia="Times New Roman" w:hAnsiTheme="minorBidi"/>
          <w:color w:val="000000"/>
          <w:sz w:val="24"/>
          <w:szCs w:val="24"/>
          <w:lang w:eastAsia="lv-LV" w:bidi="lv-LV"/>
        </w:rPr>
      </w:pPr>
      <w:r w:rsidRPr="001C61EC">
        <w:rPr>
          <w:rFonts w:asciiTheme="minorBidi" w:eastAsia="Times New Roman" w:hAnsiTheme="minorBidi"/>
          <w:color w:val="000000"/>
          <w:sz w:val="24"/>
          <w:szCs w:val="24"/>
          <w:lang w:eastAsia="lv-LV" w:bidi="lv-LV"/>
        </w:rPr>
        <w:t xml:space="preserve">iesūtot elektroniski parakstītu pieteikumu elektroniskā pasta adresē </w:t>
      </w:r>
      <w:hyperlink r:id="rId13" w:history="1">
        <w:r w:rsidR="005A084E" w:rsidRPr="001C61EC">
          <w:rPr>
            <w:rStyle w:val="Hyperlink"/>
            <w:rFonts w:asciiTheme="minorBidi" w:eastAsia="Times New Roman" w:hAnsiTheme="minorBidi"/>
            <w:sz w:val="24"/>
            <w:szCs w:val="24"/>
            <w:lang w:eastAsia="lv-LV" w:bidi="lv-LV"/>
          </w:rPr>
          <w:t>pasts@dkn.lv</w:t>
        </w:r>
      </w:hyperlink>
      <w:r w:rsidRPr="001C61EC">
        <w:rPr>
          <w:rFonts w:asciiTheme="minorBidi" w:eastAsia="Times New Roman" w:hAnsiTheme="minorBidi"/>
          <w:color w:val="000000" w:themeColor="text1"/>
          <w:sz w:val="24"/>
          <w:szCs w:val="24"/>
          <w:lang w:eastAsia="lv-LV" w:bidi="lv-LV"/>
        </w:rPr>
        <w:t xml:space="preserve"> vai Pašvaldības E-adresē.</w:t>
      </w:r>
      <w:r>
        <w:rPr>
          <w:rFonts w:asciiTheme="minorBidi" w:eastAsia="Times New Roman" w:hAnsiTheme="minorBidi"/>
          <w:color w:val="000000" w:themeColor="text1"/>
          <w:sz w:val="24"/>
          <w:szCs w:val="24"/>
          <w:lang w:eastAsia="lv-LV" w:bidi="lv-LV"/>
        </w:rPr>
        <w:t>”</w:t>
      </w:r>
    </w:p>
    <w:p w14:paraId="17F1E4B9" w14:textId="6C9F842D" w:rsidR="00C95A7C" w:rsidRPr="00F47835" w:rsidRDefault="00782E9A" w:rsidP="00F47835">
      <w:pPr>
        <w:pStyle w:val="ListParagraph"/>
        <w:numPr>
          <w:ilvl w:val="0"/>
          <w:numId w:val="5"/>
        </w:numPr>
        <w:spacing w:after="120" w:line="240" w:lineRule="auto"/>
        <w:ind w:left="737" w:hanging="737"/>
        <w:contextualSpacing w:val="0"/>
        <w:jc w:val="both"/>
        <w:rPr>
          <w:rFonts w:ascii="Arial" w:hAnsi="Arial" w:cs="Arial"/>
          <w:bCs/>
          <w:sz w:val="24"/>
          <w:szCs w:val="24"/>
        </w:rPr>
      </w:pPr>
      <w:r w:rsidRPr="00F47835">
        <w:rPr>
          <w:rFonts w:ascii="Arial" w:hAnsi="Arial" w:cs="Arial"/>
          <w:bCs/>
          <w:sz w:val="24"/>
          <w:szCs w:val="24"/>
        </w:rPr>
        <w:t xml:space="preserve">Nolikuma 26. punktu izteikt šādā redakcijā: </w:t>
      </w:r>
    </w:p>
    <w:p w14:paraId="4A1646F2" w14:textId="4059945C" w:rsidR="00C95A7C" w:rsidRPr="00B538EB" w:rsidRDefault="00782E9A" w:rsidP="001B763A">
      <w:pPr>
        <w:pStyle w:val="ListParagraph"/>
        <w:spacing w:after="120" w:line="240" w:lineRule="auto"/>
        <w:ind w:left="1474" w:hanging="737"/>
        <w:contextualSpacing w:val="0"/>
        <w:jc w:val="both"/>
        <w:rPr>
          <w:rFonts w:ascii="Arial" w:hAnsi="Arial" w:cs="Arial"/>
          <w:bCs/>
          <w:sz w:val="24"/>
          <w:szCs w:val="24"/>
        </w:rPr>
      </w:pPr>
      <w:r w:rsidRPr="00B538EB">
        <w:rPr>
          <w:rFonts w:ascii="Arial" w:hAnsi="Arial" w:cs="Arial"/>
          <w:bCs/>
          <w:sz w:val="24"/>
          <w:szCs w:val="24"/>
        </w:rPr>
        <w:t>“</w:t>
      </w:r>
      <w:r w:rsidR="00F47835">
        <w:rPr>
          <w:rFonts w:ascii="Arial" w:hAnsi="Arial" w:cs="Arial"/>
          <w:bCs/>
          <w:sz w:val="24"/>
          <w:szCs w:val="24"/>
        </w:rPr>
        <w:t xml:space="preserve">26.  </w:t>
      </w:r>
      <w:r w:rsidR="00F47835">
        <w:rPr>
          <w:rFonts w:ascii="Arial" w:hAnsi="Arial" w:cs="Arial"/>
          <w:bCs/>
          <w:sz w:val="24"/>
          <w:szCs w:val="24"/>
        </w:rPr>
        <w:tab/>
      </w:r>
      <w:r w:rsidRPr="00B538EB">
        <w:rPr>
          <w:rFonts w:ascii="Arial" w:hAnsi="Arial" w:cs="Arial"/>
          <w:bCs/>
          <w:sz w:val="24"/>
          <w:szCs w:val="24"/>
        </w:rPr>
        <w:t>Ja Komisijas loceklis ir personīgi ieinteresēts kāda iesniegtā Projekta pieteikuma izskatīšanā, viņš par to informē pārējos Komisijas locekļus un atstata sevi no konkrētā Projekta pieteikuma izskatīšanas, kas tiek fiksēts Komisijas sēdes protokolā.”</w:t>
      </w:r>
    </w:p>
    <w:p w14:paraId="0F7ADD23" w14:textId="48CB93ED" w:rsidR="00C95A7C" w:rsidRPr="001B763A" w:rsidRDefault="00782E9A" w:rsidP="007369C6">
      <w:pPr>
        <w:pStyle w:val="ListParagraph"/>
        <w:numPr>
          <w:ilvl w:val="0"/>
          <w:numId w:val="5"/>
        </w:numPr>
        <w:spacing w:after="120" w:line="240" w:lineRule="auto"/>
        <w:ind w:left="737" w:hanging="737"/>
        <w:jc w:val="both"/>
        <w:rPr>
          <w:rFonts w:ascii="Arial" w:hAnsi="Arial" w:cs="Arial"/>
          <w:bCs/>
          <w:sz w:val="24"/>
          <w:szCs w:val="24"/>
        </w:rPr>
      </w:pPr>
      <w:r>
        <w:rPr>
          <w:rFonts w:ascii="Arial" w:hAnsi="Arial" w:cs="Arial"/>
          <w:bCs/>
          <w:sz w:val="24"/>
          <w:szCs w:val="24"/>
        </w:rPr>
        <w:t>Papildināt Nolikumu ar 41.</w:t>
      </w:r>
      <w:r w:rsidRPr="001B763A">
        <w:rPr>
          <w:rFonts w:ascii="Arial" w:hAnsi="Arial" w:cs="Arial"/>
          <w:bCs/>
          <w:sz w:val="24"/>
          <w:szCs w:val="24"/>
          <w:vertAlign w:val="superscript"/>
        </w:rPr>
        <w:t>1</w:t>
      </w:r>
      <w:r>
        <w:rPr>
          <w:rFonts w:ascii="Arial" w:hAnsi="Arial" w:cs="Arial"/>
          <w:bCs/>
          <w:sz w:val="24"/>
          <w:szCs w:val="24"/>
        </w:rPr>
        <w:t xml:space="preserve"> punktu šādā redakcijā</w:t>
      </w:r>
      <w:r w:rsidR="007369C6" w:rsidRPr="001B763A">
        <w:rPr>
          <w:rFonts w:ascii="Arial" w:hAnsi="Arial" w:cs="Arial"/>
          <w:bCs/>
          <w:sz w:val="24"/>
          <w:szCs w:val="24"/>
        </w:rPr>
        <w:t xml:space="preserve">: </w:t>
      </w:r>
    </w:p>
    <w:p w14:paraId="2F6D0348" w14:textId="77777777" w:rsidR="001B763A" w:rsidRDefault="00782E9A" w:rsidP="007369C6">
      <w:pPr>
        <w:spacing w:after="120" w:line="240" w:lineRule="auto"/>
        <w:ind w:left="1474" w:hanging="737"/>
        <w:jc w:val="both"/>
        <w:rPr>
          <w:rFonts w:ascii="Arial" w:hAnsi="Arial" w:cs="Arial"/>
          <w:bCs/>
          <w:sz w:val="24"/>
          <w:szCs w:val="24"/>
        </w:rPr>
      </w:pPr>
      <w:r w:rsidRPr="00B538EB">
        <w:rPr>
          <w:rFonts w:ascii="Arial" w:hAnsi="Arial" w:cs="Arial"/>
          <w:bCs/>
          <w:sz w:val="24"/>
          <w:szCs w:val="24"/>
        </w:rPr>
        <w:t>“41.</w:t>
      </w:r>
      <w:r w:rsidRPr="001B763A">
        <w:rPr>
          <w:rFonts w:ascii="Arial" w:hAnsi="Arial" w:cs="Arial"/>
          <w:bCs/>
          <w:sz w:val="24"/>
          <w:szCs w:val="24"/>
          <w:vertAlign w:val="superscript"/>
        </w:rPr>
        <w:t>1</w:t>
      </w:r>
      <w:r w:rsidRPr="00B538EB">
        <w:rPr>
          <w:rFonts w:ascii="Arial" w:hAnsi="Arial" w:cs="Arial"/>
          <w:bCs/>
          <w:sz w:val="24"/>
          <w:szCs w:val="24"/>
        </w:rPr>
        <w:t xml:space="preserve"> Ja, apkopojot balsojuma rezultātus, kāda projekta pilnīgai īstenošanai pieejamais finansējums ir nepietiekams un projekta īstenošana daļēji nav iespējama, ar Domes lēmumu var</w:t>
      </w:r>
      <w:r>
        <w:rPr>
          <w:rFonts w:ascii="Arial" w:hAnsi="Arial" w:cs="Arial"/>
          <w:bCs/>
          <w:sz w:val="24"/>
          <w:szCs w:val="24"/>
        </w:rPr>
        <w:t>:</w:t>
      </w:r>
    </w:p>
    <w:p w14:paraId="3FE1370D" w14:textId="77777777" w:rsidR="008F566A" w:rsidRDefault="00782E9A" w:rsidP="007369C6">
      <w:pPr>
        <w:spacing w:after="120" w:line="240" w:lineRule="auto"/>
        <w:ind w:left="2211" w:hanging="737"/>
        <w:jc w:val="both"/>
        <w:rPr>
          <w:rFonts w:ascii="Arial" w:hAnsi="Arial" w:cs="Arial"/>
          <w:bCs/>
          <w:sz w:val="24"/>
          <w:szCs w:val="24"/>
        </w:rPr>
      </w:pPr>
      <w:r>
        <w:rPr>
          <w:rFonts w:ascii="Arial" w:hAnsi="Arial" w:cs="Arial"/>
          <w:bCs/>
          <w:sz w:val="24"/>
          <w:szCs w:val="24"/>
        </w:rPr>
        <w:t>41.</w:t>
      </w:r>
      <w:r w:rsidRPr="001B763A">
        <w:rPr>
          <w:rFonts w:ascii="Arial" w:hAnsi="Arial" w:cs="Arial"/>
          <w:bCs/>
          <w:sz w:val="24"/>
          <w:szCs w:val="24"/>
          <w:vertAlign w:val="superscript"/>
        </w:rPr>
        <w:t>1</w:t>
      </w:r>
      <w:r w:rsidRPr="001B763A">
        <w:rPr>
          <w:rFonts w:ascii="Arial" w:hAnsi="Arial" w:cs="Arial"/>
          <w:bCs/>
          <w:sz w:val="24"/>
          <w:szCs w:val="24"/>
        </w:rPr>
        <w:t>1.</w:t>
      </w:r>
      <w:r>
        <w:rPr>
          <w:rFonts w:ascii="Arial" w:hAnsi="Arial" w:cs="Arial"/>
          <w:bCs/>
          <w:sz w:val="24"/>
          <w:szCs w:val="24"/>
        </w:rPr>
        <w:tab/>
      </w:r>
      <w:r w:rsidR="007369C6" w:rsidRPr="00B538EB">
        <w:rPr>
          <w:rFonts w:ascii="Arial" w:hAnsi="Arial" w:cs="Arial"/>
          <w:bCs/>
          <w:sz w:val="24"/>
          <w:szCs w:val="24"/>
        </w:rPr>
        <w:t>piešķirt papildu finansējumu attiecīgā projekta īstenošanai</w:t>
      </w:r>
      <w:r>
        <w:rPr>
          <w:rFonts w:ascii="Arial" w:hAnsi="Arial" w:cs="Arial"/>
          <w:bCs/>
          <w:sz w:val="24"/>
          <w:szCs w:val="24"/>
        </w:rPr>
        <w:t>;</w:t>
      </w:r>
    </w:p>
    <w:p w14:paraId="7EE84219" w14:textId="4E224026" w:rsidR="005F3381" w:rsidRDefault="00782E9A" w:rsidP="007369C6">
      <w:pPr>
        <w:spacing w:after="120" w:line="240" w:lineRule="auto"/>
        <w:ind w:left="2211" w:hanging="737"/>
        <w:jc w:val="both"/>
        <w:rPr>
          <w:rFonts w:ascii="Arial" w:hAnsi="Arial" w:cs="Arial"/>
          <w:bCs/>
          <w:sz w:val="24"/>
          <w:szCs w:val="24"/>
        </w:rPr>
      </w:pPr>
      <w:r>
        <w:rPr>
          <w:rFonts w:ascii="Arial" w:hAnsi="Arial" w:cs="Arial"/>
          <w:bCs/>
          <w:sz w:val="24"/>
          <w:szCs w:val="24"/>
        </w:rPr>
        <w:t>41.</w:t>
      </w:r>
      <w:r w:rsidRPr="001B763A">
        <w:rPr>
          <w:rFonts w:ascii="Arial" w:hAnsi="Arial" w:cs="Arial"/>
          <w:bCs/>
          <w:sz w:val="24"/>
          <w:szCs w:val="24"/>
          <w:vertAlign w:val="superscript"/>
        </w:rPr>
        <w:t>1</w:t>
      </w:r>
      <w:r>
        <w:rPr>
          <w:rFonts w:ascii="Arial" w:hAnsi="Arial" w:cs="Arial"/>
          <w:bCs/>
          <w:sz w:val="24"/>
          <w:szCs w:val="24"/>
        </w:rPr>
        <w:t>2</w:t>
      </w:r>
      <w:r w:rsidRPr="001B763A">
        <w:rPr>
          <w:rFonts w:ascii="Arial" w:hAnsi="Arial" w:cs="Arial"/>
          <w:bCs/>
          <w:sz w:val="24"/>
          <w:szCs w:val="24"/>
        </w:rPr>
        <w:t>.</w:t>
      </w:r>
      <w:r>
        <w:rPr>
          <w:rFonts w:ascii="Arial" w:hAnsi="Arial" w:cs="Arial"/>
          <w:bCs/>
          <w:sz w:val="24"/>
          <w:szCs w:val="24"/>
        </w:rPr>
        <w:tab/>
      </w:r>
      <w:r w:rsidRPr="00B538EB">
        <w:rPr>
          <w:rFonts w:ascii="Arial" w:hAnsi="Arial" w:cs="Arial"/>
          <w:bCs/>
          <w:sz w:val="24"/>
          <w:szCs w:val="24"/>
        </w:rPr>
        <w:t>rezervēt</w:t>
      </w:r>
      <w:r w:rsidR="007369C6" w:rsidRPr="00B538EB">
        <w:rPr>
          <w:rFonts w:ascii="Arial" w:hAnsi="Arial" w:cs="Arial"/>
          <w:bCs/>
          <w:sz w:val="24"/>
          <w:szCs w:val="24"/>
        </w:rPr>
        <w:t xml:space="preserve"> budžetā paredzēto un neizlietoto finansējumu neparedzētu izdevumu un iespējama izmaksu pieauguma segšanai tiem projektiem, kuri saņēmuši vislielāko balsu skaitu un kuru īstenošana iekļaujas pieejamā finansējuma apmērā.”</w:t>
      </w:r>
    </w:p>
    <w:p w14:paraId="619DA86D" w14:textId="131C60FF" w:rsidR="0096179D" w:rsidRPr="00B538EB" w:rsidRDefault="00782E9A" w:rsidP="00F47835">
      <w:pPr>
        <w:pStyle w:val="ListParagraph"/>
        <w:numPr>
          <w:ilvl w:val="0"/>
          <w:numId w:val="5"/>
        </w:numPr>
        <w:spacing w:after="0" w:line="240" w:lineRule="auto"/>
        <w:ind w:left="360"/>
        <w:jc w:val="both"/>
        <w:rPr>
          <w:rFonts w:ascii="Arial" w:hAnsi="Arial" w:cs="Arial"/>
          <w:bCs/>
          <w:sz w:val="24"/>
          <w:szCs w:val="24"/>
        </w:rPr>
      </w:pPr>
      <w:r w:rsidRPr="00B538EB">
        <w:rPr>
          <w:rFonts w:ascii="Arial" w:hAnsi="Arial" w:cs="Arial"/>
          <w:bCs/>
          <w:sz w:val="24"/>
          <w:szCs w:val="24"/>
        </w:rPr>
        <w:t>Izteikt jaunā redakcijā</w:t>
      </w:r>
      <w:r w:rsidR="00404305" w:rsidRPr="00B538EB">
        <w:rPr>
          <w:rFonts w:ascii="Arial" w:hAnsi="Arial" w:cs="Arial"/>
          <w:bCs/>
          <w:sz w:val="24"/>
          <w:szCs w:val="24"/>
        </w:rPr>
        <w:t xml:space="preserve"> Nolikuma</w:t>
      </w:r>
      <w:r w:rsidRPr="00B538EB">
        <w:rPr>
          <w:rFonts w:ascii="Arial" w:hAnsi="Arial" w:cs="Arial"/>
          <w:bCs/>
          <w:sz w:val="24"/>
          <w:szCs w:val="24"/>
        </w:rPr>
        <w:t xml:space="preserve"> 1. pielikumu (pielikumā).</w:t>
      </w:r>
    </w:p>
    <w:p w14:paraId="748BC0C0" w14:textId="7A98E61F" w:rsidR="004C02D8" w:rsidRPr="00B538EB" w:rsidRDefault="00782E9A" w:rsidP="00F47835">
      <w:pPr>
        <w:pStyle w:val="ListParagraph"/>
        <w:numPr>
          <w:ilvl w:val="0"/>
          <w:numId w:val="5"/>
        </w:numPr>
        <w:spacing w:after="0" w:line="240" w:lineRule="auto"/>
        <w:ind w:left="360"/>
        <w:jc w:val="both"/>
        <w:rPr>
          <w:rFonts w:ascii="Arial" w:hAnsi="Arial" w:cs="Arial"/>
          <w:bCs/>
          <w:sz w:val="24"/>
          <w:szCs w:val="24"/>
        </w:rPr>
      </w:pPr>
      <w:r w:rsidRPr="00B538EB">
        <w:rPr>
          <w:rFonts w:ascii="Arial" w:hAnsi="Arial" w:cs="Arial"/>
          <w:bCs/>
          <w:sz w:val="24"/>
          <w:szCs w:val="24"/>
        </w:rPr>
        <w:t xml:space="preserve">Izteikt jaunā redakcijā </w:t>
      </w:r>
      <w:r w:rsidR="00404305" w:rsidRPr="00B538EB">
        <w:rPr>
          <w:rFonts w:ascii="Arial" w:hAnsi="Arial" w:cs="Arial"/>
          <w:bCs/>
          <w:sz w:val="24"/>
          <w:szCs w:val="24"/>
        </w:rPr>
        <w:t xml:space="preserve">Nolikuma </w:t>
      </w:r>
      <w:r w:rsidR="005F3381" w:rsidRPr="00B538EB">
        <w:rPr>
          <w:rFonts w:ascii="Arial" w:hAnsi="Arial" w:cs="Arial"/>
          <w:bCs/>
          <w:sz w:val="24"/>
          <w:szCs w:val="24"/>
        </w:rPr>
        <w:t>2</w:t>
      </w:r>
      <w:r w:rsidRPr="00B538EB">
        <w:rPr>
          <w:rFonts w:ascii="Arial" w:hAnsi="Arial" w:cs="Arial"/>
          <w:bCs/>
          <w:sz w:val="24"/>
          <w:szCs w:val="24"/>
        </w:rPr>
        <w:t>. pielikumu (pielikumā).</w:t>
      </w:r>
    </w:p>
    <w:p w14:paraId="306E6942" w14:textId="56C121EE" w:rsidR="004C02D8" w:rsidRPr="00B538EB" w:rsidRDefault="00782E9A" w:rsidP="00F47835">
      <w:pPr>
        <w:numPr>
          <w:ilvl w:val="0"/>
          <w:numId w:val="5"/>
        </w:numPr>
        <w:spacing w:after="0" w:line="240" w:lineRule="auto"/>
        <w:ind w:left="360"/>
        <w:jc w:val="both"/>
        <w:rPr>
          <w:rFonts w:ascii="Arial" w:hAnsi="Arial" w:cs="Arial"/>
          <w:bCs/>
          <w:sz w:val="24"/>
          <w:szCs w:val="24"/>
        </w:rPr>
      </w:pPr>
      <w:r w:rsidRPr="00B538EB">
        <w:rPr>
          <w:rFonts w:ascii="Arial" w:hAnsi="Arial" w:cs="Arial"/>
          <w:bCs/>
          <w:sz w:val="24"/>
          <w:szCs w:val="24"/>
        </w:rPr>
        <w:t xml:space="preserve">Izteikt jaunā redakcijā </w:t>
      </w:r>
      <w:r w:rsidR="00404305" w:rsidRPr="00B538EB">
        <w:rPr>
          <w:rFonts w:ascii="Arial" w:hAnsi="Arial" w:cs="Arial"/>
          <w:bCs/>
          <w:sz w:val="24"/>
          <w:szCs w:val="24"/>
        </w:rPr>
        <w:t>Nolikum</w:t>
      </w:r>
      <w:r w:rsidR="00445A28" w:rsidRPr="00B538EB">
        <w:rPr>
          <w:rFonts w:ascii="Arial" w:hAnsi="Arial" w:cs="Arial"/>
          <w:bCs/>
          <w:sz w:val="24"/>
          <w:szCs w:val="24"/>
        </w:rPr>
        <w:t xml:space="preserve">a </w:t>
      </w:r>
      <w:r w:rsidR="005F3381" w:rsidRPr="00B538EB">
        <w:rPr>
          <w:rFonts w:ascii="Arial" w:hAnsi="Arial" w:cs="Arial"/>
          <w:bCs/>
          <w:sz w:val="24"/>
          <w:szCs w:val="24"/>
        </w:rPr>
        <w:t>3</w:t>
      </w:r>
      <w:r w:rsidRPr="00B538EB">
        <w:rPr>
          <w:rFonts w:ascii="Arial" w:hAnsi="Arial" w:cs="Arial"/>
          <w:bCs/>
          <w:sz w:val="24"/>
          <w:szCs w:val="24"/>
        </w:rPr>
        <w:t>.</w:t>
      </w:r>
      <w:r w:rsidR="006A2AC2" w:rsidRPr="00B538EB">
        <w:rPr>
          <w:rFonts w:ascii="Arial" w:hAnsi="Arial" w:cs="Arial"/>
          <w:bCs/>
          <w:sz w:val="24"/>
          <w:szCs w:val="24"/>
        </w:rPr>
        <w:t> </w:t>
      </w:r>
      <w:r w:rsidRPr="00B538EB">
        <w:rPr>
          <w:rFonts w:ascii="Arial" w:hAnsi="Arial" w:cs="Arial"/>
          <w:bCs/>
          <w:sz w:val="24"/>
          <w:szCs w:val="24"/>
        </w:rPr>
        <w:t>pielikumu (pielikumā).</w:t>
      </w:r>
    </w:p>
    <w:p w14:paraId="16C8C4D9" w14:textId="77777777" w:rsidR="00B34754" w:rsidRDefault="00B34754" w:rsidP="009B641F">
      <w:pPr>
        <w:spacing w:after="0" w:line="240" w:lineRule="auto"/>
        <w:ind w:firstLine="720"/>
        <w:jc w:val="both"/>
        <w:rPr>
          <w:rFonts w:ascii="Arial" w:hAnsi="Arial" w:cs="Arial"/>
          <w:sz w:val="24"/>
          <w:szCs w:val="24"/>
        </w:rPr>
      </w:pPr>
    </w:p>
    <w:bookmarkEnd w:id="0"/>
    <w:p w14:paraId="2F347154" w14:textId="77777777" w:rsidR="009B641F" w:rsidRDefault="009B641F" w:rsidP="009B641F">
      <w:pPr>
        <w:pStyle w:val="NormalWeb"/>
        <w:spacing w:before="0" w:beforeAutospacing="0" w:after="0" w:afterAutospacing="0"/>
        <w:rPr>
          <w:rFonts w:ascii="Arial" w:hAnsi="Arial" w:cs="Arial"/>
        </w:rPr>
      </w:pPr>
    </w:p>
    <w:p w14:paraId="09EC7BB6" w14:textId="77777777" w:rsidR="003D15B4" w:rsidRPr="00F2754F" w:rsidRDefault="00782E9A" w:rsidP="00F2754F">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sidR="0037524B">
        <w:rPr>
          <w:rFonts w:ascii="Arial" w:hAnsi="Arial" w:cs="Arial"/>
          <w:sz w:val="24"/>
          <w:szCs w:val="24"/>
        </w:rPr>
        <w:tab/>
        <w:t>(paraksts*)</w:t>
      </w:r>
      <w:r w:rsidR="0037524B">
        <w:rPr>
          <w:rFonts w:ascii="Arial" w:hAnsi="Arial" w:cs="Arial"/>
          <w:sz w:val="24"/>
          <w:szCs w:val="24"/>
        </w:rPr>
        <w:tab/>
        <w:t>#LEMUMA_PARAKSTITAJA1_VARDS# #LEMUMA_PARAKSTITAJA1_UZVARDS#</w:t>
      </w:r>
    </w:p>
    <w:sectPr w:rsidR="003D15B4" w:rsidRPr="00F2754F" w:rsidSect="00DA590D">
      <w:type w:val="continuous"/>
      <w:pgSz w:w="12240" w:h="15840"/>
      <w:pgMar w:top="1134" w:right="851" w:bottom="1134" w:left="1701"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19FF" w14:textId="77777777" w:rsidR="00782E9A" w:rsidRDefault="00782E9A">
      <w:pPr>
        <w:spacing w:after="0" w:line="240" w:lineRule="auto"/>
      </w:pPr>
      <w:r>
        <w:separator/>
      </w:r>
    </w:p>
  </w:endnote>
  <w:endnote w:type="continuationSeparator" w:id="0">
    <w:p w14:paraId="2AA62EDB" w14:textId="77777777" w:rsidR="00782E9A" w:rsidRDefault="0078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50ABD" w14:textId="77777777" w:rsidR="00782E9A" w:rsidRDefault="00782E9A">
      <w:pPr>
        <w:spacing w:after="0" w:line="240" w:lineRule="auto"/>
      </w:pPr>
      <w:r>
        <w:separator/>
      </w:r>
    </w:p>
  </w:footnote>
  <w:footnote w:type="continuationSeparator" w:id="0">
    <w:p w14:paraId="7D4DF111" w14:textId="77777777" w:rsidR="00782E9A" w:rsidRDefault="00782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F5999" w14:paraId="0FC78C94" w14:textId="77777777" w:rsidTr="006716BF">
      <w:tc>
        <w:tcPr>
          <w:tcW w:w="9180" w:type="dxa"/>
          <w:tcBorders>
            <w:top w:val="nil"/>
            <w:left w:val="nil"/>
            <w:bottom w:val="single" w:sz="4" w:space="0" w:color="auto"/>
            <w:right w:val="nil"/>
          </w:tcBorders>
          <w:hideMark/>
        </w:tcPr>
        <w:p w14:paraId="06414FE6" w14:textId="77777777" w:rsidR="005A5EAE" w:rsidRPr="005A5EAE" w:rsidRDefault="00782E9A"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12A2EF6B" w14:textId="77777777" w:rsidR="005A5EAE" w:rsidRPr="005A5EAE" w:rsidRDefault="00782E9A"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7568BFC9" w14:textId="77777777" w:rsidR="005A5EAE" w:rsidRPr="005A5EAE" w:rsidRDefault="00782E9A" w:rsidP="005A5EAE">
    <w:pPr>
      <w:spacing w:after="0" w:line="240" w:lineRule="auto"/>
      <w:jc w:val="center"/>
      <w:rPr>
        <w:rFonts w:ascii="Arial" w:hAnsi="Arial" w:cs="Arial"/>
      </w:rPr>
    </w:pPr>
    <w:r w:rsidRPr="005A5EAE">
      <w:rPr>
        <w:rFonts w:ascii="Arial" w:hAnsi="Arial" w:cs="Arial"/>
      </w:rPr>
      <w:t xml:space="preserve">Lielā iela </w:t>
    </w:r>
    <w:r w:rsidR="00B34754">
      <w:rPr>
        <w:rFonts w:ascii="Arial" w:hAnsi="Arial" w:cs="Arial"/>
      </w:rPr>
      <w:t>54</w:t>
    </w:r>
    <w:r w:rsidRPr="005A5EAE">
      <w:rPr>
        <w:rFonts w:ascii="Arial" w:hAnsi="Arial" w:cs="Arial"/>
      </w:rPr>
      <w:t>, Grobiņa, Dienvidkurzemes novads, LV-3430, reģistrācijas Nr.90000058625,</w:t>
    </w:r>
  </w:p>
  <w:p w14:paraId="4E9280CC" w14:textId="77777777" w:rsidR="005A5EAE" w:rsidRPr="005A5EAE" w:rsidRDefault="00782E9A" w:rsidP="005A5EAE">
    <w:pPr>
      <w:spacing w:after="0" w:line="240" w:lineRule="auto"/>
      <w:jc w:val="center"/>
      <w:rPr>
        <w:rFonts w:ascii="Arial" w:hAnsi="Arial" w:cs="Arial"/>
      </w:rPr>
    </w:pPr>
    <w:r w:rsidRPr="005A5EAE">
      <w:rPr>
        <w:rFonts w:ascii="Arial" w:hAnsi="Arial" w:cs="Arial"/>
      </w:rPr>
      <w:t>tālr. 63490458, e-pasts pasts@dkn.lv, www.dkn.lv</w:t>
    </w:r>
  </w:p>
  <w:p w14:paraId="6563F8D6" w14:textId="77777777" w:rsidR="00447B55" w:rsidRPr="00447B55" w:rsidRDefault="00447B55" w:rsidP="00447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E35E7"/>
    <w:multiLevelType w:val="hybridMultilevel"/>
    <w:tmpl w:val="C43CCBE8"/>
    <w:lvl w:ilvl="0" w:tplc="6CB6F238">
      <w:start w:val="1"/>
      <w:numFmt w:val="decimal"/>
      <w:lvlText w:val="%1)"/>
      <w:lvlJc w:val="left"/>
      <w:pPr>
        <w:ind w:left="1440" w:hanging="360"/>
      </w:pPr>
    </w:lvl>
    <w:lvl w:ilvl="1" w:tplc="E0246F14" w:tentative="1">
      <w:start w:val="1"/>
      <w:numFmt w:val="lowerLetter"/>
      <w:lvlText w:val="%2."/>
      <w:lvlJc w:val="left"/>
      <w:pPr>
        <w:ind w:left="2160" w:hanging="360"/>
      </w:pPr>
    </w:lvl>
    <w:lvl w:ilvl="2" w:tplc="F1BC6A50" w:tentative="1">
      <w:start w:val="1"/>
      <w:numFmt w:val="lowerRoman"/>
      <w:lvlText w:val="%3."/>
      <w:lvlJc w:val="right"/>
      <w:pPr>
        <w:ind w:left="2880" w:hanging="180"/>
      </w:pPr>
    </w:lvl>
    <w:lvl w:ilvl="3" w:tplc="1CA681C8" w:tentative="1">
      <w:start w:val="1"/>
      <w:numFmt w:val="decimal"/>
      <w:lvlText w:val="%4."/>
      <w:lvlJc w:val="left"/>
      <w:pPr>
        <w:ind w:left="3600" w:hanging="360"/>
      </w:pPr>
    </w:lvl>
    <w:lvl w:ilvl="4" w:tplc="643A5F82" w:tentative="1">
      <w:start w:val="1"/>
      <w:numFmt w:val="lowerLetter"/>
      <w:lvlText w:val="%5."/>
      <w:lvlJc w:val="left"/>
      <w:pPr>
        <w:ind w:left="4320" w:hanging="360"/>
      </w:pPr>
    </w:lvl>
    <w:lvl w:ilvl="5" w:tplc="77687056" w:tentative="1">
      <w:start w:val="1"/>
      <w:numFmt w:val="lowerRoman"/>
      <w:lvlText w:val="%6."/>
      <w:lvlJc w:val="right"/>
      <w:pPr>
        <w:ind w:left="5040" w:hanging="180"/>
      </w:pPr>
    </w:lvl>
    <w:lvl w:ilvl="6" w:tplc="0A28ED44" w:tentative="1">
      <w:start w:val="1"/>
      <w:numFmt w:val="decimal"/>
      <w:lvlText w:val="%7."/>
      <w:lvlJc w:val="left"/>
      <w:pPr>
        <w:ind w:left="5760" w:hanging="360"/>
      </w:pPr>
    </w:lvl>
    <w:lvl w:ilvl="7" w:tplc="CC403AA6" w:tentative="1">
      <w:start w:val="1"/>
      <w:numFmt w:val="lowerLetter"/>
      <w:lvlText w:val="%8."/>
      <w:lvlJc w:val="left"/>
      <w:pPr>
        <w:ind w:left="6480" w:hanging="360"/>
      </w:pPr>
    </w:lvl>
    <w:lvl w:ilvl="8" w:tplc="48A2FF84" w:tentative="1">
      <w:start w:val="1"/>
      <w:numFmt w:val="lowerRoman"/>
      <w:lvlText w:val="%9."/>
      <w:lvlJc w:val="right"/>
      <w:pPr>
        <w:ind w:left="7200" w:hanging="180"/>
      </w:pPr>
    </w:lvl>
  </w:abstractNum>
  <w:abstractNum w:abstractNumId="1" w15:restartNumberingAfterBreak="0">
    <w:nsid w:val="33685788"/>
    <w:multiLevelType w:val="hybridMultilevel"/>
    <w:tmpl w:val="6950B972"/>
    <w:lvl w:ilvl="0" w:tplc="5EB4A282">
      <w:start w:val="1"/>
      <w:numFmt w:val="decimal"/>
      <w:lvlText w:val="%1."/>
      <w:lvlJc w:val="left"/>
      <w:pPr>
        <w:ind w:left="720" w:hanging="360"/>
      </w:pPr>
      <w:rPr>
        <w:rFonts w:ascii="Arial" w:eastAsiaTheme="minorHAnsi" w:hAnsi="Arial" w:cs="Arial" w:hint="default"/>
        <w:b w:val="0"/>
        <w:bCs/>
        <w:i w:val="0"/>
        <w:iCs w:val="0"/>
        <w:sz w:val="24"/>
        <w:szCs w:val="24"/>
      </w:rPr>
    </w:lvl>
    <w:lvl w:ilvl="1" w:tplc="F6666A7E">
      <w:start w:val="1"/>
      <w:numFmt w:val="lowerLetter"/>
      <w:lvlText w:val="%2."/>
      <w:lvlJc w:val="left"/>
      <w:pPr>
        <w:ind w:left="1440" w:hanging="360"/>
      </w:pPr>
    </w:lvl>
    <w:lvl w:ilvl="2" w:tplc="D6AC2EBE">
      <w:start w:val="1"/>
      <w:numFmt w:val="lowerRoman"/>
      <w:lvlText w:val="%3."/>
      <w:lvlJc w:val="right"/>
      <w:pPr>
        <w:ind w:left="2160" w:hanging="180"/>
      </w:pPr>
    </w:lvl>
    <w:lvl w:ilvl="3" w:tplc="B600A632">
      <w:start w:val="1"/>
      <w:numFmt w:val="decimal"/>
      <w:lvlText w:val="%4."/>
      <w:lvlJc w:val="left"/>
      <w:pPr>
        <w:ind w:left="2880" w:hanging="360"/>
      </w:pPr>
    </w:lvl>
    <w:lvl w:ilvl="4" w:tplc="3CC4942A">
      <w:start w:val="1"/>
      <w:numFmt w:val="lowerLetter"/>
      <w:lvlText w:val="%5."/>
      <w:lvlJc w:val="left"/>
      <w:pPr>
        <w:ind w:left="3600" w:hanging="360"/>
      </w:pPr>
    </w:lvl>
    <w:lvl w:ilvl="5" w:tplc="B5CE0DDA">
      <w:start w:val="1"/>
      <w:numFmt w:val="lowerRoman"/>
      <w:lvlText w:val="%6."/>
      <w:lvlJc w:val="right"/>
      <w:pPr>
        <w:ind w:left="4320" w:hanging="180"/>
      </w:pPr>
    </w:lvl>
    <w:lvl w:ilvl="6" w:tplc="A24E1588">
      <w:start w:val="1"/>
      <w:numFmt w:val="decimal"/>
      <w:lvlText w:val="%7."/>
      <w:lvlJc w:val="left"/>
      <w:pPr>
        <w:ind w:left="5040" w:hanging="360"/>
      </w:pPr>
    </w:lvl>
    <w:lvl w:ilvl="7" w:tplc="4FC82896">
      <w:start w:val="1"/>
      <w:numFmt w:val="lowerLetter"/>
      <w:lvlText w:val="%8."/>
      <w:lvlJc w:val="left"/>
      <w:pPr>
        <w:ind w:left="5760" w:hanging="360"/>
      </w:pPr>
    </w:lvl>
    <w:lvl w:ilvl="8" w:tplc="74647E40">
      <w:start w:val="1"/>
      <w:numFmt w:val="lowerRoman"/>
      <w:lvlText w:val="%9."/>
      <w:lvlJc w:val="right"/>
      <w:pPr>
        <w:ind w:left="6480" w:hanging="180"/>
      </w:pPr>
    </w:lvl>
  </w:abstractNum>
  <w:abstractNum w:abstractNumId="2" w15:restartNumberingAfterBreak="0">
    <w:nsid w:val="3F7B02CB"/>
    <w:multiLevelType w:val="hybridMultilevel"/>
    <w:tmpl w:val="C986BD08"/>
    <w:lvl w:ilvl="0" w:tplc="1F4E5B00">
      <w:start w:val="1"/>
      <w:numFmt w:val="decimal"/>
      <w:lvlText w:val="%1."/>
      <w:lvlJc w:val="left"/>
      <w:pPr>
        <w:ind w:left="720" w:hanging="360"/>
      </w:pPr>
    </w:lvl>
    <w:lvl w:ilvl="1" w:tplc="99721A24" w:tentative="1">
      <w:start w:val="1"/>
      <w:numFmt w:val="lowerLetter"/>
      <w:lvlText w:val="%2."/>
      <w:lvlJc w:val="left"/>
      <w:pPr>
        <w:ind w:left="1440" w:hanging="360"/>
      </w:pPr>
    </w:lvl>
    <w:lvl w:ilvl="2" w:tplc="4E160EA8" w:tentative="1">
      <w:start w:val="1"/>
      <w:numFmt w:val="lowerRoman"/>
      <w:lvlText w:val="%3."/>
      <w:lvlJc w:val="right"/>
      <w:pPr>
        <w:ind w:left="2160" w:hanging="180"/>
      </w:pPr>
    </w:lvl>
    <w:lvl w:ilvl="3" w:tplc="C158C71E" w:tentative="1">
      <w:start w:val="1"/>
      <w:numFmt w:val="decimal"/>
      <w:lvlText w:val="%4."/>
      <w:lvlJc w:val="left"/>
      <w:pPr>
        <w:ind w:left="2880" w:hanging="360"/>
      </w:pPr>
    </w:lvl>
    <w:lvl w:ilvl="4" w:tplc="79624AF0" w:tentative="1">
      <w:start w:val="1"/>
      <w:numFmt w:val="lowerLetter"/>
      <w:lvlText w:val="%5."/>
      <w:lvlJc w:val="left"/>
      <w:pPr>
        <w:ind w:left="3600" w:hanging="360"/>
      </w:pPr>
    </w:lvl>
    <w:lvl w:ilvl="5" w:tplc="5628C88A" w:tentative="1">
      <w:start w:val="1"/>
      <w:numFmt w:val="lowerRoman"/>
      <w:lvlText w:val="%6."/>
      <w:lvlJc w:val="right"/>
      <w:pPr>
        <w:ind w:left="4320" w:hanging="180"/>
      </w:pPr>
    </w:lvl>
    <w:lvl w:ilvl="6" w:tplc="03483534" w:tentative="1">
      <w:start w:val="1"/>
      <w:numFmt w:val="decimal"/>
      <w:lvlText w:val="%7."/>
      <w:lvlJc w:val="left"/>
      <w:pPr>
        <w:ind w:left="5040" w:hanging="360"/>
      </w:pPr>
    </w:lvl>
    <w:lvl w:ilvl="7" w:tplc="5CA8F73E" w:tentative="1">
      <w:start w:val="1"/>
      <w:numFmt w:val="lowerLetter"/>
      <w:lvlText w:val="%8."/>
      <w:lvlJc w:val="left"/>
      <w:pPr>
        <w:ind w:left="5760" w:hanging="360"/>
      </w:pPr>
    </w:lvl>
    <w:lvl w:ilvl="8" w:tplc="C65A174C" w:tentative="1">
      <w:start w:val="1"/>
      <w:numFmt w:val="lowerRoman"/>
      <w:lvlText w:val="%9."/>
      <w:lvlJc w:val="right"/>
      <w:pPr>
        <w:ind w:left="6480" w:hanging="180"/>
      </w:pPr>
    </w:lvl>
  </w:abstractNum>
  <w:abstractNum w:abstractNumId="3" w15:restartNumberingAfterBreak="0">
    <w:nsid w:val="58FC16DF"/>
    <w:multiLevelType w:val="multilevel"/>
    <w:tmpl w:val="FF64612A"/>
    <w:lvl w:ilvl="0">
      <w:start w:val="1"/>
      <w:numFmt w:val="decimal"/>
      <w:lvlText w:val="%1."/>
      <w:lvlJc w:val="left"/>
      <w:pPr>
        <w:ind w:left="786"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20D6910"/>
    <w:multiLevelType w:val="multilevel"/>
    <w:tmpl w:val="8B8274C8"/>
    <w:lvl w:ilvl="0">
      <w:start w:val="20"/>
      <w:numFmt w:val="decimal"/>
      <w:lvlText w:val="%1."/>
      <w:lvlJc w:val="left"/>
      <w:pPr>
        <w:ind w:left="540" w:hanging="54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5114" w:hanging="720"/>
      </w:pPr>
      <w:rPr>
        <w:rFonts w:hint="default"/>
      </w:rPr>
    </w:lvl>
    <w:lvl w:ilvl="3">
      <w:start w:val="1"/>
      <w:numFmt w:val="decimal"/>
      <w:lvlText w:val="%1.%2.%3.%4."/>
      <w:lvlJc w:val="left"/>
      <w:pPr>
        <w:ind w:left="7671" w:hanging="1080"/>
      </w:pPr>
      <w:rPr>
        <w:rFonts w:hint="default"/>
      </w:rPr>
    </w:lvl>
    <w:lvl w:ilvl="4">
      <w:start w:val="1"/>
      <w:numFmt w:val="decimal"/>
      <w:lvlText w:val="%1.%2.%3.%4.%5."/>
      <w:lvlJc w:val="left"/>
      <w:pPr>
        <w:ind w:left="9868" w:hanging="1080"/>
      </w:pPr>
      <w:rPr>
        <w:rFonts w:hint="default"/>
      </w:rPr>
    </w:lvl>
    <w:lvl w:ilvl="5">
      <w:start w:val="1"/>
      <w:numFmt w:val="decimal"/>
      <w:lvlText w:val="%1.%2.%3.%4.%5.%6."/>
      <w:lvlJc w:val="left"/>
      <w:pPr>
        <w:ind w:left="12425" w:hanging="1440"/>
      </w:pPr>
      <w:rPr>
        <w:rFonts w:hint="default"/>
      </w:rPr>
    </w:lvl>
    <w:lvl w:ilvl="6">
      <w:start w:val="1"/>
      <w:numFmt w:val="decimal"/>
      <w:lvlText w:val="%1.%2.%3.%4.%5.%6.%7."/>
      <w:lvlJc w:val="left"/>
      <w:pPr>
        <w:ind w:left="14622" w:hanging="1440"/>
      </w:pPr>
      <w:rPr>
        <w:rFonts w:hint="default"/>
      </w:rPr>
    </w:lvl>
    <w:lvl w:ilvl="7">
      <w:start w:val="1"/>
      <w:numFmt w:val="decimal"/>
      <w:lvlText w:val="%1.%2.%3.%4.%5.%6.%7.%8."/>
      <w:lvlJc w:val="left"/>
      <w:pPr>
        <w:ind w:left="17179" w:hanging="1800"/>
      </w:pPr>
      <w:rPr>
        <w:rFonts w:hint="default"/>
      </w:rPr>
    </w:lvl>
    <w:lvl w:ilvl="8">
      <w:start w:val="1"/>
      <w:numFmt w:val="decimal"/>
      <w:lvlText w:val="%1.%2.%3.%4.%5.%6.%7.%8.%9."/>
      <w:lvlJc w:val="left"/>
      <w:pPr>
        <w:ind w:left="19736" w:hanging="2160"/>
      </w:pPr>
      <w:rPr>
        <w:rFonts w:hint="default"/>
      </w:rPr>
    </w:lvl>
  </w:abstractNum>
  <w:abstractNum w:abstractNumId="5" w15:restartNumberingAfterBreak="0">
    <w:nsid w:val="6A660E64"/>
    <w:multiLevelType w:val="hybridMultilevel"/>
    <w:tmpl w:val="FF38CBBA"/>
    <w:lvl w:ilvl="0" w:tplc="C60424D2">
      <w:start w:val="1"/>
      <w:numFmt w:val="decimal"/>
      <w:lvlText w:val="%1."/>
      <w:lvlJc w:val="left"/>
      <w:pPr>
        <w:ind w:left="1070" w:hanging="360"/>
      </w:pPr>
      <w:rPr>
        <w:b w:val="0"/>
        <w:bCs/>
        <w:strike w:val="0"/>
        <w:dstrike w:val="0"/>
        <w:u w:val="none"/>
        <w:effect w:val="none"/>
      </w:rPr>
    </w:lvl>
    <w:lvl w:ilvl="1" w:tplc="043CEC34">
      <w:start w:val="1"/>
      <w:numFmt w:val="lowerLetter"/>
      <w:lvlText w:val="%2."/>
      <w:lvlJc w:val="left"/>
      <w:pPr>
        <w:ind w:left="2197" w:hanging="360"/>
      </w:pPr>
    </w:lvl>
    <w:lvl w:ilvl="2" w:tplc="0AB04A4C">
      <w:start w:val="1"/>
      <w:numFmt w:val="lowerRoman"/>
      <w:lvlText w:val="%3."/>
      <w:lvlJc w:val="right"/>
      <w:pPr>
        <w:ind w:left="2917" w:hanging="180"/>
      </w:pPr>
    </w:lvl>
    <w:lvl w:ilvl="3" w:tplc="AD1A35CE">
      <w:start w:val="1"/>
      <w:numFmt w:val="decimal"/>
      <w:lvlText w:val="%4."/>
      <w:lvlJc w:val="left"/>
      <w:pPr>
        <w:ind w:left="3637" w:hanging="360"/>
      </w:pPr>
    </w:lvl>
    <w:lvl w:ilvl="4" w:tplc="A4C0F77C">
      <w:start w:val="1"/>
      <w:numFmt w:val="lowerLetter"/>
      <w:lvlText w:val="%5."/>
      <w:lvlJc w:val="left"/>
      <w:pPr>
        <w:ind w:left="4357" w:hanging="360"/>
      </w:pPr>
    </w:lvl>
    <w:lvl w:ilvl="5" w:tplc="1172AA7C">
      <w:start w:val="1"/>
      <w:numFmt w:val="lowerRoman"/>
      <w:lvlText w:val="%6."/>
      <w:lvlJc w:val="right"/>
      <w:pPr>
        <w:ind w:left="5077" w:hanging="180"/>
      </w:pPr>
    </w:lvl>
    <w:lvl w:ilvl="6" w:tplc="E2E62514">
      <w:start w:val="1"/>
      <w:numFmt w:val="decimal"/>
      <w:lvlText w:val="%7."/>
      <w:lvlJc w:val="left"/>
      <w:pPr>
        <w:ind w:left="5797" w:hanging="360"/>
      </w:pPr>
    </w:lvl>
    <w:lvl w:ilvl="7" w:tplc="D54AEF9E">
      <w:start w:val="1"/>
      <w:numFmt w:val="lowerLetter"/>
      <w:lvlText w:val="%8."/>
      <w:lvlJc w:val="left"/>
      <w:pPr>
        <w:ind w:left="6517" w:hanging="360"/>
      </w:pPr>
    </w:lvl>
    <w:lvl w:ilvl="8" w:tplc="07B4E68E">
      <w:start w:val="1"/>
      <w:numFmt w:val="lowerRoman"/>
      <w:lvlText w:val="%9."/>
      <w:lvlJc w:val="right"/>
      <w:pPr>
        <w:ind w:left="7237" w:hanging="180"/>
      </w:pPr>
    </w:lvl>
  </w:abstractNum>
  <w:abstractNum w:abstractNumId="6" w15:restartNumberingAfterBreak="0">
    <w:nsid w:val="7B6F28F5"/>
    <w:multiLevelType w:val="hybridMultilevel"/>
    <w:tmpl w:val="E4F08210"/>
    <w:lvl w:ilvl="0" w:tplc="C7189114">
      <w:start w:val="1"/>
      <w:numFmt w:val="decimal"/>
      <w:lvlText w:val="%1."/>
      <w:lvlJc w:val="left"/>
      <w:pPr>
        <w:ind w:left="720" w:hanging="360"/>
      </w:pPr>
    </w:lvl>
    <w:lvl w:ilvl="1" w:tplc="55889B4E" w:tentative="1">
      <w:start w:val="1"/>
      <w:numFmt w:val="lowerLetter"/>
      <w:lvlText w:val="%2."/>
      <w:lvlJc w:val="left"/>
      <w:pPr>
        <w:ind w:left="1440" w:hanging="360"/>
      </w:pPr>
    </w:lvl>
    <w:lvl w:ilvl="2" w:tplc="99C8255E" w:tentative="1">
      <w:start w:val="1"/>
      <w:numFmt w:val="lowerRoman"/>
      <w:lvlText w:val="%3."/>
      <w:lvlJc w:val="right"/>
      <w:pPr>
        <w:ind w:left="2160" w:hanging="180"/>
      </w:pPr>
    </w:lvl>
    <w:lvl w:ilvl="3" w:tplc="FF14622E" w:tentative="1">
      <w:start w:val="1"/>
      <w:numFmt w:val="decimal"/>
      <w:lvlText w:val="%4."/>
      <w:lvlJc w:val="left"/>
      <w:pPr>
        <w:ind w:left="2880" w:hanging="360"/>
      </w:pPr>
    </w:lvl>
    <w:lvl w:ilvl="4" w:tplc="0D20C006" w:tentative="1">
      <w:start w:val="1"/>
      <w:numFmt w:val="lowerLetter"/>
      <w:lvlText w:val="%5."/>
      <w:lvlJc w:val="left"/>
      <w:pPr>
        <w:ind w:left="3600" w:hanging="360"/>
      </w:pPr>
    </w:lvl>
    <w:lvl w:ilvl="5" w:tplc="4346664A" w:tentative="1">
      <w:start w:val="1"/>
      <w:numFmt w:val="lowerRoman"/>
      <w:lvlText w:val="%6."/>
      <w:lvlJc w:val="right"/>
      <w:pPr>
        <w:ind w:left="4320" w:hanging="180"/>
      </w:pPr>
    </w:lvl>
    <w:lvl w:ilvl="6" w:tplc="A7E2078A" w:tentative="1">
      <w:start w:val="1"/>
      <w:numFmt w:val="decimal"/>
      <w:lvlText w:val="%7."/>
      <w:lvlJc w:val="left"/>
      <w:pPr>
        <w:ind w:left="5040" w:hanging="360"/>
      </w:pPr>
    </w:lvl>
    <w:lvl w:ilvl="7" w:tplc="BCFE054A" w:tentative="1">
      <w:start w:val="1"/>
      <w:numFmt w:val="lowerLetter"/>
      <w:lvlText w:val="%8."/>
      <w:lvlJc w:val="left"/>
      <w:pPr>
        <w:ind w:left="5760" w:hanging="360"/>
      </w:pPr>
    </w:lvl>
    <w:lvl w:ilvl="8" w:tplc="6696F37C" w:tentative="1">
      <w:start w:val="1"/>
      <w:numFmt w:val="lowerRoman"/>
      <w:lvlText w:val="%9."/>
      <w:lvlJc w:val="right"/>
      <w:pPr>
        <w:ind w:left="6480" w:hanging="180"/>
      </w:pPr>
    </w:lvl>
  </w:abstractNum>
  <w:num w:numId="1" w16cid:durableId="902327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0"/>
  </w:num>
  <w:num w:numId="3" w16cid:durableId="1055740590">
    <w:abstractNumId w:val="2"/>
  </w:num>
  <w:num w:numId="4" w16cid:durableId="1258715232">
    <w:abstractNumId w:val="6"/>
  </w:num>
  <w:num w:numId="5" w16cid:durableId="8302896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7478129">
    <w:abstractNumId w:val="3"/>
  </w:num>
  <w:num w:numId="7" w16cid:durableId="1126776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6AEE"/>
    <w:rsid w:val="000557B7"/>
    <w:rsid w:val="00055DB7"/>
    <w:rsid w:val="00067B56"/>
    <w:rsid w:val="00082B06"/>
    <w:rsid w:val="00092871"/>
    <w:rsid w:val="000E46D9"/>
    <w:rsid w:val="000E5503"/>
    <w:rsid w:val="0011238F"/>
    <w:rsid w:val="00114FF2"/>
    <w:rsid w:val="00155C07"/>
    <w:rsid w:val="00196745"/>
    <w:rsid w:val="001A0A52"/>
    <w:rsid w:val="001A2EAF"/>
    <w:rsid w:val="001B763A"/>
    <w:rsid w:val="001C61EC"/>
    <w:rsid w:val="001F5BE3"/>
    <w:rsid w:val="00240D45"/>
    <w:rsid w:val="00270343"/>
    <w:rsid w:val="00271BC9"/>
    <w:rsid w:val="002735BF"/>
    <w:rsid w:val="00284C44"/>
    <w:rsid w:val="0029045A"/>
    <w:rsid w:val="0029565F"/>
    <w:rsid w:val="002B361A"/>
    <w:rsid w:val="002B5F13"/>
    <w:rsid w:val="002D0C4F"/>
    <w:rsid w:val="002F1998"/>
    <w:rsid w:val="00313376"/>
    <w:rsid w:val="00317EAE"/>
    <w:rsid w:val="00326F52"/>
    <w:rsid w:val="00355460"/>
    <w:rsid w:val="0037524B"/>
    <w:rsid w:val="0038564F"/>
    <w:rsid w:val="00397474"/>
    <w:rsid w:val="003D15B4"/>
    <w:rsid w:val="003D43F5"/>
    <w:rsid w:val="003D71FF"/>
    <w:rsid w:val="003E7490"/>
    <w:rsid w:val="00404305"/>
    <w:rsid w:val="00410A1C"/>
    <w:rsid w:val="00425518"/>
    <w:rsid w:val="004413A0"/>
    <w:rsid w:val="00445A28"/>
    <w:rsid w:val="00447B55"/>
    <w:rsid w:val="00463FFF"/>
    <w:rsid w:val="00464AF3"/>
    <w:rsid w:val="004862AE"/>
    <w:rsid w:val="0048672B"/>
    <w:rsid w:val="00490AA4"/>
    <w:rsid w:val="00496627"/>
    <w:rsid w:val="004B6845"/>
    <w:rsid w:val="004C02D8"/>
    <w:rsid w:val="004F15BC"/>
    <w:rsid w:val="00520B96"/>
    <w:rsid w:val="005235A4"/>
    <w:rsid w:val="00540309"/>
    <w:rsid w:val="005436FA"/>
    <w:rsid w:val="00544E9E"/>
    <w:rsid w:val="00564DC7"/>
    <w:rsid w:val="00577FEC"/>
    <w:rsid w:val="005A084E"/>
    <w:rsid w:val="005A5EAE"/>
    <w:rsid w:val="005C47D8"/>
    <w:rsid w:val="005F3381"/>
    <w:rsid w:val="005F3FC7"/>
    <w:rsid w:val="00612752"/>
    <w:rsid w:val="00617DB7"/>
    <w:rsid w:val="00626515"/>
    <w:rsid w:val="006419DD"/>
    <w:rsid w:val="00642720"/>
    <w:rsid w:val="00674C5E"/>
    <w:rsid w:val="006A2AC2"/>
    <w:rsid w:val="006E4272"/>
    <w:rsid w:val="006F78B5"/>
    <w:rsid w:val="006F7D6B"/>
    <w:rsid w:val="0070193E"/>
    <w:rsid w:val="00712E9D"/>
    <w:rsid w:val="007369C6"/>
    <w:rsid w:val="00742A7E"/>
    <w:rsid w:val="00782E9A"/>
    <w:rsid w:val="007A4BA5"/>
    <w:rsid w:val="007B11C6"/>
    <w:rsid w:val="007B707E"/>
    <w:rsid w:val="007F53F4"/>
    <w:rsid w:val="00801BF4"/>
    <w:rsid w:val="008627C8"/>
    <w:rsid w:val="008C27F0"/>
    <w:rsid w:val="008C2ABF"/>
    <w:rsid w:val="008F566A"/>
    <w:rsid w:val="00922139"/>
    <w:rsid w:val="009436D5"/>
    <w:rsid w:val="00956756"/>
    <w:rsid w:val="00957B20"/>
    <w:rsid w:val="0096179D"/>
    <w:rsid w:val="00965FD5"/>
    <w:rsid w:val="009956F9"/>
    <w:rsid w:val="009B641F"/>
    <w:rsid w:val="009C5096"/>
    <w:rsid w:val="009D7103"/>
    <w:rsid w:val="009D7D15"/>
    <w:rsid w:val="00A157F1"/>
    <w:rsid w:val="00A2127D"/>
    <w:rsid w:val="00A25113"/>
    <w:rsid w:val="00A31F9D"/>
    <w:rsid w:val="00A46FC8"/>
    <w:rsid w:val="00A608DC"/>
    <w:rsid w:val="00A62E7D"/>
    <w:rsid w:val="00A7775B"/>
    <w:rsid w:val="00A909D5"/>
    <w:rsid w:val="00B279BA"/>
    <w:rsid w:val="00B34754"/>
    <w:rsid w:val="00B37307"/>
    <w:rsid w:val="00B475A3"/>
    <w:rsid w:val="00B538EB"/>
    <w:rsid w:val="00B657C7"/>
    <w:rsid w:val="00BA4377"/>
    <w:rsid w:val="00BB3EE1"/>
    <w:rsid w:val="00BC3C88"/>
    <w:rsid w:val="00BC5708"/>
    <w:rsid w:val="00BD00AF"/>
    <w:rsid w:val="00BF4800"/>
    <w:rsid w:val="00C075AC"/>
    <w:rsid w:val="00C53DE6"/>
    <w:rsid w:val="00C54E91"/>
    <w:rsid w:val="00C952AC"/>
    <w:rsid w:val="00C95A7C"/>
    <w:rsid w:val="00CB5D57"/>
    <w:rsid w:val="00CD3199"/>
    <w:rsid w:val="00CD7131"/>
    <w:rsid w:val="00CF5999"/>
    <w:rsid w:val="00D001FF"/>
    <w:rsid w:val="00D13CB7"/>
    <w:rsid w:val="00D14454"/>
    <w:rsid w:val="00D152F4"/>
    <w:rsid w:val="00D26930"/>
    <w:rsid w:val="00D26A3F"/>
    <w:rsid w:val="00D55C81"/>
    <w:rsid w:val="00D600A5"/>
    <w:rsid w:val="00D766EF"/>
    <w:rsid w:val="00DA590D"/>
    <w:rsid w:val="00DC2505"/>
    <w:rsid w:val="00E01F25"/>
    <w:rsid w:val="00E02B66"/>
    <w:rsid w:val="00E03917"/>
    <w:rsid w:val="00E16560"/>
    <w:rsid w:val="00E26C46"/>
    <w:rsid w:val="00E67237"/>
    <w:rsid w:val="00E70506"/>
    <w:rsid w:val="00E77442"/>
    <w:rsid w:val="00EB228D"/>
    <w:rsid w:val="00EF1412"/>
    <w:rsid w:val="00EF5B8F"/>
    <w:rsid w:val="00EF6494"/>
    <w:rsid w:val="00F0450F"/>
    <w:rsid w:val="00F2754F"/>
    <w:rsid w:val="00F36BAE"/>
    <w:rsid w:val="00F47835"/>
    <w:rsid w:val="00F6187D"/>
    <w:rsid w:val="00F85720"/>
    <w:rsid w:val="00FA5C01"/>
    <w:rsid w:val="00FE289C"/>
    <w:rsid w:val="00FF49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7D6A"/>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ABF"/>
    <w:pPr>
      <w:spacing w:after="200" w:line="276" w:lineRule="auto"/>
    </w:pPr>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B55"/>
  </w:style>
  <w:style w:type="paragraph" w:styleId="Footer">
    <w:name w:val="footer"/>
    <w:basedOn w:val="Normal"/>
    <w:link w:val="FooterChar"/>
    <w:uiPriority w:val="99"/>
    <w:unhideWhenUsed/>
    <w:rsid w:val="00447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B55"/>
  </w:style>
  <w:style w:type="character" w:customStyle="1" w:styleId="Heading1Char">
    <w:name w:val="Heading 1 Char"/>
    <w:aliases w:val="Body Text Char,Char Char Char Char,Char Char Char1"/>
    <w:basedOn w:val="DefaultParagraphFont"/>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Normal"/>
    <w:next w:val="Normal"/>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ListParagraphChar">
    <w:name w:val="List Paragraph Char"/>
    <w:aliases w:val="2 Char,Bullet list Char,H&amp;P List Paragraph Char,Normal bullet 2 Char,Saraksta rindkopa1 Char,Strip Char,Syle 1 Char"/>
    <w:link w:val="ListParagraph"/>
    <w:uiPriority w:val="99"/>
    <w:qFormat/>
    <w:locked/>
    <w:rsid w:val="008C2ABF"/>
    <w:rPr>
      <w:rFonts w:ascii="Calibri" w:eastAsia="Calibri" w:hAnsi="Calibri" w:cs="Times New Roman"/>
      <w:lang w:val="lv-LV"/>
    </w:rPr>
  </w:style>
  <w:style w:type="paragraph" w:styleId="ListParagraph">
    <w:name w:val="List Paragraph"/>
    <w:aliases w:val="2,Bullet list,H&amp;P List Paragraph,Normal bullet 2,Saraksta rindkopa1,Strip,Syle 1"/>
    <w:basedOn w:val="Normal"/>
    <w:link w:val="ListParagraphChar"/>
    <w:uiPriority w:val="34"/>
    <w:qFormat/>
    <w:rsid w:val="008C2ABF"/>
    <w:pPr>
      <w:ind w:left="720"/>
      <w:contextualSpacing/>
    </w:pPr>
  </w:style>
  <w:style w:type="character" w:styleId="Hyperlink">
    <w:name w:val="Hyperlink"/>
    <w:basedOn w:val="DefaultParagraphFont"/>
    <w:uiPriority w:val="99"/>
    <w:unhideWhenUsed/>
    <w:rsid w:val="0029565F"/>
    <w:rPr>
      <w:color w:val="0563C1" w:themeColor="hyperlink"/>
      <w:u w:val="single"/>
    </w:rPr>
  </w:style>
  <w:style w:type="character" w:customStyle="1" w:styleId="Neatrisintapieminana1">
    <w:name w:val="Neatrisināta pieminēšana1"/>
    <w:basedOn w:val="DefaultParagraphFont"/>
    <w:uiPriority w:val="99"/>
    <w:semiHidden/>
    <w:unhideWhenUsed/>
    <w:rsid w:val="0029565F"/>
    <w:rPr>
      <w:color w:val="605E5C"/>
      <w:shd w:val="clear" w:color="auto" w:fill="E1DFDD"/>
    </w:rPr>
  </w:style>
  <w:style w:type="paragraph" w:styleId="NormalWeb">
    <w:name w:val="Normal (Web)"/>
    <w:basedOn w:val="Normal"/>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 w:type="character" w:styleId="UnresolvedMention">
    <w:name w:val="Unresolved Mention"/>
    <w:basedOn w:val="DefaultParagraphFont"/>
    <w:uiPriority w:val="99"/>
    <w:semiHidden/>
    <w:unhideWhenUsed/>
    <w:rsid w:val="00C95A7C"/>
    <w:rPr>
      <w:color w:val="605E5C"/>
      <w:shd w:val="clear" w:color="auto" w:fill="E1DFDD"/>
    </w:rPr>
  </w:style>
  <w:style w:type="paragraph" w:styleId="Revision">
    <w:name w:val="Revision"/>
    <w:hidden/>
    <w:uiPriority w:val="99"/>
    <w:semiHidden/>
    <w:rsid w:val="002B361A"/>
    <w:pPr>
      <w:spacing w:after="0" w:line="240" w:lineRule="auto"/>
    </w:pPr>
    <w:rPr>
      <w:rFonts w:ascii="Calibri" w:eastAsia="Calibri" w:hAnsi="Calibri" w:cs="Times New Roman"/>
      <w:lang w:val="lv-LV"/>
    </w:rPr>
  </w:style>
  <w:style w:type="character" w:styleId="CommentReference">
    <w:name w:val="annotation reference"/>
    <w:basedOn w:val="DefaultParagraphFont"/>
    <w:uiPriority w:val="99"/>
    <w:semiHidden/>
    <w:unhideWhenUsed/>
    <w:rsid w:val="005A084E"/>
    <w:rPr>
      <w:sz w:val="16"/>
      <w:szCs w:val="16"/>
    </w:rPr>
  </w:style>
  <w:style w:type="paragraph" w:styleId="CommentText">
    <w:name w:val="annotation text"/>
    <w:basedOn w:val="Normal"/>
    <w:link w:val="CommentTextChar"/>
    <w:uiPriority w:val="99"/>
    <w:unhideWhenUsed/>
    <w:rsid w:val="005A084E"/>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A084E"/>
    <w:rPr>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sts@dkn.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eolatvija.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eolatvija.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4d7b9a-7168-4a5a-9a00-1f0e7316ee72">
      <Terms xmlns="http://schemas.microsoft.com/office/infopath/2007/PartnerControls"/>
    </lcf76f155ced4ddcb4097134ff3c332f>
    <TaxCatchAll xmlns="477933bd-bab0-4acf-b163-519b466832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3AB8B4894966D4B8C97423CB67B4C7B" ma:contentTypeVersion="14" ma:contentTypeDescription="Izveidot jaunu dokumentu." ma:contentTypeScope="" ma:versionID="abfc8a8212d654a32f07411e09904020">
  <xsd:schema xmlns:xsd="http://www.w3.org/2001/XMLSchema" xmlns:xs="http://www.w3.org/2001/XMLSchema" xmlns:p="http://schemas.microsoft.com/office/2006/metadata/properties" xmlns:ns2="284d7b9a-7168-4a5a-9a00-1f0e7316ee72" xmlns:ns3="477933bd-bab0-4acf-b163-519b4668326e" targetNamespace="http://schemas.microsoft.com/office/2006/metadata/properties" ma:root="true" ma:fieldsID="5b7b081f48b6beb23ca3a5fb404009b2" ns2:_="" ns3:_="">
    <xsd:import namespace="284d7b9a-7168-4a5a-9a00-1f0e7316ee72"/>
    <xsd:import namespace="477933bd-bab0-4acf-b163-519b46683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d7b9a-7168-4a5a-9a00-1f0e7316e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18c57b30-ec88-43b1-b6f8-ee46f1629c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7933bd-bab0-4acf-b163-519b4668326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0c90d3-0f75-4495-9b03-edffaa83447f}" ma:internalName="TaxCatchAll" ma:showField="CatchAllData" ma:web="477933bd-bab0-4acf-b163-519b46683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E8BD7-3057-45DF-BA87-A7FD614B8A9F}">
  <ds:schemaRefs>
    <ds:schemaRef ds:uri="http://schemas.microsoft.com/sharepoint/v3/contenttype/forms"/>
  </ds:schemaRefs>
</ds:datastoreItem>
</file>

<file path=customXml/itemProps2.xml><?xml version="1.0" encoding="utf-8"?>
<ds:datastoreItem xmlns:ds="http://schemas.openxmlformats.org/officeDocument/2006/customXml" ds:itemID="{A9B6FACB-BFDB-45A2-9C79-B7EBA9B10CC9}">
  <ds:schemaRefs>
    <ds:schemaRef ds:uri="http://schemas.microsoft.com/office/2006/metadata/properties"/>
    <ds:schemaRef ds:uri="http://schemas.microsoft.com/office/infopath/2007/PartnerControls"/>
    <ds:schemaRef ds:uri="284d7b9a-7168-4a5a-9a00-1f0e7316ee72"/>
    <ds:schemaRef ds:uri="477933bd-bab0-4acf-b163-519b4668326e"/>
  </ds:schemaRefs>
</ds:datastoreItem>
</file>

<file path=customXml/itemProps3.xml><?xml version="1.0" encoding="utf-8"?>
<ds:datastoreItem xmlns:ds="http://schemas.openxmlformats.org/officeDocument/2006/customXml" ds:itemID="{388B44A6-70BE-4213-9D0F-7F450738A1BA}"/>
</file>

<file path=docProps/app.xml><?xml version="1.0" encoding="utf-8"?>
<Properties xmlns="http://schemas.openxmlformats.org/officeDocument/2006/extended-properties" xmlns:vt="http://schemas.openxmlformats.org/officeDocument/2006/docPropsVTypes">
  <Template>Normal</Template>
  <TotalTime>568</TotalTime>
  <Pages>2</Pages>
  <Words>590</Words>
  <Characters>3363</Characters>
  <Application>Microsoft Office Word</Application>
  <DocSecurity>0</DocSecurity>
  <Lines>28</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Laura Šupstika</cp:lastModifiedBy>
  <cp:revision>57</cp:revision>
  <dcterms:created xsi:type="dcterms:W3CDTF">2024-11-21T08:42:00Z</dcterms:created>
  <dcterms:modified xsi:type="dcterms:W3CDTF">2026-03-16T14:17:00Z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0x01010063AB8B4894966D4B8C97423CB67B4C7B</vt:lpwstr>
  </property>
  <property fmtid="{D5CDD505-2E9C-101B-9397-08002B2CF9AE}" pid="3" name="MediaServiceImageTags">
    <vt:lpwstr/>
  </property>
</Properties>
</file>