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88BA" w14:textId="77777777" w:rsidR="00016644" w:rsidRDefault="00016644" w:rsidP="00016644">
      <w:pPr>
        <w:sectPr w:rsidR="00016644" w:rsidSect="00016644">
          <w:headerReference w:type="first" r:id="rId7"/>
          <w:pgSz w:w="12240" w:h="15840"/>
          <w:pgMar w:top="1134" w:right="851" w:bottom="1134" w:left="1701" w:header="720" w:footer="720" w:gutter="0"/>
          <w:cols w:space="720"/>
          <w:titlePg/>
          <w:docGrid w:linePitch="360"/>
        </w:sectPr>
      </w:pPr>
    </w:p>
    <w:p w14:paraId="5F8736FD" w14:textId="77777777" w:rsidR="00016644" w:rsidRDefault="00016644" w:rsidP="00016644">
      <w:pPr>
        <w:spacing w:after="0" w:line="240" w:lineRule="auto"/>
        <w:rPr>
          <w:rFonts w:ascii="Arial" w:hAnsi="Arial" w:cs="Arial"/>
        </w:rPr>
      </w:pPr>
    </w:p>
    <w:p w14:paraId="61556592" w14:textId="77777777" w:rsidR="00016644" w:rsidRPr="00420283" w:rsidRDefault="00016644" w:rsidP="00016644">
      <w:pPr>
        <w:spacing w:after="0" w:line="240" w:lineRule="auto"/>
        <w:jc w:val="center"/>
        <w:rPr>
          <w:rFonts w:ascii="Arial" w:eastAsia="Times New Roman" w:hAnsi="Arial" w:cs="Arial"/>
          <w:b/>
          <w:sz w:val="32"/>
          <w:szCs w:val="32"/>
        </w:rPr>
      </w:pPr>
      <w:r w:rsidRPr="00420283">
        <w:rPr>
          <w:rFonts w:ascii="Arial" w:hAnsi="Arial" w:cs="Arial"/>
          <w:b/>
          <w:sz w:val="32"/>
          <w:szCs w:val="32"/>
        </w:rPr>
        <w:t>LĒMUMS</w:t>
      </w:r>
    </w:p>
    <w:p w14:paraId="24266DD4" w14:textId="77777777" w:rsidR="00016644" w:rsidRPr="00420283" w:rsidRDefault="00016644" w:rsidP="00016644">
      <w:pPr>
        <w:spacing w:after="0" w:line="240" w:lineRule="auto"/>
        <w:jc w:val="center"/>
        <w:rPr>
          <w:rFonts w:ascii="Arial" w:hAnsi="Arial" w:cs="Arial"/>
          <w:b/>
          <w:sz w:val="20"/>
          <w:szCs w:val="20"/>
        </w:rPr>
      </w:pPr>
    </w:p>
    <w:p w14:paraId="7150250C" w14:textId="77777777" w:rsidR="00016644" w:rsidRPr="00420283" w:rsidRDefault="00016644" w:rsidP="00016644">
      <w:pPr>
        <w:pStyle w:val="Sarakstarindkopa"/>
        <w:tabs>
          <w:tab w:val="left" w:pos="7655"/>
        </w:tabs>
        <w:spacing w:after="0" w:line="240" w:lineRule="auto"/>
        <w:ind w:left="0"/>
        <w:jc w:val="both"/>
        <w:rPr>
          <w:rFonts w:ascii="Arial" w:hAnsi="Arial" w:cs="Arial"/>
          <w:b/>
          <w:sz w:val="24"/>
          <w:szCs w:val="24"/>
        </w:rPr>
      </w:pPr>
      <w:r w:rsidRPr="00420283">
        <w:rPr>
          <w:rFonts w:ascii="Arial" w:hAnsi="Arial" w:cs="Arial"/>
          <w:b/>
          <w:sz w:val="24"/>
          <w:szCs w:val="24"/>
        </w:rPr>
        <w:t>#LEMUMA_REG_DATUMS_V_L#</w:t>
      </w:r>
      <w:r w:rsidRPr="00420283">
        <w:rPr>
          <w:rFonts w:ascii="Arial" w:hAnsi="Arial" w:cs="Arial"/>
          <w:b/>
          <w:sz w:val="24"/>
          <w:szCs w:val="24"/>
        </w:rPr>
        <w:tab/>
        <w:t>Nr.</w:t>
      </w:r>
      <w:bookmarkStart w:id="0" w:name="_Par_dzīvojamās_telpas_3"/>
      <w:bookmarkEnd w:id="0"/>
      <w:r w:rsidRPr="00420283">
        <w:rPr>
          <w:sz w:val="24"/>
          <w:szCs w:val="24"/>
        </w:rPr>
        <w:t xml:space="preserve"> </w:t>
      </w:r>
      <w:r w:rsidRPr="00420283">
        <w:rPr>
          <w:rFonts w:ascii="Arial" w:hAnsi="Arial" w:cs="Arial"/>
          <w:b/>
          <w:sz w:val="24"/>
          <w:szCs w:val="24"/>
        </w:rPr>
        <w:t>#LEMUMA_NUMURS#</w:t>
      </w:r>
    </w:p>
    <w:p w14:paraId="2AAA1EB1" w14:textId="77777777" w:rsidR="00016644" w:rsidRPr="00420283" w:rsidRDefault="00016644" w:rsidP="00016644">
      <w:pPr>
        <w:spacing w:after="0" w:line="240" w:lineRule="auto"/>
        <w:jc w:val="both"/>
        <w:rPr>
          <w:rFonts w:ascii="Arial" w:hAnsi="Arial" w:cs="Arial"/>
          <w:bCs/>
          <w:sz w:val="24"/>
          <w:szCs w:val="24"/>
        </w:rPr>
      </w:pPr>
    </w:p>
    <w:p w14:paraId="5B684457" w14:textId="77777777" w:rsidR="00016644" w:rsidRPr="00420283" w:rsidRDefault="00016644" w:rsidP="00016644">
      <w:pPr>
        <w:spacing w:after="0" w:line="240" w:lineRule="auto"/>
        <w:jc w:val="center"/>
        <w:rPr>
          <w:rFonts w:ascii="Arial" w:hAnsi="Arial" w:cs="Arial"/>
          <w:b/>
          <w:bCs/>
          <w:sz w:val="24"/>
          <w:szCs w:val="24"/>
          <w:u w:val="single"/>
        </w:rPr>
      </w:pPr>
      <w:bookmarkStart w:id="1" w:name="_Hlk80115077"/>
      <w:r w:rsidRPr="00420283">
        <w:rPr>
          <w:rFonts w:ascii="Arial" w:hAnsi="Arial" w:cs="Arial"/>
          <w:b/>
          <w:bCs/>
          <w:sz w:val="24"/>
          <w:szCs w:val="24"/>
          <w:u w:val="single"/>
        </w:rPr>
        <w:t>Par dienas naudas izmaksāšanu Dienvidkurzemes novada Latvijas Jaunatnes X Olimpiādes dalībniekiem</w:t>
      </w:r>
    </w:p>
    <w:p w14:paraId="4A12A7DA" w14:textId="77777777" w:rsidR="00016644" w:rsidRPr="00420283" w:rsidRDefault="00016644" w:rsidP="00016644">
      <w:pPr>
        <w:spacing w:after="0" w:line="240" w:lineRule="auto"/>
        <w:rPr>
          <w:rFonts w:ascii="Arial" w:hAnsi="Arial" w:cs="Arial"/>
          <w:sz w:val="24"/>
          <w:szCs w:val="24"/>
        </w:rPr>
      </w:pPr>
    </w:p>
    <w:p w14:paraId="48BE45C3"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 xml:space="preserve">Latvijas Jaunatnes X Olimpiādē, kas norisināsies no 2026. gada 18. līdz 20. jūnijam, Valmierā, Dienvidkurzemes novadu pārstāvēs 94 dalībnieki, 10 dažādos sporta veidos. Lai sportisti piedalītos šajā notikumā, daudz tiek prasīts arī no  iesaistītās ģimenes.  </w:t>
      </w:r>
    </w:p>
    <w:p w14:paraId="46873570"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 xml:space="preserve">Lai sniegtu papildus atbalstu izbaudīt bērniem un jauniešiem  un nodrošinātu iespēju pilnvērtīgi izbaudīt Latvijas Jaunatnes X Olimpiādes norises, tostarp apmeklēt dažādas svētku aktivitāšu vietas, no kurām ne visas ir bezmaksas, Dienvidkurzemes Sporta skola, lūdz atļauju katram dalībniekam atlīdzināt dienas naudu 4,00 EUR (četri </w:t>
      </w:r>
      <w:proofErr w:type="spellStart"/>
      <w:r w:rsidRPr="00420283">
        <w:rPr>
          <w:rFonts w:ascii="Arial" w:hAnsi="Arial" w:cs="Arial"/>
          <w:i/>
          <w:iCs/>
          <w:sz w:val="24"/>
          <w:szCs w:val="24"/>
        </w:rPr>
        <w:t>euro</w:t>
      </w:r>
      <w:proofErr w:type="spellEnd"/>
      <w:r w:rsidRPr="00420283">
        <w:rPr>
          <w:rFonts w:ascii="Arial" w:hAnsi="Arial" w:cs="Arial"/>
          <w:i/>
          <w:iCs/>
          <w:sz w:val="24"/>
          <w:szCs w:val="24"/>
        </w:rPr>
        <w:t xml:space="preserve"> </w:t>
      </w:r>
      <w:r w:rsidRPr="00420283">
        <w:rPr>
          <w:rFonts w:ascii="Arial" w:hAnsi="Arial" w:cs="Arial"/>
          <w:sz w:val="24"/>
          <w:szCs w:val="24"/>
        </w:rPr>
        <w:t xml:space="preserve">00 centi) apmērā dienā.  </w:t>
      </w:r>
    </w:p>
    <w:p w14:paraId="4C19DD3B"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 xml:space="preserve">Par 3 dienu uzturēšanās laiku Valmierā, kopējā dienas naudu izmaksājamā summa ir 1128,00  </w:t>
      </w:r>
      <w:bookmarkStart w:id="2" w:name="_Hlk229400483"/>
      <w:r w:rsidRPr="00420283">
        <w:rPr>
          <w:rFonts w:ascii="Arial" w:hAnsi="Arial" w:cs="Arial"/>
          <w:sz w:val="24"/>
          <w:szCs w:val="24"/>
        </w:rPr>
        <w:t xml:space="preserve">EUR (viens tūkstotis viens simts divdesmit astoņi </w:t>
      </w:r>
      <w:proofErr w:type="spellStart"/>
      <w:r w:rsidRPr="00420283">
        <w:rPr>
          <w:rFonts w:ascii="Arial" w:hAnsi="Arial" w:cs="Arial"/>
          <w:i/>
          <w:iCs/>
          <w:sz w:val="24"/>
          <w:szCs w:val="24"/>
        </w:rPr>
        <w:t>euro</w:t>
      </w:r>
      <w:proofErr w:type="spellEnd"/>
      <w:r w:rsidRPr="00420283">
        <w:rPr>
          <w:rFonts w:ascii="Arial" w:hAnsi="Arial" w:cs="Arial"/>
          <w:sz w:val="24"/>
          <w:szCs w:val="24"/>
        </w:rPr>
        <w:t xml:space="preserve"> 00 centi) </w:t>
      </w:r>
      <w:bookmarkEnd w:id="2"/>
      <w:r w:rsidRPr="00420283">
        <w:rPr>
          <w:rFonts w:ascii="Arial" w:hAnsi="Arial" w:cs="Arial"/>
          <w:sz w:val="24"/>
          <w:szCs w:val="24"/>
        </w:rPr>
        <w:t xml:space="preserve">(pielikums Nr.1). </w:t>
      </w:r>
    </w:p>
    <w:p w14:paraId="17490E95"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Pamatojoties uz Izglītības likuma 18. panta otrās daļas 12. un 14.punktu, Ministru kabineta noteikumu Nr. 969 “Kārtība, kādā atlīdzināmi ar komandējumiem saistītie izdevumi” 21.2., 8.1. apakšpunktiem,  atbilstoši Izglītības un sporta komitejas 2026.gada 13. maija un Finanšu komitejas 2026. gada 21. maija sēdes atzinumam,</w:t>
      </w:r>
    </w:p>
    <w:p w14:paraId="68C11E0D" w14:textId="77777777" w:rsidR="00016644" w:rsidRPr="00420283" w:rsidRDefault="00016644" w:rsidP="00016644">
      <w:pPr>
        <w:spacing w:after="0" w:line="240" w:lineRule="auto"/>
        <w:jc w:val="both"/>
        <w:rPr>
          <w:rFonts w:ascii="Arial" w:hAnsi="Arial" w:cs="Arial"/>
          <w:sz w:val="24"/>
          <w:szCs w:val="24"/>
        </w:rPr>
      </w:pPr>
    </w:p>
    <w:p w14:paraId="53AAD434" w14:textId="77777777" w:rsidR="00016644" w:rsidRPr="00420283" w:rsidRDefault="00016644" w:rsidP="0001664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420283">
        <w:rPr>
          <w:rFonts w:ascii="Arial" w:hAnsi="Arial" w:cs="Arial"/>
          <w:b/>
          <w:sz w:val="24"/>
          <w:szCs w:val="24"/>
        </w:rPr>
        <w:t>Dienvidkurzemes novada pašvaldības dome</w:t>
      </w:r>
      <w:r w:rsidRPr="00420283">
        <w:rPr>
          <w:rFonts w:ascii="Arial" w:hAnsi="Arial" w:cs="Arial"/>
          <w:sz w:val="24"/>
          <w:szCs w:val="24"/>
        </w:rPr>
        <w:t xml:space="preserve"> </w:t>
      </w:r>
      <w:r w:rsidRPr="00420283">
        <w:rPr>
          <w:rFonts w:ascii="Arial" w:hAnsi="Arial" w:cs="Arial"/>
          <w:b/>
          <w:sz w:val="24"/>
          <w:szCs w:val="24"/>
        </w:rPr>
        <w:t>NOLEMJ:</w:t>
      </w:r>
    </w:p>
    <w:p w14:paraId="5B9BB5EA" w14:textId="77777777" w:rsidR="00016644" w:rsidRPr="00420283" w:rsidRDefault="00016644" w:rsidP="00016644">
      <w:pPr>
        <w:pStyle w:val="Sarakstarindkopa"/>
        <w:numPr>
          <w:ilvl w:val="0"/>
          <w:numId w:val="1"/>
        </w:numPr>
        <w:ind w:hanging="294"/>
        <w:jc w:val="both"/>
        <w:rPr>
          <w:rFonts w:ascii="Arial" w:hAnsi="Arial" w:cs="Arial"/>
          <w:sz w:val="24"/>
          <w:szCs w:val="24"/>
        </w:rPr>
      </w:pPr>
      <w:r w:rsidRPr="00420283">
        <w:rPr>
          <w:rFonts w:ascii="Arial" w:hAnsi="Arial" w:cs="Arial"/>
          <w:b/>
          <w:bCs/>
          <w:sz w:val="24"/>
          <w:szCs w:val="24"/>
        </w:rPr>
        <w:t>Atlīdzināt</w:t>
      </w:r>
      <w:r w:rsidRPr="00420283">
        <w:rPr>
          <w:rFonts w:ascii="Arial" w:hAnsi="Arial" w:cs="Arial"/>
          <w:sz w:val="24"/>
          <w:szCs w:val="24"/>
        </w:rPr>
        <w:t xml:space="preserve"> dienas naudu 4,00 EUR (četri </w:t>
      </w:r>
      <w:proofErr w:type="spellStart"/>
      <w:r w:rsidRPr="00420283">
        <w:rPr>
          <w:rFonts w:ascii="Arial" w:hAnsi="Arial" w:cs="Arial"/>
          <w:i/>
          <w:iCs/>
          <w:sz w:val="24"/>
          <w:szCs w:val="24"/>
        </w:rPr>
        <w:t>euro</w:t>
      </w:r>
      <w:proofErr w:type="spellEnd"/>
      <w:r w:rsidRPr="00420283">
        <w:rPr>
          <w:rFonts w:ascii="Arial" w:hAnsi="Arial" w:cs="Arial"/>
          <w:i/>
          <w:iCs/>
          <w:sz w:val="24"/>
          <w:szCs w:val="24"/>
        </w:rPr>
        <w:t xml:space="preserve"> </w:t>
      </w:r>
      <w:r w:rsidRPr="00420283">
        <w:rPr>
          <w:rFonts w:ascii="Arial" w:hAnsi="Arial" w:cs="Arial"/>
          <w:sz w:val="24"/>
          <w:szCs w:val="24"/>
        </w:rPr>
        <w:t>00 centi)</w:t>
      </w:r>
      <w:r w:rsidRPr="00420283">
        <w:rPr>
          <w:rFonts w:ascii="Arial" w:hAnsi="Arial" w:cs="Arial"/>
          <w:i/>
          <w:sz w:val="24"/>
          <w:szCs w:val="24"/>
        </w:rPr>
        <w:t xml:space="preserve"> </w:t>
      </w:r>
      <w:r w:rsidRPr="00420283">
        <w:rPr>
          <w:rFonts w:ascii="Arial" w:hAnsi="Arial" w:cs="Arial"/>
          <w:sz w:val="24"/>
          <w:szCs w:val="24"/>
        </w:rPr>
        <w:t>dienā katram Dienvidkurzemes novada Latvijas Jaunatnes X Olimpiādes dalībniekam.</w:t>
      </w:r>
    </w:p>
    <w:p w14:paraId="7F9EC8D7" w14:textId="77777777" w:rsidR="00016644" w:rsidRPr="00420283" w:rsidRDefault="00016644" w:rsidP="00016644">
      <w:pPr>
        <w:pStyle w:val="Sarakstarindkopa"/>
        <w:numPr>
          <w:ilvl w:val="0"/>
          <w:numId w:val="1"/>
        </w:numPr>
        <w:ind w:hanging="294"/>
        <w:jc w:val="both"/>
      </w:pPr>
      <w:r w:rsidRPr="00420283">
        <w:rPr>
          <w:rFonts w:ascii="Arial" w:hAnsi="Arial" w:cs="Arial"/>
          <w:sz w:val="24"/>
          <w:szCs w:val="24"/>
        </w:rPr>
        <w:t xml:space="preserve">Dienvidkurzemes Sporta skolai sagatavot sportistu sarakstus ar bankas rekvizītiem un iesniegt tos Finanšu un grāmatvedības daļai dienas naudas atlīdzināšanai līdz 2026. gada 10. jūnijam. Naudas līdzekļus 1 128,00 EUR (viens tūkstotis viens simts divdesmit astoņi </w:t>
      </w:r>
      <w:proofErr w:type="spellStart"/>
      <w:r w:rsidRPr="00420283">
        <w:rPr>
          <w:rFonts w:ascii="Arial" w:hAnsi="Arial" w:cs="Arial"/>
          <w:i/>
          <w:iCs/>
          <w:sz w:val="24"/>
          <w:szCs w:val="24"/>
        </w:rPr>
        <w:t>euro</w:t>
      </w:r>
      <w:proofErr w:type="spellEnd"/>
      <w:r w:rsidRPr="00420283">
        <w:rPr>
          <w:rFonts w:ascii="Arial" w:hAnsi="Arial" w:cs="Arial"/>
          <w:sz w:val="24"/>
          <w:szCs w:val="24"/>
        </w:rPr>
        <w:t xml:space="preserve"> un 00 centi) apmērā nodrošināt no Dienvidkurzemes novada Sporta skolas 2026. gada budžeta līdzekļiem.</w:t>
      </w:r>
    </w:p>
    <w:p w14:paraId="098BE375" w14:textId="77777777" w:rsidR="00016644" w:rsidRPr="00420283" w:rsidRDefault="00016644" w:rsidP="00016644">
      <w:pPr>
        <w:pStyle w:val="Sarakstarindkopa"/>
        <w:numPr>
          <w:ilvl w:val="0"/>
          <w:numId w:val="1"/>
        </w:numPr>
        <w:spacing w:after="0" w:line="240" w:lineRule="auto"/>
        <w:ind w:left="709" w:hanging="283"/>
        <w:jc w:val="both"/>
        <w:rPr>
          <w:rFonts w:ascii="Arial" w:hAnsi="Arial" w:cs="Arial"/>
          <w:sz w:val="24"/>
          <w:szCs w:val="24"/>
        </w:rPr>
      </w:pPr>
      <w:r w:rsidRPr="00420283">
        <w:rPr>
          <w:rFonts w:ascii="Arial" w:hAnsi="Arial" w:cs="Arial"/>
          <w:sz w:val="24"/>
          <w:szCs w:val="24"/>
        </w:rPr>
        <w:t>Dienvidkurzemes novada  Sporta pārvaldes vadītājs un Dienvidkurzemes Sporta skolas direktors atbild par lēmuma izpildi.</w:t>
      </w:r>
    </w:p>
    <w:p w14:paraId="56A1C303" w14:textId="77777777" w:rsidR="00016644" w:rsidRPr="00420283" w:rsidRDefault="00016644" w:rsidP="00016644">
      <w:pPr>
        <w:pStyle w:val="Sarakstarindkopa"/>
        <w:spacing w:after="0" w:line="240" w:lineRule="auto"/>
        <w:ind w:left="1080"/>
        <w:jc w:val="both"/>
        <w:rPr>
          <w:rFonts w:ascii="Arial" w:hAnsi="Arial" w:cs="Arial"/>
          <w:sz w:val="24"/>
          <w:szCs w:val="24"/>
        </w:rPr>
      </w:pPr>
    </w:p>
    <w:bookmarkEnd w:id="1"/>
    <w:p w14:paraId="16C33D2F" w14:textId="77777777" w:rsidR="00016644" w:rsidRPr="00420283" w:rsidRDefault="00016644" w:rsidP="00016644">
      <w:pPr>
        <w:pStyle w:val="Paraststmeklis"/>
        <w:spacing w:before="0" w:beforeAutospacing="0" w:after="0" w:afterAutospacing="0"/>
        <w:rPr>
          <w:rFonts w:ascii="Arial" w:hAnsi="Arial" w:cs="Arial"/>
        </w:rPr>
      </w:pPr>
    </w:p>
    <w:p w14:paraId="5B0EE78C" w14:textId="77777777" w:rsidR="00016644" w:rsidRPr="00420283" w:rsidRDefault="00016644" w:rsidP="00016644">
      <w:pPr>
        <w:tabs>
          <w:tab w:val="left" w:pos="3969"/>
          <w:tab w:val="left" w:pos="6237"/>
        </w:tabs>
        <w:spacing w:after="0" w:line="240" w:lineRule="auto"/>
        <w:ind w:firstLine="720"/>
        <w:jc w:val="both"/>
        <w:rPr>
          <w:rFonts w:ascii="Arial" w:hAnsi="Arial" w:cs="Arial"/>
          <w:sz w:val="24"/>
          <w:szCs w:val="24"/>
        </w:rPr>
      </w:pPr>
      <w:r w:rsidRPr="00420283">
        <w:rPr>
          <w:rFonts w:ascii="Arial" w:hAnsi="Arial" w:cs="Arial"/>
          <w:sz w:val="24"/>
          <w:szCs w:val="24"/>
        </w:rPr>
        <w:t>#LEMUMA_PARAKSTITAJA1_AMATS#</w:t>
      </w:r>
      <w:r w:rsidRPr="00420283">
        <w:rPr>
          <w:rFonts w:ascii="Arial" w:hAnsi="Arial" w:cs="Arial"/>
          <w:sz w:val="24"/>
          <w:szCs w:val="24"/>
        </w:rPr>
        <w:tab/>
        <w:t>(paraksts*)</w:t>
      </w:r>
      <w:r w:rsidRPr="00420283">
        <w:rPr>
          <w:rFonts w:ascii="Arial" w:hAnsi="Arial" w:cs="Arial"/>
          <w:sz w:val="24"/>
          <w:szCs w:val="24"/>
        </w:rPr>
        <w:tab/>
        <w:t>#LEMUMA_PARAKSTITAJA1_VARDS# #LEMUMA_PARAKSTITAJA1_UZVARDS#</w:t>
      </w:r>
    </w:p>
    <w:p w14:paraId="65D5DDE4" w14:textId="77777777" w:rsidR="00016644" w:rsidRPr="00420283" w:rsidRDefault="00016644" w:rsidP="00016644">
      <w:pPr>
        <w:spacing w:after="0" w:line="240" w:lineRule="auto"/>
        <w:jc w:val="both"/>
        <w:rPr>
          <w:rFonts w:ascii="Arial" w:hAnsi="Arial" w:cs="Arial"/>
          <w:sz w:val="24"/>
          <w:szCs w:val="24"/>
        </w:rPr>
      </w:pPr>
    </w:p>
    <w:p w14:paraId="58AE7394" w14:textId="77777777" w:rsidR="00016644" w:rsidRPr="00420283" w:rsidRDefault="00016644" w:rsidP="00016644">
      <w:pPr>
        <w:spacing w:after="0" w:line="240" w:lineRule="auto"/>
        <w:jc w:val="both"/>
        <w:rPr>
          <w:rFonts w:ascii="Arial" w:hAnsi="Arial" w:cs="Arial"/>
          <w:sz w:val="20"/>
          <w:szCs w:val="20"/>
        </w:rPr>
      </w:pPr>
      <w:r w:rsidRPr="00420283">
        <w:rPr>
          <w:rFonts w:ascii="Arial" w:hAnsi="Arial" w:cs="Arial"/>
        </w:rPr>
        <w:t>Lēmums nosūtāms:</w:t>
      </w:r>
      <w:r w:rsidRPr="00420283">
        <w:t xml:space="preserve"> </w:t>
      </w:r>
      <w:r w:rsidRPr="00420283">
        <w:rPr>
          <w:rFonts w:ascii="Arial" w:hAnsi="Arial" w:cs="Arial"/>
        </w:rPr>
        <w:t>Finanšu un grāmatvedības daļai</w:t>
      </w:r>
      <w:r w:rsidRPr="00420283">
        <w:t xml:space="preserve">, </w:t>
      </w:r>
      <w:r w:rsidRPr="00420283">
        <w:rPr>
          <w:rFonts w:ascii="Arial" w:hAnsi="Arial" w:cs="Arial"/>
        </w:rPr>
        <w:t>Dienvidkurzemes Sporta skolai, Dienvidkurzemes novada Sporta pārvaldei.</w:t>
      </w:r>
    </w:p>
    <w:p w14:paraId="3794E95B" w14:textId="40082F08" w:rsidR="00420283" w:rsidRPr="00420283" w:rsidRDefault="00420283">
      <w:pPr>
        <w:spacing w:after="160" w:line="259" w:lineRule="auto"/>
        <w:rPr>
          <w:rFonts w:ascii="Arial" w:hAnsi="Arial" w:cs="Arial"/>
          <w:iCs/>
          <w:color w:val="000000" w:themeColor="text1"/>
          <w:lang w:eastAsia="lv-LV"/>
        </w:rPr>
      </w:pPr>
      <w:r w:rsidRPr="00420283">
        <w:rPr>
          <w:rFonts w:ascii="Arial" w:hAnsi="Arial" w:cs="Arial"/>
          <w:iCs/>
          <w:color w:val="000000" w:themeColor="text1"/>
          <w:lang w:eastAsia="lv-LV"/>
        </w:rPr>
        <w:br w:type="page"/>
      </w:r>
    </w:p>
    <w:p w14:paraId="42F9F4D8" w14:textId="77777777" w:rsidR="00016644" w:rsidRPr="00420283" w:rsidRDefault="00016644" w:rsidP="00016644">
      <w:pPr>
        <w:spacing w:after="0" w:line="240" w:lineRule="auto"/>
        <w:jc w:val="center"/>
        <w:rPr>
          <w:rFonts w:ascii="Arial" w:eastAsia="Times New Roman" w:hAnsi="Arial" w:cs="Arial"/>
          <w:b/>
          <w:sz w:val="32"/>
          <w:szCs w:val="32"/>
        </w:rPr>
      </w:pPr>
      <w:r w:rsidRPr="00420283">
        <w:rPr>
          <w:rFonts w:ascii="Arial" w:hAnsi="Arial" w:cs="Arial"/>
          <w:b/>
          <w:sz w:val="32"/>
          <w:szCs w:val="32"/>
        </w:rPr>
        <w:lastRenderedPageBreak/>
        <w:t>LĒMUMS</w:t>
      </w:r>
    </w:p>
    <w:p w14:paraId="0A32D2DF" w14:textId="77777777" w:rsidR="00016644" w:rsidRPr="00420283" w:rsidRDefault="00016644" w:rsidP="00016644">
      <w:pPr>
        <w:spacing w:after="0" w:line="240" w:lineRule="auto"/>
        <w:jc w:val="center"/>
        <w:rPr>
          <w:rFonts w:ascii="Arial" w:hAnsi="Arial" w:cs="Arial"/>
          <w:b/>
          <w:sz w:val="20"/>
          <w:szCs w:val="20"/>
        </w:rPr>
      </w:pPr>
    </w:p>
    <w:p w14:paraId="5AD064AA" w14:textId="77777777" w:rsidR="00016644" w:rsidRPr="00420283" w:rsidRDefault="00016644" w:rsidP="00016644">
      <w:pPr>
        <w:pStyle w:val="Sarakstarindkopa"/>
        <w:tabs>
          <w:tab w:val="left" w:pos="7655"/>
        </w:tabs>
        <w:spacing w:after="0" w:line="240" w:lineRule="auto"/>
        <w:ind w:left="0"/>
        <w:jc w:val="both"/>
        <w:rPr>
          <w:rFonts w:ascii="Arial" w:hAnsi="Arial" w:cs="Arial"/>
          <w:b/>
          <w:sz w:val="24"/>
          <w:szCs w:val="24"/>
        </w:rPr>
      </w:pPr>
      <w:r w:rsidRPr="00420283">
        <w:rPr>
          <w:rFonts w:ascii="Arial" w:hAnsi="Arial" w:cs="Arial"/>
          <w:b/>
          <w:sz w:val="24"/>
          <w:szCs w:val="24"/>
        </w:rPr>
        <w:t>#LEMUMA_REG_DATUMS_V_L#</w:t>
      </w:r>
      <w:r w:rsidRPr="00420283">
        <w:rPr>
          <w:rFonts w:ascii="Arial" w:hAnsi="Arial" w:cs="Arial"/>
          <w:b/>
          <w:sz w:val="24"/>
          <w:szCs w:val="24"/>
        </w:rPr>
        <w:tab/>
        <w:t>Nr.</w:t>
      </w:r>
      <w:r w:rsidRPr="00420283">
        <w:rPr>
          <w:sz w:val="24"/>
          <w:szCs w:val="24"/>
        </w:rPr>
        <w:t xml:space="preserve"> </w:t>
      </w:r>
      <w:r w:rsidRPr="00420283">
        <w:rPr>
          <w:rFonts w:ascii="Arial" w:hAnsi="Arial" w:cs="Arial"/>
          <w:b/>
          <w:sz w:val="24"/>
          <w:szCs w:val="24"/>
        </w:rPr>
        <w:t>#LEMUMA_NUMURS#</w:t>
      </w:r>
    </w:p>
    <w:p w14:paraId="07B2BBAE" w14:textId="77777777" w:rsidR="00016644" w:rsidRPr="00420283" w:rsidRDefault="00016644" w:rsidP="00016644">
      <w:pPr>
        <w:spacing w:after="0" w:line="240" w:lineRule="auto"/>
        <w:jc w:val="both"/>
        <w:rPr>
          <w:rFonts w:ascii="Arial" w:hAnsi="Arial" w:cs="Arial"/>
          <w:bCs/>
          <w:sz w:val="24"/>
          <w:szCs w:val="24"/>
        </w:rPr>
      </w:pPr>
    </w:p>
    <w:p w14:paraId="6ED6C798" w14:textId="77777777" w:rsidR="00016644" w:rsidRPr="00420283" w:rsidRDefault="00016644" w:rsidP="00016644">
      <w:pPr>
        <w:spacing w:after="0" w:line="240" w:lineRule="auto"/>
        <w:jc w:val="center"/>
        <w:rPr>
          <w:rFonts w:ascii="Arial" w:hAnsi="Arial" w:cs="Arial"/>
          <w:b/>
          <w:bCs/>
          <w:sz w:val="24"/>
          <w:szCs w:val="24"/>
          <w:u w:val="single"/>
        </w:rPr>
      </w:pPr>
      <w:r w:rsidRPr="00420283">
        <w:rPr>
          <w:rFonts w:ascii="Arial" w:hAnsi="Arial" w:cs="Arial"/>
          <w:b/>
          <w:bCs/>
          <w:sz w:val="24"/>
          <w:szCs w:val="24"/>
          <w:u w:val="single"/>
        </w:rPr>
        <w:t>Par nekustamā īpašuma Saules iela 8-19, Nīca, Nīcas pagasts, nodošanu atsavināšanai otrajā izsolē</w:t>
      </w:r>
    </w:p>
    <w:p w14:paraId="40B3F3B3" w14:textId="77777777" w:rsidR="00016644" w:rsidRPr="00420283" w:rsidRDefault="00016644" w:rsidP="00016644">
      <w:pPr>
        <w:spacing w:after="0" w:line="240" w:lineRule="auto"/>
        <w:rPr>
          <w:rFonts w:ascii="Arial" w:hAnsi="Arial" w:cs="Arial"/>
          <w:sz w:val="24"/>
          <w:szCs w:val="24"/>
        </w:rPr>
      </w:pPr>
    </w:p>
    <w:p w14:paraId="52990001"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 xml:space="preserve">Ar Dienvidkurzemes novada pašvaldības domes 2025.gada 27.marta sēdes lēmumu Nr.221 atsavināšanai izsolē tika nodots nekustamais īpašums </w:t>
      </w:r>
      <w:r w:rsidRPr="00420283">
        <w:rPr>
          <w:rFonts w:ascii="Arial" w:hAnsi="Arial" w:cs="Arial"/>
          <w:bCs/>
          <w:sz w:val="24"/>
          <w:szCs w:val="24"/>
        </w:rPr>
        <w:t>Saules iela 8-19, Nīca, Nīcas pagasts</w:t>
      </w:r>
      <w:r w:rsidRPr="00420283">
        <w:rPr>
          <w:rFonts w:ascii="Arial" w:hAnsi="Arial" w:cs="Arial"/>
          <w:sz w:val="24"/>
          <w:szCs w:val="24"/>
        </w:rPr>
        <w:t xml:space="preserve">, </w:t>
      </w:r>
      <w:r w:rsidRPr="00420283">
        <w:rPr>
          <w:rFonts w:ascii="Arial" w:hAnsi="Arial" w:cs="Arial"/>
          <w:bCs/>
          <w:sz w:val="24"/>
          <w:szCs w:val="24"/>
        </w:rPr>
        <w:t>Dienvidkurzemes novads,</w:t>
      </w:r>
      <w:r w:rsidRPr="00420283">
        <w:rPr>
          <w:rFonts w:ascii="Arial" w:hAnsi="Arial" w:cs="Arial"/>
          <w:sz w:val="24"/>
          <w:szCs w:val="24"/>
        </w:rPr>
        <w:t xml:space="preserve"> kadastra Nr.64789000402, reģistrēts Kurzemes rajona tiesas Nīcas pagasta zemesgrāmatas nodalījumā Nr.541 19.</w:t>
      </w:r>
    </w:p>
    <w:p w14:paraId="52A2085E"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Nekustamais īpašums Saules iela 8, kadastra Nr.64780100227, Nīca, Nīcas pagasts, sastāv no zemes vienības ar kadastra apzīmējumu 64780100227. Uz zemes vienības atrodas 24 dzīvokļu dzīvojamā ēka. Īpašuma tiesības nostiprinātas 19 (deviņpadsmit) dzīvokļiem un 1 atrodas tiesiskā valdījumā. Pašvaldības dzīvokļi ir ar Nr. 1, 4, 11 un 19. Par pašvaldības dzīvokļiem ar Nr. 1, 4 un 11 ir noslēgti īres līgumi.</w:t>
      </w:r>
    </w:p>
    <w:p w14:paraId="2D27EE78"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Īpašums sastāv no dzīvokļa 96,4 m² platībā (platība aktualizēta 2026.gada 19.februārī), pie dzīvokļa īpašuma piederošām 929/17643 kopīpašuma domājamām daļām no būves ar kadastra apzīmējumu 64780100227001 un zemes vienības ar kadastra apzīmējumu 64780100227.</w:t>
      </w:r>
    </w:p>
    <w:p w14:paraId="6FF42FC8"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 xml:space="preserve">Dzīvoklis nav izīrēts, tajā nav deklarētas personas. </w:t>
      </w:r>
    </w:p>
    <w:p w14:paraId="05DA02B9"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 xml:space="preserve">Saskaņā ar </w:t>
      </w:r>
      <w:r w:rsidRPr="00420283">
        <w:rPr>
          <w:rFonts w:ascii="Arial" w:hAnsi="Arial" w:cs="Arial"/>
          <w:bCs/>
          <w:sz w:val="24"/>
          <w:szCs w:val="24"/>
        </w:rPr>
        <w:t>Ī</w:t>
      </w:r>
      <w:r w:rsidRPr="00420283">
        <w:rPr>
          <w:rFonts w:ascii="Arial" w:hAnsi="Arial" w:cs="Arial"/>
          <w:sz w:val="24"/>
          <w:szCs w:val="24"/>
        </w:rPr>
        <w:t xml:space="preserve">pašuma atsavināšanas un izsoļu komisijas  2026.gada 25.marta </w:t>
      </w:r>
      <w:r w:rsidRPr="00420283">
        <w:rPr>
          <w:rFonts w:ascii="Arial" w:hAnsi="Arial" w:cs="Arial"/>
          <w:bCs/>
          <w:sz w:val="24"/>
          <w:szCs w:val="24"/>
        </w:rPr>
        <w:t xml:space="preserve">videokonferences sēdes protokolu Nr.16/2026-IAIKP 1.p. apstiprināti pirmās izsoles noteikumi  ar sākuma cenu </w:t>
      </w:r>
      <w:r w:rsidRPr="00420283">
        <w:rPr>
          <w:rFonts w:ascii="Arial" w:hAnsi="Arial" w:cs="Arial"/>
          <w:sz w:val="24"/>
          <w:szCs w:val="24"/>
        </w:rPr>
        <w:t>26 400 EUR</w:t>
      </w:r>
      <w:r w:rsidRPr="00420283">
        <w:rPr>
          <w:rFonts w:ascii="Arial" w:hAnsi="Arial" w:cs="Arial"/>
          <w:b/>
          <w:bCs/>
          <w:sz w:val="24"/>
          <w:szCs w:val="24"/>
        </w:rPr>
        <w:t xml:space="preserve"> </w:t>
      </w:r>
      <w:r w:rsidRPr="00420283">
        <w:rPr>
          <w:rFonts w:ascii="Arial" w:hAnsi="Arial" w:cs="Arial"/>
          <w:bCs/>
          <w:sz w:val="24"/>
          <w:szCs w:val="24"/>
        </w:rPr>
        <w:t xml:space="preserve">(divdesmit seši tūkstoši četri simti </w:t>
      </w:r>
      <w:proofErr w:type="spellStart"/>
      <w:r w:rsidRPr="00420283">
        <w:rPr>
          <w:rFonts w:ascii="Arial" w:hAnsi="Arial" w:cs="Arial"/>
          <w:bCs/>
          <w:i/>
          <w:iCs/>
          <w:sz w:val="24"/>
          <w:szCs w:val="24"/>
        </w:rPr>
        <w:t>euro</w:t>
      </w:r>
      <w:proofErr w:type="spellEnd"/>
      <w:r w:rsidRPr="00420283">
        <w:rPr>
          <w:rFonts w:ascii="Arial" w:hAnsi="Arial" w:cs="Arial"/>
          <w:bCs/>
          <w:sz w:val="24"/>
          <w:szCs w:val="24"/>
        </w:rPr>
        <w:t xml:space="preserve">). Izsoles solis noteikts </w:t>
      </w:r>
      <w:r w:rsidRPr="00420283">
        <w:rPr>
          <w:rFonts w:ascii="Arial" w:hAnsi="Arial" w:cs="Arial"/>
          <w:iCs/>
          <w:sz w:val="24"/>
          <w:szCs w:val="24"/>
        </w:rPr>
        <w:t>100 EUR</w:t>
      </w:r>
      <w:r w:rsidRPr="00420283">
        <w:rPr>
          <w:rFonts w:ascii="Arial" w:hAnsi="Arial" w:cs="Arial"/>
          <w:b/>
          <w:bCs/>
          <w:iCs/>
          <w:sz w:val="24"/>
          <w:szCs w:val="24"/>
        </w:rPr>
        <w:t xml:space="preserve"> </w:t>
      </w:r>
      <w:r w:rsidRPr="00420283">
        <w:rPr>
          <w:rFonts w:ascii="Arial" w:hAnsi="Arial" w:cs="Arial"/>
          <w:bCs/>
          <w:iCs/>
          <w:sz w:val="24"/>
          <w:szCs w:val="24"/>
        </w:rPr>
        <w:t xml:space="preserve">(viens simts </w:t>
      </w:r>
      <w:proofErr w:type="spellStart"/>
      <w:r w:rsidRPr="00420283">
        <w:rPr>
          <w:rFonts w:ascii="Arial" w:hAnsi="Arial" w:cs="Arial"/>
          <w:bCs/>
          <w:i/>
          <w:iCs/>
          <w:sz w:val="24"/>
          <w:szCs w:val="24"/>
        </w:rPr>
        <w:t>euro</w:t>
      </w:r>
      <w:proofErr w:type="spellEnd"/>
      <w:r w:rsidRPr="00420283">
        <w:rPr>
          <w:rFonts w:ascii="Arial" w:hAnsi="Arial" w:cs="Arial"/>
          <w:bCs/>
          <w:iCs/>
          <w:sz w:val="24"/>
          <w:szCs w:val="24"/>
        </w:rPr>
        <w:t>)</w:t>
      </w:r>
      <w:r w:rsidRPr="00420283">
        <w:rPr>
          <w:rFonts w:ascii="Arial" w:hAnsi="Arial" w:cs="Arial"/>
          <w:sz w:val="24"/>
          <w:szCs w:val="24"/>
        </w:rPr>
        <w:t>. Izsoles diena noteikta 2026.gada 29.aprīlī. Līdz noteiktajam termiņam neviens dalībnieks uz izsoli nav pieteicies.</w:t>
      </w:r>
    </w:p>
    <w:p w14:paraId="17A71873" w14:textId="77777777" w:rsidR="00016644" w:rsidRPr="00420283" w:rsidRDefault="00016644" w:rsidP="00016644">
      <w:pPr>
        <w:spacing w:after="0" w:line="240" w:lineRule="auto"/>
        <w:ind w:firstLine="720"/>
        <w:jc w:val="both"/>
        <w:rPr>
          <w:rFonts w:ascii="Arial" w:hAnsi="Arial" w:cs="Arial"/>
          <w:bCs/>
          <w:sz w:val="24"/>
          <w:szCs w:val="24"/>
        </w:rPr>
      </w:pPr>
      <w:r w:rsidRPr="00420283">
        <w:rPr>
          <w:rFonts w:ascii="Arial" w:hAnsi="Arial" w:cs="Arial"/>
          <w:bCs/>
          <w:sz w:val="24"/>
          <w:szCs w:val="24"/>
        </w:rPr>
        <w:t xml:space="preserve">Ar Īpašuma atsavināšanas un izsoļu komisijas izsoles protokolu </w:t>
      </w:r>
      <w:r w:rsidRPr="00420283">
        <w:rPr>
          <w:rFonts w:ascii="Arial" w:hAnsi="Arial" w:cs="Arial"/>
          <w:sz w:val="24"/>
          <w:szCs w:val="24"/>
        </w:rPr>
        <w:t>Nr.</w:t>
      </w:r>
      <w:bookmarkStart w:id="3" w:name="_Hlk125101593"/>
      <w:r w:rsidRPr="00420283">
        <w:rPr>
          <w:rFonts w:ascii="Arial" w:hAnsi="Arial" w:cs="Arial"/>
          <w:sz w:val="24"/>
          <w:szCs w:val="24"/>
        </w:rPr>
        <w:t>25/2026-IAIKP</w:t>
      </w:r>
      <w:bookmarkEnd w:id="3"/>
      <w:r w:rsidRPr="00420283">
        <w:rPr>
          <w:rFonts w:ascii="Arial" w:hAnsi="Arial" w:cs="Arial"/>
          <w:bCs/>
          <w:sz w:val="24"/>
          <w:szCs w:val="24"/>
        </w:rPr>
        <w:t xml:space="preserve"> 1.p. pirmā mutiskā izsole atzīta par nenotikušu un, lai veicinātu īpašuma atsavināšanu un konsultējoties ar nekustamā īpašuma speciālistu, nolemts organizēt otro elektronisku izsoli ar augšupejošu soli </w:t>
      </w:r>
      <w:bookmarkStart w:id="4" w:name="_Hlk225757951"/>
      <w:r w:rsidRPr="00420283">
        <w:rPr>
          <w:rFonts w:ascii="Arial" w:hAnsi="Arial" w:cs="Arial"/>
          <w:bCs/>
          <w:sz w:val="24"/>
          <w:szCs w:val="24"/>
        </w:rPr>
        <w:t>un nesamazinot sākumcenu</w:t>
      </w:r>
      <w:bookmarkEnd w:id="4"/>
      <w:r w:rsidRPr="00420283">
        <w:rPr>
          <w:rFonts w:ascii="Arial" w:hAnsi="Arial" w:cs="Arial"/>
          <w:bCs/>
          <w:sz w:val="24"/>
          <w:szCs w:val="24"/>
        </w:rPr>
        <w:t xml:space="preserve">, jo par īpašumu ir izrādīta interese. </w:t>
      </w:r>
    </w:p>
    <w:p w14:paraId="0061B1D2"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bCs/>
          <w:sz w:val="24"/>
          <w:szCs w:val="24"/>
        </w:rPr>
        <w:t>Pamatojoties  uz  Pašvaldību  likuma  10.panta pirmās daļas 16.punktu, 73.panta ceturto daļu, Publiskas personas mantas atsavināšanas likuma 3.panta otro daļu, 4.panta pirmo daļu, 5.panta pirmo daļu, 32.panta pirmās daļas 1.punktu, Publiskas personas finanšu līdzekļu un mantas izšķērdēšanas novēršanas likuma 3.panta 2.punktu un atbilstoši Finanšu komitejas 2026.gada 21.maija sēdes atzinumam</w:t>
      </w:r>
      <w:r w:rsidRPr="00420283">
        <w:rPr>
          <w:rFonts w:ascii="Arial" w:hAnsi="Arial" w:cs="Arial"/>
          <w:sz w:val="24"/>
          <w:szCs w:val="24"/>
        </w:rPr>
        <w:t>,</w:t>
      </w:r>
    </w:p>
    <w:p w14:paraId="3EEF880D" w14:textId="77777777" w:rsidR="00016644" w:rsidRPr="00420283" w:rsidRDefault="00016644" w:rsidP="0001664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420283">
        <w:rPr>
          <w:rFonts w:ascii="Arial" w:hAnsi="Arial" w:cs="Arial"/>
          <w:b/>
          <w:sz w:val="24"/>
          <w:szCs w:val="24"/>
        </w:rPr>
        <w:t>Dienvidkurzemes novada pašvaldības dome</w:t>
      </w:r>
      <w:r w:rsidRPr="00420283">
        <w:rPr>
          <w:rFonts w:ascii="Arial" w:hAnsi="Arial" w:cs="Arial"/>
          <w:sz w:val="24"/>
          <w:szCs w:val="24"/>
        </w:rPr>
        <w:t xml:space="preserve"> </w:t>
      </w:r>
      <w:r w:rsidRPr="00420283">
        <w:rPr>
          <w:rFonts w:ascii="Arial" w:hAnsi="Arial" w:cs="Arial"/>
          <w:b/>
          <w:sz w:val="24"/>
          <w:szCs w:val="24"/>
        </w:rPr>
        <w:t>NOLEMJ:</w:t>
      </w:r>
    </w:p>
    <w:p w14:paraId="06432E7F" w14:textId="77777777" w:rsidR="00016644" w:rsidRPr="00420283" w:rsidRDefault="00016644" w:rsidP="00016644">
      <w:pPr>
        <w:widowControl w:val="0"/>
        <w:numPr>
          <w:ilvl w:val="0"/>
          <w:numId w:val="2"/>
        </w:numPr>
        <w:autoSpaceDE w:val="0"/>
        <w:autoSpaceDN w:val="0"/>
        <w:adjustRightInd w:val="0"/>
        <w:spacing w:after="0" w:line="240" w:lineRule="auto"/>
        <w:contextualSpacing/>
        <w:jc w:val="both"/>
        <w:rPr>
          <w:rFonts w:ascii="Arial" w:eastAsia="Times New Roman" w:hAnsi="Arial" w:cs="Arial"/>
          <w:bCs/>
          <w:sz w:val="24"/>
          <w:szCs w:val="24"/>
          <w:lang w:eastAsia="lv-LV"/>
        </w:rPr>
      </w:pPr>
      <w:r w:rsidRPr="00420283">
        <w:rPr>
          <w:rFonts w:ascii="Arial" w:eastAsia="Times New Roman" w:hAnsi="Arial" w:cs="Arial"/>
          <w:b/>
          <w:bCs/>
          <w:sz w:val="24"/>
          <w:szCs w:val="24"/>
          <w:lang w:eastAsia="lv-LV"/>
        </w:rPr>
        <w:t>Rīkot</w:t>
      </w:r>
      <w:r w:rsidRPr="00420283">
        <w:rPr>
          <w:rFonts w:ascii="Arial" w:eastAsia="Times New Roman" w:hAnsi="Arial" w:cs="Arial"/>
          <w:bCs/>
          <w:sz w:val="24"/>
          <w:szCs w:val="24"/>
          <w:lang w:eastAsia="lv-LV"/>
        </w:rPr>
        <w:t xml:space="preserve"> nekustamā īpašuma </w:t>
      </w:r>
      <w:r w:rsidRPr="00420283">
        <w:rPr>
          <w:rFonts w:ascii="Arial" w:hAnsi="Arial" w:cs="Arial"/>
          <w:bCs/>
          <w:sz w:val="24"/>
          <w:szCs w:val="24"/>
        </w:rPr>
        <w:t>Saules iela 8-19, Nīca, Nīcas pagasts</w:t>
      </w:r>
      <w:r w:rsidRPr="00420283">
        <w:rPr>
          <w:rFonts w:ascii="Arial" w:hAnsi="Arial" w:cs="Arial"/>
          <w:sz w:val="24"/>
          <w:szCs w:val="24"/>
        </w:rPr>
        <w:t xml:space="preserve">, </w:t>
      </w:r>
      <w:r w:rsidRPr="00420283">
        <w:rPr>
          <w:rFonts w:ascii="Arial" w:hAnsi="Arial" w:cs="Arial"/>
          <w:bCs/>
          <w:sz w:val="24"/>
          <w:szCs w:val="24"/>
        </w:rPr>
        <w:t>Dienvidkurzemes novads,</w:t>
      </w:r>
      <w:r w:rsidRPr="00420283">
        <w:rPr>
          <w:rFonts w:ascii="Arial" w:hAnsi="Arial" w:cs="Arial"/>
          <w:sz w:val="24"/>
          <w:szCs w:val="24"/>
        </w:rPr>
        <w:t xml:space="preserve"> kadastra Nr.64789000402</w:t>
      </w:r>
      <w:r w:rsidRPr="00420283">
        <w:rPr>
          <w:rFonts w:ascii="Arial" w:eastAsia="Times New Roman" w:hAnsi="Arial" w:cs="Arial"/>
          <w:bCs/>
          <w:sz w:val="24"/>
          <w:szCs w:val="24"/>
          <w:lang w:eastAsia="lv-LV"/>
        </w:rPr>
        <w:t xml:space="preserve">, </w:t>
      </w:r>
      <w:r w:rsidRPr="00420283">
        <w:rPr>
          <w:rFonts w:ascii="Arial" w:eastAsia="Times New Roman" w:hAnsi="Arial" w:cs="Arial"/>
          <w:b/>
          <w:bCs/>
          <w:sz w:val="24"/>
          <w:szCs w:val="24"/>
          <w:lang w:eastAsia="lv-LV"/>
        </w:rPr>
        <w:t>otro</w:t>
      </w:r>
      <w:r w:rsidRPr="00420283">
        <w:rPr>
          <w:rFonts w:ascii="Arial" w:eastAsia="Times New Roman" w:hAnsi="Arial" w:cs="Arial"/>
          <w:bCs/>
          <w:sz w:val="24"/>
          <w:szCs w:val="24"/>
          <w:lang w:eastAsia="lv-LV"/>
        </w:rPr>
        <w:t xml:space="preserve"> </w:t>
      </w:r>
      <w:r w:rsidRPr="00420283">
        <w:rPr>
          <w:rFonts w:ascii="Arial" w:hAnsi="Arial" w:cs="Arial"/>
          <w:bCs/>
          <w:sz w:val="24"/>
          <w:szCs w:val="24"/>
        </w:rPr>
        <w:t>elektronisku</w:t>
      </w:r>
      <w:r w:rsidRPr="00420283">
        <w:rPr>
          <w:rFonts w:ascii="Arial" w:eastAsia="Times New Roman" w:hAnsi="Arial" w:cs="Arial"/>
          <w:bCs/>
          <w:sz w:val="24"/>
          <w:szCs w:val="24"/>
          <w:lang w:eastAsia="lv-LV"/>
        </w:rPr>
        <w:t xml:space="preserve"> izsoli ar augšupejošu soli, ne</w:t>
      </w:r>
      <w:r w:rsidRPr="00420283">
        <w:rPr>
          <w:rFonts w:ascii="Arial" w:eastAsia="Times New Roman" w:hAnsi="Arial" w:cs="Arial"/>
          <w:sz w:val="24"/>
          <w:szCs w:val="24"/>
          <w:lang w:eastAsia="lv-LV"/>
        </w:rPr>
        <w:t>samazinot sākumcenu</w:t>
      </w:r>
      <w:r w:rsidRPr="00420283">
        <w:rPr>
          <w:rFonts w:ascii="Arial" w:eastAsia="Times New Roman" w:hAnsi="Arial" w:cs="Arial"/>
          <w:bCs/>
          <w:sz w:val="24"/>
          <w:szCs w:val="24"/>
          <w:lang w:eastAsia="lv-LV"/>
        </w:rPr>
        <w:t>.</w:t>
      </w:r>
    </w:p>
    <w:p w14:paraId="5A5B82D8" w14:textId="77777777" w:rsidR="00016644" w:rsidRPr="00420283" w:rsidRDefault="00016644" w:rsidP="00016644">
      <w:pPr>
        <w:widowControl w:val="0"/>
        <w:numPr>
          <w:ilvl w:val="0"/>
          <w:numId w:val="2"/>
        </w:numPr>
        <w:autoSpaceDE w:val="0"/>
        <w:autoSpaceDN w:val="0"/>
        <w:adjustRightInd w:val="0"/>
        <w:spacing w:after="0" w:line="240" w:lineRule="auto"/>
        <w:contextualSpacing/>
        <w:jc w:val="both"/>
        <w:rPr>
          <w:rFonts w:ascii="Arial" w:eastAsia="Times New Roman" w:hAnsi="Arial" w:cs="Arial"/>
          <w:bCs/>
          <w:sz w:val="24"/>
          <w:szCs w:val="24"/>
          <w:lang w:eastAsia="lv-LV"/>
        </w:rPr>
      </w:pPr>
      <w:r w:rsidRPr="00420283">
        <w:rPr>
          <w:rFonts w:ascii="Arial" w:eastAsia="Times New Roman" w:hAnsi="Arial" w:cs="Arial"/>
          <w:b/>
          <w:bCs/>
          <w:sz w:val="24"/>
          <w:szCs w:val="24"/>
          <w:lang w:eastAsia="lv-LV"/>
        </w:rPr>
        <w:t xml:space="preserve">Apstiprināt </w:t>
      </w:r>
      <w:r w:rsidRPr="00420283">
        <w:rPr>
          <w:rFonts w:ascii="Arial" w:eastAsia="Times New Roman" w:hAnsi="Arial" w:cs="Arial"/>
          <w:sz w:val="24"/>
          <w:szCs w:val="24"/>
          <w:lang w:eastAsia="lv-LV"/>
        </w:rPr>
        <w:t xml:space="preserve">nekustamā īpašuma </w:t>
      </w:r>
      <w:r w:rsidRPr="00420283">
        <w:rPr>
          <w:rFonts w:ascii="Arial" w:hAnsi="Arial" w:cs="Arial"/>
          <w:bCs/>
          <w:sz w:val="24"/>
          <w:szCs w:val="24"/>
        </w:rPr>
        <w:t>Saules iela 8-19, Nīca, Nīcas pagasts</w:t>
      </w:r>
      <w:r w:rsidRPr="00420283">
        <w:rPr>
          <w:rFonts w:ascii="Arial" w:hAnsi="Arial" w:cs="Arial"/>
          <w:sz w:val="24"/>
          <w:szCs w:val="24"/>
        </w:rPr>
        <w:t xml:space="preserve">, </w:t>
      </w:r>
      <w:r w:rsidRPr="00420283">
        <w:rPr>
          <w:rFonts w:ascii="Arial" w:hAnsi="Arial" w:cs="Arial"/>
          <w:bCs/>
          <w:sz w:val="24"/>
          <w:szCs w:val="24"/>
        </w:rPr>
        <w:t>Dienvidkurzemes novads,</w:t>
      </w:r>
      <w:r w:rsidRPr="00420283">
        <w:rPr>
          <w:rFonts w:ascii="Arial" w:hAnsi="Arial" w:cs="Arial"/>
          <w:sz w:val="24"/>
          <w:szCs w:val="24"/>
        </w:rPr>
        <w:t xml:space="preserve"> kadastra Nr.64789000402</w:t>
      </w:r>
      <w:r w:rsidRPr="00420283">
        <w:rPr>
          <w:rFonts w:ascii="Arial" w:eastAsia="Times New Roman" w:hAnsi="Arial" w:cs="Arial"/>
          <w:sz w:val="24"/>
          <w:szCs w:val="24"/>
          <w:lang w:eastAsia="lv-LV"/>
        </w:rPr>
        <w:t xml:space="preserve">, otrās elektroniskas izsoles ar augšupejošu soli sākumcenu </w:t>
      </w:r>
      <w:r w:rsidRPr="00420283">
        <w:rPr>
          <w:rFonts w:ascii="Arial" w:eastAsia="Times New Roman" w:hAnsi="Arial" w:cs="Arial"/>
          <w:b/>
          <w:bCs/>
          <w:noProof/>
          <w:sz w:val="24"/>
          <w:szCs w:val="24"/>
          <w:lang w:eastAsia="ru-RU"/>
        </w:rPr>
        <w:t xml:space="preserve">26 400 EUR </w:t>
      </w:r>
      <w:r w:rsidRPr="00420283">
        <w:rPr>
          <w:rFonts w:ascii="Arial" w:eastAsia="Times New Roman" w:hAnsi="Arial" w:cs="Arial"/>
          <w:bCs/>
          <w:noProof/>
          <w:sz w:val="24"/>
          <w:szCs w:val="24"/>
          <w:lang w:eastAsia="ru-RU"/>
        </w:rPr>
        <w:t xml:space="preserve">(divdesmit seši tūkstoši četri simti </w:t>
      </w:r>
      <w:r w:rsidRPr="00420283">
        <w:rPr>
          <w:rFonts w:ascii="Arial" w:eastAsia="Times New Roman" w:hAnsi="Arial" w:cs="Arial"/>
          <w:bCs/>
          <w:i/>
          <w:iCs/>
          <w:noProof/>
          <w:sz w:val="24"/>
          <w:szCs w:val="24"/>
          <w:lang w:eastAsia="ru-RU"/>
        </w:rPr>
        <w:t>euro</w:t>
      </w:r>
      <w:r w:rsidRPr="00420283">
        <w:rPr>
          <w:rFonts w:ascii="Arial" w:eastAsia="Times New Roman" w:hAnsi="Arial" w:cs="Arial"/>
          <w:bCs/>
          <w:noProof/>
          <w:sz w:val="24"/>
          <w:szCs w:val="24"/>
          <w:lang w:eastAsia="ru-RU"/>
        </w:rPr>
        <w:t>)</w:t>
      </w:r>
      <w:r w:rsidRPr="00420283">
        <w:rPr>
          <w:rFonts w:ascii="Arial" w:eastAsia="Times New Roman" w:hAnsi="Arial" w:cs="Arial"/>
          <w:sz w:val="24"/>
          <w:szCs w:val="24"/>
          <w:lang w:eastAsia="lv-LV"/>
        </w:rPr>
        <w:t>.</w:t>
      </w:r>
    </w:p>
    <w:p w14:paraId="03B787F7" w14:textId="77777777" w:rsidR="00016644" w:rsidRPr="00420283" w:rsidRDefault="00016644" w:rsidP="00016644">
      <w:pPr>
        <w:pStyle w:val="Sarakstarindkopa"/>
        <w:widowControl w:val="0"/>
        <w:numPr>
          <w:ilvl w:val="0"/>
          <w:numId w:val="2"/>
        </w:numPr>
        <w:autoSpaceDE w:val="0"/>
        <w:autoSpaceDN w:val="0"/>
        <w:adjustRightInd w:val="0"/>
        <w:spacing w:after="0" w:line="240" w:lineRule="auto"/>
        <w:jc w:val="both"/>
        <w:rPr>
          <w:rFonts w:ascii="Arial" w:eastAsia="Times New Roman" w:hAnsi="Arial" w:cs="Arial"/>
          <w:bCs/>
          <w:sz w:val="24"/>
          <w:szCs w:val="24"/>
          <w:lang w:eastAsia="lv-LV"/>
        </w:rPr>
      </w:pPr>
      <w:r w:rsidRPr="00420283">
        <w:rPr>
          <w:rFonts w:ascii="Arial" w:eastAsia="Times New Roman" w:hAnsi="Arial" w:cs="Arial"/>
          <w:b/>
          <w:bCs/>
          <w:sz w:val="24"/>
          <w:szCs w:val="24"/>
          <w:lang w:eastAsia="lv-LV"/>
        </w:rPr>
        <w:t>Iekļaut</w:t>
      </w:r>
      <w:r w:rsidRPr="00420283">
        <w:rPr>
          <w:rFonts w:ascii="Arial" w:eastAsia="Times New Roman" w:hAnsi="Arial" w:cs="Arial"/>
          <w:bCs/>
          <w:sz w:val="24"/>
          <w:szCs w:val="24"/>
          <w:lang w:eastAsia="lv-LV"/>
        </w:rPr>
        <w:t xml:space="preserve"> izsoles noteikumos nosacījumu- pirkuma maksas samaksas termiņš līdz 3 mēnešiem no izsoles noslēguma dienas.</w:t>
      </w:r>
    </w:p>
    <w:p w14:paraId="32E7CCFF" w14:textId="77777777" w:rsidR="00016644" w:rsidRPr="00420283" w:rsidRDefault="00016644" w:rsidP="00016644">
      <w:pPr>
        <w:widowControl w:val="0"/>
        <w:numPr>
          <w:ilvl w:val="0"/>
          <w:numId w:val="2"/>
        </w:numPr>
        <w:autoSpaceDE w:val="0"/>
        <w:autoSpaceDN w:val="0"/>
        <w:adjustRightInd w:val="0"/>
        <w:spacing w:after="0" w:line="240" w:lineRule="auto"/>
        <w:contextualSpacing/>
        <w:jc w:val="both"/>
        <w:rPr>
          <w:rFonts w:ascii="Arial" w:eastAsia="Times New Roman" w:hAnsi="Arial" w:cs="Arial"/>
          <w:bCs/>
          <w:sz w:val="24"/>
          <w:szCs w:val="24"/>
          <w:lang w:eastAsia="lv-LV"/>
        </w:rPr>
      </w:pPr>
      <w:r w:rsidRPr="00420283">
        <w:rPr>
          <w:rFonts w:ascii="Arial" w:eastAsia="Times New Roman" w:hAnsi="Arial" w:cs="Arial"/>
          <w:b/>
          <w:bCs/>
          <w:sz w:val="24"/>
          <w:szCs w:val="24"/>
          <w:lang w:eastAsia="lv-LV"/>
        </w:rPr>
        <w:t>Noteikt</w:t>
      </w:r>
      <w:r w:rsidRPr="00420283">
        <w:rPr>
          <w:rFonts w:ascii="Arial" w:eastAsia="Times New Roman" w:hAnsi="Arial" w:cs="Arial"/>
          <w:bCs/>
          <w:sz w:val="24"/>
          <w:szCs w:val="24"/>
          <w:lang w:eastAsia="lv-LV"/>
        </w:rPr>
        <w:t xml:space="preserve"> Dienvidkurzemes novada pašvaldības Īpašuma atsavināšanas un izsoļu komisijai organizēt atsavināšanas procesu (izsoli) atbilstoši normatīvajos aktos noteiktajai kārtībai.</w:t>
      </w:r>
    </w:p>
    <w:p w14:paraId="01B02A4F" w14:textId="77777777" w:rsidR="00016644" w:rsidRPr="00420283" w:rsidRDefault="00016644" w:rsidP="00016644">
      <w:pPr>
        <w:widowControl w:val="0"/>
        <w:numPr>
          <w:ilvl w:val="0"/>
          <w:numId w:val="2"/>
        </w:numPr>
        <w:autoSpaceDE w:val="0"/>
        <w:autoSpaceDN w:val="0"/>
        <w:adjustRightInd w:val="0"/>
        <w:spacing w:after="0" w:line="240" w:lineRule="auto"/>
        <w:contextualSpacing/>
        <w:jc w:val="both"/>
        <w:rPr>
          <w:rFonts w:ascii="Arial" w:eastAsia="Times New Roman" w:hAnsi="Arial" w:cs="Arial"/>
          <w:bCs/>
          <w:sz w:val="24"/>
          <w:szCs w:val="24"/>
          <w:lang w:eastAsia="lv-LV"/>
        </w:rPr>
      </w:pPr>
      <w:r w:rsidRPr="00420283">
        <w:rPr>
          <w:rFonts w:ascii="Arial" w:eastAsia="Times New Roman" w:hAnsi="Arial" w:cs="Arial"/>
          <w:bCs/>
          <w:sz w:val="24"/>
          <w:szCs w:val="24"/>
          <w:lang w:eastAsia="lv-LV"/>
        </w:rPr>
        <w:lastRenderedPageBreak/>
        <w:t xml:space="preserve">Par lēmuma izpildi atbildīgs pašvaldības </w:t>
      </w:r>
      <w:bookmarkStart w:id="5" w:name="_Hlk210136234"/>
      <w:r w:rsidRPr="00420283">
        <w:rPr>
          <w:rFonts w:ascii="Arial" w:eastAsia="Times New Roman" w:hAnsi="Arial" w:cs="Arial"/>
          <w:bCs/>
          <w:sz w:val="24"/>
          <w:szCs w:val="24"/>
          <w:lang w:eastAsia="lv-LV"/>
        </w:rPr>
        <w:t>Īpašuma</w:t>
      </w:r>
      <w:bookmarkEnd w:id="5"/>
      <w:r w:rsidRPr="00420283">
        <w:rPr>
          <w:rFonts w:ascii="Arial" w:eastAsia="Times New Roman" w:hAnsi="Arial" w:cs="Arial"/>
          <w:bCs/>
          <w:sz w:val="24"/>
          <w:szCs w:val="24"/>
          <w:lang w:eastAsia="lv-LV"/>
        </w:rPr>
        <w:t xml:space="preserve"> atsavināšanas un izsoļu komisijas priekšsēdētājs.</w:t>
      </w:r>
    </w:p>
    <w:p w14:paraId="5E53B9BE" w14:textId="77777777" w:rsidR="00016644" w:rsidRPr="00420283" w:rsidRDefault="00016644" w:rsidP="00016644">
      <w:pPr>
        <w:pStyle w:val="Paraststmeklis"/>
        <w:spacing w:before="0" w:beforeAutospacing="0" w:after="0" w:afterAutospacing="0"/>
        <w:rPr>
          <w:rFonts w:ascii="Arial" w:hAnsi="Arial" w:cs="Arial"/>
        </w:rPr>
      </w:pPr>
    </w:p>
    <w:p w14:paraId="4D098BD6" w14:textId="77777777" w:rsidR="00016644" w:rsidRPr="00420283" w:rsidRDefault="00016644" w:rsidP="00016644">
      <w:pPr>
        <w:tabs>
          <w:tab w:val="left" w:pos="3969"/>
          <w:tab w:val="left" w:pos="6237"/>
        </w:tabs>
        <w:spacing w:after="0" w:line="240" w:lineRule="auto"/>
        <w:ind w:firstLine="720"/>
        <w:jc w:val="both"/>
        <w:rPr>
          <w:rFonts w:ascii="Arial" w:hAnsi="Arial" w:cs="Arial"/>
          <w:sz w:val="24"/>
          <w:szCs w:val="24"/>
        </w:rPr>
      </w:pPr>
      <w:r w:rsidRPr="00420283">
        <w:rPr>
          <w:rFonts w:ascii="Arial" w:hAnsi="Arial" w:cs="Arial"/>
          <w:sz w:val="24"/>
          <w:szCs w:val="24"/>
        </w:rPr>
        <w:t>#LEMUMA_PARAKSTITAJA1_AMATS#</w:t>
      </w:r>
      <w:r w:rsidRPr="00420283">
        <w:rPr>
          <w:rFonts w:ascii="Arial" w:hAnsi="Arial" w:cs="Arial"/>
          <w:sz w:val="24"/>
          <w:szCs w:val="24"/>
        </w:rPr>
        <w:tab/>
        <w:t>(paraksts*)</w:t>
      </w:r>
      <w:r w:rsidRPr="00420283">
        <w:rPr>
          <w:rFonts w:ascii="Arial" w:hAnsi="Arial" w:cs="Arial"/>
          <w:sz w:val="24"/>
          <w:szCs w:val="24"/>
        </w:rPr>
        <w:tab/>
        <w:t>#LEMUMA_PARAKSTITAJA1_VARDS# #LEMUMA_PARAKSTITAJA1_UZVARDS#</w:t>
      </w:r>
    </w:p>
    <w:p w14:paraId="02466B1C" w14:textId="77777777" w:rsidR="00016644" w:rsidRPr="00420283" w:rsidRDefault="00016644" w:rsidP="00016644">
      <w:pPr>
        <w:spacing w:after="0" w:line="240" w:lineRule="auto"/>
        <w:jc w:val="both"/>
        <w:rPr>
          <w:rFonts w:ascii="Arial" w:hAnsi="Arial" w:cs="Arial"/>
          <w:sz w:val="24"/>
          <w:szCs w:val="24"/>
        </w:rPr>
      </w:pPr>
    </w:p>
    <w:p w14:paraId="6287C6E5" w14:textId="77777777" w:rsidR="00016644" w:rsidRPr="00420283" w:rsidRDefault="00016644" w:rsidP="00016644">
      <w:pPr>
        <w:spacing w:after="0" w:line="240" w:lineRule="auto"/>
        <w:jc w:val="both"/>
        <w:rPr>
          <w:rFonts w:ascii="Arial" w:hAnsi="Arial" w:cs="Arial"/>
          <w:sz w:val="24"/>
          <w:szCs w:val="24"/>
        </w:rPr>
      </w:pPr>
    </w:p>
    <w:p w14:paraId="0DE6221A" w14:textId="77777777" w:rsidR="00016644" w:rsidRPr="00420283" w:rsidRDefault="00016644" w:rsidP="00016644">
      <w:pPr>
        <w:spacing w:after="0" w:line="240" w:lineRule="auto"/>
        <w:jc w:val="both"/>
        <w:rPr>
          <w:rFonts w:ascii="Arial" w:hAnsi="Arial" w:cs="Arial"/>
          <w:sz w:val="20"/>
          <w:szCs w:val="20"/>
        </w:rPr>
      </w:pPr>
      <w:r w:rsidRPr="00420283">
        <w:rPr>
          <w:rFonts w:ascii="Arial" w:hAnsi="Arial" w:cs="Arial"/>
        </w:rPr>
        <w:t>Lēmums nosūtāms:</w:t>
      </w:r>
    </w:p>
    <w:p w14:paraId="50B700EF" w14:textId="77777777" w:rsidR="00016644" w:rsidRPr="00420283" w:rsidRDefault="00016644" w:rsidP="00016644">
      <w:pPr>
        <w:tabs>
          <w:tab w:val="left" w:pos="2775"/>
        </w:tabs>
        <w:spacing w:after="0" w:line="240" w:lineRule="auto"/>
        <w:rPr>
          <w:rFonts w:ascii="Arial" w:hAnsi="Arial" w:cs="Arial"/>
          <w:iCs/>
          <w:color w:val="000000" w:themeColor="text1"/>
        </w:rPr>
      </w:pPr>
      <w:r w:rsidRPr="00420283">
        <w:rPr>
          <w:rFonts w:ascii="Arial" w:hAnsi="Arial" w:cs="Arial"/>
          <w:iCs/>
          <w:color w:val="000000" w:themeColor="text1"/>
        </w:rPr>
        <w:t>Finanšu un grāmatvedības daļai Dainim Zvirbulim</w:t>
      </w:r>
    </w:p>
    <w:p w14:paraId="17ABA13A" w14:textId="77777777" w:rsidR="00016644" w:rsidRPr="00420283" w:rsidRDefault="00016644" w:rsidP="00016644">
      <w:pPr>
        <w:tabs>
          <w:tab w:val="left" w:pos="2775"/>
        </w:tabs>
        <w:spacing w:after="0" w:line="240" w:lineRule="auto"/>
        <w:rPr>
          <w:rFonts w:ascii="Arial" w:hAnsi="Arial" w:cs="Arial"/>
          <w:iCs/>
          <w:color w:val="000000" w:themeColor="text1"/>
        </w:rPr>
      </w:pPr>
      <w:r w:rsidRPr="00420283">
        <w:rPr>
          <w:rFonts w:ascii="Arial" w:hAnsi="Arial" w:cs="Arial"/>
          <w:iCs/>
          <w:color w:val="000000" w:themeColor="text1"/>
        </w:rPr>
        <w:t>Nekustamā īpašuma speciālistam Nīcas pagastā</w:t>
      </w:r>
    </w:p>
    <w:p w14:paraId="2E54DDBA" w14:textId="77777777" w:rsidR="00016644" w:rsidRPr="00420283" w:rsidRDefault="00016644" w:rsidP="00016644">
      <w:pPr>
        <w:tabs>
          <w:tab w:val="left" w:pos="2775"/>
        </w:tabs>
        <w:spacing w:after="0" w:line="240" w:lineRule="auto"/>
        <w:rPr>
          <w:rFonts w:ascii="Arial" w:hAnsi="Arial" w:cs="Arial"/>
          <w:iCs/>
          <w:color w:val="000000" w:themeColor="text1"/>
        </w:rPr>
      </w:pPr>
      <w:r w:rsidRPr="00420283">
        <w:rPr>
          <w:rFonts w:ascii="Arial" w:hAnsi="Arial" w:cs="Arial"/>
          <w:iCs/>
          <w:color w:val="000000" w:themeColor="text1"/>
        </w:rPr>
        <w:t>Nīcas un Otaņķu pagastu apvienības pārvaldes vadītājam</w:t>
      </w:r>
    </w:p>
    <w:p w14:paraId="08CAF021" w14:textId="77777777" w:rsidR="00016644" w:rsidRPr="00420283" w:rsidRDefault="00016644" w:rsidP="00016644">
      <w:pPr>
        <w:tabs>
          <w:tab w:val="left" w:pos="2775"/>
        </w:tabs>
        <w:spacing w:after="0" w:line="240" w:lineRule="auto"/>
        <w:rPr>
          <w:rFonts w:ascii="Arial" w:hAnsi="Arial" w:cs="Arial"/>
          <w:iCs/>
          <w:color w:val="000000" w:themeColor="text1"/>
        </w:rPr>
      </w:pPr>
      <w:r w:rsidRPr="00420283">
        <w:rPr>
          <w:rFonts w:ascii="Arial" w:hAnsi="Arial" w:cs="Arial"/>
          <w:iCs/>
          <w:color w:val="000000" w:themeColor="text1"/>
        </w:rPr>
        <w:t>Mājokļu speciālistei</w:t>
      </w:r>
    </w:p>
    <w:p w14:paraId="6C6AE75F" w14:textId="77777777" w:rsidR="00016644" w:rsidRPr="00420283" w:rsidRDefault="00016644" w:rsidP="00016644">
      <w:pPr>
        <w:tabs>
          <w:tab w:val="left" w:pos="2775"/>
        </w:tabs>
        <w:spacing w:after="0" w:line="240" w:lineRule="auto"/>
        <w:rPr>
          <w:rFonts w:ascii="Arial" w:hAnsi="Arial" w:cs="Arial"/>
          <w:iCs/>
          <w:color w:val="000000" w:themeColor="text1"/>
        </w:rPr>
      </w:pPr>
      <w:r w:rsidRPr="00420283">
        <w:rPr>
          <w:rFonts w:ascii="Arial" w:hAnsi="Arial" w:cs="Arial"/>
          <w:iCs/>
          <w:color w:val="000000" w:themeColor="text1"/>
        </w:rPr>
        <w:t>Dzīvokļu komisijai</w:t>
      </w:r>
    </w:p>
    <w:p w14:paraId="5C3B08FE" w14:textId="77777777" w:rsidR="00016644" w:rsidRPr="00420283" w:rsidRDefault="00016644" w:rsidP="00016644">
      <w:pPr>
        <w:tabs>
          <w:tab w:val="left" w:pos="2775"/>
        </w:tabs>
        <w:spacing w:after="0" w:line="240" w:lineRule="auto"/>
        <w:rPr>
          <w:rFonts w:ascii="Arial" w:hAnsi="Arial" w:cs="Arial"/>
          <w:iCs/>
          <w:color w:val="000000" w:themeColor="text1"/>
        </w:rPr>
      </w:pPr>
      <w:proofErr w:type="spellStart"/>
      <w:r w:rsidRPr="00420283">
        <w:rPr>
          <w:rFonts w:ascii="Arial" w:hAnsi="Arial" w:cs="Arial"/>
          <w:iCs/>
          <w:color w:val="000000" w:themeColor="text1"/>
        </w:rPr>
        <w:t>Apsaimniekotājam</w:t>
      </w:r>
      <w:proofErr w:type="spellEnd"/>
      <w:r w:rsidRPr="00420283">
        <w:rPr>
          <w:rFonts w:ascii="Arial" w:hAnsi="Arial" w:cs="Arial"/>
          <w:iCs/>
          <w:color w:val="000000" w:themeColor="text1"/>
        </w:rPr>
        <w:t xml:space="preserve"> SIA “Grobiņas </w:t>
      </w:r>
      <w:proofErr w:type="spellStart"/>
      <w:r w:rsidRPr="00420283">
        <w:rPr>
          <w:rFonts w:ascii="Arial" w:hAnsi="Arial" w:cs="Arial"/>
          <w:iCs/>
          <w:color w:val="000000" w:themeColor="text1"/>
        </w:rPr>
        <w:t>namserviss</w:t>
      </w:r>
      <w:proofErr w:type="spellEnd"/>
      <w:r w:rsidRPr="00420283">
        <w:rPr>
          <w:rFonts w:ascii="Arial" w:hAnsi="Arial" w:cs="Arial"/>
          <w:iCs/>
          <w:color w:val="000000" w:themeColor="text1"/>
        </w:rPr>
        <w:t>”</w:t>
      </w:r>
    </w:p>
    <w:p w14:paraId="5FD4DE40" w14:textId="77777777" w:rsidR="00016644" w:rsidRPr="00420283" w:rsidRDefault="00016644" w:rsidP="00016644">
      <w:pPr>
        <w:tabs>
          <w:tab w:val="left" w:pos="2775"/>
        </w:tabs>
        <w:spacing w:after="0" w:line="240" w:lineRule="auto"/>
        <w:rPr>
          <w:rFonts w:ascii="Arial" w:hAnsi="Arial" w:cs="Arial"/>
          <w:iCs/>
          <w:color w:val="000000" w:themeColor="text1"/>
          <w:lang w:eastAsia="lv-LV"/>
        </w:rPr>
      </w:pPr>
      <w:r w:rsidRPr="00420283">
        <w:rPr>
          <w:rFonts w:ascii="Arial" w:hAnsi="Arial" w:cs="Arial"/>
          <w:iCs/>
          <w:color w:val="000000" w:themeColor="text1"/>
        </w:rPr>
        <w:t>Īpašuma atsavināšanas un izsoļu komisijai</w:t>
      </w:r>
    </w:p>
    <w:p w14:paraId="2578737D" w14:textId="672BB40E" w:rsidR="00420283" w:rsidRPr="00420283" w:rsidRDefault="00420283">
      <w:pPr>
        <w:spacing w:after="160" w:line="259" w:lineRule="auto"/>
      </w:pPr>
      <w:r w:rsidRPr="00420283">
        <w:br w:type="page"/>
      </w:r>
    </w:p>
    <w:p w14:paraId="1F231A48" w14:textId="77777777" w:rsidR="00016644" w:rsidRPr="00420283" w:rsidRDefault="00016644" w:rsidP="00016644">
      <w:pPr>
        <w:spacing w:after="0" w:line="240" w:lineRule="auto"/>
        <w:jc w:val="center"/>
        <w:rPr>
          <w:rFonts w:ascii="Arial" w:eastAsia="Times New Roman" w:hAnsi="Arial" w:cs="Arial"/>
          <w:b/>
          <w:sz w:val="32"/>
          <w:szCs w:val="32"/>
        </w:rPr>
      </w:pPr>
      <w:r w:rsidRPr="00420283">
        <w:rPr>
          <w:rFonts w:ascii="Arial" w:hAnsi="Arial" w:cs="Arial"/>
          <w:b/>
          <w:sz w:val="32"/>
          <w:szCs w:val="32"/>
        </w:rPr>
        <w:lastRenderedPageBreak/>
        <w:t>LĒMUMS</w:t>
      </w:r>
    </w:p>
    <w:p w14:paraId="20B3ED89" w14:textId="77777777" w:rsidR="00016644" w:rsidRPr="00420283" w:rsidRDefault="00016644" w:rsidP="00016644">
      <w:pPr>
        <w:spacing w:after="0" w:line="240" w:lineRule="auto"/>
        <w:jc w:val="center"/>
        <w:rPr>
          <w:rFonts w:ascii="Arial" w:hAnsi="Arial" w:cs="Arial"/>
          <w:b/>
          <w:sz w:val="20"/>
          <w:szCs w:val="20"/>
        </w:rPr>
      </w:pPr>
    </w:p>
    <w:p w14:paraId="31AC6F25" w14:textId="77777777" w:rsidR="00016644" w:rsidRPr="00420283" w:rsidRDefault="00016644" w:rsidP="00016644">
      <w:pPr>
        <w:pStyle w:val="Sarakstarindkopa"/>
        <w:tabs>
          <w:tab w:val="left" w:pos="7655"/>
        </w:tabs>
        <w:spacing w:after="0" w:line="240" w:lineRule="auto"/>
        <w:ind w:left="0"/>
        <w:jc w:val="both"/>
        <w:rPr>
          <w:rFonts w:ascii="Arial" w:hAnsi="Arial" w:cs="Arial"/>
          <w:b/>
          <w:sz w:val="24"/>
          <w:szCs w:val="24"/>
        </w:rPr>
      </w:pPr>
      <w:r w:rsidRPr="00420283">
        <w:rPr>
          <w:rFonts w:ascii="Arial" w:hAnsi="Arial" w:cs="Arial"/>
          <w:b/>
          <w:sz w:val="24"/>
          <w:szCs w:val="24"/>
        </w:rPr>
        <w:t>#LEMUMA_REG_DATUMS_V_L#</w:t>
      </w:r>
      <w:r w:rsidRPr="00420283">
        <w:rPr>
          <w:rFonts w:ascii="Arial" w:hAnsi="Arial" w:cs="Arial"/>
          <w:b/>
          <w:sz w:val="24"/>
          <w:szCs w:val="24"/>
        </w:rPr>
        <w:tab/>
        <w:t>Nr.</w:t>
      </w:r>
      <w:r w:rsidRPr="00420283">
        <w:rPr>
          <w:sz w:val="24"/>
          <w:szCs w:val="24"/>
        </w:rPr>
        <w:t xml:space="preserve"> </w:t>
      </w:r>
      <w:r w:rsidRPr="00420283">
        <w:rPr>
          <w:rFonts w:ascii="Arial" w:hAnsi="Arial" w:cs="Arial"/>
          <w:b/>
          <w:sz w:val="24"/>
          <w:szCs w:val="24"/>
        </w:rPr>
        <w:t>#LEMUMA_NUMURS#</w:t>
      </w:r>
    </w:p>
    <w:p w14:paraId="3F30B822" w14:textId="77777777" w:rsidR="00016644" w:rsidRPr="00420283" w:rsidRDefault="00016644" w:rsidP="00016644">
      <w:pPr>
        <w:spacing w:after="0" w:line="240" w:lineRule="auto"/>
        <w:jc w:val="both"/>
        <w:rPr>
          <w:rFonts w:ascii="Arial" w:hAnsi="Arial" w:cs="Arial"/>
          <w:bCs/>
          <w:sz w:val="24"/>
          <w:szCs w:val="24"/>
        </w:rPr>
      </w:pPr>
    </w:p>
    <w:p w14:paraId="4B14B416" w14:textId="77777777" w:rsidR="00016644" w:rsidRPr="00420283" w:rsidRDefault="00016644" w:rsidP="00016644">
      <w:pPr>
        <w:spacing w:after="0" w:line="240" w:lineRule="auto"/>
        <w:jc w:val="center"/>
        <w:rPr>
          <w:rFonts w:ascii="Arial" w:hAnsi="Arial" w:cs="Arial"/>
          <w:b/>
          <w:bCs/>
          <w:sz w:val="24"/>
          <w:szCs w:val="24"/>
          <w:u w:val="single"/>
        </w:rPr>
      </w:pPr>
      <w:r w:rsidRPr="00420283">
        <w:rPr>
          <w:rFonts w:ascii="Arial" w:hAnsi="Arial" w:cs="Arial"/>
          <w:b/>
          <w:bCs/>
          <w:sz w:val="24"/>
          <w:szCs w:val="24"/>
          <w:u w:val="single"/>
        </w:rPr>
        <w:t>Par nekustamā īpašuma “Pie Klēts”, Kalētu pagasts, nodošanu atsavināšanai trešajā izsolē</w:t>
      </w:r>
    </w:p>
    <w:p w14:paraId="744D919F" w14:textId="77777777" w:rsidR="00016644" w:rsidRPr="00420283" w:rsidRDefault="00016644" w:rsidP="00016644">
      <w:pPr>
        <w:spacing w:after="0" w:line="240" w:lineRule="auto"/>
        <w:rPr>
          <w:rFonts w:ascii="Arial" w:hAnsi="Arial" w:cs="Arial"/>
          <w:sz w:val="24"/>
          <w:szCs w:val="24"/>
        </w:rPr>
      </w:pPr>
    </w:p>
    <w:p w14:paraId="5ED87499"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 xml:space="preserve">Ar Dienvidkurzemes novada pašvaldības domes 2025. gada 10. jūlija sēdes lēmumu Nr.457 atsavināšanai izsolē tika nodots nekustamais īpašums </w:t>
      </w:r>
      <w:bookmarkStart w:id="6" w:name="_Hlk221105430"/>
      <w:r w:rsidRPr="00420283">
        <w:rPr>
          <w:rFonts w:ascii="Arial" w:hAnsi="Arial" w:cs="Arial"/>
          <w:bCs/>
          <w:sz w:val="24"/>
          <w:szCs w:val="24"/>
        </w:rPr>
        <w:t>“Pie Klēts”, Kalētu pagasts</w:t>
      </w:r>
      <w:bookmarkEnd w:id="6"/>
      <w:r w:rsidRPr="00420283">
        <w:rPr>
          <w:rFonts w:ascii="Arial" w:hAnsi="Arial" w:cs="Arial"/>
          <w:sz w:val="24"/>
          <w:szCs w:val="24"/>
        </w:rPr>
        <w:t xml:space="preserve">, </w:t>
      </w:r>
      <w:r w:rsidRPr="00420283">
        <w:rPr>
          <w:rFonts w:ascii="Arial" w:hAnsi="Arial" w:cs="Arial"/>
          <w:bCs/>
          <w:sz w:val="24"/>
          <w:szCs w:val="24"/>
        </w:rPr>
        <w:t>Dienvidkurzemes novads,</w:t>
      </w:r>
      <w:r w:rsidRPr="00420283">
        <w:rPr>
          <w:rFonts w:ascii="Arial" w:hAnsi="Arial" w:cs="Arial"/>
          <w:sz w:val="24"/>
          <w:szCs w:val="24"/>
        </w:rPr>
        <w:t xml:space="preserve"> kadastra Nr.64640010029, reģistrēts Kurzemes rajona tiesas Kalētu pagasta zemesgrāmatas nodalījumā Nr.100000943190.</w:t>
      </w:r>
    </w:p>
    <w:p w14:paraId="30FE0AE4"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 xml:space="preserve">Īpašums sastāv no vienas zemes vienības ar kadastra apzīmējumu 64640010102 0,8479 ha kopplatībā. Nekustamā īpašuma valsts kadastra informācijas sistēmā zemes vienībai norādīta sekojoša eksplikācija: 0,8213 ha lauksaimniecībā izmantojama zeme, 0,0118 ha zem ūdens, 0,0148 ha zem ceļiem. </w:t>
      </w:r>
    </w:p>
    <w:p w14:paraId="1CF4A998"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 xml:space="preserve">Zemes vienība neatrodas kultūras pieminekļa teritorijā un neatrodas dabas lieguma teritorijā. </w:t>
      </w:r>
    </w:p>
    <w:p w14:paraId="711ADABF"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Par zemes vienību nav noslēgts medību tiesību līgums.</w:t>
      </w:r>
    </w:p>
    <w:p w14:paraId="2E46C9DF"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Par zemes vienību 0,5 ha platībā noslēgts viens zemes nomas līgums ar termiņu līdz 2028. gada 30. septembrim.</w:t>
      </w:r>
    </w:p>
    <w:p w14:paraId="6CBB4CD8"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 xml:space="preserve">Saskaņā ar 2025. gada 31. marta Dienvidkurzemes novada Būvvaldes izsniegto Izziņu </w:t>
      </w:r>
      <w:proofErr w:type="spellStart"/>
      <w:r w:rsidRPr="00420283">
        <w:rPr>
          <w:rFonts w:ascii="Arial" w:hAnsi="Arial" w:cs="Arial"/>
          <w:sz w:val="24"/>
          <w:szCs w:val="24"/>
        </w:rPr>
        <w:t>Nr.B</w:t>
      </w:r>
      <w:proofErr w:type="spellEnd"/>
      <w:r w:rsidRPr="00420283">
        <w:rPr>
          <w:rFonts w:ascii="Arial" w:hAnsi="Arial" w:cs="Arial"/>
          <w:sz w:val="24"/>
          <w:szCs w:val="24"/>
        </w:rPr>
        <w:t xml:space="preserve">/2025/1.7/6 “Par zemes vienības plānoto (atļauto) teritorijas izmantošanu” zemes vienība atrodas Lauksaimniecības teritorijas (L) teritorijā. </w:t>
      </w:r>
    </w:p>
    <w:p w14:paraId="687FFCB1"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 xml:space="preserve">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 </w:t>
      </w:r>
    </w:p>
    <w:p w14:paraId="110E06D1"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 xml:space="preserve">Saskaņā ar </w:t>
      </w:r>
      <w:r w:rsidRPr="00420283">
        <w:rPr>
          <w:rFonts w:ascii="Arial" w:hAnsi="Arial" w:cs="Arial"/>
          <w:bCs/>
          <w:sz w:val="24"/>
          <w:szCs w:val="24"/>
        </w:rPr>
        <w:t>Ī</w:t>
      </w:r>
      <w:r w:rsidRPr="00420283">
        <w:rPr>
          <w:rFonts w:ascii="Arial" w:hAnsi="Arial" w:cs="Arial"/>
          <w:sz w:val="24"/>
          <w:szCs w:val="24"/>
        </w:rPr>
        <w:t xml:space="preserve">pašuma atsavināšanas un izsoļu komisijas  2025. gada 16. decembra </w:t>
      </w:r>
      <w:r w:rsidRPr="00420283">
        <w:rPr>
          <w:rFonts w:ascii="Arial" w:hAnsi="Arial" w:cs="Arial"/>
          <w:bCs/>
          <w:sz w:val="24"/>
          <w:szCs w:val="24"/>
        </w:rPr>
        <w:t>videokonferences</w:t>
      </w:r>
      <w:r w:rsidRPr="00420283">
        <w:rPr>
          <w:rFonts w:ascii="Arial" w:hAnsi="Arial" w:cs="Arial"/>
          <w:sz w:val="24"/>
          <w:szCs w:val="24"/>
        </w:rPr>
        <w:t xml:space="preserve"> sēdes protokolu </w:t>
      </w:r>
      <w:r w:rsidRPr="00420283">
        <w:rPr>
          <w:rFonts w:ascii="Arial" w:hAnsi="Arial" w:cs="Arial"/>
          <w:bCs/>
          <w:sz w:val="24"/>
          <w:szCs w:val="24"/>
        </w:rPr>
        <w:t>Nr.73/2025-IAIKP 2</w:t>
      </w:r>
      <w:r w:rsidRPr="00420283">
        <w:rPr>
          <w:rFonts w:ascii="Arial" w:hAnsi="Arial" w:cs="Arial"/>
          <w:sz w:val="24"/>
          <w:szCs w:val="24"/>
        </w:rPr>
        <w:t>.p. apstiprināti pirmās izsoles noteikumi  ar sākuma cenu 2700 EUR</w:t>
      </w:r>
      <w:r w:rsidRPr="00420283">
        <w:rPr>
          <w:rFonts w:ascii="Arial" w:hAnsi="Arial" w:cs="Arial"/>
          <w:b/>
          <w:bCs/>
          <w:sz w:val="24"/>
          <w:szCs w:val="24"/>
        </w:rPr>
        <w:t xml:space="preserve"> </w:t>
      </w:r>
      <w:r w:rsidRPr="00420283">
        <w:rPr>
          <w:rFonts w:ascii="Arial" w:hAnsi="Arial" w:cs="Arial"/>
          <w:sz w:val="24"/>
          <w:szCs w:val="24"/>
        </w:rPr>
        <w:t xml:space="preserve">(divi tūkstoši septiņi simti </w:t>
      </w:r>
      <w:proofErr w:type="spellStart"/>
      <w:r w:rsidRPr="00420283">
        <w:rPr>
          <w:rFonts w:ascii="Arial" w:hAnsi="Arial" w:cs="Arial"/>
          <w:i/>
          <w:iCs/>
          <w:sz w:val="24"/>
          <w:szCs w:val="24"/>
        </w:rPr>
        <w:t>euro</w:t>
      </w:r>
      <w:proofErr w:type="spellEnd"/>
      <w:r w:rsidRPr="00420283">
        <w:rPr>
          <w:rFonts w:ascii="Arial" w:hAnsi="Arial" w:cs="Arial"/>
          <w:sz w:val="24"/>
          <w:szCs w:val="24"/>
        </w:rPr>
        <w:t xml:space="preserve">). Izsoles solis noteikts </w:t>
      </w:r>
      <w:r w:rsidRPr="00420283">
        <w:rPr>
          <w:rFonts w:ascii="Arial" w:hAnsi="Arial" w:cs="Arial"/>
          <w:iCs/>
          <w:sz w:val="24"/>
          <w:szCs w:val="24"/>
        </w:rPr>
        <w:t>100 EUR</w:t>
      </w:r>
      <w:r w:rsidRPr="00420283">
        <w:rPr>
          <w:rFonts w:ascii="Arial" w:hAnsi="Arial" w:cs="Arial"/>
          <w:b/>
          <w:bCs/>
          <w:iCs/>
          <w:sz w:val="24"/>
          <w:szCs w:val="24"/>
        </w:rPr>
        <w:t xml:space="preserve"> </w:t>
      </w:r>
      <w:r w:rsidRPr="00420283">
        <w:rPr>
          <w:rFonts w:ascii="Arial" w:hAnsi="Arial" w:cs="Arial"/>
          <w:iCs/>
          <w:sz w:val="24"/>
          <w:szCs w:val="24"/>
        </w:rPr>
        <w:t xml:space="preserve">(viens simts </w:t>
      </w:r>
      <w:proofErr w:type="spellStart"/>
      <w:r w:rsidRPr="00420283">
        <w:rPr>
          <w:rFonts w:ascii="Arial" w:hAnsi="Arial" w:cs="Arial"/>
          <w:i/>
          <w:iCs/>
          <w:sz w:val="24"/>
          <w:szCs w:val="24"/>
        </w:rPr>
        <w:t>euro</w:t>
      </w:r>
      <w:proofErr w:type="spellEnd"/>
      <w:r w:rsidRPr="00420283">
        <w:rPr>
          <w:rFonts w:ascii="Arial" w:hAnsi="Arial" w:cs="Arial"/>
          <w:iCs/>
          <w:sz w:val="24"/>
          <w:szCs w:val="24"/>
        </w:rPr>
        <w:t>)</w:t>
      </w:r>
      <w:r w:rsidRPr="00420283">
        <w:rPr>
          <w:rFonts w:ascii="Arial" w:hAnsi="Arial" w:cs="Arial"/>
          <w:sz w:val="24"/>
          <w:szCs w:val="24"/>
        </w:rPr>
        <w:t>. Izsoles diena noteikta 2026.gada 27.janvārī. Līdz noteiktajam termiņam neviens dalībnieks uz izsoli nav pieteicies.</w:t>
      </w:r>
    </w:p>
    <w:p w14:paraId="622844B5" w14:textId="77777777" w:rsidR="00016644" w:rsidRPr="00420283" w:rsidRDefault="00016644" w:rsidP="00016644">
      <w:pPr>
        <w:spacing w:after="0" w:line="240" w:lineRule="auto"/>
        <w:ind w:firstLine="720"/>
        <w:jc w:val="both"/>
        <w:rPr>
          <w:rFonts w:ascii="Arial" w:hAnsi="Arial" w:cs="Arial"/>
          <w:bCs/>
          <w:sz w:val="24"/>
          <w:szCs w:val="24"/>
        </w:rPr>
      </w:pPr>
      <w:r w:rsidRPr="00420283">
        <w:rPr>
          <w:rFonts w:ascii="Arial" w:hAnsi="Arial" w:cs="Arial"/>
          <w:bCs/>
          <w:sz w:val="24"/>
          <w:szCs w:val="24"/>
        </w:rPr>
        <w:t xml:space="preserve">Ar Īpašuma atsavināšanas un izsoļu komisijas izsoles protokolu </w:t>
      </w:r>
      <w:r w:rsidRPr="00420283">
        <w:rPr>
          <w:rFonts w:ascii="Arial" w:hAnsi="Arial" w:cs="Arial"/>
          <w:sz w:val="24"/>
          <w:szCs w:val="24"/>
        </w:rPr>
        <w:t>Nr.6/2026-IAIKP</w:t>
      </w:r>
      <w:r w:rsidRPr="00420283">
        <w:rPr>
          <w:rFonts w:ascii="Arial" w:hAnsi="Arial" w:cs="Arial"/>
          <w:bCs/>
          <w:sz w:val="24"/>
          <w:szCs w:val="24"/>
        </w:rPr>
        <w:t xml:space="preserve"> 2.p. pirmā mutiskā izsole atzīta par nenotikušu. </w:t>
      </w:r>
    </w:p>
    <w:p w14:paraId="3DE0CA37" w14:textId="77777777" w:rsidR="00016644" w:rsidRPr="00420283" w:rsidRDefault="00016644" w:rsidP="00016644">
      <w:pPr>
        <w:spacing w:after="0" w:line="240" w:lineRule="auto"/>
        <w:ind w:firstLine="720"/>
        <w:jc w:val="both"/>
        <w:rPr>
          <w:rFonts w:ascii="Arial" w:hAnsi="Arial" w:cs="Arial"/>
          <w:bCs/>
          <w:sz w:val="24"/>
          <w:szCs w:val="24"/>
        </w:rPr>
      </w:pPr>
      <w:r w:rsidRPr="00420283">
        <w:rPr>
          <w:rFonts w:ascii="Arial" w:hAnsi="Arial" w:cs="Arial"/>
          <w:bCs/>
          <w:sz w:val="24"/>
          <w:szCs w:val="24"/>
        </w:rPr>
        <w:t xml:space="preserve">Pašvaldības dome ar 2026. gada 26. februāra lēmumu Nr.100 nolemj rīkot nekustamā īpašuma otro mutisko izsoli ar augšupejošu soli, nesamazinot sākumcenu un apstiprinot sākumcenu </w:t>
      </w:r>
      <w:r w:rsidRPr="00420283">
        <w:rPr>
          <w:rFonts w:ascii="Arial" w:hAnsi="Arial" w:cs="Arial"/>
          <w:sz w:val="24"/>
          <w:szCs w:val="24"/>
        </w:rPr>
        <w:t>2700 EUR</w:t>
      </w:r>
      <w:r w:rsidRPr="00420283">
        <w:rPr>
          <w:rFonts w:ascii="Arial" w:hAnsi="Arial" w:cs="Arial"/>
          <w:b/>
          <w:bCs/>
          <w:sz w:val="24"/>
          <w:szCs w:val="24"/>
        </w:rPr>
        <w:t xml:space="preserve"> </w:t>
      </w:r>
      <w:r w:rsidRPr="00420283">
        <w:rPr>
          <w:rFonts w:ascii="Arial" w:hAnsi="Arial" w:cs="Arial"/>
          <w:bCs/>
          <w:sz w:val="24"/>
          <w:szCs w:val="24"/>
        </w:rPr>
        <w:t xml:space="preserve">(divi tūkstoši septiņi simti </w:t>
      </w:r>
      <w:proofErr w:type="spellStart"/>
      <w:r w:rsidRPr="00420283">
        <w:rPr>
          <w:rFonts w:ascii="Arial" w:hAnsi="Arial" w:cs="Arial"/>
          <w:bCs/>
          <w:i/>
          <w:iCs/>
          <w:sz w:val="24"/>
          <w:szCs w:val="24"/>
        </w:rPr>
        <w:t>euro</w:t>
      </w:r>
      <w:proofErr w:type="spellEnd"/>
      <w:r w:rsidRPr="00420283">
        <w:rPr>
          <w:rFonts w:ascii="Arial" w:hAnsi="Arial" w:cs="Arial"/>
          <w:bCs/>
          <w:sz w:val="24"/>
          <w:szCs w:val="24"/>
        </w:rPr>
        <w:t xml:space="preserve">). </w:t>
      </w:r>
    </w:p>
    <w:p w14:paraId="73BA807C"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bCs/>
          <w:sz w:val="24"/>
          <w:szCs w:val="24"/>
        </w:rPr>
        <w:t xml:space="preserve">Saskaņā ar Īpašuma atsavināšanas un izsoļu komisijas  2026. gada 25. marta videokonferences sēdes protokolu Nr.16/2026-IAIKP 5.p. apstiprināti otrās izsoles noteikumi  ar sākuma cenu </w:t>
      </w:r>
      <w:r w:rsidRPr="00420283">
        <w:rPr>
          <w:rFonts w:ascii="Arial" w:hAnsi="Arial" w:cs="Arial"/>
          <w:sz w:val="24"/>
          <w:szCs w:val="24"/>
        </w:rPr>
        <w:t>2700 EUR</w:t>
      </w:r>
      <w:r w:rsidRPr="00420283">
        <w:rPr>
          <w:rFonts w:ascii="Arial" w:hAnsi="Arial" w:cs="Arial"/>
          <w:b/>
          <w:bCs/>
          <w:sz w:val="24"/>
          <w:szCs w:val="24"/>
        </w:rPr>
        <w:t xml:space="preserve"> </w:t>
      </w:r>
      <w:r w:rsidRPr="00420283">
        <w:rPr>
          <w:rFonts w:ascii="Arial" w:hAnsi="Arial" w:cs="Arial"/>
          <w:bCs/>
          <w:sz w:val="24"/>
          <w:szCs w:val="24"/>
        </w:rPr>
        <w:t xml:space="preserve">(divi tūkstoši septiņi simti </w:t>
      </w:r>
      <w:proofErr w:type="spellStart"/>
      <w:r w:rsidRPr="00420283">
        <w:rPr>
          <w:rFonts w:ascii="Arial" w:hAnsi="Arial" w:cs="Arial"/>
          <w:bCs/>
          <w:i/>
          <w:iCs/>
          <w:sz w:val="24"/>
          <w:szCs w:val="24"/>
        </w:rPr>
        <w:t>euro</w:t>
      </w:r>
      <w:proofErr w:type="spellEnd"/>
      <w:r w:rsidRPr="00420283">
        <w:rPr>
          <w:rFonts w:ascii="Arial" w:hAnsi="Arial" w:cs="Arial"/>
          <w:bCs/>
          <w:sz w:val="24"/>
          <w:szCs w:val="24"/>
        </w:rPr>
        <w:t xml:space="preserve">). Izsoles solis noteikts </w:t>
      </w:r>
      <w:r w:rsidRPr="00420283">
        <w:rPr>
          <w:rFonts w:ascii="Arial" w:hAnsi="Arial" w:cs="Arial"/>
          <w:iCs/>
          <w:sz w:val="24"/>
          <w:szCs w:val="24"/>
        </w:rPr>
        <w:t>100 EUR</w:t>
      </w:r>
      <w:r w:rsidRPr="00420283">
        <w:rPr>
          <w:rFonts w:ascii="Arial" w:hAnsi="Arial" w:cs="Arial"/>
          <w:b/>
          <w:bCs/>
          <w:iCs/>
          <w:sz w:val="24"/>
          <w:szCs w:val="24"/>
        </w:rPr>
        <w:t xml:space="preserve"> </w:t>
      </w:r>
      <w:r w:rsidRPr="00420283">
        <w:rPr>
          <w:rFonts w:ascii="Arial" w:hAnsi="Arial" w:cs="Arial"/>
          <w:bCs/>
          <w:iCs/>
          <w:sz w:val="24"/>
          <w:szCs w:val="24"/>
        </w:rPr>
        <w:t xml:space="preserve">(viens simts </w:t>
      </w:r>
      <w:proofErr w:type="spellStart"/>
      <w:r w:rsidRPr="00420283">
        <w:rPr>
          <w:rFonts w:ascii="Arial" w:hAnsi="Arial" w:cs="Arial"/>
          <w:bCs/>
          <w:i/>
          <w:iCs/>
          <w:sz w:val="24"/>
          <w:szCs w:val="24"/>
        </w:rPr>
        <w:t>euro</w:t>
      </w:r>
      <w:proofErr w:type="spellEnd"/>
      <w:r w:rsidRPr="00420283">
        <w:rPr>
          <w:rFonts w:ascii="Arial" w:hAnsi="Arial" w:cs="Arial"/>
          <w:bCs/>
          <w:iCs/>
          <w:sz w:val="24"/>
          <w:szCs w:val="24"/>
        </w:rPr>
        <w:t>)</w:t>
      </w:r>
      <w:r w:rsidRPr="00420283">
        <w:rPr>
          <w:rFonts w:ascii="Arial" w:hAnsi="Arial" w:cs="Arial"/>
          <w:bCs/>
          <w:sz w:val="24"/>
          <w:szCs w:val="24"/>
        </w:rPr>
        <w:t>.</w:t>
      </w:r>
      <w:r w:rsidRPr="00420283">
        <w:rPr>
          <w:rFonts w:ascii="Arial" w:hAnsi="Arial" w:cs="Arial"/>
          <w:sz w:val="24"/>
          <w:szCs w:val="24"/>
        </w:rPr>
        <w:t xml:space="preserve"> Izsoles diena noteikta 2026. gada 29. aprīlī. Līdz noteiktajam termiņam neviens dalībnieks uz izsoli nav pieteicies.</w:t>
      </w:r>
    </w:p>
    <w:p w14:paraId="54E01373" w14:textId="77777777" w:rsidR="00016644" w:rsidRPr="00420283" w:rsidRDefault="00016644" w:rsidP="00016644">
      <w:pPr>
        <w:spacing w:after="0" w:line="240" w:lineRule="auto"/>
        <w:ind w:firstLine="720"/>
        <w:jc w:val="both"/>
        <w:rPr>
          <w:rFonts w:ascii="Arial" w:hAnsi="Arial" w:cs="Arial"/>
          <w:bCs/>
          <w:sz w:val="24"/>
          <w:szCs w:val="24"/>
        </w:rPr>
      </w:pPr>
      <w:r w:rsidRPr="00420283">
        <w:rPr>
          <w:rFonts w:ascii="Arial" w:hAnsi="Arial" w:cs="Arial"/>
          <w:bCs/>
          <w:sz w:val="24"/>
          <w:szCs w:val="24"/>
        </w:rPr>
        <w:t xml:space="preserve">Ar Īpašuma atsavināšanas un izsoļu komisijas izsoles protokolu </w:t>
      </w:r>
      <w:r w:rsidRPr="00420283">
        <w:rPr>
          <w:rFonts w:ascii="Arial" w:hAnsi="Arial" w:cs="Arial"/>
          <w:sz w:val="24"/>
          <w:szCs w:val="24"/>
        </w:rPr>
        <w:t>Nr.25/2026-IAIKP</w:t>
      </w:r>
      <w:r w:rsidRPr="00420283">
        <w:rPr>
          <w:rFonts w:ascii="Arial" w:hAnsi="Arial" w:cs="Arial"/>
          <w:bCs/>
          <w:sz w:val="24"/>
          <w:szCs w:val="24"/>
        </w:rPr>
        <w:t xml:space="preserve"> 5.p. otrā mutiskā izsole atzīta par nenotikušu</w:t>
      </w:r>
      <w:r w:rsidRPr="00420283">
        <w:rPr>
          <w:rFonts w:ascii="Arial" w:hAnsi="Arial" w:cs="Arial"/>
          <w:sz w:val="24"/>
          <w:szCs w:val="24"/>
        </w:rPr>
        <w:t xml:space="preserve"> un, lai veicinātu īpašuma atsavināšanu un konsultējoties ar nekustamā īpašuma speciālistu, nolemts organizēt trešo elektronisku izsoli ar augšupejošu soli </w:t>
      </w:r>
      <w:r w:rsidRPr="00420283">
        <w:rPr>
          <w:rFonts w:ascii="Arial" w:hAnsi="Arial" w:cs="Arial"/>
          <w:bCs/>
          <w:sz w:val="24"/>
          <w:szCs w:val="24"/>
        </w:rPr>
        <w:t xml:space="preserve">un </w:t>
      </w:r>
      <w:r w:rsidRPr="00420283">
        <w:rPr>
          <w:rFonts w:ascii="Arial" w:hAnsi="Arial" w:cs="Arial"/>
          <w:sz w:val="24"/>
          <w:szCs w:val="24"/>
        </w:rPr>
        <w:t>samazinot sākumcenu par 20 procentiem.</w:t>
      </w:r>
    </w:p>
    <w:p w14:paraId="33570D1A"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bCs/>
          <w:sz w:val="24"/>
          <w:szCs w:val="24"/>
        </w:rPr>
        <w:lastRenderedPageBreak/>
        <w:t>Pamatojoties  uz  Pašvaldību  likuma  10.panta pirmās daļas 16.punktu, 73.panta ceturto daļu, Publiskas personas mantas atsavināšanas likuma 3.panta otro daļu, 4.panta pirmo daļu, 5.panta pirmo daļu, 32.panta pirmās daļas 1.punktu, Publiskas personas finanšu līdzekļu un mantas izšķērdēšanas novēršanas likuma 3.panta 2.punktu un atbilstoši Finanšu komitejas 2026. gada 21. maija sēdes atzinumam</w:t>
      </w:r>
      <w:r w:rsidRPr="00420283">
        <w:rPr>
          <w:rFonts w:ascii="Arial" w:hAnsi="Arial" w:cs="Arial"/>
          <w:sz w:val="24"/>
          <w:szCs w:val="24"/>
        </w:rPr>
        <w:t>,</w:t>
      </w:r>
    </w:p>
    <w:p w14:paraId="2D9E6E9F" w14:textId="77777777" w:rsidR="00016644" w:rsidRPr="00420283" w:rsidRDefault="00016644" w:rsidP="0001664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r w:rsidRPr="00420283">
        <w:rPr>
          <w:rFonts w:ascii="Arial" w:hAnsi="Arial" w:cs="Arial"/>
          <w:b/>
          <w:sz w:val="24"/>
          <w:szCs w:val="24"/>
        </w:rPr>
        <w:t>Dienvidkurzemes novada pašvaldības dome</w:t>
      </w:r>
      <w:r w:rsidRPr="00420283">
        <w:rPr>
          <w:rFonts w:ascii="Arial" w:hAnsi="Arial" w:cs="Arial"/>
          <w:sz w:val="24"/>
          <w:szCs w:val="24"/>
        </w:rPr>
        <w:t xml:space="preserve"> </w:t>
      </w:r>
      <w:r w:rsidRPr="00420283">
        <w:rPr>
          <w:rFonts w:ascii="Arial" w:hAnsi="Arial" w:cs="Arial"/>
          <w:b/>
          <w:sz w:val="24"/>
          <w:szCs w:val="24"/>
        </w:rPr>
        <w:t>NOLEMJ:</w:t>
      </w:r>
    </w:p>
    <w:p w14:paraId="32068AE0" w14:textId="77777777" w:rsidR="00016644" w:rsidRPr="00420283" w:rsidRDefault="00016644" w:rsidP="00016644">
      <w:pPr>
        <w:pStyle w:val="Sarakstarindkopa"/>
        <w:numPr>
          <w:ilvl w:val="0"/>
          <w:numId w:val="3"/>
        </w:numPr>
        <w:shd w:val="clear" w:color="auto" w:fill="FFFFFF" w:themeFill="background1"/>
        <w:overflowPunct w:val="0"/>
        <w:autoSpaceDE w:val="0"/>
        <w:autoSpaceDN w:val="0"/>
        <w:adjustRightInd w:val="0"/>
        <w:spacing w:after="0" w:line="240" w:lineRule="auto"/>
        <w:jc w:val="both"/>
        <w:textAlignment w:val="baseline"/>
        <w:rPr>
          <w:rFonts w:ascii="Arial" w:hAnsi="Arial" w:cs="Arial"/>
          <w:b/>
          <w:bCs/>
          <w:iCs/>
          <w:sz w:val="24"/>
          <w:szCs w:val="24"/>
        </w:rPr>
      </w:pPr>
      <w:r w:rsidRPr="00420283">
        <w:rPr>
          <w:rFonts w:ascii="Arial" w:eastAsia="Times New Roman" w:hAnsi="Arial" w:cs="Arial"/>
          <w:b/>
          <w:bCs/>
          <w:sz w:val="24"/>
          <w:szCs w:val="24"/>
          <w:lang w:eastAsia="lv-LV"/>
        </w:rPr>
        <w:t>Rīkot</w:t>
      </w:r>
      <w:r w:rsidRPr="00420283">
        <w:rPr>
          <w:rFonts w:ascii="Arial" w:eastAsia="Times New Roman" w:hAnsi="Arial" w:cs="Arial"/>
          <w:bCs/>
          <w:sz w:val="24"/>
          <w:szCs w:val="24"/>
          <w:lang w:eastAsia="lv-LV"/>
        </w:rPr>
        <w:t xml:space="preserve"> nekustamā īpašuma </w:t>
      </w:r>
      <w:r w:rsidRPr="00420283">
        <w:rPr>
          <w:rFonts w:ascii="Arial" w:hAnsi="Arial" w:cs="Arial"/>
          <w:bCs/>
          <w:sz w:val="24"/>
          <w:szCs w:val="24"/>
        </w:rPr>
        <w:t>“Pie Klēts”, Kalētu pagasts</w:t>
      </w:r>
      <w:r w:rsidRPr="00420283">
        <w:rPr>
          <w:rFonts w:ascii="Arial" w:hAnsi="Arial" w:cs="Arial"/>
          <w:sz w:val="24"/>
          <w:szCs w:val="24"/>
        </w:rPr>
        <w:t xml:space="preserve">, </w:t>
      </w:r>
      <w:r w:rsidRPr="00420283">
        <w:rPr>
          <w:rFonts w:ascii="Arial" w:hAnsi="Arial" w:cs="Arial"/>
          <w:bCs/>
          <w:sz w:val="24"/>
          <w:szCs w:val="24"/>
        </w:rPr>
        <w:t>Dienvidkurzemes novads,</w:t>
      </w:r>
      <w:r w:rsidRPr="00420283">
        <w:rPr>
          <w:rFonts w:ascii="Arial" w:hAnsi="Arial" w:cs="Arial"/>
          <w:sz w:val="24"/>
          <w:szCs w:val="24"/>
        </w:rPr>
        <w:t xml:space="preserve"> kadastra Nr.64640010029</w:t>
      </w:r>
      <w:r w:rsidRPr="00420283">
        <w:rPr>
          <w:rFonts w:ascii="Arial" w:eastAsia="Times New Roman" w:hAnsi="Arial" w:cs="Arial"/>
          <w:bCs/>
          <w:sz w:val="24"/>
          <w:szCs w:val="24"/>
          <w:lang w:eastAsia="lv-LV"/>
        </w:rPr>
        <w:t xml:space="preserve">, </w:t>
      </w:r>
      <w:r w:rsidRPr="00420283">
        <w:rPr>
          <w:rFonts w:ascii="Arial" w:eastAsia="Times New Roman" w:hAnsi="Arial" w:cs="Arial"/>
          <w:b/>
          <w:bCs/>
          <w:sz w:val="24"/>
          <w:szCs w:val="24"/>
          <w:lang w:eastAsia="lv-LV"/>
        </w:rPr>
        <w:t>trešo</w:t>
      </w:r>
      <w:r w:rsidRPr="00420283">
        <w:rPr>
          <w:rFonts w:ascii="Arial" w:eastAsia="Times New Roman" w:hAnsi="Arial" w:cs="Arial"/>
          <w:bCs/>
          <w:sz w:val="24"/>
          <w:szCs w:val="24"/>
          <w:lang w:eastAsia="lv-LV"/>
        </w:rPr>
        <w:t xml:space="preserve"> </w:t>
      </w:r>
      <w:r w:rsidRPr="00420283">
        <w:rPr>
          <w:rFonts w:ascii="Arial" w:eastAsia="Times New Roman" w:hAnsi="Arial" w:cs="Arial"/>
          <w:noProof/>
          <w:color w:val="000000"/>
          <w:sz w:val="24"/>
          <w:szCs w:val="24"/>
          <w:lang w:eastAsia="ru-RU"/>
        </w:rPr>
        <w:t>elektronisku</w:t>
      </w:r>
      <w:r w:rsidRPr="00420283">
        <w:rPr>
          <w:rFonts w:ascii="Arial" w:eastAsia="Times New Roman" w:hAnsi="Arial" w:cs="Arial"/>
          <w:bCs/>
          <w:sz w:val="24"/>
          <w:szCs w:val="24"/>
          <w:lang w:eastAsia="lv-LV"/>
        </w:rPr>
        <w:t xml:space="preserve"> izsoli ar augšupejošu soli, </w:t>
      </w:r>
      <w:r w:rsidRPr="00420283">
        <w:rPr>
          <w:rFonts w:ascii="Arial" w:eastAsia="Times New Roman" w:hAnsi="Arial" w:cs="Arial"/>
          <w:noProof/>
          <w:color w:val="000000"/>
          <w:sz w:val="24"/>
          <w:szCs w:val="24"/>
          <w:lang w:eastAsia="ru-RU"/>
        </w:rPr>
        <w:t>samazinot sākumcenu par 20 procentiem</w:t>
      </w:r>
      <w:r w:rsidRPr="00420283">
        <w:rPr>
          <w:rFonts w:ascii="Arial" w:eastAsia="Times New Roman" w:hAnsi="Arial" w:cs="Arial"/>
          <w:bCs/>
          <w:sz w:val="24"/>
          <w:szCs w:val="24"/>
          <w:lang w:eastAsia="lv-LV"/>
        </w:rPr>
        <w:t>.</w:t>
      </w:r>
    </w:p>
    <w:p w14:paraId="400A874C" w14:textId="77777777" w:rsidR="00016644" w:rsidRPr="00420283" w:rsidRDefault="00016644" w:rsidP="00016644">
      <w:pPr>
        <w:pStyle w:val="Sarakstarindkopa"/>
        <w:numPr>
          <w:ilvl w:val="0"/>
          <w:numId w:val="3"/>
        </w:numPr>
        <w:shd w:val="clear" w:color="auto" w:fill="FFFFFF" w:themeFill="background1"/>
        <w:overflowPunct w:val="0"/>
        <w:autoSpaceDE w:val="0"/>
        <w:autoSpaceDN w:val="0"/>
        <w:adjustRightInd w:val="0"/>
        <w:spacing w:after="0" w:line="240" w:lineRule="auto"/>
        <w:jc w:val="both"/>
        <w:textAlignment w:val="baseline"/>
        <w:rPr>
          <w:rFonts w:ascii="Arial" w:hAnsi="Arial" w:cs="Arial"/>
          <w:b/>
          <w:bCs/>
          <w:iCs/>
          <w:sz w:val="24"/>
          <w:szCs w:val="24"/>
        </w:rPr>
      </w:pPr>
      <w:r w:rsidRPr="00420283">
        <w:rPr>
          <w:rFonts w:ascii="Arial" w:eastAsia="Times New Roman" w:hAnsi="Arial" w:cs="Arial"/>
          <w:b/>
          <w:bCs/>
          <w:sz w:val="24"/>
          <w:szCs w:val="24"/>
          <w:lang w:eastAsia="lv-LV"/>
        </w:rPr>
        <w:t xml:space="preserve">Apstiprināt </w:t>
      </w:r>
      <w:r w:rsidRPr="00420283">
        <w:rPr>
          <w:rFonts w:ascii="Arial" w:eastAsia="Times New Roman" w:hAnsi="Arial" w:cs="Arial"/>
          <w:sz w:val="24"/>
          <w:szCs w:val="24"/>
          <w:lang w:eastAsia="lv-LV"/>
        </w:rPr>
        <w:t xml:space="preserve">nekustamā īpašuma </w:t>
      </w:r>
      <w:r w:rsidRPr="00420283">
        <w:rPr>
          <w:rFonts w:ascii="Arial" w:hAnsi="Arial" w:cs="Arial"/>
          <w:bCs/>
          <w:sz w:val="24"/>
          <w:szCs w:val="24"/>
        </w:rPr>
        <w:t>“Pie Klēts”, Kalētu pagasts</w:t>
      </w:r>
      <w:r w:rsidRPr="00420283">
        <w:rPr>
          <w:rFonts w:ascii="Arial" w:hAnsi="Arial" w:cs="Arial"/>
          <w:sz w:val="24"/>
          <w:szCs w:val="24"/>
        </w:rPr>
        <w:t xml:space="preserve">, </w:t>
      </w:r>
      <w:r w:rsidRPr="00420283">
        <w:rPr>
          <w:rFonts w:ascii="Arial" w:hAnsi="Arial" w:cs="Arial"/>
          <w:bCs/>
          <w:sz w:val="24"/>
          <w:szCs w:val="24"/>
        </w:rPr>
        <w:t>Dienvidkurzemes novads,</w:t>
      </w:r>
      <w:r w:rsidRPr="00420283">
        <w:rPr>
          <w:rFonts w:ascii="Arial" w:hAnsi="Arial" w:cs="Arial"/>
          <w:sz w:val="24"/>
          <w:szCs w:val="24"/>
        </w:rPr>
        <w:t xml:space="preserve"> kadastra Nr.64640010029</w:t>
      </w:r>
      <w:r w:rsidRPr="00420283">
        <w:rPr>
          <w:rFonts w:ascii="Arial" w:eastAsia="Times New Roman" w:hAnsi="Arial" w:cs="Arial"/>
          <w:sz w:val="24"/>
          <w:szCs w:val="24"/>
          <w:lang w:eastAsia="lv-LV"/>
        </w:rPr>
        <w:t xml:space="preserve">, trešās elektroniskās izsoles ar augšupejošu soli sākumcenu </w:t>
      </w:r>
      <w:r w:rsidRPr="00420283">
        <w:rPr>
          <w:rFonts w:ascii="Arial" w:eastAsia="Times New Roman" w:hAnsi="Arial" w:cs="Arial"/>
          <w:b/>
          <w:bCs/>
          <w:noProof/>
          <w:color w:val="000000"/>
          <w:sz w:val="24"/>
          <w:szCs w:val="24"/>
          <w:lang w:eastAsia="ru-RU"/>
        </w:rPr>
        <w:t xml:space="preserve">2160 EUR </w:t>
      </w:r>
      <w:r w:rsidRPr="00420283">
        <w:rPr>
          <w:rFonts w:ascii="Arial" w:eastAsia="Times New Roman" w:hAnsi="Arial" w:cs="Arial"/>
          <w:noProof/>
          <w:color w:val="000000"/>
          <w:sz w:val="24"/>
          <w:szCs w:val="24"/>
          <w:lang w:eastAsia="ru-RU"/>
        </w:rPr>
        <w:t xml:space="preserve">(divi tūkstoši viens simts sešdesmit </w:t>
      </w:r>
      <w:r w:rsidRPr="00420283">
        <w:rPr>
          <w:rFonts w:ascii="Arial" w:eastAsia="Times New Roman" w:hAnsi="Arial" w:cs="Arial"/>
          <w:i/>
          <w:iCs/>
          <w:noProof/>
          <w:color w:val="000000"/>
          <w:sz w:val="24"/>
          <w:szCs w:val="24"/>
          <w:lang w:eastAsia="ru-RU"/>
        </w:rPr>
        <w:t>euro</w:t>
      </w:r>
      <w:r w:rsidRPr="00420283">
        <w:rPr>
          <w:rFonts w:ascii="Arial" w:eastAsia="Times New Roman" w:hAnsi="Arial" w:cs="Arial"/>
          <w:noProof/>
          <w:color w:val="000000"/>
          <w:sz w:val="24"/>
          <w:szCs w:val="24"/>
          <w:lang w:eastAsia="ru-RU"/>
        </w:rPr>
        <w:t>)</w:t>
      </w:r>
      <w:r w:rsidRPr="00420283">
        <w:rPr>
          <w:rFonts w:ascii="Arial" w:eastAsia="Times New Roman" w:hAnsi="Arial" w:cs="Arial"/>
          <w:sz w:val="24"/>
          <w:szCs w:val="24"/>
          <w:lang w:eastAsia="lv-LV"/>
        </w:rPr>
        <w:t>.</w:t>
      </w:r>
    </w:p>
    <w:p w14:paraId="6EF532DE" w14:textId="77777777" w:rsidR="00016644" w:rsidRPr="00420283" w:rsidRDefault="00016644" w:rsidP="00016644">
      <w:pPr>
        <w:pStyle w:val="Sarakstarindkopa"/>
        <w:numPr>
          <w:ilvl w:val="0"/>
          <w:numId w:val="3"/>
        </w:numPr>
        <w:shd w:val="clear" w:color="auto" w:fill="FFFFFF" w:themeFill="background1"/>
        <w:overflowPunct w:val="0"/>
        <w:autoSpaceDE w:val="0"/>
        <w:autoSpaceDN w:val="0"/>
        <w:adjustRightInd w:val="0"/>
        <w:spacing w:after="0" w:line="240" w:lineRule="auto"/>
        <w:jc w:val="both"/>
        <w:textAlignment w:val="baseline"/>
        <w:rPr>
          <w:rFonts w:ascii="Arial" w:hAnsi="Arial" w:cs="Arial"/>
          <w:b/>
          <w:bCs/>
          <w:iCs/>
          <w:sz w:val="24"/>
          <w:szCs w:val="24"/>
        </w:rPr>
      </w:pPr>
      <w:r w:rsidRPr="00420283">
        <w:rPr>
          <w:rFonts w:ascii="Arial" w:eastAsia="Times New Roman" w:hAnsi="Arial" w:cs="Arial"/>
          <w:b/>
          <w:bCs/>
          <w:sz w:val="24"/>
          <w:szCs w:val="24"/>
          <w:lang w:eastAsia="lv-LV"/>
        </w:rPr>
        <w:t>Iekļaut</w:t>
      </w:r>
      <w:r w:rsidRPr="00420283">
        <w:rPr>
          <w:rFonts w:ascii="Arial" w:eastAsia="Times New Roman" w:hAnsi="Arial" w:cs="Arial"/>
          <w:bCs/>
          <w:sz w:val="24"/>
          <w:szCs w:val="24"/>
          <w:lang w:eastAsia="lv-LV"/>
        </w:rPr>
        <w:t xml:space="preserve"> izsoles noteikumos nosacījumus:</w:t>
      </w:r>
    </w:p>
    <w:p w14:paraId="4FAD5AB2" w14:textId="3C58BD2E" w:rsidR="00016644" w:rsidRPr="00420283" w:rsidRDefault="00016644" w:rsidP="00016644">
      <w:pPr>
        <w:pStyle w:val="Sarakstarindkopa"/>
        <w:shd w:val="clear" w:color="auto" w:fill="FFFFFF" w:themeFill="background1"/>
        <w:overflowPunct w:val="0"/>
        <w:autoSpaceDE w:val="0"/>
        <w:autoSpaceDN w:val="0"/>
        <w:adjustRightInd w:val="0"/>
        <w:spacing w:after="0" w:line="240" w:lineRule="auto"/>
        <w:ind w:left="1080"/>
        <w:jc w:val="both"/>
        <w:textAlignment w:val="baseline"/>
        <w:rPr>
          <w:rFonts w:ascii="Arial" w:eastAsia="Times New Roman" w:hAnsi="Arial" w:cs="Arial"/>
          <w:bCs/>
          <w:sz w:val="24"/>
          <w:szCs w:val="24"/>
          <w:lang w:eastAsia="lv-LV"/>
        </w:rPr>
      </w:pPr>
      <w:r w:rsidRPr="00420283">
        <w:rPr>
          <w:rFonts w:ascii="Arial" w:eastAsia="Times New Roman" w:hAnsi="Arial" w:cs="Arial"/>
          <w:bCs/>
          <w:sz w:val="24"/>
          <w:szCs w:val="24"/>
          <w:lang w:eastAsia="lv-LV"/>
        </w:rPr>
        <w:t>3.1.pirkuma maksas samaksas termiņš līdz 3 mēnešiem no izsoles noslēguma dienas;</w:t>
      </w:r>
    </w:p>
    <w:p w14:paraId="71795927" w14:textId="7F6A63ED" w:rsidR="00016644" w:rsidRPr="00420283" w:rsidRDefault="00016644" w:rsidP="00016644">
      <w:pPr>
        <w:pStyle w:val="Sarakstarindkopa"/>
        <w:shd w:val="clear" w:color="auto" w:fill="FFFFFF" w:themeFill="background1"/>
        <w:overflowPunct w:val="0"/>
        <w:autoSpaceDE w:val="0"/>
        <w:autoSpaceDN w:val="0"/>
        <w:adjustRightInd w:val="0"/>
        <w:spacing w:after="0" w:line="240" w:lineRule="auto"/>
        <w:ind w:left="1080"/>
        <w:jc w:val="both"/>
        <w:textAlignment w:val="baseline"/>
        <w:rPr>
          <w:rFonts w:ascii="Arial" w:eastAsia="Times New Roman" w:hAnsi="Arial" w:cs="Arial"/>
          <w:bCs/>
          <w:sz w:val="24"/>
          <w:szCs w:val="24"/>
          <w:lang w:eastAsia="lv-LV"/>
        </w:rPr>
      </w:pPr>
      <w:r w:rsidRPr="00420283">
        <w:rPr>
          <w:rFonts w:ascii="Arial" w:eastAsia="Times New Roman" w:hAnsi="Arial" w:cs="Arial"/>
          <w:bCs/>
          <w:sz w:val="24"/>
          <w:szCs w:val="24"/>
          <w:lang w:eastAsia="lv-LV"/>
        </w:rPr>
        <w:t>3.2. par īpašuma iznomāšanu 0,5 ha platībā noslēgts zemes nomas līgums līdz 2028.gada 30.septembrim.</w:t>
      </w:r>
    </w:p>
    <w:p w14:paraId="06860332" w14:textId="4D3E1FDE" w:rsidR="00016644" w:rsidRPr="00420283" w:rsidRDefault="00016644" w:rsidP="00016644">
      <w:pPr>
        <w:pStyle w:val="Sarakstarindkopa"/>
        <w:widowControl w:val="0"/>
        <w:numPr>
          <w:ilvl w:val="0"/>
          <w:numId w:val="3"/>
        </w:numPr>
        <w:autoSpaceDE w:val="0"/>
        <w:autoSpaceDN w:val="0"/>
        <w:adjustRightInd w:val="0"/>
        <w:spacing w:after="0" w:line="240" w:lineRule="auto"/>
        <w:jc w:val="both"/>
        <w:rPr>
          <w:rFonts w:ascii="Arial" w:eastAsia="Times New Roman" w:hAnsi="Arial" w:cs="Arial"/>
          <w:bCs/>
          <w:sz w:val="24"/>
          <w:szCs w:val="24"/>
          <w:lang w:eastAsia="lv-LV"/>
        </w:rPr>
      </w:pPr>
      <w:r w:rsidRPr="00420283">
        <w:rPr>
          <w:rFonts w:ascii="Arial" w:eastAsia="Times New Roman" w:hAnsi="Arial" w:cs="Arial"/>
          <w:b/>
          <w:bCs/>
          <w:sz w:val="24"/>
          <w:szCs w:val="24"/>
          <w:lang w:eastAsia="lv-LV"/>
        </w:rPr>
        <w:t>Noteikt</w:t>
      </w:r>
      <w:r w:rsidRPr="00420283">
        <w:rPr>
          <w:rFonts w:ascii="Arial" w:eastAsia="Times New Roman" w:hAnsi="Arial" w:cs="Arial"/>
          <w:bCs/>
          <w:sz w:val="24"/>
          <w:szCs w:val="24"/>
          <w:lang w:eastAsia="lv-LV"/>
        </w:rPr>
        <w:t xml:space="preserve"> Dienvidkurzemes novada pašvaldības Īpašuma atsavināšanas un izsoļu komisijai organizēt atsavināšanas procesu (izsoli) atbilstoši normatīvajos aktos noteiktajai kārtībai.</w:t>
      </w:r>
    </w:p>
    <w:p w14:paraId="5E354318" w14:textId="77777777" w:rsidR="00016644" w:rsidRPr="00420283" w:rsidRDefault="00016644" w:rsidP="00016644">
      <w:pPr>
        <w:widowControl w:val="0"/>
        <w:numPr>
          <w:ilvl w:val="0"/>
          <w:numId w:val="3"/>
        </w:numPr>
        <w:autoSpaceDE w:val="0"/>
        <w:autoSpaceDN w:val="0"/>
        <w:adjustRightInd w:val="0"/>
        <w:spacing w:after="0" w:line="240" w:lineRule="auto"/>
        <w:contextualSpacing/>
        <w:jc w:val="both"/>
        <w:rPr>
          <w:rFonts w:ascii="Arial" w:eastAsia="Times New Roman" w:hAnsi="Arial" w:cs="Arial"/>
          <w:bCs/>
          <w:sz w:val="24"/>
          <w:szCs w:val="24"/>
          <w:lang w:eastAsia="lv-LV"/>
        </w:rPr>
      </w:pPr>
      <w:r w:rsidRPr="00420283">
        <w:rPr>
          <w:rFonts w:ascii="Arial" w:eastAsia="Times New Roman" w:hAnsi="Arial" w:cs="Arial"/>
          <w:bCs/>
          <w:sz w:val="24"/>
          <w:szCs w:val="24"/>
          <w:lang w:eastAsia="lv-LV"/>
        </w:rPr>
        <w:t>Par lēmuma izpildi atbildīgs pašvaldības Īpašuma atsavināšanas un izsoļu komisijas priekšsēdētājs.</w:t>
      </w:r>
    </w:p>
    <w:p w14:paraId="3C5BD6D2" w14:textId="77777777" w:rsidR="00016644" w:rsidRPr="00420283" w:rsidRDefault="00016644" w:rsidP="00016644">
      <w:pPr>
        <w:pStyle w:val="Paraststmeklis"/>
        <w:spacing w:before="0" w:beforeAutospacing="0" w:after="0" w:afterAutospacing="0"/>
        <w:rPr>
          <w:rFonts w:ascii="Arial" w:hAnsi="Arial" w:cs="Arial"/>
        </w:rPr>
      </w:pPr>
    </w:p>
    <w:p w14:paraId="2A4D0DBB" w14:textId="77777777" w:rsidR="00016644" w:rsidRPr="00420283" w:rsidRDefault="00016644" w:rsidP="00016644">
      <w:pPr>
        <w:tabs>
          <w:tab w:val="left" w:pos="3969"/>
          <w:tab w:val="left" w:pos="6237"/>
        </w:tabs>
        <w:spacing w:after="0" w:line="240" w:lineRule="auto"/>
        <w:ind w:firstLine="720"/>
        <w:jc w:val="both"/>
        <w:rPr>
          <w:rFonts w:ascii="Arial" w:hAnsi="Arial" w:cs="Arial"/>
          <w:sz w:val="24"/>
          <w:szCs w:val="24"/>
        </w:rPr>
      </w:pPr>
      <w:r w:rsidRPr="00420283">
        <w:rPr>
          <w:rFonts w:ascii="Arial" w:hAnsi="Arial" w:cs="Arial"/>
          <w:sz w:val="24"/>
          <w:szCs w:val="24"/>
        </w:rPr>
        <w:t>#LEMUMA_PARAKSTITAJA1_AMATS#</w:t>
      </w:r>
      <w:r w:rsidRPr="00420283">
        <w:rPr>
          <w:rFonts w:ascii="Arial" w:hAnsi="Arial" w:cs="Arial"/>
          <w:sz w:val="24"/>
          <w:szCs w:val="24"/>
        </w:rPr>
        <w:tab/>
        <w:t>(paraksts*)</w:t>
      </w:r>
      <w:r w:rsidRPr="00420283">
        <w:rPr>
          <w:rFonts w:ascii="Arial" w:hAnsi="Arial" w:cs="Arial"/>
          <w:sz w:val="24"/>
          <w:szCs w:val="24"/>
        </w:rPr>
        <w:tab/>
        <w:t>#LEMUMA_PARAKSTITAJA1_VARDS# #LEMUMA_PARAKSTITAJA1_UZVARDS#</w:t>
      </w:r>
    </w:p>
    <w:p w14:paraId="691497CC" w14:textId="77777777" w:rsidR="00016644" w:rsidRPr="00420283" w:rsidRDefault="00016644" w:rsidP="00016644">
      <w:pPr>
        <w:spacing w:after="0" w:line="240" w:lineRule="auto"/>
        <w:jc w:val="both"/>
        <w:rPr>
          <w:rFonts w:ascii="Arial" w:hAnsi="Arial" w:cs="Arial"/>
          <w:sz w:val="24"/>
          <w:szCs w:val="24"/>
        </w:rPr>
      </w:pPr>
    </w:p>
    <w:p w14:paraId="56105748" w14:textId="77777777" w:rsidR="00016644" w:rsidRPr="00420283" w:rsidRDefault="00016644" w:rsidP="00016644">
      <w:pPr>
        <w:spacing w:after="0" w:line="240" w:lineRule="auto"/>
        <w:jc w:val="both"/>
        <w:rPr>
          <w:rFonts w:ascii="Arial" w:hAnsi="Arial" w:cs="Arial"/>
          <w:sz w:val="24"/>
          <w:szCs w:val="24"/>
        </w:rPr>
      </w:pPr>
    </w:p>
    <w:p w14:paraId="4BF14DC1" w14:textId="77777777" w:rsidR="00016644" w:rsidRPr="00420283" w:rsidRDefault="00016644" w:rsidP="00016644">
      <w:pPr>
        <w:spacing w:after="0" w:line="240" w:lineRule="auto"/>
        <w:jc w:val="both"/>
        <w:rPr>
          <w:rFonts w:ascii="Arial" w:hAnsi="Arial" w:cs="Arial"/>
          <w:sz w:val="20"/>
          <w:szCs w:val="20"/>
        </w:rPr>
      </w:pPr>
      <w:r w:rsidRPr="00420283">
        <w:rPr>
          <w:rFonts w:ascii="Arial" w:hAnsi="Arial" w:cs="Arial"/>
        </w:rPr>
        <w:t>Lēmums nosūtāms:</w:t>
      </w:r>
    </w:p>
    <w:p w14:paraId="0340D4D6" w14:textId="77777777" w:rsidR="00016644" w:rsidRPr="00420283" w:rsidRDefault="00016644" w:rsidP="00016644">
      <w:pPr>
        <w:tabs>
          <w:tab w:val="left" w:pos="2775"/>
        </w:tabs>
        <w:spacing w:after="0" w:line="240" w:lineRule="auto"/>
        <w:rPr>
          <w:rFonts w:ascii="Arial" w:hAnsi="Arial" w:cs="Arial"/>
          <w:iCs/>
          <w:color w:val="000000" w:themeColor="text1"/>
        </w:rPr>
      </w:pPr>
      <w:r w:rsidRPr="00420283">
        <w:rPr>
          <w:rFonts w:ascii="Arial" w:hAnsi="Arial" w:cs="Arial"/>
          <w:iCs/>
          <w:color w:val="000000" w:themeColor="text1"/>
        </w:rPr>
        <w:t>Finanšu un grāmatvedības daļai Dainim Zvirbulim</w:t>
      </w:r>
    </w:p>
    <w:p w14:paraId="6931C28C" w14:textId="77777777" w:rsidR="00016644" w:rsidRPr="00420283" w:rsidRDefault="00016644" w:rsidP="00016644">
      <w:pPr>
        <w:tabs>
          <w:tab w:val="left" w:pos="2775"/>
        </w:tabs>
        <w:spacing w:after="0" w:line="240" w:lineRule="auto"/>
        <w:rPr>
          <w:rFonts w:ascii="Arial" w:hAnsi="Arial" w:cs="Arial"/>
          <w:iCs/>
          <w:color w:val="000000" w:themeColor="text1"/>
        </w:rPr>
      </w:pPr>
      <w:r w:rsidRPr="00420283">
        <w:rPr>
          <w:rFonts w:ascii="Arial" w:hAnsi="Arial" w:cs="Arial"/>
          <w:iCs/>
          <w:color w:val="000000" w:themeColor="text1"/>
        </w:rPr>
        <w:t>Nekustamā īpašuma speciālistam Kalētu pagastā</w:t>
      </w:r>
    </w:p>
    <w:p w14:paraId="35016687" w14:textId="77777777" w:rsidR="00016644" w:rsidRPr="00420283" w:rsidRDefault="00016644" w:rsidP="00016644">
      <w:pPr>
        <w:tabs>
          <w:tab w:val="left" w:pos="2775"/>
        </w:tabs>
        <w:spacing w:after="0" w:line="240" w:lineRule="auto"/>
        <w:rPr>
          <w:rFonts w:ascii="Arial" w:hAnsi="Arial" w:cs="Arial"/>
          <w:iCs/>
          <w:color w:val="000000" w:themeColor="text1"/>
        </w:rPr>
      </w:pPr>
      <w:r w:rsidRPr="00420283">
        <w:rPr>
          <w:rFonts w:ascii="Arial" w:hAnsi="Arial" w:cs="Arial"/>
          <w:iCs/>
          <w:color w:val="000000" w:themeColor="text1"/>
        </w:rPr>
        <w:t>Bārtas un Kalētu pagastu apvienības pārvaldes vadītājam</w:t>
      </w:r>
    </w:p>
    <w:p w14:paraId="11C72894" w14:textId="77777777" w:rsidR="00016644" w:rsidRPr="00420283" w:rsidRDefault="00016644" w:rsidP="00016644">
      <w:pPr>
        <w:tabs>
          <w:tab w:val="left" w:pos="2775"/>
        </w:tabs>
        <w:spacing w:after="0" w:line="240" w:lineRule="auto"/>
        <w:rPr>
          <w:rFonts w:ascii="Arial" w:hAnsi="Arial" w:cs="Arial"/>
          <w:iCs/>
          <w:color w:val="000000" w:themeColor="text1"/>
          <w:lang w:eastAsia="lv-LV"/>
        </w:rPr>
      </w:pPr>
      <w:r w:rsidRPr="00420283">
        <w:rPr>
          <w:rFonts w:ascii="Arial" w:hAnsi="Arial" w:cs="Arial"/>
          <w:iCs/>
          <w:color w:val="000000" w:themeColor="text1"/>
        </w:rPr>
        <w:t>Īpašuma atsavināšanas un izsoļu komisijai</w:t>
      </w:r>
    </w:p>
    <w:p w14:paraId="44287229" w14:textId="3E6D1255" w:rsidR="00420283" w:rsidRPr="00420283" w:rsidRDefault="00420283">
      <w:pPr>
        <w:spacing w:after="160" w:line="259" w:lineRule="auto"/>
      </w:pPr>
      <w:r w:rsidRPr="00420283">
        <w:br w:type="page"/>
      </w:r>
    </w:p>
    <w:p w14:paraId="30C220CB" w14:textId="77777777" w:rsidR="00016644" w:rsidRPr="00420283" w:rsidRDefault="00016644" w:rsidP="00016644">
      <w:pPr>
        <w:spacing w:after="0" w:line="240" w:lineRule="auto"/>
        <w:jc w:val="center"/>
        <w:rPr>
          <w:rFonts w:ascii="Arial" w:eastAsia="Times New Roman" w:hAnsi="Arial" w:cs="Arial"/>
          <w:b/>
          <w:sz w:val="32"/>
          <w:szCs w:val="32"/>
        </w:rPr>
      </w:pPr>
      <w:r w:rsidRPr="00420283">
        <w:rPr>
          <w:rFonts w:ascii="Arial" w:hAnsi="Arial" w:cs="Arial"/>
          <w:b/>
          <w:sz w:val="32"/>
          <w:szCs w:val="32"/>
        </w:rPr>
        <w:lastRenderedPageBreak/>
        <w:t>LĒMUMS</w:t>
      </w:r>
    </w:p>
    <w:p w14:paraId="2270DB8C" w14:textId="77777777" w:rsidR="00016644" w:rsidRPr="00420283" w:rsidRDefault="00016644" w:rsidP="00016644">
      <w:pPr>
        <w:spacing w:after="0" w:line="240" w:lineRule="auto"/>
        <w:jc w:val="center"/>
        <w:rPr>
          <w:rFonts w:ascii="Arial" w:hAnsi="Arial" w:cs="Arial"/>
          <w:b/>
          <w:sz w:val="20"/>
          <w:szCs w:val="20"/>
        </w:rPr>
      </w:pPr>
    </w:p>
    <w:p w14:paraId="5EA34E7E" w14:textId="77777777" w:rsidR="00016644" w:rsidRPr="00420283" w:rsidRDefault="00016644" w:rsidP="00016644">
      <w:pPr>
        <w:pStyle w:val="Sarakstarindkopa"/>
        <w:tabs>
          <w:tab w:val="left" w:pos="7655"/>
        </w:tabs>
        <w:spacing w:after="0" w:line="240" w:lineRule="auto"/>
        <w:ind w:left="0"/>
        <w:jc w:val="both"/>
        <w:rPr>
          <w:rFonts w:ascii="Arial" w:hAnsi="Arial" w:cs="Arial"/>
          <w:b/>
          <w:sz w:val="24"/>
          <w:szCs w:val="24"/>
        </w:rPr>
      </w:pPr>
      <w:r w:rsidRPr="00420283">
        <w:rPr>
          <w:rFonts w:ascii="Arial" w:hAnsi="Arial" w:cs="Arial"/>
          <w:b/>
          <w:sz w:val="24"/>
          <w:szCs w:val="24"/>
        </w:rPr>
        <w:t>#LEMUMA_REG_DATUMS_V_L#</w:t>
      </w:r>
      <w:r w:rsidRPr="00420283">
        <w:rPr>
          <w:rFonts w:ascii="Arial" w:hAnsi="Arial" w:cs="Arial"/>
          <w:b/>
          <w:sz w:val="24"/>
          <w:szCs w:val="24"/>
        </w:rPr>
        <w:tab/>
        <w:t>Nr.</w:t>
      </w:r>
      <w:r w:rsidRPr="00420283">
        <w:rPr>
          <w:sz w:val="24"/>
          <w:szCs w:val="24"/>
        </w:rPr>
        <w:t xml:space="preserve"> </w:t>
      </w:r>
      <w:r w:rsidRPr="00420283">
        <w:rPr>
          <w:rFonts w:ascii="Arial" w:hAnsi="Arial" w:cs="Arial"/>
          <w:b/>
          <w:sz w:val="24"/>
          <w:szCs w:val="24"/>
        </w:rPr>
        <w:t>#LEMUMA_NUMURS#</w:t>
      </w:r>
    </w:p>
    <w:p w14:paraId="3A07204D" w14:textId="77777777" w:rsidR="00016644" w:rsidRPr="00420283" w:rsidRDefault="00016644" w:rsidP="00016644">
      <w:pPr>
        <w:spacing w:after="0" w:line="240" w:lineRule="auto"/>
        <w:jc w:val="both"/>
        <w:rPr>
          <w:rFonts w:ascii="Arial" w:hAnsi="Arial" w:cs="Arial"/>
          <w:bCs/>
          <w:sz w:val="24"/>
          <w:szCs w:val="24"/>
        </w:rPr>
      </w:pPr>
    </w:p>
    <w:p w14:paraId="3E6EEC5C" w14:textId="77777777" w:rsidR="00016644" w:rsidRPr="00420283" w:rsidRDefault="00016644" w:rsidP="00016644">
      <w:pPr>
        <w:spacing w:after="0" w:line="240" w:lineRule="auto"/>
        <w:jc w:val="center"/>
        <w:rPr>
          <w:rFonts w:ascii="Arial" w:hAnsi="Arial" w:cs="Arial"/>
          <w:b/>
          <w:bCs/>
          <w:sz w:val="24"/>
          <w:szCs w:val="24"/>
          <w:u w:val="single"/>
        </w:rPr>
      </w:pPr>
      <w:r w:rsidRPr="00420283">
        <w:rPr>
          <w:rFonts w:ascii="Arial" w:hAnsi="Arial" w:cs="Arial"/>
          <w:b/>
          <w:bCs/>
          <w:sz w:val="24"/>
          <w:szCs w:val="24"/>
          <w:u w:val="single"/>
        </w:rPr>
        <w:t>Par apgrūtinājumu – ceļa servitūts, atzīmes dzēšanu īpašumam “</w:t>
      </w:r>
      <w:proofErr w:type="spellStart"/>
      <w:r w:rsidRPr="00420283">
        <w:rPr>
          <w:rFonts w:ascii="Arial" w:hAnsi="Arial" w:cs="Arial"/>
          <w:b/>
          <w:bCs/>
          <w:sz w:val="24"/>
          <w:szCs w:val="24"/>
          <w:u w:val="single"/>
        </w:rPr>
        <w:t>Brīvnieki</w:t>
      </w:r>
      <w:proofErr w:type="spellEnd"/>
      <w:r w:rsidRPr="00420283">
        <w:rPr>
          <w:rFonts w:ascii="Arial" w:hAnsi="Arial" w:cs="Arial"/>
          <w:b/>
          <w:bCs/>
          <w:sz w:val="24"/>
          <w:szCs w:val="24"/>
          <w:u w:val="single"/>
        </w:rPr>
        <w:t>”, Grobiņas pagasts</w:t>
      </w:r>
    </w:p>
    <w:p w14:paraId="406E5CB7" w14:textId="77777777" w:rsidR="00016644" w:rsidRPr="00420283" w:rsidRDefault="00016644" w:rsidP="00016644">
      <w:pPr>
        <w:spacing w:after="0" w:line="240" w:lineRule="auto"/>
        <w:rPr>
          <w:rFonts w:ascii="Arial" w:hAnsi="Arial" w:cs="Arial"/>
          <w:sz w:val="24"/>
          <w:szCs w:val="24"/>
        </w:rPr>
      </w:pPr>
    </w:p>
    <w:p w14:paraId="64E7A368" w14:textId="219F0BF5"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Izskatot</w:t>
      </w:r>
      <w:r w:rsidRPr="00420283">
        <w:rPr>
          <w:rFonts w:ascii="Arial" w:hAnsi="Arial" w:cs="Arial"/>
          <w:color w:val="00B0F0"/>
          <w:sz w:val="24"/>
          <w:szCs w:val="24"/>
        </w:rPr>
        <w:t xml:space="preserve"> </w:t>
      </w:r>
      <w:bookmarkStart w:id="7" w:name="_Hlk229411443"/>
      <w:r w:rsidRPr="00420283">
        <w:rPr>
          <w:rFonts w:ascii="Arial" w:hAnsi="Arial" w:cs="Arial"/>
          <w:sz w:val="24"/>
          <w:szCs w:val="24"/>
        </w:rPr>
        <w:t>SIA “CTB KARJERI”, reģistrācijas Nr. 42103036324</w:t>
      </w:r>
      <w:bookmarkEnd w:id="7"/>
      <w:r w:rsidRPr="00420283">
        <w:rPr>
          <w:rFonts w:ascii="Arial" w:hAnsi="Arial" w:cs="Arial"/>
          <w:sz w:val="24"/>
          <w:szCs w:val="24"/>
        </w:rPr>
        <w:t>, valdes locekļa Gata Zvirbuļa (turpmāk – Iesniedzējs) un [..], personas kods [..] (turpmāk-</w:t>
      </w:r>
      <w:proofErr w:type="spellStart"/>
      <w:r w:rsidRPr="00420283">
        <w:rPr>
          <w:rFonts w:ascii="Arial" w:hAnsi="Arial" w:cs="Arial"/>
          <w:sz w:val="24"/>
          <w:szCs w:val="24"/>
        </w:rPr>
        <w:t>Pierobežnieks</w:t>
      </w:r>
      <w:proofErr w:type="spellEnd"/>
      <w:r w:rsidRPr="00420283">
        <w:rPr>
          <w:rFonts w:ascii="Arial" w:hAnsi="Arial" w:cs="Arial"/>
          <w:sz w:val="24"/>
          <w:szCs w:val="24"/>
        </w:rPr>
        <w:t>), 2026. gada 6. marta iesniegumu (</w:t>
      </w:r>
      <w:proofErr w:type="spellStart"/>
      <w:r w:rsidRPr="00420283">
        <w:rPr>
          <w:rFonts w:ascii="Arial" w:hAnsi="Arial" w:cs="Arial"/>
          <w:sz w:val="24"/>
          <w:szCs w:val="24"/>
        </w:rPr>
        <w:t>reģ</w:t>
      </w:r>
      <w:proofErr w:type="spellEnd"/>
      <w:r w:rsidRPr="00420283">
        <w:rPr>
          <w:rFonts w:ascii="Arial" w:hAnsi="Arial" w:cs="Arial"/>
          <w:sz w:val="24"/>
          <w:szCs w:val="24"/>
        </w:rPr>
        <w:t>. Nr. NĪP/2026/1.10/942-S) ar lūgumu veikt visas nepieciešamās darbības apgrūtinājumu atzīmes ieraksta, ceļš 0,5 km, dzēšanai īpašumā “</w:t>
      </w:r>
      <w:proofErr w:type="spellStart"/>
      <w:r w:rsidRPr="00420283">
        <w:rPr>
          <w:rFonts w:ascii="Arial" w:hAnsi="Arial" w:cs="Arial"/>
          <w:sz w:val="24"/>
          <w:szCs w:val="24"/>
        </w:rPr>
        <w:t>Brīvnieki</w:t>
      </w:r>
      <w:proofErr w:type="spellEnd"/>
      <w:r w:rsidRPr="00420283">
        <w:rPr>
          <w:rFonts w:ascii="Arial" w:hAnsi="Arial" w:cs="Arial"/>
          <w:sz w:val="24"/>
          <w:szCs w:val="24"/>
        </w:rPr>
        <w:t xml:space="preserve">”, Grobiņas pagastā, </w:t>
      </w:r>
    </w:p>
    <w:p w14:paraId="2574BF33"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b/>
          <w:bCs/>
          <w:sz w:val="24"/>
          <w:szCs w:val="24"/>
        </w:rPr>
        <w:t>Dienvidkurzemes novada pašvaldības dome KONSTATĒ</w:t>
      </w:r>
      <w:r w:rsidRPr="00420283">
        <w:rPr>
          <w:rFonts w:ascii="Arial" w:hAnsi="Arial" w:cs="Arial"/>
          <w:sz w:val="24"/>
          <w:szCs w:val="24"/>
        </w:rPr>
        <w:t>:</w:t>
      </w:r>
    </w:p>
    <w:p w14:paraId="0AD7C905" w14:textId="77777777" w:rsidR="00016644" w:rsidRPr="00420283" w:rsidRDefault="00016644" w:rsidP="00016644">
      <w:pPr>
        <w:spacing w:after="0" w:line="240" w:lineRule="auto"/>
        <w:ind w:firstLine="720"/>
        <w:jc w:val="both"/>
        <w:rPr>
          <w:rFonts w:ascii="Arial" w:eastAsia="Times New Roman" w:hAnsi="Arial" w:cs="Arial"/>
          <w:color w:val="000000"/>
          <w:sz w:val="24"/>
          <w:szCs w:val="24"/>
          <w:lang w:eastAsia="lv-LV"/>
        </w:rPr>
      </w:pPr>
      <w:r w:rsidRPr="00420283">
        <w:rPr>
          <w:rFonts w:ascii="Arial" w:hAnsi="Arial" w:cs="Arial"/>
          <w:sz w:val="24"/>
          <w:szCs w:val="24"/>
        </w:rPr>
        <w:t xml:space="preserve">Iesniedzējam pieder nekustamais īpašums </w:t>
      </w:r>
      <w:bookmarkStart w:id="8" w:name="_Hlk229411305"/>
      <w:r w:rsidRPr="00420283">
        <w:rPr>
          <w:rFonts w:ascii="Arial" w:hAnsi="Arial" w:cs="Arial"/>
          <w:sz w:val="24"/>
          <w:szCs w:val="24"/>
        </w:rPr>
        <w:t>“</w:t>
      </w:r>
      <w:proofErr w:type="spellStart"/>
      <w:r w:rsidRPr="00420283">
        <w:rPr>
          <w:rFonts w:ascii="Arial" w:hAnsi="Arial" w:cs="Arial"/>
          <w:sz w:val="24"/>
          <w:szCs w:val="24"/>
        </w:rPr>
        <w:t>Brīvnieki</w:t>
      </w:r>
      <w:proofErr w:type="spellEnd"/>
      <w:r w:rsidRPr="00420283">
        <w:rPr>
          <w:rFonts w:ascii="Arial" w:hAnsi="Arial" w:cs="Arial"/>
          <w:sz w:val="24"/>
          <w:szCs w:val="24"/>
        </w:rPr>
        <w:t>”, Grobiņas pagasts, kadastra Nr. 64600130007</w:t>
      </w:r>
      <w:bookmarkEnd w:id="8"/>
      <w:r w:rsidRPr="00420283">
        <w:rPr>
          <w:rFonts w:ascii="Arial" w:hAnsi="Arial" w:cs="Arial"/>
          <w:sz w:val="24"/>
          <w:szCs w:val="24"/>
        </w:rPr>
        <w:t xml:space="preserve">, </w:t>
      </w:r>
      <w:bookmarkStart w:id="9" w:name="_Hlk228970117"/>
      <w:r w:rsidRPr="00420283">
        <w:rPr>
          <w:rFonts w:ascii="Arial" w:hAnsi="Arial" w:cs="Arial"/>
          <w:sz w:val="24"/>
          <w:szCs w:val="24"/>
        </w:rPr>
        <w:t xml:space="preserve">kura sastāvā reģistrēta zemes vienība ar kadastra apzīmējumu 64600130007, 6,0 ha platībā </w:t>
      </w:r>
      <w:bookmarkEnd w:id="9"/>
      <w:r w:rsidRPr="00420283">
        <w:rPr>
          <w:rFonts w:ascii="Arial" w:hAnsi="Arial" w:cs="Arial"/>
          <w:sz w:val="24"/>
          <w:szCs w:val="24"/>
        </w:rPr>
        <w:t xml:space="preserve">(turpmāk – zemes vienība). Īpašuma tiesības uz nekustamo īpašumu nostiprinātas Grobiņas pagasta zemesgrāmatas nodalījumā Nr. 116. Zemesgrāmatas nodalījumā III. daļas 1. iedaļā Lietu tiesības, kas apgrūtina nekustamu īpašumu, ierakstīta atzīme: “1.1. </w:t>
      </w:r>
      <w:r w:rsidRPr="00420283">
        <w:rPr>
          <w:rFonts w:ascii="Arial" w:eastAsia="Times New Roman" w:hAnsi="Arial" w:cs="Arial"/>
          <w:color w:val="000000"/>
          <w:sz w:val="24"/>
          <w:szCs w:val="24"/>
          <w:lang w:eastAsia="lv-LV"/>
        </w:rPr>
        <w:t>Ir apgrūtinājums saskaņā ar Grobiņas pag, padomes 1995.g.26.oktobra lēmumu: ceļš-0,5 km</w:t>
      </w:r>
      <w:r w:rsidRPr="00420283">
        <w:rPr>
          <w:rFonts w:ascii="Arial" w:eastAsia="Times New Roman" w:hAnsi="Arial" w:cs="Arial"/>
          <w:i/>
          <w:iCs/>
          <w:color w:val="000000"/>
          <w:sz w:val="24"/>
          <w:szCs w:val="24"/>
          <w:lang w:eastAsia="lv-LV"/>
        </w:rPr>
        <w:t xml:space="preserve">” </w:t>
      </w:r>
      <w:r w:rsidRPr="00420283">
        <w:rPr>
          <w:rFonts w:ascii="Arial" w:eastAsia="Times New Roman" w:hAnsi="Arial" w:cs="Arial"/>
          <w:color w:val="000000"/>
          <w:sz w:val="24"/>
          <w:szCs w:val="24"/>
          <w:lang w:eastAsia="lv-LV"/>
        </w:rPr>
        <w:t>(turpmāk – Apgrūtinājums)</w:t>
      </w:r>
      <w:r w:rsidRPr="00420283">
        <w:rPr>
          <w:rFonts w:ascii="Arial" w:eastAsia="Times New Roman" w:hAnsi="Arial" w:cs="Arial"/>
          <w:i/>
          <w:iCs/>
          <w:color w:val="000000"/>
          <w:sz w:val="24"/>
          <w:szCs w:val="24"/>
          <w:lang w:eastAsia="lv-LV"/>
        </w:rPr>
        <w:t>.</w:t>
      </w:r>
      <w:r w:rsidRPr="00420283">
        <w:rPr>
          <w:rFonts w:ascii="Arial" w:eastAsia="Times New Roman" w:hAnsi="Arial" w:cs="Arial"/>
          <w:color w:val="000000"/>
          <w:sz w:val="24"/>
          <w:szCs w:val="24"/>
          <w:lang w:eastAsia="lv-LV"/>
        </w:rPr>
        <w:t xml:space="preserve"> </w:t>
      </w:r>
    </w:p>
    <w:p w14:paraId="13476EDB" w14:textId="77777777" w:rsidR="00016644" w:rsidRPr="00420283" w:rsidRDefault="00016644" w:rsidP="00016644">
      <w:pPr>
        <w:spacing w:after="0" w:line="240" w:lineRule="auto"/>
        <w:ind w:firstLine="720"/>
        <w:jc w:val="both"/>
        <w:rPr>
          <w:rFonts w:ascii="Arial" w:eastAsia="Times New Roman" w:hAnsi="Arial" w:cs="Arial"/>
          <w:color w:val="000000"/>
          <w:sz w:val="24"/>
          <w:szCs w:val="24"/>
          <w:lang w:eastAsia="lv-LV"/>
        </w:rPr>
      </w:pPr>
      <w:r w:rsidRPr="00420283">
        <w:rPr>
          <w:rFonts w:ascii="Arial" w:hAnsi="Arial" w:cs="Arial"/>
          <w:sz w:val="24"/>
          <w:szCs w:val="24"/>
        </w:rPr>
        <w:t>Zemesgrāmatas ieraksts nenosaka, kuram nekustamajam īpašumam par labu noteikts apgrūtinājums, bet no zemes lietojuma plāna secināms, ka tas kalpo par labu īpašumam “</w:t>
      </w:r>
      <w:proofErr w:type="spellStart"/>
      <w:r w:rsidRPr="00420283">
        <w:rPr>
          <w:rFonts w:ascii="Arial" w:hAnsi="Arial" w:cs="Arial"/>
          <w:sz w:val="24"/>
          <w:szCs w:val="24"/>
        </w:rPr>
        <w:t>Ozolmeži</w:t>
      </w:r>
      <w:proofErr w:type="spellEnd"/>
      <w:r w:rsidRPr="00420283">
        <w:rPr>
          <w:rFonts w:ascii="Arial" w:hAnsi="Arial" w:cs="Arial"/>
          <w:sz w:val="24"/>
          <w:szCs w:val="24"/>
        </w:rPr>
        <w:t>”, Grobiņas pagasts.</w:t>
      </w:r>
    </w:p>
    <w:p w14:paraId="36747737" w14:textId="77777777" w:rsidR="00016644" w:rsidRPr="00420283" w:rsidRDefault="00016644" w:rsidP="00016644">
      <w:pPr>
        <w:spacing w:after="0" w:line="240" w:lineRule="auto"/>
        <w:ind w:firstLine="720"/>
        <w:jc w:val="both"/>
        <w:rPr>
          <w:rFonts w:ascii="Arial" w:eastAsia="Times New Roman" w:hAnsi="Arial" w:cs="Arial"/>
          <w:color w:val="000000"/>
          <w:sz w:val="24"/>
          <w:szCs w:val="24"/>
          <w:lang w:eastAsia="lv-LV"/>
        </w:rPr>
      </w:pPr>
      <w:proofErr w:type="spellStart"/>
      <w:r w:rsidRPr="00420283">
        <w:rPr>
          <w:rFonts w:ascii="Arial" w:eastAsia="Times New Roman" w:hAnsi="Arial" w:cs="Arial"/>
          <w:color w:val="000000"/>
          <w:sz w:val="24"/>
          <w:szCs w:val="24"/>
          <w:lang w:eastAsia="lv-LV"/>
        </w:rPr>
        <w:t>Pierobežniekam</w:t>
      </w:r>
      <w:proofErr w:type="spellEnd"/>
      <w:r w:rsidRPr="00420283">
        <w:rPr>
          <w:rFonts w:ascii="Arial" w:hAnsi="Arial" w:cs="Arial"/>
          <w:sz w:val="24"/>
          <w:szCs w:val="24"/>
        </w:rPr>
        <w:t xml:space="preserve"> pieder nekustamais īpašums “</w:t>
      </w:r>
      <w:proofErr w:type="spellStart"/>
      <w:r w:rsidRPr="00420283">
        <w:rPr>
          <w:rFonts w:ascii="Arial" w:hAnsi="Arial" w:cs="Arial"/>
          <w:sz w:val="24"/>
          <w:szCs w:val="24"/>
        </w:rPr>
        <w:t>Ozolmeži</w:t>
      </w:r>
      <w:proofErr w:type="spellEnd"/>
      <w:r w:rsidRPr="00420283">
        <w:rPr>
          <w:rFonts w:ascii="Arial" w:hAnsi="Arial" w:cs="Arial"/>
          <w:sz w:val="24"/>
          <w:szCs w:val="24"/>
        </w:rPr>
        <w:t>”, Grobiņas pagasts, kadastra Nr. 64600130005, kura sastāvā reģistrēta zemes vienība ar kadastra apzīmējumu 64600130006, 0,6 ha platībā un zemes vienība ar kadastra apzīmējumu 64600130005, 4,2 ha platībā. Īpašuma tiesības uz nekustamo īpašumu nostiprinātas Grobiņas pagasta zemesgrāmatas nodalījumā Nr. 30.</w:t>
      </w:r>
    </w:p>
    <w:p w14:paraId="2D0E408A"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 xml:space="preserve">Iesniedzējs un </w:t>
      </w:r>
      <w:proofErr w:type="spellStart"/>
      <w:r w:rsidRPr="00420283">
        <w:rPr>
          <w:rFonts w:ascii="Arial" w:hAnsi="Arial" w:cs="Arial"/>
          <w:sz w:val="24"/>
          <w:szCs w:val="24"/>
        </w:rPr>
        <w:t>Pierobežnieks</w:t>
      </w:r>
      <w:proofErr w:type="spellEnd"/>
      <w:r w:rsidRPr="00420283">
        <w:rPr>
          <w:rFonts w:ascii="Arial" w:hAnsi="Arial" w:cs="Arial"/>
          <w:sz w:val="24"/>
          <w:szCs w:val="24"/>
        </w:rPr>
        <w:t xml:space="preserve"> iesniegumā apliecina ka vēlas likvidēt Apgrūtinājumu un izveidot jaunu ceļa servitūtu citā Zemes vienības daļā. Iesnieguma pielikumā pievienots sertificēta mērnieka sagatavots grafiskais pielikums “Ceļa servitūta plānotais novietojums”. </w:t>
      </w:r>
    </w:p>
    <w:p w14:paraId="16CEB385"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Apgrūtinājums nodibināts ar</w:t>
      </w:r>
      <w:r w:rsidRPr="00420283">
        <w:t xml:space="preserve"> </w:t>
      </w:r>
      <w:r w:rsidRPr="00420283">
        <w:rPr>
          <w:rFonts w:ascii="Arial" w:hAnsi="Arial" w:cs="Arial"/>
          <w:sz w:val="24"/>
          <w:szCs w:val="24"/>
        </w:rPr>
        <w:t>Latvijas Republikas Liepājas rajona Grobiņas pagasta zemes komisijas 1995. gada 26. oktobra sēdes lēmumu, kur noteikti zemes īpašuma lietošanas tiesību apgrūtinājumi: ceļš 0,5 km.</w:t>
      </w:r>
    </w:p>
    <w:p w14:paraId="12C9B070"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rPr>
        <w:t>Atbilstoši Civillikuma 1231. panta 1. punktam, servitūtus nodibina ar likumu vai ar administratīvo aktu uz likuma pamata.</w:t>
      </w:r>
    </w:p>
    <w:p w14:paraId="5E82783A"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lang w:eastAsia="lv-LV"/>
        </w:rPr>
        <w:t>Lietas apstākļi norāda uz to, ka apgrūtinājums Iesniedzēja nekustamajam īpašumam noteikts zemes reformas lauku apvidos ietvaros,</w:t>
      </w:r>
      <w:r w:rsidRPr="00420283">
        <w:rPr>
          <w:rFonts w:ascii="Arial" w:hAnsi="Arial" w:cs="Arial"/>
          <w:bCs/>
          <w:sz w:val="24"/>
          <w:szCs w:val="24"/>
          <w:lang w:eastAsia="lv-LV"/>
        </w:rPr>
        <w:t xml:space="preserve"> ar iestādes lēmumu (administratīvo aktu) nosakot nekustamā īpašuma apgrūtinājumu – ceļa servitūtu, kas reģistrēts Kadastra informācijas sistēmā.</w:t>
      </w:r>
    </w:p>
    <w:p w14:paraId="4E4B241C"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lang w:eastAsia="lv-LV"/>
        </w:rPr>
        <w:t>Konkrētajā gadījumā nekustamajam īpašumam nosakot apgrūtinājumu, kas nav ceļa servitūts Civillikuma izpratnē, t.i., tāds apgrūtinājums, kas, pamatojoties uz likuma “Par zemes privatizāciju lauku apvidos” 22. panta trešās daļas kārtībā pieņemtu iestādes lēmumu (administratīvo aktu), reģistrējot Kadastra informācijas sistēmā, nosakot abstraktu pagaidu rakstura tiesību aprobežojumu par labu nenoteiktām personām vai īpašumiem. Dati par šādiem apgrūtinājumiem Kadastra informācijas sistēmā dzēšami administratīvā procesa kārtībā.</w:t>
      </w:r>
    </w:p>
    <w:p w14:paraId="33B51440"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lang w:eastAsia="lv-LV"/>
        </w:rPr>
        <w:lastRenderedPageBreak/>
        <w:t>Vienlaikus šobrīd tiesību normas neregulē to, kā rīkoties nekustamā īpašuma īpašniekam, ja tā īpašumam zemes reformas laikā ir noteikts nekustamā īpašuma apgrūtinājums, bet tam nav kalpojošo nekustamo īpašumu (līdz ar to – nav personu, ar kurām pārspriest jautājumu par servitūta nepieciešamību un panākt vienošanos par tā dzēšanu) un tas faktiski nepilda servitūta funkciju. Proti, tiesību normas neregulē to, kā šādā situācijā servitūtu dzēst un kurai institūcijai šāds lēmums būtu jāpieņem. Taču juridiskās obstrukcijas aizliegums paredz, ka ne iestāde, ne tiesa nevar atteikties izlemt jautājumu, pamatojoties uz to, ka tas nav noregulēts ārējā normatīvajā aktā (Administratīvā procesa likuma 15. panta divpadsmitā daļa).</w:t>
      </w:r>
    </w:p>
    <w:p w14:paraId="44D69911"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lang w:eastAsia="lv-LV"/>
        </w:rPr>
        <w:t xml:space="preserve">Jaunākajā judikatūrā Latvijas Republikas Senāta Administratīvo lietu departamenta 2021. gada 24. septembra lēmumā lietā Nr. 670013420, SKA - 611/2021, Senāts kā institūciju, kas varētu šādu lēmumu pieņemt, saredz pašvaldību, jo pašvaldības bija iesaistītas zemes reformas īstenošanā un, ņemot vērā šobrīd spēkā esošos normatīvos aktus un no tiem izrietošos pašvaldības pienākumus un tiesības, tā vislabāk ir informēta par faktisko situāciju pašvaldībā, tostarp saistībā ar piekļuvi nekustamajiem īpašumiem, kas ir svarīgi, kā nosakot servitūtus, tā arī tos dzēšot. Pašvaldību likuma 4. panta pirmās daļas 15. punkts noteic, ka pašvaldības autonomā funkcija ir </w:t>
      </w:r>
      <w:r w:rsidRPr="00420283">
        <w:rPr>
          <w:rFonts w:ascii="Arial" w:hAnsi="Arial" w:cs="Arial"/>
          <w:sz w:val="24"/>
          <w:szCs w:val="24"/>
          <w:shd w:val="clear" w:color="auto" w:fill="FFFFFF"/>
          <w:lang w:eastAsia="lv-LV"/>
        </w:rPr>
        <w:t>saskaņā ar pašvaldības teritorijas plānojumu noteikt zemes izmantošanu un apbūvi</w:t>
      </w:r>
      <w:r w:rsidRPr="00420283">
        <w:rPr>
          <w:rFonts w:ascii="Arial" w:hAnsi="Arial" w:cs="Arial"/>
          <w:sz w:val="24"/>
          <w:szCs w:val="24"/>
          <w:lang w:eastAsia="lv-LV"/>
        </w:rPr>
        <w:t xml:space="preserve">, bet, lai izpildītu šo funkciju saskaņā ar Pašvaldību likuma 10. panta pirmās daļas 21. punktu, </w:t>
      </w:r>
      <w:r w:rsidRPr="00420283">
        <w:rPr>
          <w:rFonts w:ascii="Arial" w:hAnsi="Arial" w:cs="Arial"/>
          <w:sz w:val="24"/>
          <w:szCs w:val="24"/>
          <w:shd w:val="clear" w:color="auto" w:fill="FFFFFF"/>
          <w:lang w:eastAsia="lv-LV"/>
        </w:rPr>
        <w:t>Dome ir tiesīga izlemt ikvienu pašvaldības kompetences jautājumu.</w:t>
      </w:r>
    </w:p>
    <w:p w14:paraId="77BAF564"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lang w:eastAsia="lv-LV"/>
        </w:rPr>
        <w:t xml:space="preserve">Izvērtējot faktisko situāciju un saskaņā Administratīvā procesa likuma 62. panta pirmo daļu saņemto trešo, personu, viedokļiem, </w:t>
      </w:r>
      <w:r w:rsidRPr="00420283">
        <w:rPr>
          <w:rFonts w:ascii="Arial" w:hAnsi="Arial" w:cs="Arial"/>
          <w:sz w:val="24"/>
          <w:szCs w:val="24"/>
        </w:rPr>
        <w:t>apgrūtinājuma atzīme: ceļš 0,5 km</w:t>
      </w:r>
      <w:r w:rsidRPr="00420283">
        <w:rPr>
          <w:rFonts w:ascii="Arial" w:hAnsi="Arial" w:cs="Arial"/>
          <w:sz w:val="24"/>
          <w:szCs w:val="24"/>
          <w:lang w:eastAsia="lv-LV"/>
        </w:rPr>
        <w:t xml:space="preserve"> būtu dzēšama.</w:t>
      </w:r>
    </w:p>
    <w:p w14:paraId="5A6503D3" w14:textId="77777777" w:rsidR="00016644" w:rsidRPr="00420283" w:rsidRDefault="00016644" w:rsidP="00016644">
      <w:pPr>
        <w:spacing w:after="0" w:line="240" w:lineRule="auto"/>
        <w:ind w:firstLine="720"/>
        <w:jc w:val="both"/>
        <w:rPr>
          <w:rFonts w:ascii="Arial" w:hAnsi="Arial" w:cs="Arial"/>
          <w:sz w:val="24"/>
          <w:szCs w:val="24"/>
        </w:rPr>
      </w:pPr>
      <w:r w:rsidRPr="00420283">
        <w:rPr>
          <w:rFonts w:ascii="Arial" w:hAnsi="Arial" w:cs="Arial"/>
          <w:sz w:val="24"/>
          <w:szCs w:val="24"/>
          <w:lang w:eastAsia="lv-LV"/>
        </w:rPr>
        <w:t xml:space="preserve">Pamatojoties </w:t>
      </w:r>
      <w:r w:rsidRPr="00420283">
        <w:rPr>
          <w:rFonts w:ascii="Arial" w:eastAsia="Times New Roman" w:hAnsi="Arial" w:cs="Arial"/>
          <w:bCs/>
          <w:sz w:val="24"/>
          <w:szCs w:val="24"/>
          <w:lang w:eastAsia="lv-LV"/>
        </w:rPr>
        <w:t xml:space="preserve">uz Pašvaldību likuma 10. panta pirmās daļas 21.punktu, Administratīvā procesa likuma 63. panta pirmās daļas 2. punktu, 79. pantu, un atbilstoši 2026.  gada 21. maija </w:t>
      </w:r>
      <w:r w:rsidRPr="00420283">
        <w:rPr>
          <w:rFonts w:ascii="Arial" w:hAnsi="Arial" w:cs="Arial"/>
          <w:color w:val="000000"/>
          <w:sz w:val="24"/>
          <w:szCs w:val="24"/>
          <w:shd w:val="clear" w:color="auto" w:fill="FFFFFF"/>
          <w:lang w:eastAsia="lv-LV"/>
        </w:rPr>
        <w:t>Finanšu komitejas sēdes atzinumam</w:t>
      </w:r>
      <w:r w:rsidRPr="00420283">
        <w:rPr>
          <w:rFonts w:ascii="Arial" w:hAnsi="Arial" w:cs="Arial"/>
          <w:sz w:val="24"/>
          <w:szCs w:val="24"/>
        </w:rPr>
        <w:t>,</w:t>
      </w:r>
    </w:p>
    <w:p w14:paraId="70509149" w14:textId="77777777" w:rsidR="00016644" w:rsidRPr="00420283" w:rsidRDefault="00016644" w:rsidP="0001664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420283">
        <w:rPr>
          <w:rFonts w:ascii="Arial" w:hAnsi="Arial" w:cs="Arial"/>
          <w:b/>
          <w:sz w:val="24"/>
          <w:szCs w:val="24"/>
        </w:rPr>
        <w:t>Dienvidkurzemes novada pašvaldības dome</w:t>
      </w:r>
      <w:r w:rsidRPr="00420283">
        <w:rPr>
          <w:rFonts w:ascii="Arial" w:hAnsi="Arial" w:cs="Arial"/>
          <w:sz w:val="24"/>
          <w:szCs w:val="24"/>
        </w:rPr>
        <w:t xml:space="preserve"> </w:t>
      </w:r>
      <w:r w:rsidRPr="00420283">
        <w:rPr>
          <w:rFonts w:ascii="Arial" w:hAnsi="Arial" w:cs="Arial"/>
          <w:b/>
          <w:sz w:val="24"/>
          <w:szCs w:val="24"/>
        </w:rPr>
        <w:t>NOLEMJ:</w:t>
      </w:r>
    </w:p>
    <w:p w14:paraId="5DE2A357" w14:textId="77777777" w:rsidR="00016644" w:rsidRPr="00420283" w:rsidRDefault="00016644" w:rsidP="00016644">
      <w:pPr>
        <w:shd w:val="clear" w:color="auto" w:fill="FFFFFF" w:themeFill="background1"/>
        <w:overflowPunct w:val="0"/>
        <w:autoSpaceDE w:val="0"/>
        <w:autoSpaceDN w:val="0"/>
        <w:adjustRightInd w:val="0"/>
        <w:spacing w:after="0" w:line="240" w:lineRule="auto"/>
        <w:jc w:val="both"/>
        <w:textAlignment w:val="baseline"/>
        <w:rPr>
          <w:rFonts w:ascii="Arial" w:hAnsi="Arial" w:cs="Arial"/>
          <w:b/>
          <w:bCs/>
          <w:iCs/>
          <w:sz w:val="24"/>
          <w:szCs w:val="24"/>
        </w:rPr>
      </w:pPr>
      <w:r w:rsidRPr="00420283">
        <w:rPr>
          <w:rFonts w:ascii="Arial" w:hAnsi="Arial" w:cs="Arial"/>
          <w:b/>
          <w:bCs/>
          <w:sz w:val="24"/>
          <w:szCs w:val="24"/>
        </w:rPr>
        <w:t>Dzēst</w:t>
      </w:r>
      <w:r w:rsidRPr="00420283">
        <w:rPr>
          <w:rFonts w:ascii="Arial" w:hAnsi="Arial" w:cs="Arial"/>
          <w:sz w:val="24"/>
          <w:szCs w:val="24"/>
        </w:rPr>
        <w:t xml:space="preserve"> Kurzemes rajona tiesas Grobiņas pagasta zemesgrāmatas nodalījumā Nr.116, III. daļas 1.iedaļas ierakstīto atzīmi “1.1. Ir apgrūtinājums saskaņā ar Grobiņas pag. padomes 1995.g. 26.10. lēmums Nr.10: ceļš-0,5 km”, nekustamam īpašumam “</w:t>
      </w:r>
      <w:proofErr w:type="spellStart"/>
      <w:r w:rsidRPr="00420283">
        <w:rPr>
          <w:rFonts w:ascii="Arial" w:hAnsi="Arial" w:cs="Arial"/>
          <w:sz w:val="24"/>
          <w:szCs w:val="24"/>
        </w:rPr>
        <w:t>Brīvnieki</w:t>
      </w:r>
      <w:proofErr w:type="spellEnd"/>
      <w:r w:rsidRPr="00420283">
        <w:rPr>
          <w:rFonts w:ascii="Arial" w:hAnsi="Arial" w:cs="Arial"/>
          <w:sz w:val="24"/>
          <w:szCs w:val="24"/>
        </w:rPr>
        <w:t>”, Grobiņas pagasts, kadastra Nr. 64600130007 (atbilstoši grafiskajam pielikumam).</w:t>
      </w:r>
    </w:p>
    <w:p w14:paraId="5AA12A54" w14:textId="77777777" w:rsidR="00016644" w:rsidRPr="00420283" w:rsidRDefault="00016644" w:rsidP="0001664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p>
    <w:p w14:paraId="73E1BDAA" w14:textId="77777777" w:rsidR="00016644" w:rsidRPr="00420283" w:rsidRDefault="00016644" w:rsidP="00016644">
      <w:pPr>
        <w:shd w:val="clear" w:color="auto" w:fill="FFFFFF"/>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420283">
        <w:rPr>
          <w:rFonts w:ascii="Arial" w:hAnsi="Arial" w:cs="Arial"/>
          <w:sz w:val="24"/>
          <w:szCs w:val="24"/>
          <w:shd w:val="clear" w:color="auto" w:fill="FFFFFF"/>
        </w:rPr>
        <w:t>Pamatojoties uz Administratīvā procesa likuma 188. panta otro daļu lēmumu var pārsūdzēt viena mēneša laikā no lēmuma spēkā stāšanās dienas, Pieteikumu iesniedzot Administratīvās rajona tiesas namā pēc pieteicēja adreses - [fiziskā persona — pēc deklarētās dzīvesvietas adreses, papildu adreses (Dzīvesvietas deklarēšanas likuma izpratnē) vai nekustamā īpašuma atrašanās vietas, juridiskā persona — pēc juridiskās adreses].</w:t>
      </w:r>
    </w:p>
    <w:p w14:paraId="36362B34" w14:textId="77777777" w:rsidR="00016644" w:rsidRPr="00420283" w:rsidRDefault="00016644" w:rsidP="00016644">
      <w:pPr>
        <w:spacing w:after="0" w:line="240" w:lineRule="auto"/>
        <w:ind w:firstLine="720"/>
        <w:jc w:val="both"/>
        <w:rPr>
          <w:rFonts w:ascii="Arial" w:eastAsia="Times New Roman" w:hAnsi="Arial" w:cs="Arial"/>
          <w:sz w:val="24"/>
          <w:szCs w:val="24"/>
          <w:lang w:eastAsia="lv-LV"/>
        </w:rPr>
      </w:pPr>
      <w:r w:rsidRPr="00420283">
        <w:rPr>
          <w:rFonts w:ascii="Arial" w:eastAsia="Times New Roman" w:hAnsi="Arial" w:cs="Arial"/>
          <w:sz w:val="24"/>
          <w:szCs w:val="24"/>
          <w:shd w:val="clear" w:color="auto" w:fill="FFFFFF"/>
          <w:lang w:eastAsia="lv-LV"/>
        </w:rPr>
        <w:t>Lēmums stājas spēkā ar brīdi, kad tas paziņots adresātam. Administratīvo aktu paziņo adresātam atbilstoši Paziņošanas likumam. Ja iestādei izvēlas sūtīt nelabvēlīgu administratīvo aktu pa pastu, to noformē kā ierakstītu pasta sūtījumu.</w:t>
      </w:r>
    </w:p>
    <w:p w14:paraId="57243AE3" w14:textId="77777777" w:rsidR="00016644" w:rsidRPr="00420283" w:rsidRDefault="00016644" w:rsidP="00016644">
      <w:pPr>
        <w:pStyle w:val="Paraststmeklis"/>
        <w:spacing w:before="0" w:beforeAutospacing="0" w:after="0" w:afterAutospacing="0"/>
        <w:rPr>
          <w:rFonts w:ascii="Arial" w:hAnsi="Arial" w:cs="Arial"/>
        </w:rPr>
      </w:pPr>
    </w:p>
    <w:p w14:paraId="23F3FDDE" w14:textId="77777777" w:rsidR="00016644" w:rsidRPr="00420283" w:rsidRDefault="00016644" w:rsidP="00016644">
      <w:pPr>
        <w:tabs>
          <w:tab w:val="left" w:pos="3969"/>
          <w:tab w:val="left" w:pos="6237"/>
        </w:tabs>
        <w:spacing w:after="0" w:line="240" w:lineRule="auto"/>
        <w:ind w:firstLine="720"/>
        <w:jc w:val="both"/>
        <w:rPr>
          <w:rFonts w:ascii="Arial" w:hAnsi="Arial" w:cs="Arial"/>
          <w:sz w:val="24"/>
          <w:szCs w:val="24"/>
        </w:rPr>
      </w:pPr>
      <w:r w:rsidRPr="00420283">
        <w:rPr>
          <w:rFonts w:ascii="Arial" w:hAnsi="Arial" w:cs="Arial"/>
          <w:sz w:val="24"/>
          <w:szCs w:val="24"/>
        </w:rPr>
        <w:t>#LEMUMA_PARAKSTITAJA1_AMATS#</w:t>
      </w:r>
      <w:r w:rsidRPr="00420283">
        <w:rPr>
          <w:rFonts w:ascii="Arial" w:hAnsi="Arial" w:cs="Arial"/>
          <w:sz w:val="24"/>
          <w:szCs w:val="24"/>
        </w:rPr>
        <w:tab/>
        <w:t>(paraksts*)</w:t>
      </w:r>
      <w:r w:rsidRPr="00420283">
        <w:rPr>
          <w:rFonts w:ascii="Arial" w:hAnsi="Arial" w:cs="Arial"/>
          <w:sz w:val="24"/>
          <w:szCs w:val="24"/>
        </w:rPr>
        <w:tab/>
        <w:t>#LEMUMA_PARAKSTITAJA1_VARDS# #LEMUMA_PARAKSTITAJA1_UZVARDS#</w:t>
      </w:r>
    </w:p>
    <w:p w14:paraId="625EFA99" w14:textId="77777777" w:rsidR="00016644" w:rsidRPr="00420283" w:rsidRDefault="00016644" w:rsidP="00016644">
      <w:pPr>
        <w:spacing w:after="0" w:line="240" w:lineRule="auto"/>
        <w:jc w:val="both"/>
        <w:rPr>
          <w:rFonts w:ascii="Arial" w:hAnsi="Arial" w:cs="Arial"/>
          <w:sz w:val="24"/>
          <w:szCs w:val="24"/>
        </w:rPr>
      </w:pPr>
    </w:p>
    <w:p w14:paraId="70C0AE53" w14:textId="77777777" w:rsidR="00016644" w:rsidRPr="00420283" w:rsidRDefault="00016644" w:rsidP="00016644">
      <w:pPr>
        <w:spacing w:after="0" w:line="240" w:lineRule="auto"/>
        <w:jc w:val="both"/>
        <w:rPr>
          <w:rFonts w:ascii="Arial" w:hAnsi="Arial" w:cs="Arial"/>
          <w:sz w:val="24"/>
          <w:szCs w:val="24"/>
        </w:rPr>
      </w:pPr>
    </w:p>
    <w:p w14:paraId="2AEC91D3" w14:textId="77777777" w:rsidR="00016644" w:rsidRPr="00420283" w:rsidRDefault="00016644" w:rsidP="00016644">
      <w:pPr>
        <w:spacing w:after="0" w:line="240" w:lineRule="auto"/>
        <w:jc w:val="both"/>
        <w:rPr>
          <w:rFonts w:ascii="Arial" w:hAnsi="Arial" w:cs="Arial"/>
          <w:sz w:val="20"/>
          <w:szCs w:val="20"/>
        </w:rPr>
      </w:pPr>
      <w:r w:rsidRPr="00420283">
        <w:rPr>
          <w:rFonts w:ascii="Arial" w:hAnsi="Arial" w:cs="Arial"/>
        </w:rPr>
        <w:t>Lēmums nosūtāms:</w:t>
      </w:r>
    </w:p>
    <w:p w14:paraId="50A3263D" w14:textId="625978D0" w:rsidR="00016644" w:rsidRPr="00420283" w:rsidRDefault="00016644" w:rsidP="00016644">
      <w:pPr>
        <w:tabs>
          <w:tab w:val="left" w:pos="2775"/>
        </w:tabs>
        <w:spacing w:after="0" w:line="240" w:lineRule="auto"/>
        <w:rPr>
          <w:rFonts w:ascii="Arial" w:hAnsi="Arial" w:cs="Arial"/>
          <w:iCs/>
          <w:color w:val="000000" w:themeColor="text1"/>
          <w:lang w:eastAsia="lv-LV"/>
        </w:rPr>
      </w:pPr>
      <w:r w:rsidRPr="00420283">
        <w:rPr>
          <w:rFonts w:ascii="Arial" w:hAnsi="Arial" w:cs="Arial"/>
          <w:iCs/>
          <w:color w:val="000000" w:themeColor="text1"/>
        </w:rPr>
        <w:t>SIA "CTB KARJERI"</w:t>
      </w:r>
      <w:r w:rsidRPr="00420283">
        <w:rPr>
          <w:rFonts w:ascii="Arial" w:hAnsi="Arial" w:cs="Arial"/>
          <w:iCs/>
          <w:color w:val="000000" w:themeColor="text1"/>
        </w:rPr>
        <w:br/>
      </w:r>
      <w:r w:rsidRPr="00420283">
        <w:rPr>
          <w:rFonts w:ascii="Arial" w:hAnsi="Arial" w:cs="Arial"/>
          <w:sz w:val="24"/>
          <w:szCs w:val="24"/>
        </w:rPr>
        <w:t>[..]</w:t>
      </w:r>
      <w:r w:rsidRPr="00420283">
        <w:rPr>
          <w:rFonts w:ascii="Arial" w:hAnsi="Arial" w:cs="Arial"/>
          <w:iCs/>
          <w:color w:val="000000" w:themeColor="text1"/>
        </w:rPr>
        <w:t xml:space="preserve"> </w:t>
      </w:r>
      <w:r w:rsidRPr="00420283">
        <w:rPr>
          <w:rFonts w:ascii="Arial" w:hAnsi="Arial" w:cs="Arial"/>
          <w:iCs/>
          <w:color w:val="000000" w:themeColor="text1"/>
        </w:rPr>
        <w:br/>
      </w:r>
      <w:r w:rsidRPr="00420283">
        <w:rPr>
          <w:rFonts w:ascii="Arial" w:hAnsi="Arial" w:cs="Arial"/>
          <w:iCs/>
          <w:color w:val="000000" w:themeColor="text1"/>
        </w:rPr>
        <w:lastRenderedPageBreak/>
        <w:t xml:space="preserve">Dienvidkurzemes novada Būvvalde: </w:t>
      </w:r>
      <w:hyperlink r:id="rId8" w:history="1">
        <w:r w:rsidRPr="00420283">
          <w:rPr>
            <w:rStyle w:val="Hipersaite"/>
            <w:rFonts w:ascii="Arial" w:hAnsi="Arial" w:cs="Arial"/>
            <w:iCs/>
          </w:rPr>
          <w:t>buvvalde@dkn.lv</w:t>
        </w:r>
      </w:hyperlink>
      <w:r w:rsidRPr="00420283">
        <w:rPr>
          <w:rFonts w:ascii="Arial" w:hAnsi="Arial" w:cs="Arial"/>
          <w:iCs/>
          <w:color w:val="000000" w:themeColor="text1"/>
        </w:rPr>
        <w:t xml:space="preserve"> </w:t>
      </w:r>
      <w:r w:rsidRPr="00420283">
        <w:rPr>
          <w:rFonts w:ascii="Arial" w:hAnsi="Arial" w:cs="Arial"/>
          <w:iCs/>
          <w:color w:val="000000" w:themeColor="text1"/>
        </w:rPr>
        <w:br/>
        <w:t xml:space="preserve">Gaviezes un Grobiņas pagastu apvienības pārvaldes vadītājam Jānim </w:t>
      </w:r>
      <w:proofErr w:type="spellStart"/>
      <w:r w:rsidRPr="00420283">
        <w:rPr>
          <w:rFonts w:ascii="Arial" w:hAnsi="Arial" w:cs="Arial"/>
          <w:iCs/>
          <w:color w:val="000000" w:themeColor="text1"/>
        </w:rPr>
        <w:t>Cipriķim</w:t>
      </w:r>
      <w:proofErr w:type="spellEnd"/>
      <w:r w:rsidRPr="00420283">
        <w:rPr>
          <w:rFonts w:ascii="Arial" w:hAnsi="Arial" w:cs="Arial"/>
          <w:iCs/>
          <w:color w:val="000000" w:themeColor="text1"/>
        </w:rPr>
        <w:br/>
        <w:t>Nekustamā īpašuma nodaļas nekustamā īpašuma speciālistam Ingai Ratniecei</w:t>
      </w:r>
    </w:p>
    <w:p w14:paraId="6660FBFE" w14:textId="1D7CB754" w:rsidR="00420283" w:rsidRPr="00420283" w:rsidRDefault="00420283">
      <w:pPr>
        <w:spacing w:after="160" w:line="259" w:lineRule="auto"/>
      </w:pPr>
      <w:r w:rsidRPr="00420283">
        <w:br w:type="page"/>
      </w:r>
    </w:p>
    <w:p w14:paraId="07F019E5" w14:textId="77777777" w:rsidR="00016644" w:rsidRPr="00420283" w:rsidRDefault="00016644" w:rsidP="00016644">
      <w:pPr>
        <w:spacing w:after="0" w:line="240" w:lineRule="auto"/>
        <w:jc w:val="center"/>
        <w:rPr>
          <w:rFonts w:ascii="Arial" w:eastAsia="Times New Roman" w:hAnsi="Arial" w:cs="Arial"/>
          <w:b/>
          <w:sz w:val="32"/>
          <w:szCs w:val="32"/>
        </w:rPr>
      </w:pPr>
      <w:r w:rsidRPr="00420283">
        <w:rPr>
          <w:rFonts w:ascii="Arial" w:hAnsi="Arial" w:cs="Arial"/>
          <w:b/>
          <w:sz w:val="32"/>
          <w:szCs w:val="32"/>
        </w:rPr>
        <w:lastRenderedPageBreak/>
        <w:t>LĒMUMS</w:t>
      </w:r>
    </w:p>
    <w:p w14:paraId="211E2702" w14:textId="77777777" w:rsidR="00016644" w:rsidRPr="00420283" w:rsidRDefault="00016644" w:rsidP="00016644">
      <w:pPr>
        <w:spacing w:after="0" w:line="240" w:lineRule="auto"/>
        <w:jc w:val="center"/>
        <w:rPr>
          <w:rFonts w:ascii="Arial" w:hAnsi="Arial" w:cs="Arial"/>
          <w:b/>
          <w:sz w:val="20"/>
          <w:szCs w:val="20"/>
        </w:rPr>
      </w:pPr>
    </w:p>
    <w:p w14:paraId="1CCB2FC7" w14:textId="77777777" w:rsidR="00016644" w:rsidRPr="00420283" w:rsidRDefault="00016644" w:rsidP="00016644">
      <w:pPr>
        <w:pStyle w:val="Sarakstarindkopa"/>
        <w:tabs>
          <w:tab w:val="left" w:pos="7655"/>
        </w:tabs>
        <w:spacing w:after="0" w:line="240" w:lineRule="auto"/>
        <w:ind w:left="0"/>
        <w:jc w:val="both"/>
        <w:rPr>
          <w:rFonts w:ascii="Arial" w:hAnsi="Arial" w:cs="Arial"/>
          <w:b/>
          <w:sz w:val="24"/>
          <w:szCs w:val="24"/>
        </w:rPr>
      </w:pPr>
      <w:r w:rsidRPr="00420283">
        <w:rPr>
          <w:rFonts w:ascii="Arial" w:hAnsi="Arial" w:cs="Arial"/>
          <w:b/>
          <w:sz w:val="24"/>
          <w:szCs w:val="24"/>
        </w:rPr>
        <w:t>#LEMUMA_REG_DATUMS_V_L#</w:t>
      </w:r>
      <w:r w:rsidRPr="00420283">
        <w:rPr>
          <w:rFonts w:ascii="Arial" w:hAnsi="Arial" w:cs="Arial"/>
          <w:b/>
          <w:sz w:val="24"/>
          <w:szCs w:val="24"/>
        </w:rPr>
        <w:tab/>
        <w:t>Nr.</w:t>
      </w:r>
      <w:r w:rsidRPr="00420283">
        <w:rPr>
          <w:sz w:val="24"/>
          <w:szCs w:val="24"/>
        </w:rPr>
        <w:t xml:space="preserve"> </w:t>
      </w:r>
      <w:r w:rsidRPr="00420283">
        <w:rPr>
          <w:rFonts w:ascii="Arial" w:hAnsi="Arial" w:cs="Arial"/>
          <w:b/>
          <w:sz w:val="24"/>
          <w:szCs w:val="24"/>
        </w:rPr>
        <w:t>#LEMUMA_NUMURS#</w:t>
      </w:r>
    </w:p>
    <w:p w14:paraId="39F493AD" w14:textId="77777777" w:rsidR="00016644" w:rsidRPr="00420283" w:rsidRDefault="00016644" w:rsidP="00016644">
      <w:pPr>
        <w:spacing w:after="0" w:line="240" w:lineRule="auto"/>
        <w:jc w:val="both"/>
        <w:rPr>
          <w:rFonts w:ascii="Arial" w:hAnsi="Arial" w:cs="Arial"/>
          <w:bCs/>
          <w:sz w:val="24"/>
          <w:szCs w:val="24"/>
        </w:rPr>
      </w:pPr>
    </w:p>
    <w:p w14:paraId="76D21808" w14:textId="77777777" w:rsidR="00016644" w:rsidRPr="00420283" w:rsidRDefault="00016644" w:rsidP="00016644">
      <w:pPr>
        <w:spacing w:after="0" w:line="240" w:lineRule="auto"/>
        <w:jc w:val="center"/>
        <w:rPr>
          <w:rFonts w:ascii="Arial" w:hAnsi="Arial" w:cs="Arial"/>
          <w:b/>
          <w:bCs/>
          <w:sz w:val="24"/>
          <w:szCs w:val="24"/>
          <w:u w:val="single"/>
        </w:rPr>
      </w:pPr>
      <w:r w:rsidRPr="00420283">
        <w:rPr>
          <w:rFonts w:ascii="Arial" w:hAnsi="Arial" w:cs="Arial"/>
          <w:b/>
          <w:bCs/>
          <w:sz w:val="24"/>
          <w:szCs w:val="24"/>
          <w:u w:val="single"/>
        </w:rPr>
        <w:t xml:space="preserve">Par Egitas </w:t>
      </w:r>
      <w:proofErr w:type="spellStart"/>
      <w:r w:rsidRPr="00420283">
        <w:rPr>
          <w:rFonts w:ascii="Arial" w:hAnsi="Arial" w:cs="Arial"/>
          <w:b/>
          <w:bCs/>
          <w:sz w:val="24"/>
          <w:szCs w:val="24"/>
          <w:u w:val="single"/>
        </w:rPr>
        <w:t>Bublauskas</w:t>
      </w:r>
      <w:proofErr w:type="spellEnd"/>
      <w:r w:rsidRPr="00420283">
        <w:rPr>
          <w:rFonts w:ascii="Arial" w:hAnsi="Arial" w:cs="Arial"/>
          <w:b/>
          <w:bCs/>
          <w:sz w:val="24"/>
          <w:szCs w:val="24"/>
          <w:u w:val="single"/>
        </w:rPr>
        <w:t xml:space="preserve"> atbrīvošanu no Dienvidkurzemes novada pašvaldības Zvejas rīku sadales komisijas locekļa/priekšsēdētāja pienākumu pildīšanas</w:t>
      </w:r>
    </w:p>
    <w:p w14:paraId="74F0CFFB" w14:textId="77777777" w:rsidR="00016644" w:rsidRPr="00420283" w:rsidRDefault="00016644" w:rsidP="00016644">
      <w:pPr>
        <w:spacing w:after="0" w:line="240" w:lineRule="auto"/>
        <w:rPr>
          <w:rFonts w:ascii="Arial" w:hAnsi="Arial" w:cs="Arial"/>
          <w:sz w:val="24"/>
          <w:szCs w:val="24"/>
        </w:rPr>
      </w:pPr>
    </w:p>
    <w:p w14:paraId="5567D1BC" w14:textId="77777777" w:rsidR="00016644" w:rsidRPr="00420283" w:rsidRDefault="00016644" w:rsidP="00016644">
      <w:pPr>
        <w:spacing w:after="0" w:line="240" w:lineRule="auto"/>
        <w:ind w:right="52" w:firstLine="709"/>
        <w:jc w:val="both"/>
        <w:rPr>
          <w:rFonts w:ascii="Arial" w:hAnsi="Arial" w:cs="Arial"/>
          <w:sz w:val="24"/>
          <w:szCs w:val="24"/>
        </w:rPr>
      </w:pPr>
      <w:bookmarkStart w:id="10" w:name="_Hlk116551840"/>
      <w:r w:rsidRPr="00420283">
        <w:rPr>
          <w:rFonts w:ascii="Arial" w:hAnsi="Arial" w:cs="Arial"/>
          <w:sz w:val="24"/>
          <w:szCs w:val="24"/>
        </w:rPr>
        <w:t xml:space="preserve">Dienvidkurzemes novada pašvaldībā 2026.gada 13. maijā saņemts Egitas </w:t>
      </w:r>
      <w:proofErr w:type="spellStart"/>
      <w:r w:rsidRPr="00420283">
        <w:rPr>
          <w:rFonts w:ascii="Arial" w:hAnsi="Arial" w:cs="Arial"/>
          <w:sz w:val="24"/>
          <w:szCs w:val="24"/>
        </w:rPr>
        <w:t>Bublauskas</w:t>
      </w:r>
      <w:proofErr w:type="spellEnd"/>
      <w:r w:rsidRPr="00420283">
        <w:rPr>
          <w:rFonts w:ascii="Arial" w:hAnsi="Arial" w:cs="Arial"/>
          <w:sz w:val="24"/>
          <w:szCs w:val="24"/>
        </w:rPr>
        <w:t xml:space="preserve"> iesniegums (reģistrēts Dienvidkurzemes novada pašvaldībā Nr.</w:t>
      </w:r>
      <w:r w:rsidRPr="00420283">
        <w:t xml:space="preserve"> </w:t>
      </w:r>
      <w:r w:rsidRPr="00420283">
        <w:rPr>
          <w:rFonts w:ascii="Arial" w:hAnsi="Arial" w:cs="Arial"/>
          <w:sz w:val="24"/>
          <w:szCs w:val="24"/>
        </w:rPr>
        <w:t xml:space="preserve">DKN/2026/6.6/872), kurā lūgts atbrīvot no Zvejas rīku sadales komisijas locekļa/priekšsēdētāja amata pienākumu pildīšanas ar 2026.gada 1. jūniju. </w:t>
      </w:r>
    </w:p>
    <w:p w14:paraId="0AE5F563" w14:textId="77777777" w:rsidR="00016644" w:rsidRPr="00420283" w:rsidRDefault="00016644" w:rsidP="00016644">
      <w:pPr>
        <w:spacing w:after="0" w:line="240" w:lineRule="auto"/>
        <w:ind w:right="52" w:firstLine="709"/>
        <w:jc w:val="both"/>
        <w:rPr>
          <w:rFonts w:ascii="Arial" w:hAnsi="Arial" w:cs="Arial"/>
          <w:color w:val="000000" w:themeColor="text1"/>
          <w:sz w:val="24"/>
          <w:szCs w:val="24"/>
        </w:rPr>
      </w:pPr>
      <w:r w:rsidRPr="00420283">
        <w:rPr>
          <w:rFonts w:ascii="Arial" w:hAnsi="Arial" w:cs="Arial"/>
          <w:sz w:val="24"/>
          <w:szCs w:val="24"/>
        </w:rPr>
        <w:t xml:space="preserve">Pamatojoties uz Pašvaldību likuma 10. panta pirmās daļas 10. punktu un 21. punktu,  Dienvidkurzemes novada pašvaldības nolikuma 14. punktu, Dienvidkurzemes novada pašvaldības Zvejas rīku sadales komisijas nolikuma 6. punktu, </w:t>
      </w:r>
      <w:r w:rsidRPr="00420283">
        <w:rPr>
          <w:rFonts w:ascii="Arial" w:hAnsi="Arial" w:cs="Arial"/>
          <w:color w:val="000000" w:themeColor="text1"/>
          <w:sz w:val="24"/>
          <w:szCs w:val="24"/>
        </w:rPr>
        <w:t>2026. gada 21. maija Finanšu komitejas atzinumu:</w:t>
      </w:r>
    </w:p>
    <w:p w14:paraId="33039382" w14:textId="77777777" w:rsidR="00016644" w:rsidRPr="00420283" w:rsidRDefault="00016644" w:rsidP="00016644">
      <w:pPr>
        <w:spacing w:after="0" w:line="240" w:lineRule="auto"/>
        <w:ind w:firstLine="709"/>
        <w:jc w:val="both"/>
        <w:rPr>
          <w:rFonts w:ascii="Arial" w:hAnsi="Arial" w:cs="Arial"/>
          <w:sz w:val="24"/>
          <w:szCs w:val="24"/>
        </w:rPr>
      </w:pPr>
      <w:r w:rsidRPr="00420283">
        <w:rPr>
          <w:rFonts w:ascii="Arial" w:hAnsi="Arial" w:cs="Arial"/>
          <w:b/>
          <w:sz w:val="24"/>
          <w:szCs w:val="24"/>
        </w:rPr>
        <w:t>Dienvidkurzemes novada pašvaldības dome NOLEMJ</w:t>
      </w:r>
      <w:r w:rsidRPr="00420283">
        <w:rPr>
          <w:rFonts w:ascii="Arial" w:hAnsi="Arial" w:cs="Arial"/>
          <w:sz w:val="24"/>
          <w:szCs w:val="24"/>
        </w:rPr>
        <w:t xml:space="preserve">: </w:t>
      </w:r>
    </w:p>
    <w:p w14:paraId="2B3EB313" w14:textId="70BF31A7" w:rsidR="00016644" w:rsidRPr="00420283" w:rsidRDefault="00016644" w:rsidP="00016644">
      <w:pPr>
        <w:numPr>
          <w:ilvl w:val="0"/>
          <w:numId w:val="4"/>
        </w:numPr>
        <w:spacing w:after="0" w:line="240" w:lineRule="auto"/>
        <w:contextualSpacing/>
        <w:jc w:val="both"/>
        <w:rPr>
          <w:rFonts w:ascii="Arial" w:hAnsi="Arial" w:cs="Arial"/>
          <w:sz w:val="24"/>
          <w:szCs w:val="24"/>
        </w:rPr>
      </w:pPr>
      <w:r w:rsidRPr="00420283">
        <w:rPr>
          <w:rFonts w:ascii="Arial" w:hAnsi="Arial" w:cs="Arial"/>
          <w:b/>
          <w:sz w:val="24"/>
          <w:szCs w:val="24"/>
        </w:rPr>
        <w:t xml:space="preserve">Atbrīvot Egitu </w:t>
      </w:r>
      <w:proofErr w:type="spellStart"/>
      <w:r w:rsidRPr="00420283">
        <w:rPr>
          <w:rFonts w:ascii="Arial" w:hAnsi="Arial" w:cs="Arial"/>
          <w:b/>
          <w:sz w:val="24"/>
          <w:szCs w:val="24"/>
        </w:rPr>
        <w:t>Bublausku</w:t>
      </w:r>
      <w:proofErr w:type="spellEnd"/>
      <w:r w:rsidRPr="00420283">
        <w:rPr>
          <w:rFonts w:ascii="Arial" w:hAnsi="Arial" w:cs="Arial"/>
          <w:b/>
          <w:sz w:val="24"/>
          <w:szCs w:val="24"/>
        </w:rPr>
        <w:t>,</w:t>
      </w:r>
      <w:r w:rsidRPr="00420283">
        <w:rPr>
          <w:rFonts w:ascii="Arial" w:hAnsi="Arial" w:cs="Arial"/>
          <w:sz w:val="24"/>
          <w:szCs w:val="24"/>
        </w:rPr>
        <w:t xml:space="preserve"> personas kods [..], no Dienvidkurzemes novada pašvaldības Zvejas rīku sadales komisijas locekļa/priekšsēdētāja amata 2026. gada 31. maijā.</w:t>
      </w:r>
      <w:bookmarkEnd w:id="10"/>
    </w:p>
    <w:p w14:paraId="1F68B95E" w14:textId="77777777" w:rsidR="00016644" w:rsidRPr="00420283" w:rsidRDefault="00016644" w:rsidP="00016644">
      <w:pPr>
        <w:numPr>
          <w:ilvl w:val="0"/>
          <w:numId w:val="4"/>
        </w:numPr>
        <w:spacing w:after="0" w:line="240" w:lineRule="auto"/>
        <w:contextualSpacing/>
        <w:jc w:val="both"/>
        <w:rPr>
          <w:rFonts w:ascii="Arial" w:hAnsi="Arial" w:cs="Arial"/>
          <w:sz w:val="24"/>
          <w:szCs w:val="24"/>
        </w:rPr>
      </w:pPr>
      <w:r w:rsidRPr="00420283">
        <w:rPr>
          <w:rFonts w:ascii="Arial" w:hAnsi="Arial" w:cs="Arial"/>
          <w:bCs/>
          <w:sz w:val="24"/>
          <w:szCs w:val="24"/>
        </w:rPr>
        <w:t>Atbildīgais par lēmuma izpildi un jauna komisijas locekļa/priekšsēdētāja konkursa izsludināšanu</w:t>
      </w:r>
      <w:r w:rsidRPr="00420283">
        <w:rPr>
          <w:rFonts w:ascii="Arial" w:hAnsi="Arial" w:cs="Arial"/>
          <w:sz w:val="24"/>
          <w:szCs w:val="24"/>
        </w:rPr>
        <w:t xml:space="preserve"> </w:t>
      </w:r>
      <w:r w:rsidRPr="00420283">
        <w:rPr>
          <w:rFonts w:ascii="Arial" w:hAnsi="Arial" w:cs="Arial"/>
          <w:bCs/>
          <w:sz w:val="24"/>
          <w:szCs w:val="24"/>
        </w:rPr>
        <w:t>ir “Dienvidkurzemes novada centrālās pārvaldes” Personāla daļas vadītājs.</w:t>
      </w:r>
    </w:p>
    <w:p w14:paraId="0F9C2058" w14:textId="77777777" w:rsidR="00016644" w:rsidRPr="00420283" w:rsidRDefault="00016644" w:rsidP="00016644">
      <w:pPr>
        <w:pStyle w:val="Paraststmeklis"/>
        <w:spacing w:before="0" w:beforeAutospacing="0" w:after="0" w:afterAutospacing="0"/>
        <w:rPr>
          <w:rFonts w:ascii="Arial" w:hAnsi="Arial" w:cs="Arial"/>
        </w:rPr>
      </w:pPr>
    </w:p>
    <w:p w14:paraId="73919799" w14:textId="77777777" w:rsidR="00016644" w:rsidRPr="00420283" w:rsidRDefault="00016644" w:rsidP="00016644">
      <w:pPr>
        <w:tabs>
          <w:tab w:val="left" w:pos="3969"/>
          <w:tab w:val="left" w:pos="6237"/>
        </w:tabs>
        <w:spacing w:after="0" w:line="240" w:lineRule="auto"/>
        <w:ind w:firstLine="720"/>
        <w:jc w:val="both"/>
        <w:rPr>
          <w:rFonts w:ascii="Arial" w:hAnsi="Arial" w:cs="Arial"/>
          <w:sz w:val="24"/>
          <w:szCs w:val="24"/>
        </w:rPr>
      </w:pPr>
      <w:r w:rsidRPr="00420283">
        <w:rPr>
          <w:rFonts w:ascii="Arial" w:hAnsi="Arial" w:cs="Arial"/>
          <w:sz w:val="24"/>
          <w:szCs w:val="24"/>
        </w:rPr>
        <w:t>#LEMUMA_PARAKSTITAJA1_AMATS#</w:t>
      </w:r>
      <w:r w:rsidRPr="00420283">
        <w:rPr>
          <w:rFonts w:ascii="Arial" w:hAnsi="Arial" w:cs="Arial"/>
          <w:sz w:val="24"/>
          <w:szCs w:val="24"/>
        </w:rPr>
        <w:tab/>
        <w:t>(paraksts*)</w:t>
      </w:r>
      <w:r w:rsidRPr="00420283">
        <w:rPr>
          <w:rFonts w:ascii="Arial" w:hAnsi="Arial" w:cs="Arial"/>
          <w:sz w:val="24"/>
          <w:szCs w:val="24"/>
        </w:rPr>
        <w:tab/>
        <w:t>#LEMUMA_PARAKSTITAJA1_VARDS# #LEMUMA_PARAKSTITAJA1_UZVARDS#</w:t>
      </w:r>
    </w:p>
    <w:p w14:paraId="3371BB4C" w14:textId="77777777" w:rsidR="00016644" w:rsidRPr="00420283" w:rsidRDefault="00016644" w:rsidP="00016644">
      <w:pPr>
        <w:spacing w:after="0" w:line="240" w:lineRule="auto"/>
        <w:jc w:val="both"/>
        <w:rPr>
          <w:rFonts w:ascii="Arial" w:hAnsi="Arial" w:cs="Arial"/>
          <w:sz w:val="24"/>
          <w:szCs w:val="24"/>
        </w:rPr>
      </w:pPr>
    </w:p>
    <w:p w14:paraId="2D2B300C" w14:textId="77777777" w:rsidR="00016644" w:rsidRPr="00420283" w:rsidRDefault="00016644" w:rsidP="00016644">
      <w:pPr>
        <w:spacing w:after="0" w:line="240" w:lineRule="auto"/>
        <w:jc w:val="both"/>
        <w:rPr>
          <w:rFonts w:ascii="Arial" w:hAnsi="Arial" w:cs="Arial"/>
          <w:sz w:val="24"/>
          <w:szCs w:val="24"/>
        </w:rPr>
      </w:pPr>
    </w:p>
    <w:p w14:paraId="6CDF033D" w14:textId="77777777" w:rsidR="00016644" w:rsidRPr="00420283" w:rsidRDefault="00016644" w:rsidP="00016644">
      <w:pPr>
        <w:spacing w:after="0" w:line="240" w:lineRule="auto"/>
        <w:jc w:val="both"/>
        <w:rPr>
          <w:rFonts w:ascii="Arial" w:hAnsi="Arial" w:cs="Arial"/>
          <w:sz w:val="20"/>
          <w:szCs w:val="20"/>
        </w:rPr>
      </w:pPr>
      <w:r w:rsidRPr="00420283">
        <w:rPr>
          <w:rFonts w:ascii="Arial" w:hAnsi="Arial" w:cs="Arial"/>
        </w:rPr>
        <w:t>Lēmums nosūtāms:</w:t>
      </w:r>
    </w:p>
    <w:p w14:paraId="428C34EB" w14:textId="77777777" w:rsidR="00016644" w:rsidRPr="00420283" w:rsidRDefault="00016644" w:rsidP="00016644">
      <w:pPr>
        <w:tabs>
          <w:tab w:val="left" w:pos="2775"/>
        </w:tabs>
        <w:spacing w:after="0" w:line="240" w:lineRule="auto"/>
        <w:rPr>
          <w:rFonts w:ascii="Arial" w:hAnsi="Arial" w:cs="Arial"/>
          <w:iCs/>
          <w:color w:val="000000" w:themeColor="text1"/>
          <w:lang w:eastAsia="lv-LV"/>
        </w:rPr>
      </w:pPr>
      <w:r w:rsidRPr="00420283">
        <w:rPr>
          <w:rFonts w:ascii="Arial" w:hAnsi="Arial" w:cs="Arial"/>
          <w:iCs/>
          <w:color w:val="000000" w:themeColor="text1"/>
        </w:rPr>
        <w:t xml:space="preserve">Zvejas rīku sadales komisijas priekšsēdētājai Egitai </w:t>
      </w:r>
      <w:proofErr w:type="spellStart"/>
      <w:r w:rsidRPr="00420283">
        <w:rPr>
          <w:rFonts w:ascii="Arial" w:hAnsi="Arial" w:cs="Arial"/>
          <w:iCs/>
          <w:color w:val="000000" w:themeColor="text1"/>
        </w:rPr>
        <w:t>Bublauskai</w:t>
      </w:r>
      <w:proofErr w:type="spellEnd"/>
      <w:r w:rsidRPr="00420283">
        <w:rPr>
          <w:rFonts w:ascii="Arial" w:hAnsi="Arial" w:cs="Arial"/>
          <w:iCs/>
          <w:color w:val="000000" w:themeColor="text1"/>
        </w:rPr>
        <w:br/>
        <w:t>Izpilddirektoram Edgaram Bertramam</w:t>
      </w:r>
      <w:r w:rsidRPr="00420283">
        <w:rPr>
          <w:rFonts w:ascii="Arial" w:hAnsi="Arial" w:cs="Arial"/>
          <w:iCs/>
          <w:color w:val="000000" w:themeColor="text1"/>
        </w:rPr>
        <w:br/>
        <w:t xml:space="preserve">Izpilddirektora vietniecei Evai </w:t>
      </w:r>
      <w:proofErr w:type="spellStart"/>
      <w:r w:rsidRPr="00420283">
        <w:rPr>
          <w:rFonts w:ascii="Arial" w:hAnsi="Arial" w:cs="Arial"/>
          <w:iCs/>
          <w:color w:val="000000" w:themeColor="text1"/>
        </w:rPr>
        <w:t>Mahtai</w:t>
      </w:r>
      <w:proofErr w:type="spellEnd"/>
      <w:r w:rsidRPr="00420283">
        <w:rPr>
          <w:rFonts w:ascii="Arial" w:hAnsi="Arial" w:cs="Arial"/>
          <w:iCs/>
          <w:color w:val="000000" w:themeColor="text1"/>
        </w:rPr>
        <w:br/>
        <w:t xml:space="preserve">Administratīvās daļas vadītājai Madarai </w:t>
      </w:r>
      <w:proofErr w:type="spellStart"/>
      <w:r w:rsidRPr="00420283">
        <w:rPr>
          <w:rFonts w:ascii="Arial" w:hAnsi="Arial" w:cs="Arial"/>
          <w:iCs/>
          <w:color w:val="000000" w:themeColor="text1"/>
        </w:rPr>
        <w:t>Lagzdiņai</w:t>
      </w:r>
      <w:proofErr w:type="spellEnd"/>
      <w:r w:rsidRPr="00420283">
        <w:rPr>
          <w:rFonts w:ascii="Arial" w:hAnsi="Arial" w:cs="Arial"/>
          <w:iCs/>
          <w:color w:val="000000" w:themeColor="text1"/>
        </w:rPr>
        <w:br/>
        <w:t xml:space="preserve">Personāla daļas vadītājai Mairitai </w:t>
      </w:r>
      <w:proofErr w:type="spellStart"/>
      <w:r w:rsidRPr="00420283">
        <w:rPr>
          <w:rFonts w:ascii="Arial" w:hAnsi="Arial" w:cs="Arial"/>
          <w:iCs/>
          <w:color w:val="000000" w:themeColor="text1"/>
        </w:rPr>
        <w:t>Krētainei</w:t>
      </w:r>
      <w:proofErr w:type="spellEnd"/>
      <w:r w:rsidRPr="00420283">
        <w:rPr>
          <w:rFonts w:ascii="Arial" w:hAnsi="Arial" w:cs="Arial"/>
          <w:iCs/>
          <w:color w:val="000000" w:themeColor="text1"/>
        </w:rPr>
        <w:br/>
        <w:t>Finanšu un grāmatvedības daļas vadītājai Evijai Farbotko</w:t>
      </w:r>
      <w:r w:rsidRPr="00420283">
        <w:rPr>
          <w:rFonts w:ascii="Arial" w:hAnsi="Arial" w:cs="Arial"/>
          <w:iCs/>
          <w:color w:val="000000" w:themeColor="text1"/>
        </w:rPr>
        <w:br/>
        <w:t xml:space="preserve">Iekšējā audita daļas vadītājam Aigaram </w:t>
      </w:r>
      <w:proofErr w:type="spellStart"/>
      <w:r w:rsidRPr="00420283">
        <w:rPr>
          <w:rFonts w:ascii="Arial" w:hAnsi="Arial" w:cs="Arial"/>
          <w:iCs/>
          <w:color w:val="000000" w:themeColor="text1"/>
        </w:rPr>
        <w:t>Evardsonam</w:t>
      </w:r>
      <w:proofErr w:type="spellEnd"/>
      <w:r w:rsidRPr="00420283">
        <w:rPr>
          <w:rFonts w:ascii="Arial" w:hAnsi="Arial" w:cs="Arial"/>
          <w:iCs/>
          <w:color w:val="000000" w:themeColor="text1"/>
        </w:rPr>
        <w:br/>
        <w:t xml:space="preserve">Sabiedrisko attiecību un mārketinga daļas vadītājai Kristīnei </w:t>
      </w:r>
      <w:proofErr w:type="spellStart"/>
      <w:r w:rsidRPr="00420283">
        <w:rPr>
          <w:rFonts w:ascii="Arial" w:hAnsi="Arial" w:cs="Arial"/>
          <w:iCs/>
          <w:color w:val="000000" w:themeColor="text1"/>
        </w:rPr>
        <w:t>Pastorei</w:t>
      </w:r>
      <w:proofErr w:type="spellEnd"/>
      <w:r w:rsidRPr="00420283">
        <w:rPr>
          <w:rFonts w:ascii="Arial" w:hAnsi="Arial" w:cs="Arial"/>
          <w:iCs/>
          <w:color w:val="000000" w:themeColor="text1"/>
        </w:rPr>
        <w:t xml:space="preserve"> -publiskošanai.</w:t>
      </w:r>
    </w:p>
    <w:p w14:paraId="75462ABD" w14:textId="7AE54BE9" w:rsidR="00420283" w:rsidRPr="00420283" w:rsidRDefault="00420283">
      <w:pPr>
        <w:spacing w:after="160" w:line="259" w:lineRule="auto"/>
      </w:pPr>
      <w:r w:rsidRPr="00420283">
        <w:br w:type="page"/>
      </w:r>
    </w:p>
    <w:p w14:paraId="5406B337" w14:textId="77777777" w:rsidR="00835693" w:rsidRPr="00420283" w:rsidRDefault="00835693" w:rsidP="00835693">
      <w:pPr>
        <w:spacing w:after="0" w:line="240" w:lineRule="auto"/>
        <w:jc w:val="center"/>
        <w:rPr>
          <w:rFonts w:ascii="Arial" w:eastAsia="Times New Roman" w:hAnsi="Arial" w:cs="Arial"/>
          <w:b/>
          <w:sz w:val="32"/>
          <w:szCs w:val="32"/>
        </w:rPr>
      </w:pPr>
      <w:r w:rsidRPr="00420283">
        <w:rPr>
          <w:rFonts w:ascii="Arial" w:hAnsi="Arial" w:cs="Arial"/>
          <w:b/>
          <w:sz w:val="32"/>
          <w:szCs w:val="32"/>
        </w:rPr>
        <w:lastRenderedPageBreak/>
        <w:t>LĒMUMS</w:t>
      </w:r>
    </w:p>
    <w:p w14:paraId="2016391F" w14:textId="77777777" w:rsidR="00835693" w:rsidRPr="00420283" w:rsidRDefault="00835693" w:rsidP="00835693">
      <w:pPr>
        <w:spacing w:after="0" w:line="240" w:lineRule="auto"/>
        <w:jc w:val="center"/>
        <w:rPr>
          <w:rFonts w:ascii="Arial" w:hAnsi="Arial" w:cs="Arial"/>
          <w:b/>
          <w:sz w:val="20"/>
          <w:szCs w:val="20"/>
        </w:rPr>
      </w:pPr>
    </w:p>
    <w:p w14:paraId="0F9A2292" w14:textId="77777777" w:rsidR="00835693" w:rsidRPr="00420283" w:rsidRDefault="00835693" w:rsidP="00835693">
      <w:pPr>
        <w:pStyle w:val="Sarakstarindkopa"/>
        <w:tabs>
          <w:tab w:val="left" w:pos="7655"/>
        </w:tabs>
        <w:spacing w:after="0" w:line="240" w:lineRule="auto"/>
        <w:ind w:left="0"/>
        <w:jc w:val="both"/>
        <w:rPr>
          <w:rFonts w:ascii="Arial" w:hAnsi="Arial" w:cs="Arial"/>
          <w:b/>
          <w:sz w:val="24"/>
          <w:szCs w:val="24"/>
        </w:rPr>
      </w:pPr>
      <w:r w:rsidRPr="00420283">
        <w:rPr>
          <w:rFonts w:ascii="Arial" w:hAnsi="Arial" w:cs="Arial"/>
          <w:b/>
          <w:sz w:val="24"/>
          <w:szCs w:val="24"/>
        </w:rPr>
        <w:t>#LEMUMA_REG_DATUMS_V_L#</w:t>
      </w:r>
      <w:r w:rsidRPr="00420283">
        <w:rPr>
          <w:rFonts w:ascii="Arial" w:hAnsi="Arial" w:cs="Arial"/>
          <w:b/>
          <w:sz w:val="24"/>
          <w:szCs w:val="24"/>
        </w:rPr>
        <w:tab/>
        <w:t>Nr.</w:t>
      </w:r>
      <w:r w:rsidRPr="00420283">
        <w:rPr>
          <w:sz w:val="24"/>
          <w:szCs w:val="24"/>
        </w:rPr>
        <w:t xml:space="preserve"> </w:t>
      </w:r>
      <w:r w:rsidRPr="00420283">
        <w:rPr>
          <w:rFonts w:ascii="Arial" w:hAnsi="Arial" w:cs="Arial"/>
          <w:b/>
          <w:sz w:val="24"/>
          <w:szCs w:val="24"/>
        </w:rPr>
        <w:t>#LEMUMA_NUMURS#</w:t>
      </w:r>
    </w:p>
    <w:p w14:paraId="272CF962" w14:textId="77777777" w:rsidR="00835693" w:rsidRPr="00420283" w:rsidRDefault="00835693" w:rsidP="00835693">
      <w:pPr>
        <w:spacing w:after="0" w:line="240" w:lineRule="auto"/>
        <w:jc w:val="both"/>
        <w:rPr>
          <w:rFonts w:ascii="Arial" w:hAnsi="Arial" w:cs="Arial"/>
          <w:bCs/>
          <w:sz w:val="24"/>
          <w:szCs w:val="24"/>
        </w:rPr>
      </w:pPr>
    </w:p>
    <w:p w14:paraId="0367DCE0" w14:textId="77777777" w:rsidR="00835693" w:rsidRPr="00420283" w:rsidRDefault="00835693" w:rsidP="00835693">
      <w:pPr>
        <w:spacing w:after="0" w:line="240" w:lineRule="auto"/>
        <w:jc w:val="center"/>
        <w:rPr>
          <w:rFonts w:ascii="Arial" w:hAnsi="Arial" w:cs="Arial"/>
          <w:b/>
          <w:bCs/>
          <w:sz w:val="24"/>
          <w:szCs w:val="24"/>
          <w:u w:val="single"/>
        </w:rPr>
      </w:pPr>
      <w:r w:rsidRPr="00420283">
        <w:rPr>
          <w:rFonts w:ascii="Arial" w:hAnsi="Arial" w:cs="Arial"/>
          <w:b/>
          <w:bCs/>
          <w:sz w:val="24"/>
          <w:szCs w:val="24"/>
          <w:u w:val="single"/>
        </w:rPr>
        <w:t xml:space="preserve">Par atļauju valsts amatpersonas amata savienošanai Linardam </w:t>
      </w:r>
      <w:proofErr w:type="spellStart"/>
      <w:r w:rsidRPr="00420283">
        <w:rPr>
          <w:rFonts w:ascii="Arial" w:hAnsi="Arial" w:cs="Arial"/>
          <w:b/>
          <w:bCs/>
          <w:sz w:val="24"/>
          <w:szCs w:val="24"/>
          <w:u w:val="single"/>
        </w:rPr>
        <w:t>Tiļugam</w:t>
      </w:r>
      <w:proofErr w:type="spellEnd"/>
    </w:p>
    <w:p w14:paraId="429140A9" w14:textId="77777777" w:rsidR="00835693" w:rsidRPr="00420283" w:rsidRDefault="00835693" w:rsidP="00835693">
      <w:pPr>
        <w:spacing w:after="0" w:line="240" w:lineRule="auto"/>
        <w:rPr>
          <w:rFonts w:ascii="Arial" w:hAnsi="Arial" w:cs="Arial"/>
          <w:sz w:val="24"/>
          <w:szCs w:val="24"/>
        </w:rPr>
      </w:pPr>
    </w:p>
    <w:p w14:paraId="596A7194"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 xml:space="preserve">Dienvidkurzemes novada pašvaldībā 2026. gada 14. maijā saņemta Nodibinājuma “Nodibinājums “Liepāja 2027”  vēstule (DKN/2026/4.10/3021-S) ar aicinājumu Dienvidkurzemes novada pašvaldību izvirzīt pārstāvi darbam Komisijā - projektu izvērtēšanai, atlasei un lēmuma pieņemšanai par līdzfinansējuma piešķiršanu (tiks saņemta atlīdzība). </w:t>
      </w:r>
    </w:p>
    <w:p w14:paraId="639420F7"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2026. gada 18. maijā saņemts Izglītības, kultūras un sporta komitejas priekšsēdētāja Linarda Tiļuga iesniegums (DKN/2026/6.6)/932) ar lūgumu atļaut savienot amatus.</w:t>
      </w:r>
    </w:p>
    <w:p w14:paraId="44C19AA4"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Likuma "Par interešu konflikta novēršanu valsts amatpersonu darbībā" (turpmāk - Likums) 4.</w:t>
      </w:r>
      <w:r w:rsidRPr="00420283">
        <w:t xml:space="preserve"> </w:t>
      </w:r>
      <w:r w:rsidRPr="00420283">
        <w:rPr>
          <w:rFonts w:asciiTheme="minorBidi" w:hAnsiTheme="minorBidi" w:cstheme="minorBidi"/>
          <w:sz w:val="24"/>
          <w:szCs w:val="24"/>
        </w:rPr>
        <w:t xml:space="preserve">panta otrās daļa 3. punktā noteikts, ka  par </w:t>
      </w:r>
      <w:r w:rsidRPr="00420283">
        <w:rPr>
          <w:rFonts w:ascii="Arial" w:hAnsi="Arial" w:cs="Arial"/>
          <w:sz w:val="24"/>
          <w:szCs w:val="24"/>
        </w:rPr>
        <w:t>amatpersonām uzskatāmas tās personas</w:t>
      </w:r>
      <w:r w:rsidRPr="00420283">
        <w:rPr>
          <w:rFonts w:asciiTheme="minorBidi" w:hAnsiTheme="minorBidi" w:cstheme="minorBidi"/>
          <w:sz w:val="24"/>
          <w:szCs w:val="24"/>
        </w:rPr>
        <w:t xml:space="preserve"> </w:t>
      </w:r>
      <w:r w:rsidRPr="00420283">
        <w:rPr>
          <w:rFonts w:ascii="Arial" w:hAnsi="Arial" w:cs="Arial"/>
          <w:sz w:val="24"/>
          <w:szCs w:val="24"/>
        </w:rPr>
        <w:t xml:space="preserve">kurām, pildot amata pienākumus publiskas personas institūcijās, saskaņā ar normatīvajiem aktiem ir tiesības </w:t>
      </w:r>
      <w:r w:rsidRPr="00420283">
        <w:rPr>
          <w:rFonts w:asciiTheme="minorBidi" w:hAnsiTheme="minorBidi" w:cstheme="minorBidi"/>
          <w:sz w:val="24"/>
          <w:szCs w:val="24"/>
        </w:rPr>
        <w:t>pieņemt vai sagatavot lēmumus par publiskas personas mantas iegūšanu, tās nodošanu citu personu īpašumā, lietošanā vai valdījumā, atsavināšanu citām personām vai apgrūtināšanu ar lietu vai saistību tiesībām, kā arī finanšu līdzekļu sadalīšanu.</w:t>
      </w:r>
    </w:p>
    <w:p w14:paraId="52566988"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Likuma 8.</w:t>
      </w:r>
      <w:r w:rsidRPr="00420283">
        <w:rPr>
          <w:rFonts w:ascii="Arial" w:hAnsi="Arial" w:cs="Arial"/>
          <w:sz w:val="24"/>
          <w:szCs w:val="24"/>
          <w:vertAlign w:val="superscript"/>
        </w:rPr>
        <w:t>1</w:t>
      </w:r>
      <w:r w:rsidRPr="00420283">
        <w:rPr>
          <w:rFonts w:ascii="Arial" w:hAnsi="Arial" w:cs="Arial"/>
          <w:sz w:val="24"/>
          <w:szCs w:val="24"/>
        </w:rPr>
        <w:t xml:space="preserve"> panta pirmajā daļā noteikts, ka personai, kura, stājoties valsts amatpersonas amatā, vienlaikus ieņem citu amatu un šāda amatu savienošana ir pieļaujama, saņemot amatpersonas (institūcijas) rakstveida atļauju, ir pienākums pirms iecelšanas, ievēlēšanas vai apstiprināšanas amatā </w:t>
      </w:r>
      <w:proofErr w:type="spellStart"/>
      <w:r w:rsidRPr="00420283">
        <w:rPr>
          <w:rFonts w:ascii="Arial" w:hAnsi="Arial" w:cs="Arial"/>
          <w:sz w:val="24"/>
          <w:szCs w:val="24"/>
        </w:rPr>
        <w:t>rakstveidā</w:t>
      </w:r>
      <w:proofErr w:type="spellEnd"/>
      <w:r w:rsidRPr="00420283">
        <w:rPr>
          <w:rFonts w:ascii="Arial" w:hAnsi="Arial" w:cs="Arial"/>
          <w:sz w:val="24"/>
          <w:szCs w:val="24"/>
        </w:rPr>
        <w:t xml:space="preserve"> iesniegt šai amatpersonai (institūcijai) lūgumu atļaut valsts amatpersonas amatu savienot ar citu amatu. </w:t>
      </w:r>
    </w:p>
    <w:p w14:paraId="581B6C15"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 xml:space="preserve">Likuma 9.panta otrajā </w:t>
      </w:r>
      <w:proofErr w:type="spellStart"/>
      <w:r w:rsidRPr="00420283">
        <w:rPr>
          <w:rFonts w:ascii="Arial" w:hAnsi="Arial" w:cs="Arial"/>
          <w:sz w:val="24"/>
          <w:szCs w:val="24"/>
        </w:rPr>
        <w:t>prim</w:t>
      </w:r>
      <w:proofErr w:type="spellEnd"/>
      <w:r w:rsidRPr="00420283">
        <w:rPr>
          <w:rFonts w:ascii="Arial" w:hAnsi="Arial" w:cs="Arial"/>
          <w:sz w:val="24"/>
          <w:szCs w:val="24"/>
        </w:rPr>
        <w:t xml:space="preserve"> trīs daļā noteikts, ka Pašvaldības domes deputātam ir aizliegts saņemt atalgojumu biedrībā, nodibinājumā, izņemot biedrību un nodibinājumu, kuru pašvaldības saskaņā ar Pašvaldību likumu dibinājušas kopīgu interešu īstenošanai, reliģiskajā organizācijā vai komercsabiedrībā no finanšu līdzekļiem, kurus biedrība, nodibinājums, reliģiskā organizācija vai komercsabiedrība ir saņēmusi no attiecīgās pašvaldības, izņemot gadījumus, kad finanšu līdzekļi piešķirti atklāta konkursa rezultātā vai deleģēta pārvaldes uzdevuma izpildei. Izvērtējot Izglītības, kultūras un sporta komitejas priekšsēdētāja pienākumus, “Nodibinājums “Liepāja 2027”, projektu atlases konkursu Atvērtās programmas izveidei un līdzfinansējuma konkursu kultūras notikumu un Vērtēšanas komisijas locekļu pienākumus (iepazīties ar konkursos iesniegtajiem projektiem,</w:t>
      </w:r>
      <w:r w:rsidRPr="00420283">
        <w:t xml:space="preserve"> </w:t>
      </w:r>
      <w:r w:rsidRPr="00420283">
        <w:rPr>
          <w:rFonts w:ascii="Arial" w:hAnsi="Arial" w:cs="Arial"/>
          <w:sz w:val="24"/>
          <w:szCs w:val="24"/>
        </w:rPr>
        <w:t xml:space="preserve">vērtēt projektus saskaņā ar noteiktajiem kritērijiem un lemt par līdzfinansējuma piešķiršanu un tā apjomu, piedalīties projektu vērtēšanas komisijas sēdēs klātienē vai attālināti,  kļūt par valsts amatpersonu atbilstoši likuma “Par interešu konflikta novēršanu valsts amatpersonu darbībā” prasībām) Dienvidkurzemes novada dome secina, ka  amatu savienošana nerada interešu konfliktu, kā arī šo amatu savienošana nekaitē amatpersonas tiešo pienākumu veikšanai.   </w:t>
      </w:r>
    </w:p>
    <w:p w14:paraId="2F0E4E20" w14:textId="77777777" w:rsidR="00835693" w:rsidRPr="00420283" w:rsidRDefault="00835693" w:rsidP="00835693">
      <w:pPr>
        <w:tabs>
          <w:tab w:val="left" w:pos="3969"/>
          <w:tab w:val="left" w:pos="6237"/>
        </w:tabs>
        <w:spacing w:after="0" w:line="240" w:lineRule="auto"/>
        <w:ind w:firstLine="720"/>
        <w:jc w:val="both"/>
        <w:rPr>
          <w:rFonts w:ascii="Arial" w:hAnsi="Arial" w:cs="Arial"/>
          <w:sz w:val="24"/>
          <w:szCs w:val="24"/>
        </w:rPr>
      </w:pPr>
      <w:r w:rsidRPr="00420283">
        <w:rPr>
          <w:rFonts w:ascii="Arial" w:hAnsi="Arial" w:cs="Arial"/>
          <w:sz w:val="24"/>
          <w:szCs w:val="24"/>
        </w:rPr>
        <w:t>Atbilstoši Likuma vispārējam regulējumam valsts amatpersona pati ir atbildīga par interešu konflikta nepieļaušanu un valsts amatpersonas ētikas normu ievērošanu, tāpēc, neraugoties uz atļauju savienot amatus, valsts amatpersonai ir pienākums jebkurā brīdī izvērtēt interešu konflikta iespējamību un rīcības atbilstību valsts amatpersonas ētikas normām, ja, pildot iepriekš minētos amatus, pastāv iespēja, ka persona var nonākt interešu konflikta situācijā.</w:t>
      </w:r>
    </w:p>
    <w:p w14:paraId="52D7FC10"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lastRenderedPageBreak/>
        <w:t>Pamatojoties uz Pašvaldību likuma  10. panta pirmās daļas 21. punktu, Likuma "Par interešu konflikta novēršanu valsts amatpersonu darbībā" 8.</w:t>
      </w:r>
      <w:r w:rsidRPr="00420283">
        <w:rPr>
          <w:rFonts w:ascii="Arial" w:hAnsi="Arial" w:cs="Arial"/>
          <w:sz w:val="24"/>
          <w:szCs w:val="24"/>
          <w:vertAlign w:val="superscript"/>
        </w:rPr>
        <w:t>1</w:t>
      </w:r>
      <w:r w:rsidRPr="00420283">
        <w:rPr>
          <w:rFonts w:ascii="Arial" w:hAnsi="Arial" w:cs="Arial"/>
          <w:sz w:val="24"/>
          <w:szCs w:val="24"/>
        </w:rPr>
        <w:t xml:space="preserve"> panta pirmo daļu, 9. panta otro </w:t>
      </w:r>
      <w:proofErr w:type="spellStart"/>
      <w:r w:rsidRPr="00420283">
        <w:rPr>
          <w:rFonts w:ascii="Arial" w:hAnsi="Arial" w:cs="Arial"/>
          <w:sz w:val="24"/>
          <w:szCs w:val="24"/>
        </w:rPr>
        <w:t>prim</w:t>
      </w:r>
      <w:proofErr w:type="spellEnd"/>
      <w:r w:rsidRPr="00420283">
        <w:rPr>
          <w:rFonts w:ascii="Arial" w:hAnsi="Arial" w:cs="Arial"/>
          <w:sz w:val="24"/>
          <w:szCs w:val="24"/>
        </w:rPr>
        <w:t xml:space="preserve"> trīs daļu un atbilstoši Finanšu komitejas 2026. gada 21. maija sēdes atzinumam:</w:t>
      </w:r>
    </w:p>
    <w:p w14:paraId="42EDD4DE" w14:textId="77777777" w:rsidR="00835693" w:rsidRPr="00420283" w:rsidRDefault="00835693" w:rsidP="00835693">
      <w:pPr>
        <w:shd w:val="clear" w:color="auto" w:fill="FFFFFF"/>
        <w:overflowPunct w:val="0"/>
        <w:autoSpaceDE w:val="0"/>
        <w:autoSpaceDN w:val="0"/>
        <w:adjustRightInd w:val="0"/>
        <w:spacing w:after="0" w:line="240" w:lineRule="auto"/>
        <w:ind w:firstLine="720"/>
        <w:jc w:val="both"/>
        <w:textAlignment w:val="baseline"/>
        <w:rPr>
          <w:rFonts w:ascii="Arial" w:hAnsi="Arial" w:cs="Arial"/>
          <w:b/>
          <w:sz w:val="24"/>
          <w:szCs w:val="24"/>
        </w:rPr>
      </w:pPr>
      <w:r w:rsidRPr="00420283">
        <w:rPr>
          <w:rFonts w:ascii="Arial" w:hAnsi="Arial" w:cs="Arial"/>
          <w:b/>
          <w:sz w:val="24"/>
          <w:szCs w:val="24"/>
        </w:rPr>
        <w:t>Dienvidkurzemes novada pašvaldības dome</w:t>
      </w:r>
      <w:r w:rsidRPr="00420283">
        <w:rPr>
          <w:rFonts w:ascii="Arial" w:hAnsi="Arial" w:cs="Arial"/>
          <w:sz w:val="24"/>
          <w:szCs w:val="24"/>
        </w:rPr>
        <w:t xml:space="preserve"> </w:t>
      </w:r>
      <w:r w:rsidRPr="00420283">
        <w:rPr>
          <w:rFonts w:ascii="Arial" w:hAnsi="Arial" w:cs="Arial"/>
          <w:b/>
          <w:sz w:val="24"/>
          <w:szCs w:val="24"/>
        </w:rPr>
        <w:t>NOLEMJ:</w:t>
      </w:r>
    </w:p>
    <w:p w14:paraId="390C276F" w14:textId="77777777" w:rsidR="00835693" w:rsidRPr="00420283" w:rsidRDefault="00835693" w:rsidP="00835693">
      <w:pPr>
        <w:pStyle w:val="Sarakstarindkopa"/>
        <w:numPr>
          <w:ilvl w:val="0"/>
          <w:numId w:val="5"/>
        </w:numPr>
        <w:spacing w:after="0" w:line="240" w:lineRule="auto"/>
        <w:ind w:left="1276"/>
        <w:jc w:val="both"/>
        <w:rPr>
          <w:rFonts w:ascii="Arial" w:hAnsi="Arial" w:cs="Arial"/>
          <w:sz w:val="24"/>
          <w:szCs w:val="24"/>
        </w:rPr>
      </w:pPr>
      <w:r w:rsidRPr="00420283">
        <w:rPr>
          <w:rFonts w:ascii="Arial" w:hAnsi="Arial" w:cs="Arial"/>
          <w:sz w:val="24"/>
          <w:szCs w:val="24"/>
        </w:rPr>
        <w:t xml:space="preserve">Atļaut Linardam </w:t>
      </w:r>
      <w:proofErr w:type="spellStart"/>
      <w:r w:rsidRPr="00420283">
        <w:rPr>
          <w:rFonts w:ascii="Arial" w:hAnsi="Arial" w:cs="Arial"/>
          <w:sz w:val="24"/>
          <w:szCs w:val="24"/>
        </w:rPr>
        <w:t>Tiļugam</w:t>
      </w:r>
      <w:proofErr w:type="spellEnd"/>
      <w:r w:rsidRPr="00420283">
        <w:rPr>
          <w:rFonts w:ascii="Arial" w:hAnsi="Arial" w:cs="Arial"/>
          <w:sz w:val="24"/>
          <w:szCs w:val="24"/>
        </w:rPr>
        <w:t>, personas kods [..], savienot Izglītības, kultūras un sporta komitejas priekšsēdētāja pienākumus ar “Nodibinājums “Liepāja 2027” projektu atlases konkursu Vērtēšanas komisijas locekļa pienākumiem.</w:t>
      </w:r>
    </w:p>
    <w:p w14:paraId="22519E8C" w14:textId="77777777" w:rsidR="00835693" w:rsidRPr="00420283" w:rsidRDefault="00835693" w:rsidP="00835693">
      <w:pPr>
        <w:pStyle w:val="Sarakstarindkopa"/>
        <w:numPr>
          <w:ilvl w:val="0"/>
          <w:numId w:val="5"/>
        </w:numPr>
        <w:spacing w:after="0" w:line="240" w:lineRule="auto"/>
        <w:ind w:left="1276"/>
        <w:jc w:val="both"/>
        <w:rPr>
          <w:rFonts w:ascii="Arial" w:hAnsi="Arial" w:cs="Arial"/>
          <w:sz w:val="24"/>
          <w:szCs w:val="24"/>
        </w:rPr>
      </w:pPr>
      <w:r w:rsidRPr="00420283">
        <w:rPr>
          <w:rFonts w:ascii="Arial" w:hAnsi="Arial" w:cs="Arial"/>
          <w:sz w:val="24"/>
          <w:szCs w:val="24"/>
        </w:rPr>
        <w:t>Dienvidkurzemes novada pašvaldības Domes priekšsēdētāja biroja vadītāja Iveta Samoviča un “Dienvidkurzemes novada pašvaldības centrālās pārvaldes” Personāla daļas vadītāja Mairita Krētaine kontrolē lēmuma izpildi.</w:t>
      </w:r>
    </w:p>
    <w:p w14:paraId="303C36CE" w14:textId="77777777" w:rsidR="00835693" w:rsidRPr="00420283" w:rsidRDefault="00835693" w:rsidP="00835693">
      <w:pPr>
        <w:spacing w:after="0" w:line="240" w:lineRule="auto"/>
        <w:jc w:val="both"/>
        <w:rPr>
          <w:rFonts w:ascii="Arial" w:hAnsi="Arial" w:cs="Arial"/>
          <w:sz w:val="24"/>
          <w:szCs w:val="24"/>
        </w:rPr>
      </w:pPr>
    </w:p>
    <w:p w14:paraId="110F3D6D" w14:textId="77777777" w:rsidR="00835693" w:rsidRPr="00420283" w:rsidRDefault="00835693" w:rsidP="00835693">
      <w:pPr>
        <w:pStyle w:val="Paraststmeklis"/>
        <w:spacing w:before="0" w:beforeAutospacing="0" w:after="0" w:afterAutospacing="0"/>
        <w:rPr>
          <w:rFonts w:ascii="Arial" w:hAnsi="Arial" w:cs="Arial"/>
        </w:rPr>
      </w:pPr>
    </w:p>
    <w:p w14:paraId="10B4481B" w14:textId="77777777" w:rsidR="00835693" w:rsidRPr="00420283" w:rsidRDefault="00835693" w:rsidP="00835693">
      <w:pPr>
        <w:tabs>
          <w:tab w:val="left" w:pos="3969"/>
          <w:tab w:val="left" w:pos="6237"/>
        </w:tabs>
        <w:spacing w:after="0" w:line="240" w:lineRule="auto"/>
        <w:ind w:firstLine="720"/>
        <w:jc w:val="both"/>
        <w:rPr>
          <w:rFonts w:ascii="Arial" w:hAnsi="Arial" w:cs="Arial"/>
          <w:sz w:val="24"/>
          <w:szCs w:val="24"/>
        </w:rPr>
      </w:pPr>
      <w:r w:rsidRPr="00420283">
        <w:rPr>
          <w:rFonts w:ascii="Arial" w:hAnsi="Arial" w:cs="Arial"/>
          <w:sz w:val="24"/>
          <w:szCs w:val="24"/>
        </w:rPr>
        <w:t>#LEMUMA_PARAKSTITAJA1_AMATS#</w:t>
      </w:r>
      <w:r w:rsidRPr="00420283">
        <w:rPr>
          <w:rFonts w:ascii="Arial" w:hAnsi="Arial" w:cs="Arial"/>
          <w:sz w:val="24"/>
          <w:szCs w:val="24"/>
        </w:rPr>
        <w:tab/>
        <w:t>(paraksts*)</w:t>
      </w:r>
      <w:r w:rsidRPr="00420283">
        <w:rPr>
          <w:rFonts w:ascii="Arial" w:hAnsi="Arial" w:cs="Arial"/>
          <w:sz w:val="24"/>
          <w:szCs w:val="24"/>
        </w:rPr>
        <w:tab/>
        <w:t>#LEMUMA_PARAKSTITAJA1_VARDS# #LEMUMA_PARAKSTITAJA1_UZVARDS#</w:t>
      </w:r>
    </w:p>
    <w:p w14:paraId="6F3EEE8D" w14:textId="77777777" w:rsidR="00835693" w:rsidRPr="00420283" w:rsidRDefault="00835693" w:rsidP="00835693">
      <w:pPr>
        <w:spacing w:after="0" w:line="240" w:lineRule="auto"/>
        <w:jc w:val="both"/>
        <w:rPr>
          <w:rFonts w:ascii="Arial" w:hAnsi="Arial" w:cs="Arial"/>
          <w:sz w:val="24"/>
          <w:szCs w:val="24"/>
        </w:rPr>
      </w:pPr>
    </w:p>
    <w:p w14:paraId="5C5280A5" w14:textId="77777777" w:rsidR="00835693" w:rsidRPr="00420283" w:rsidRDefault="00835693" w:rsidP="00835693">
      <w:pPr>
        <w:spacing w:after="0" w:line="240" w:lineRule="auto"/>
        <w:jc w:val="both"/>
        <w:rPr>
          <w:rFonts w:ascii="Arial" w:hAnsi="Arial" w:cs="Arial"/>
          <w:sz w:val="24"/>
          <w:szCs w:val="24"/>
        </w:rPr>
      </w:pPr>
    </w:p>
    <w:p w14:paraId="641E29A8" w14:textId="77777777" w:rsidR="00835693" w:rsidRPr="00420283" w:rsidRDefault="00835693" w:rsidP="00835693">
      <w:pPr>
        <w:spacing w:after="0" w:line="240" w:lineRule="auto"/>
        <w:jc w:val="both"/>
        <w:rPr>
          <w:rFonts w:ascii="Arial" w:hAnsi="Arial" w:cs="Arial"/>
          <w:sz w:val="20"/>
          <w:szCs w:val="20"/>
        </w:rPr>
      </w:pPr>
      <w:r w:rsidRPr="00420283">
        <w:rPr>
          <w:rFonts w:ascii="Arial" w:hAnsi="Arial" w:cs="Arial"/>
        </w:rPr>
        <w:t>Lēmums nosūtāms:</w:t>
      </w:r>
    </w:p>
    <w:p w14:paraId="74310B90" w14:textId="77777777" w:rsidR="00835693" w:rsidRPr="00420283" w:rsidRDefault="00835693" w:rsidP="00835693">
      <w:pPr>
        <w:tabs>
          <w:tab w:val="left" w:pos="2775"/>
        </w:tabs>
        <w:spacing w:after="0" w:line="240" w:lineRule="auto"/>
        <w:rPr>
          <w:rFonts w:ascii="Arial" w:hAnsi="Arial" w:cs="Arial"/>
          <w:iCs/>
          <w:color w:val="000000" w:themeColor="text1"/>
        </w:rPr>
      </w:pPr>
      <w:r w:rsidRPr="00420283">
        <w:rPr>
          <w:rFonts w:ascii="Arial" w:hAnsi="Arial" w:cs="Arial"/>
          <w:iCs/>
          <w:color w:val="000000" w:themeColor="text1"/>
        </w:rPr>
        <w:t xml:space="preserve">Izglītības, kultūras un sporta komitejas priekšsēdētājam Linardam </w:t>
      </w:r>
      <w:proofErr w:type="spellStart"/>
      <w:r w:rsidRPr="00420283">
        <w:rPr>
          <w:rFonts w:ascii="Arial" w:hAnsi="Arial" w:cs="Arial"/>
          <w:iCs/>
          <w:color w:val="000000" w:themeColor="text1"/>
        </w:rPr>
        <w:t>Tiļugam</w:t>
      </w:r>
      <w:proofErr w:type="spellEnd"/>
      <w:r w:rsidRPr="00420283">
        <w:rPr>
          <w:rFonts w:ascii="Arial" w:hAnsi="Arial" w:cs="Arial"/>
          <w:iCs/>
          <w:color w:val="000000" w:themeColor="text1"/>
        </w:rPr>
        <w:br/>
        <w:t>Izpilddirektoram Edgaram Bertramam</w:t>
      </w:r>
      <w:r w:rsidRPr="00420283">
        <w:rPr>
          <w:rFonts w:ascii="Arial" w:hAnsi="Arial" w:cs="Arial"/>
          <w:iCs/>
          <w:color w:val="000000" w:themeColor="text1"/>
        </w:rPr>
        <w:br/>
        <w:t xml:space="preserve">Izpilddirektora vietniekam Evai </w:t>
      </w:r>
      <w:proofErr w:type="spellStart"/>
      <w:r w:rsidRPr="00420283">
        <w:rPr>
          <w:rFonts w:ascii="Arial" w:hAnsi="Arial" w:cs="Arial"/>
          <w:iCs/>
          <w:color w:val="000000" w:themeColor="text1"/>
        </w:rPr>
        <w:t>Mahtai</w:t>
      </w:r>
      <w:proofErr w:type="spellEnd"/>
    </w:p>
    <w:p w14:paraId="189584FB" w14:textId="77777777" w:rsidR="00835693" w:rsidRPr="00420283" w:rsidRDefault="00835693" w:rsidP="00835693">
      <w:pPr>
        <w:tabs>
          <w:tab w:val="left" w:pos="2775"/>
        </w:tabs>
        <w:spacing w:after="0" w:line="240" w:lineRule="auto"/>
        <w:rPr>
          <w:rFonts w:ascii="Arial" w:hAnsi="Arial" w:cs="Arial"/>
          <w:iCs/>
          <w:color w:val="000000" w:themeColor="text1"/>
          <w:lang w:eastAsia="lv-LV"/>
        </w:rPr>
      </w:pPr>
      <w:r w:rsidRPr="00420283">
        <w:rPr>
          <w:rFonts w:ascii="Arial" w:hAnsi="Arial" w:cs="Arial"/>
          <w:iCs/>
          <w:color w:val="000000" w:themeColor="text1"/>
        </w:rPr>
        <w:t xml:space="preserve">Domes priekšsēdētāja biroja vadītājai Ivetai </w:t>
      </w:r>
      <w:proofErr w:type="spellStart"/>
      <w:r w:rsidRPr="00420283">
        <w:rPr>
          <w:rFonts w:ascii="Arial" w:hAnsi="Arial" w:cs="Arial"/>
          <w:iCs/>
          <w:color w:val="000000" w:themeColor="text1"/>
        </w:rPr>
        <w:t>Samovičai</w:t>
      </w:r>
      <w:proofErr w:type="spellEnd"/>
      <w:r w:rsidRPr="00420283">
        <w:rPr>
          <w:rFonts w:ascii="Arial" w:hAnsi="Arial" w:cs="Arial"/>
          <w:iCs/>
          <w:color w:val="000000" w:themeColor="text1"/>
        </w:rPr>
        <w:br/>
        <w:t xml:space="preserve">Administratīvās daļas vadītājai Madarai </w:t>
      </w:r>
      <w:proofErr w:type="spellStart"/>
      <w:r w:rsidRPr="00420283">
        <w:rPr>
          <w:rFonts w:ascii="Arial" w:hAnsi="Arial" w:cs="Arial"/>
          <w:iCs/>
          <w:color w:val="000000" w:themeColor="text1"/>
        </w:rPr>
        <w:t>Lagzdiņai</w:t>
      </w:r>
      <w:proofErr w:type="spellEnd"/>
      <w:r w:rsidRPr="00420283">
        <w:rPr>
          <w:rFonts w:ascii="Arial" w:hAnsi="Arial" w:cs="Arial"/>
          <w:iCs/>
          <w:color w:val="000000" w:themeColor="text1"/>
        </w:rPr>
        <w:br/>
        <w:t xml:space="preserve">Personāla daļas vadītājai Mairitai </w:t>
      </w:r>
      <w:proofErr w:type="spellStart"/>
      <w:r w:rsidRPr="00420283">
        <w:rPr>
          <w:rFonts w:ascii="Arial" w:hAnsi="Arial" w:cs="Arial"/>
          <w:iCs/>
          <w:color w:val="000000" w:themeColor="text1"/>
        </w:rPr>
        <w:t>Krētainei</w:t>
      </w:r>
      <w:proofErr w:type="spellEnd"/>
      <w:r w:rsidRPr="00420283">
        <w:rPr>
          <w:rFonts w:ascii="Arial" w:hAnsi="Arial" w:cs="Arial"/>
          <w:iCs/>
          <w:color w:val="000000" w:themeColor="text1"/>
        </w:rPr>
        <w:br/>
        <w:t xml:space="preserve">Iekšējā audita daļas vadītājam Aigaram </w:t>
      </w:r>
      <w:proofErr w:type="spellStart"/>
      <w:r w:rsidRPr="00420283">
        <w:rPr>
          <w:rFonts w:ascii="Arial" w:hAnsi="Arial" w:cs="Arial"/>
          <w:iCs/>
          <w:color w:val="000000" w:themeColor="text1"/>
        </w:rPr>
        <w:t>Evardsonam</w:t>
      </w:r>
      <w:proofErr w:type="spellEnd"/>
    </w:p>
    <w:p w14:paraId="0CA92B75" w14:textId="5428569C" w:rsidR="00420283" w:rsidRPr="00420283" w:rsidRDefault="00420283">
      <w:pPr>
        <w:spacing w:after="160" w:line="259" w:lineRule="auto"/>
      </w:pPr>
      <w:r w:rsidRPr="00420283">
        <w:br w:type="page"/>
      </w:r>
    </w:p>
    <w:p w14:paraId="339BA3CF" w14:textId="77777777" w:rsidR="00835693" w:rsidRPr="00420283" w:rsidRDefault="00835693" w:rsidP="00835693">
      <w:pPr>
        <w:spacing w:after="0" w:line="240" w:lineRule="auto"/>
        <w:jc w:val="center"/>
        <w:rPr>
          <w:rFonts w:ascii="Arial" w:eastAsia="Times New Roman" w:hAnsi="Arial" w:cs="Arial"/>
          <w:b/>
          <w:sz w:val="32"/>
          <w:szCs w:val="32"/>
        </w:rPr>
      </w:pPr>
      <w:r w:rsidRPr="00420283">
        <w:rPr>
          <w:rFonts w:ascii="Arial" w:hAnsi="Arial" w:cs="Arial"/>
          <w:b/>
          <w:sz w:val="32"/>
          <w:szCs w:val="32"/>
        </w:rPr>
        <w:lastRenderedPageBreak/>
        <w:t>LĒMUMS</w:t>
      </w:r>
    </w:p>
    <w:p w14:paraId="74E8119D" w14:textId="77777777" w:rsidR="00835693" w:rsidRPr="00420283" w:rsidRDefault="00835693" w:rsidP="00835693">
      <w:pPr>
        <w:spacing w:after="0" w:line="240" w:lineRule="auto"/>
        <w:jc w:val="center"/>
        <w:rPr>
          <w:rFonts w:ascii="Arial" w:hAnsi="Arial" w:cs="Arial"/>
          <w:b/>
          <w:sz w:val="20"/>
          <w:szCs w:val="20"/>
        </w:rPr>
      </w:pPr>
    </w:p>
    <w:p w14:paraId="05F8B6F0" w14:textId="77777777" w:rsidR="00835693" w:rsidRPr="00420283" w:rsidRDefault="00835693" w:rsidP="00835693">
      <w:pPr>
        <w:pStyle w:val="Sarakstarindkopa"/>
        <w:tabs>
          <w:tab w:val="left" w:pos="7655"/>
        </w:tabs>
        <w:spacing w:after="0" w:line="240" w:lineRule="auto"/>
        <w:ind w:left="0"/>
        <w:jc w:val="both"/>
        <w:rPr>
          <w:rFonts w:ascii="Arial" w:hAnsi="Arial" w:cs="Arial"/>
          <w:b/>
          <w:sz w:val="24"/>
          <w:szCs w:val="24"/>
        </w:rPr>
      </w:pPr>
      <w:r w:rsidRPr="00420283">
        <w:rPr>
          <w:rFonts w:ascii="Arial" w:hAnsi="Arial" w:cs="Arial"/>
          <w:b/>
          <w:sz w:val="24"/>
          <w:szCs w:val="24"/>
        </w:rPr>
        <w:t>#LEMUMA_REG_DATUMS_V_L#</w:t>
      </w:r>
      <w:r w:rsidRPr="00420283">
        <w:rPr>
          <w:rFonts w:ascii="Arial" w:hAnsi="Arial" w:cs="Arial"/>
          <w:b/>
          <w:sz w:val="24"/>
          <w:szCs w:val="24"/>
        </w:rPr>
        <w:tab/>
        <w:t>Nr.</w:t>
      </w:r>
      <w:r w:rsidRPr="00420283">
        <w:rPr>
          <w:sz w:val="24"/>
          <w:szCs w:val="24"/>
        </w:rPr>
        <w:t xml:space="preserve"> </w:t>
      </w:r>
      <w:r w:rsidRPr="00420283">
        <w:rPr>
          <w:rFonts w:ascii="Arial" w:hAnsi="Arial" w:cs="Arial"/>
          <w:b/>
          <w:sz w:val="24"/>
          <w:szCs w:val="24"/>
        </w:rPr>
        <w:t>#LEMUMA_NUMURS#</w:t>
      </w:r>
    </w:p>
    <w:p w14:paraId="318ED541" w14:textId="77777777" w:rsidR="00835693" w:rsidRPr="00420283" w:rsidRDefault="00835693" w:rsidP="00835693">
      <w:pPr>
        <w:spacing w:after="0" w:line="240" w:lineRule="auto"/>
        <w:jc w:val="both"/>
        <w:rPr>
          <w:rFonts w:ascii="Arial" w:hAnsi="Arial" w:cs="Arial"/>
          <w:bCs/>
          <w:sz w:val="24"/>
          <w:szCs w:val="24"/>
        </w:rPr>
      </w:pPr>
    </w:p>
    <w:p w14:paraId="4F97DDB4" w14:textId="77777777" w:rsidR="00835693" w:rsidRPr="00420283" w:rsidRDefault="00835693" w:rsidP="00835693">
      <w:pPr>
        <w:spacing w:after="0" w:line="240" w:lineRule="auto"/>
        <w:jc w:val="center"/>
        <w:rPr>
          <w:rFonts w:ascii="Arial" w:hAnsi="Arial" w:cs="Arial"/>
          <w:b/>
          <w:bCs/>
          <w:sz w:val="24"/>
          <w:szCs w:val="24"/>
          <w:u w:val="single"/>
        </w:rPr>
      </w:pPr>
      <w:r w:rsidRPr="00420283">
        <w:rPr>
          <w:rFonts w:ascii="Arial" w:hAnsi="Arial" w:cs="Arial"/>
          <w:b/>
          <w:bCs/>
          <w:sz w:val="24"/>
          <w:szCs w:val="24"/>
          <w:u w:val="single"/>
        </w:rPr>
        <w:t xml:space="preserve">Par grozījumiem 2025.gada 30.oktobra lēmumā Nr. 876 “Par projekta “Sporta infrastruktūras “betona </w:t>
      </w:r>
      <w:proofErr w:type="spellStart"/>
      <w:r w:rsidRPr="00420283">
        <w:rPr>
          <w:rFonts w:ascii="Arial" w:hAnsi="Arial" w:cs="Arial"/>
          <w:b/>
          <w:bCs/>
          <w:sz w:val="24"/>
          <w:szCs w:val="24"/>
          <w:u w:val="single"/>
        </w:rPr>
        <w:t>skeitparks</w:t>
      </w:r>
      <w:proofErr w:type="spellEnd"/>
      <w:r w:rsidRPr="00420283">
        <w:rPr>
          <w:rFonts w:ascii="Arial" w:hAnsi="Arial" w:cs="Arial"/>
          <w:b/>
          <w:bCs/>
          <w:sz w:val="24"/>
          <w:szCs w:val="24"/>
          <w:u w:val="single"/>
        </w:rPr>
        <w:t>” izveide Aizputē” iesniegšanu un īstenošanu”</w:t>
      </w:r>
    </w:p>
    <w:p w14:paraId="102119FC" w14:textId="77777777" w:rsidR="00835693" w:rsidRPr="00420283" w:rsidRDefault="00835693" w:rsidP="00835693">
      <w:pPr>
        <w:spacing w:after="0" w:line="240" w:lineRule="auto"/>
        <w:rPr>
          <w:rFonts w:ascii="Arial" w:hAnsi="Arial" w:cs="Arial"/>
          <w:sz w:val="24"/>
          <w:szCs w:val="24"/>
        </w:rPr>
      </w:pPr>
    </w:p>
    <w:p w14:paraId="60EE98FC"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 xml:space="preserve">2026.gada 18.martā Lauku atbalsta dienests apstiprināja Dienvidkurzemes novada pašvaldības (turpmāk – Pašvaldība) 2025.gada 28.decembrī iesniegto projekta iesniegumu Nr. 25-02-CL22-C0LA19.2201-000005 “Sporta infrastruktūras “betona </w:t>
      </w:r>
      <w:proofErr w:type="spellStart"/>
      <w:r w:rsidRPr="00420283">
        <w:rPr>
          <w:rFonts w:ascii="Arial" w:hAnsi="Arial" w:cs="Arial"/>
          <w:sz w:val="24"/>
          <w:szCs w:val="24"/>
        </w:rPr>
        <w:t>skeitparks</w:t>
      </w:r>
      <w:proofErr w:type="spellEnd"/>
      <w:r w:rsidRPr="00420283">
        <w:rPr>
          <w:rFonts w:ascii="Arial" w:hAnsi="Arial" w:cs="Arial"/>
          <w:sz w:val="24"/>
          <w:szCs w:val="24"/>
        </w:rPr>
        <w:t>” izveide Aizputē” (turpmāk – Projekts).</w:t>
      </w:r>
    </w:p>
    <w:p w14:paraId="3C6FDD7B"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Uz Projekta iesniegšanas brīdi Pašvaldībā tika apstiprinātas sekojošas indikatīvās izmaksas:</w:t>
      </w:r>
    </w:p>
    <w:tbl>
      <w:tblPr>
        <w:tblStyle w:val="Reatabula"/>
        <w:tblW w:w="0" w:type="auto"/>
        <w:jc w:val="center"/>
        <w:tblLayout w:type="fixed"/>
        <w:tblLook w:val="06A0" w:firstRow="1" w:lastRow="0" w:firstColumn="1" w:lastColumn="0" w:noHBand="1" w:noVBand="1"/>
      </w:tblPr>
      <w:tblGrid>
        <w:gridCol w:w="5557"/>
        <w:gridCol w:w="2008"/>
        <w:gridCol w:w="851"/>
        <w:gridCol w:w="1048"/>
      </w:tblGrid>
      <w:tr w:rsidR="00835693" w:rsidRPr="00420283" w14:paraId="29076F8E" w14:textId="77777777" w:rsidTr="00CE067D">
        <w:trPr>
          <w:jc w:val="center"/>
        </w:trPr>
        <w:tc>
          <w:tcPr>
            <w:tcW w:w="5557" w:type="dxa"/>
            <w:vAlign w:val="center"/>
          </w:tcPr>
          <w:p w14:paraId="2A907AAC" w14:textId="77777777" w:rsidR="00835693" w:rsidRPr="00420283" w:rsidRDefault="00835693" w:rsidP="00CE067D">
            <w:pPr>
              <w:shd w:val="clear" w:color="auto" w:fill="FFFFFF" w:themeFill="background1"/>
              <w:overflowPunct w:val="0"/>
              <w:autoSpaceDE w:val="0"/>
              <w:autoSpaceDN w:val="0"/>
              <w:adjustRightInd w:val="0"/>
              <w:spacing w:after="0" w:line="240" w:lineRule="auto"/>
              <w:textAlignment w:val="baseline"/>
              <w:rPr>
                <w:rFonts w:ascii="Arial" w:hAnsi="Arial" w:cs="Arial"/>
                <w:b/>
                <w:bCs/>
                <w:sz w:val="24"/>
                <w:szCs w:val="24"/>
              </w:rPr>
            </w:pPr>
            <w:r w:rsidRPr="00420283">
              <w:rPr>
                <w:rFonts w:ascii="Arial" w:hAnsi="Arial" w:cs="Arial"/>
                <w:b/>
                <w:bCs/>
                <w:sz w:val="24"/>
                <w:szCs w:val="24"/>
              </w:rPr>
              <w:t>Projekta kopējās indikatīvās izmaksas ar PVN:</w:t>
            </w:r>
          </w:p>
        </w:tc>
        <w:tc>
          <w:tcPr>
            <w:tcW w:w="2008" w:type="dxa"/>
            <w:vAlign w:val="center"/>
          </w:tcPr>
          <w:p w14:paraId="03BEDACD" w14:textId="77777777" w:rsidR="00835693" w:rsidRPr="00420283" w:rsidRDefault="00835693" w:rsidP="00CE067D">
            <w:pPr>
              <w:shd w:val="clear" w:color="auto" w:fill="FFFFFF" w:themeFill="background1"/>
              <w:overflowPunct w:val="0"/>
              <w:autoSpaceDE w:val="0"/>
              <w:autoSpaceDN w:val="0"/>
              <w:adjustRightInd w:val="0"/>
              <w:spacing w:after="0" w:line="240" w:lineRule="auto"/>
              <w:textAlignment w:val="baseline"/>
              <w:rPr>
                <w:rFonts w:ascii="Arial" w:hAnsi="Arial" w:cs="Arial"/>
                <w:b/>
                <w:bCs/>
                <w:sz w:val="24"/>
                <w:szCs w:val="24"/>
              </w:rPr>
            </w:pPr>
            <w:r w:rsidRPr="00420283">
              <w:rPr>
                <w:rFonts w:ascii="Arial" w:hAnsi="Arial" w:cs="Arial"/>
                <w:b/>
                <w:bCs/>
                <w:sz w:val="24"/>
                <w:szCs w:val="24"/>
              </w:rPr>
              <w:t>196 139,49</w:t>
            </w:r>
          </w:p>
        </w:tc>
        <w:tc>
          <w:tcPr>
            <w:tcW w:w="851" w:type="dxa"/>
            <w:vAlign w:val="center"/>
          </w:tcPr>
          <w:p w14:paraId="4BDC946F" w14:textId="77777777" w:rsidR="00835693" w:rsidRPr="00420283" w:rsidRDefault="00835693" w:rsidP="00CE067D">
            <w:pPr>
              <w:shd w:val="clear" w:color="auto" w:fill="FFFFFF" w:themeFill="background1"/>
              <w:overflowPunct w:val="0"/>
              <w:autoSpaceDE w:val="0"/>
              <w:autoSpaceDN w:val="0"/>
              <w:adjustRightInd w:val="0"/>
              <w:spacing w:after="0" w:line="240" w:lineRule="auto"/>
              <w:textAlignment w:val="baseline"/>
              <w:rPr>
                <w:rFonts w:ascii="Arial" w:hAnsi="Arial" w:cs="Arial"/>
                <w:b/>
                <w:bCs/>
                <w:sz w:val="24"/>
                <w:szCs w:val="24"/>
              </w:rPr>
            </w:pPr>
            <w:r w:rsidRPr="00420283">
              <w:rPr>
                <w:rFonts w:ascii="Arial" w:hAnsi="Arial" w:cs="Arial"/>
                <w:b/>
                <w:bCs/>
                <w:sz w:val="24"/>
                <w:szCs w:val="24"/>
              </w:rPr>
              <w:t>EUR</w:t>
            </w:r>
          </w:p>
        </w:tc>
        <w:tc>
          <w:tcPr>
            <w:tcW w:w="1048" w:type="dxa"/>
            <w:vAlign w:val="center"/>
          </w:tcPr>
          <w:p w14:paraId="6837355F"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b/>
                <w:bCs/>
                <w:sz w:val="24"/>
                <w:szCs w:val="24"/>
              </w:rPr>
            </w:pPr>
            <w:r w:rsidRPr="00420283">
              <w:rPr>
                <w:rFonts w:ascii="Arial" w:hAnsi="Arial" w:cs="Arial"/>
                <w:sz w:val="24"/>
                <w:szCs w:val="24"/>
              </w:rPr>
              <w:t>100%</w:t>
            </w:r>
          </w:p>
        </w:tc>
      </w:tr>
      <w:tr w:rsidR="00835693" w:rsidRPr="00420283" w14:paraId="4F80561B" w14:textId="77777777" w:rsidTr="00CE067D">
        <w:trPr>
          <w:jc w:val="center"/>
        </w:trPr>
        <w:tc>
          <w:tcPr>
            <w:tcW w:w="5557" w:type="dxa"/>
            <w:vAlign w:val="center"/>
          </w:tcPr>
          <w:p w14:paraId="1D4F5F99"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right"/>
              <w:textAlignment w:val="baseline"/>
              <w:rPr>
                <w:rFonts w:ascii="Arial" w:hAnsi="Arial" w:cs="Arial"/>
                <w:sz w:val="24"/>
                <w:szCs w:val="24"/>
              </w:rPr>
            </w:pPr>
            <w:r w:rsidRPr="00420283">
              <w:rPr>
                <w:rFonts w:ascii="Arial" w:hAnsi="Arial" w:cs="Arial"/>
                <w:sz w:val="24"/>
                <w:szCs w:val="24"/>
              </w:rPr>
              <w:t>Projektā attiecināmās izmaksas (</w:t>
            </w:r>
            <w:r w:rsidRPr="00420283">
              <w:rPr>
                <w:rFonts w:ascii="Arial" w:hAnsi="Arial" w:cs="Arial"/>
                <w:i/>
                <w:sz w:val="16"/>
                <w:szCs w:val="16"/>
              </w:rPr>
              <w:t>projektēšana, autoruzraudzība, būvdarbi, būvuzraudzība</w:t>
            </w:r>
            <w:r w:rsidRPr="00420283">
              <w:rPr>
                <w:rFonts w:ascii="Arial" w:hAnsi="Arial" w:cs="Arial"/>
                <w:sz w:val="24"/>
                <w:szCs w:val="24"/>
              </w:rPr>
              <w:t>) ar PVN, t.sk.:</w:t>
            </w:r>
          </w:p>
        </w:tc>
        <w:tc>
          <w:tcPr>
            <w:tcW w:w="2008" w:type="dxa"/>
            <w:vAlign w:val="center"/>
          </w:tcPr>
          <w:p w14:paraId="09132F3A"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sz w:val="24"/>
                <w:szCs w:val="24"/>
              </w:rPr>
            </w:pPr>
            <w:r w:rsidRPr="00420283">
              <w:rPr>
                <w:rFonts w:ascii="Arial" w:hAnsi="Arial" w:cs="Arial"/>
                <w:sz w:val="24"/>
                <w:szCs w:val="24"/>
              </w:rPr>
              <w:t>100 000,00</w:t>
            </w:r>
          </w:p>
        </w:tc>
        <w:tc>
          <w:tcPr>
            <w:tcW w:w="851" w:type="dxa"/>
            <w:vAlign w:val="center"/>
          </w:tcPr>
          <w:p w14:paraId="400771DA"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sz w:val="24"/>
                <w:szCs w:val="24"/>
              </w:rPr>
            </w:pPr>
            <w:r w:rsidRPr="00420283">
              <w:rPr>
                <w:rFonts w:ascii="Arial" w:hAnsi="Arial" w:cs="Arial"/>
                <w:sz w:val="24"/>
                <w:szCs w:val="24"/>
              </w:rPr>
              <w:t>EUR</w:t>
            </w:r>
          </w:p>
        </w:tc>
        <w:tc>
          <w:tcPr>
            <w:tcW w:w="1048" w:type="dxa"/>
            <w:vAlign w:val="center"/>
          </w:tcPr>
          <w:p w14:paraId="78A7915B"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sz w:val="24"/>
                <w:szCs w:val="24"/>
              </w:rPr>
            </w:pPr>
          </w:p>
        </w:tc>
      </w:tr>
      <w:tr w:rsidR="00835693" w:rsidRPr="00420283" w14:paraId="586AB11A" w14:textId="77777777" w:rsidTr="00CE067D">
        <w:trPr>
          <w:jc w:val="center"/>
        </w:trPr>
        <w:tc>
          <w:tcPr>
            <w:tcW w:w="5557" w:type="dxa"/>
            <w:vAlign w:val="center"/>
          </w:tcPr>
          <w:p w14:paraId="09742201"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right"/>
              <w:textAlignment w:val="baseline"/>
              <w:rPr>
                <w:rFonts w:ascii="Arial" w:hAnsi="Arial" w:cs="Arial"/>
                <w:sz w:val="24"/>
                <w:szCs w:val="24"/>
              </w:rPr>
            </w:pPr>
            <w:r w:rsidRPr="00420283">
              <w:rPr>
                <w:rFonts w:ascii="Arial" w:hAnsi="Arial" w:cs="Arial"/>
                <w:sz w:val="24"/>
                <w:szCs w:val="24"/>
              </w:rPr>
              <w:t>ELFLA:</w:t>
            </w:r>
          </w:p>
        </w:tc>
        <w:tc>
          <w:tcPr>
            <w:tcW w:w="2008" w:type="dxa"/>
            <w:vAlign w:val="center"/>
          </w:tcPr>
          <w:p w14:paraId="47492BD2"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sz w:val="24"/>
                <w:szCs w:val="24"/>
              </w:rPr>
            </w:pPr>
            <w:r w:rsidRPr="00420283">
              <w:rPr>
                <w:rFonts w:ascii="Arial" w:hAnsi="Arial" w:cs="Arial"/>
                <w:sz w:val="24"/>
                <w:szCs w:val="24"/>
              </w:rPr>
              <w:t>70 000,00</w:t>
            </w:r>
          </w:p>
        </w:tc>
        <w:tc>
          <w:tcPr>
            <w:tcW w:w="851" w:type="dxa"/>
            <w:vAlign w:val="center"/>
          </w:tcPr>
          <w:p w14:paraId="5D22FE9D"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sz w:val="24"/>
                <w:szCs w:val="24"/>
              </w:rPr>
            </w:pPr>
            <w:r w:rsidRPr="00420283">
              <w:rPr>
                <w:rFonts w:ascii="Arial" w:hAnsi="Arial" w:cs="Arial"/>
                <w:sz w:val="24"/>
                <w:szCs w:val="24"/>
              </w:rPr>
              <w:t>EUR</w:t>
            </w:r>
          </w:p>
        </w:tc>
        <w:tc>
          <w:tcPr>
            <w:tcW w:w="1048" w:type="dxa"/>
            <w:vAlign w:val="center"/>
          </w:tcPr>
          <w:p w14:paraId="228EB962"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sz w:val="24"/>
                <w:szCs w:val="24"/>
              </w:rPr>
            </w:pPr>
            <w:r w:rsidRPr="00420283">
              <w:rPr>
                <w:rFonts w:ascii="Arial" w:hAnsi="Arial" w:cs="Arial"/>
                <w:sz w:val="24"/>
                <w:szCs w:val="24"/>
              </w:rPr>
              <w:t>35,69%</w:t>
            </w:r>
          </w:p>
        </w:tc>
      </w:tr>
      <w:tr w:rsidR="00835693" w:rsidRPr="00420283" w14:paraId="66BCBA58" w14:textId="77777777" w:rsidTr="00CE067D">
        <w:trPr>
          <w:jc w:val="center"/>
        </w:trPr>
        <w:tc>
          <w:tcPr>
            <w:tcW w:w="5557" w:type="dxa"/>
            <w:vAlign w:val="center"/>
          </w:tcPr>
          <w:p w14:paraId="10191DBF"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right"/>
              <w:textAlignment w:val="baseline"/>
              <w:rPr>
                <w:rFonts w:ascii="Arial" w:hAnsi="Arial" w:cs="Arial"/>
                <w:sz w:val="24"/>
                <w:szCs w:val="24"/>
              </w:rPr>
            </w:pPr>
            <w:r w:rsidRPr="00420283">
              <w:rPr>
                <w:rFonts w:ascii="Arial" w:hAnsi="Arial" w:cs="Arial"/>
                <w:sz w:val="24"/>
                <w:szCs w:val="24"/>
              </w:rPr>
              <w:t>Pašvaldības līdzfinansējuma daļa (t.sk. noteiktais 30% līdzfinansējums):</w:t>
            </w:r>
          </w:p>
        </w:tc>
        <w:tc>
          <w:tcPr>
            <w:tcW w:w="2008" w:type="dxa"/>
            <w:vAlign w:val="center"/>
          </w:tcPr>
          <w:p w14:paraId="2E96E00F"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sz w:val="24"/>
                <w:szCs w:val="24"/>
              </w:rPr>
            </w:pPr>
            <w:r w:rsidRPr="00420283">
              <w:rPr>
                <w:rFonts w:ascii="Arial" w:hAnsi="Arial" w:cs="Arial"/>
                <w:sz w:val="24"/>
                <w:szCs w:val="24"/>
              </w:rPr>
              <w:t>126 139,49</w:t>
            </w:r>
          </w:p>
        </w:tc>
        <w:tc>
          <w:tcPr>
            <w:tcW w:w="851" w:type="dxa"/>
            <w:vAlign w:val="center"/>
          </w:tcPr>
          <w:p w14:paraId="6D1E77B6"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sz w:val="24"/>
                <w:szCs w:val="24"/>
              </w:rPr>
            </w:pPr>
            <w:r w:rsidRPr="00420283">
              <w:rPr>
                <w:rFonts w:ascii="Arial" w:hAnsi="Arial" w:cs="Arial"/>
                <w:sz w:val="24"/>
                <w:szCs w:val="24"/>
              </w:rPr>
              <w:t>EUR</w:t>
            </w:r>
          </w:p>
        </w:tc>
        <w:tc>
          <w:tcPr>
            <w:tcW w:w="1048" w:type="dxa"/>
            <w:vAlign w:val="center"/>
          </w:tcPr>
          <w:p w14:paraId="44E38045"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sz w:val="24"/>
                <w:szCs w:val="24"/>
              </w:rPr>
            </w:pPr>
            <w:r w:rsidRPr="00420283">
              <w:rPr>
                <w:rFonts w:ascii="Arial" w:hAnsi="Arial" w:cs="Arial"/>
                <w:sz w:val="24"/>
                <w:szCs w:val="24"/>
              </w:rPr>
              <w:t>64,31%</w:t>
            </w:r>
          </w:p>
        </w:tc>
      </w:tr>
    </w:tbl>
    <w:p w14:paraId="7145B5A8" w14:textId="77777777" w:rsidR="00835693" w:rsidRPr="00420283" w:rsidRDefault="00835693" w:rsidP="00835693">
      <w:pPr>
        <w:spacing w:before="120" w:after="0" w:line="240" w:lineRule="auto"/>
        <w:ind w:firstLine="720"/>
        <w:jc w:val="both"/>
        <w:rPr>
          <w:rFonts w:ascii="Arial" w:hAnsi="Arial" w:cs="Arial"/>
          <w:sz w:val="24"/>
          <w:szCs w:val="24"/>
        </w:rPr>
      </w:pPr>
      <w:r w:rsidRPr="00420283">
        <w:rPr>
          <w:rFonts w:ascii="Arial" w:hAnsi="Arial" w:cs="Arial"/>
          <w:sz w:val="24"/>
          <w:szCs w:val="24"/>
        </w:rPr>
        <w:t xml:space="preserve">Pēc publiskā iepirkuma 2026.gada 23.janvārī noslēgts līgums par betona </w:t>
      </w:r>
      <w:proofErr w:type="spellStart"/>
      <w:r w:rsidRPr="00420283">
        <w:rPr>
          <w:rFonts w:ascii="Arial" w:hAnsi="Arial" w:cs="Arial"/>
          <w:sz w:val="24"/>
          <w:szCs w:val="24"/>
        </w:rPr>
        <w:t>skeitparka</w:t>
      </w:r>
      <w:proofErr w:type="spellEnd"/>
      <w:r w:rsidRPr="00420283">
        <w:rPr>
          <w:rFonts w:ascii="Arial" w:hAnsi="Arial" w:cs="Arial"/>
          <w:sz w:val="24"/>
          <w:szCs w:val="24"/>
        </w:rPr>
        <w:t xml:space="preserve"> projektēšanu, būvniecību un autoruzraudzību Aizputē, Dienvidkurzemes novadā Nr. DKN/2026/8.35/2 ar SIA “</w:t>
      </w:r>
      <w:proofErr w:type="spellStart"/>
      <w:r w:rsidRPr="00420283">
        <w:rPr>
          <w:rFonts w:ascii="Arial" w:hAnsi="Arial" w:cs="Arial"/>
          <w:sz w:val="24"/>
          <w:szCs w:val="24"/>
        </w:rPr>
        <w:t>City</w:t>
      </w:r>
      <w:proofErr w:type="spellEnd"/>
      <w:r w:rsidRPr="00420283">
        <w:rPr>
          <w:rFonts w:ascii="Arial" w:hAnsi="Arial" w:cs="Arial"/>
          <w:sz w:val="24"/>
          <w:szCs w:val="24"/>
        </w:rPr>
        <w:t xml:space="preserve"> </w:t>
      </w:r>
      <w:proofErr w:type="spellStart"/>
      <w:r w:rsidRPr="00420283">
        <w:rPr>
          <w:rFonts w:ascii="Arial" w:hAnsi="Arial" w:cs="Arial"/>
          <w:sz w:val="24"/>
          <w:szCs w:val="24"/>
        </w:rPr>
        <w:t>Playgrounds</w:t>
      </w:r>
      <w:proofErr w:type="spellEnd"/>
      <w:r w:rsidRPr="00420283">
        <w:rPr>
          <w:rFonts w:ascii="Arial" w:hAnsi="Arial" w:cs="Arial"/>
          <w:sz w:val="24"/>
          <w:szCs w:val="24"/>
        </w:rPr>
        <w:t xml:space="preserve">” (turpmāk – Izstrādātājs). 2026.gada 27.aprīlī Pašvaldība saņēma dokumentu no Izstrādātāja (reģistrēts dokumentu vadības sistēmā ar Nr. DKN/2026/4.10/2655-S), kur tiek informēts, ka </w:t>
      </w:r>
      <w:proofErr w:type="spellStart"/>
      <w:r w:rsidRPr="00420283">
        <w:rPr>
          <w:rFonts w:ascii="Arial" w:hAnsi="Arial" w:cs="Arial"/>
          <w:sz w:val="24"/>
          <w:szCs w:val="24"/>
        </w:rPr>
        <w:t>ģeotehniskās</w:t>
      </w:r>
      <w:proofErr w:type="spellEnd"/>
      <w:r w:rsidRPr="00420283">
        <w:rPr>
          <w:rFonts w:ascii="Arial" w:hAnsi="Arial" w:cs="Arial"/>
          <w:sz w:val="24"/>
          <w:szCs w:val="24"/>
        </w:rPr>
        <w:t xml:space="preserve"> izpētes rezultātā konstatēts, ka būvlaukumā sastopama neviendabīga grunts - virsējā slānī uzbērta grunts ar būvgružiem, kā arī zemāk esošas mālainas gruntis ar mainīgām fizikāli mehāniskajām īpašībām. Tāpat konstatēts paaugstināts gruntsūdens līmenis (aptuveni 1,0 - 1,8 m dziļumā no zemes virsmas). Ņemot vērā minētos apstākļus, secināms, ka projektētajai </w:t>
      </w:r>
      <w:proofErr w:type="spellStart"/>
      <w:r w:rsidRPr="00420283">
        <w:rPr>
          <w:rFonts w:ascii="Arial" w:hAnsi="Arial" w:cs="Arial"/>
          <w:sz w:val="24"/>
          <w:szCs w:val="24"/>
        </w:rPr>
        <w:t>skeitparka</w:t>
      </w:r>
      <w:proofErr w:type="spellEnd"/>
      <w:r w:rsidRPr="00420283">
        <w:rPr>
          <w:rFonts w:ascii="Arial" w:hAnsi="Arial" w:cs="Arial"/>
          <w:sz w:val="24"/>
          <w:szCs w:val="24"/>
        </w:rPr>
        <w:t xml:space="preserve"> konstrukcijai nepieciešams nodrošināt vienmērīgu un </w:t>
      </w:r>
      <w:proofErr w:type="spellStart"/>
      <w:r w:rsidRPr="00420283">
        <w:rPr>
          <w:rFonts w:ascii="Arial" w:hAnsi="Arial" w:cs="Arial"/>
          <w:sz w:val="24"/>
          <w:szCs w:val="24"/>
        </w:rPr>
        <w:t>nestspējīgu</w:t>
      </w:r>
      <w:proofErr w:type="spellEnd"/>
      <w:r w:rsidRPr="00420283">
        <w:rPr>
          <w:rFonts w:ascii="Arial" w:hAnsi="Arial" w:cs="Arial"/>
          <w:sz w:val="24"/>
          <w:szCs w:val="24"/>
        </w:rPr>
        <w:t xml:space="preserve"> pamatni. Esošā grunts daļēji neatbilst nepieciešamajām prasībām, līdz ar to ir nepieciešama papildus nederīgās grunts noņemšana un tās aizstāšana ar atbilstošu materiālu (grunts nomaiņa). Kopējās papildus izmaksas par grunts nomaiņas darbiem sastāda 10 710,78 EUR (desmit tūkstoši septiņi simti desmit eiro un 78 centi) bez pievienotās vērtības nodokļa (turpmāk - PVN). Kopējās papildus izmaksas ar PVN sastāda 12 960,04 EUR (divpadsmit tūkstoši deviņi simti sešdesmit eiro un 04 centi).</w:t>
      </w:r>
    </w:p>
    <w:p w14:paraId="1A56D942" w14:textId="77777777" w:rsidR="00835693" w:rsidRPr="00420283" w:rsidRDefault="00835693" w:rsidP="00835693">
      <w:pPr>
        <w:spacing w:after="120" w:line="240" w:lineRule="auto"/>
        <w:ind w:firstLine="720"/>
        <w:jc w:val="both"/>
        <w:rPr>
          <w:rFonts w:ascii="Arial" w:hAnsi="Arial" w:cs="Arial"/>
          <w:sz w:val="24"/>
          <w:szCs w:val="24"/>
        </w:rPr>
      </w:pPr>
      <w:r w:rsidRPr="00420283">
        <w:rPr>
          <w:rFonts w:ascii="Arial" w:hAnsi="Arial" w:cs="Arial"/>
          <w:sz w:val="24"/>
          <w:szCs w:val="24"/>
        </w:rPr>
        <w:t>Ņemot vērā augstāk minēto informāciju un to, ka Eiropas Lauksaimniecības Fonds lauku attīstībai (turpmāk - ELFLA) 2.mērķa mērķa “Kvalitatīva dzīves vide un daudzveidīga publiskā infrastruktūra” 1. rīcībā “Atbalsts sabiedriskajām aktivitātēm VRG darbības teritorijas iedzīvotājiem” maksimāli pieejamās attiecināmās izmaksas ir 100 000,00 EUR ar atbalsta intensitāti 70% no attiecināmajām izmaksām, kopējais projekta izmaksu sadalījums pēc būvniecības izmaksu pieauguma un cenu aptaujas būvuzraudzībai noslēguma ir:</w:t>
      </w:r>
    </w:p>
    <w:tbl>
      <w:tblPr>
        <w:tblStyle w:val="Reatabula"/>
        <w:tblW w:w="0" w:type="auto"/>
        <w:jc w:val="center"/>
        <w:tblLayout w:type="fixed"/>
        <w:tblLook w:val="06A0" w:firstRow="1" w:lastRow="0" w:firstColumn="1" w:lastColumn="0" w:noHBand="1" w:noVBand="1"/>
      </w:tblPr>
      <w:tblGrid>
        <w:gridCol w:w="5014"/>
        <w:gridCol w:w="2551"/>
        <w:gridCol w:w="851"/>
        <w:gridCol w:w="1048"/>
      </w:tblGrid>
      <w:tr w:rsidR="00835693" w:rsidRPr="00420283" w14:paraId="165D1BFE" w14:textId="77777777" w:rsidTr="00CE067D">
        <w:trPr>
          <w:jc w:val="center"/>
        </w:trPr>
        <w:tc>
          <w:tcPr>
            <w:tcW w:w="5014" w:type="dxa"/>
            <w:vAlign w:val="center"/>
          </w:tcPr>
          <w:p w14:paraId="10D969C2" w14:textId="77777777" w:rsidR="00835693" w:rsidRPr="00420283" w:rsidRDefault="00835693" w:rsidP="00CE067D">
            <w:pPr>
              <w:shd w:val="clear" w:color="auto" w:fill="FFFFFF" w:themeFill="background1"/>
              <w:overflowPunct w:val="0"/>
              <w:autoSpaceDE w:val="0"/>
              <w:autoSpaceDN w:val="0"/>
              <w:adjustRightInd w:val="0"/>
              <w:spacing w:after="0" w:line="240" w:lineRule="auto"/>
              <w:textAlignment w:val="baseline"/>
              <w:rPr>
                <w:rFonts w:ascii="Arial" w:hAnsi="Arial" w:cs="Arial"/>
                <w:b/>
                <w:bCs/>
                <w:color w:val="000000" w:themeColor="text1"/>
                <w:sz w:val="24"/>
                <w:szCs w:val="24"/>
              </w:rPr>
            </w:pPr>
            <w:r w:rsidRPr="00420283">
              <w:rPr>
                <w:rFonts w:ascii="Arial" w:hAnsi="Arial" w:cs="Arial"/>
                <w:b/>
                <w:bCs/>
                <w:color w:val="000000" w:themeColor="text1"/>
                <w:sz w:val="24"/>
                <w:szCs w:val="24"/>
              </w:rPr>
              <w:t>Projekta kopējās izmaksas ar PVN:</w:t>
            </w:r>
          </w:p>
        </w:tc>
        <w:tc>
          <w:tcPr>
            <w:tcW w:w="2551" w:type="dxa"/>
            <w:vAlign w:val="center"/>
          </w:tcPr>
          <w:p w14:paraId="7FBAF477" w14:textId="77777777" w:rsidR="00835693" w:rsidRPr="00420283" w:rsidRDefault="00835693" w:rsidP="00CE067D">
            <w:pPr>
              <w:shd w:val="clear" w:color="auto" w:fill="FFFFFF" w:themeFill="background1"/>
              <w:overflowPunct w:val="0"/>
              <w:autoSpaceDE w:val="0"/>
              <w:autoSpaceDN w:val="0"/>
              <w:adjustRightInd w:val="0"/>
              <w:spacing w:after="0" w:line="240" w:lineRule="auto"/>
              <w:textAlignment w:val="baseline"/>
              <w:rPr>
                <w:rFonts w:ascii="Arial" w:hAnsi="Arial" w:cs="Arial"/>
                <w:b/>
                <w:bCs/>
                <w:color w:val="000000" w:themeColor="text1"/>
                <w:sz w:val="24"/>
                <w:szCs w:val="24"/>
              </w:rPr>
            </w:pPr>
            <w:r w:rsidRPr="00420283">
              <w:rPr>
                <w:rFonts w:ascii="Arial" w:hAnsi="Arial" w:cs="Arial"/>
                <w:b/>
                <w:bCs/>
                <w:color w:val="000000" w:themeColor="text1"/>
                <w:sz w:val="24"/>
                <w:szCs w:val="24"/>
              </w:rPr>
              <w:t>203 353,54</w:t>
            </w:r>
          </w:p>
        </w:tc>
        <w:tc>
          <w:tcPr>
            <w:tcW w:w="851" w:type="dxa"/>
            <w:vAlign w:val="center"/>
          </w:tcPr>
          <w:p w14:paraId="424173E3" w14:textId="77777777" w:rsidR="00835693" w:rsidRPr="00420283" w:rsidRDefault="00835693" w:rsidP="00CE067D">
            <w:pPr>
              <w:shd w:val="clear" w:color="auto" w:fill="FFFFFF" w:themeFill="background1"/>
              <w:overflowPunct w:val="0"/>
              <w:autoSpaceDE w:val="0"/>
              <w:autoSpaceDN w:val="0"/>
              <w:adjustRightInd w:val="0"/>
              <w:spacing w:after="0" w:line="240" w:lineRule="auto"/>
              <w:textAlignment w:val="baseline"/>
              <w:rPr>
                <w:rFonts w:ascii="Arial" w:hAnsi="Arial" w:cs="Arial"/>
                <w:b/>
                <w:bCs/>
                <w:color w:val="000000" w:themeColor="text1"/>
                <w:sz w:val="24"/>
                <w:szCs w:val="24"/>
              </w:rPr>
            </w:pPr>
            <w:r w:rsidRPr="00420283">
              <w:rPr>
                <w:rFonts w:ascii="Arial" w:hAnsi="Arial" w:cs="Arial"/>
                <w:b/>
                <w:bCs/>
                <w:color w:val="000000" w:themeColor="text1"/>
                <w:sz w:val="24"/>
                <w:szCs w:val="24"/>
              </w:rPr>
              <w:t>EUR</w:t>
            </w:r>
          </w:p>
        </w:tc>
        <w:tc>
          <w:tcPr>
            <w:tcW w:w="1048" w:type="dxa"/>
            <w:vAlign w:val="center"/>
          </w:tcPr>
          <w:p w14:paraId="6407B2A4"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b/>
                <w:bCs/>
                <w:color w:val="000000" w:themeColor="text1"/>
                <w:sz w:val="24"/>
                <w:szCs w:val="24"/>
              </w:rPr>
            </w:pPr>
            <w:r w:rsidRPr="00420283">
              <w:rPr>
                <w:rFonts w:ascii="Arial" w:hAnsi="Arial" w:cs="Arial"/>
                <w:color w:val="000000" w:themeColor="text1"/>
                <w:sz w:val="24"/>
                <w:szCs w:val="24"/>
              </w:rPr>
              <w:t>100%</w:t>
            </w:r>
          </w:p>
        </w:tc>
      </w:tr>
      <w:tr w:rsidR="00835693" w:rsidRPr="00420283" w14:paraId="44D8083A" w14:textId="77777777" w:rsidTr="00CE067D">
        <w:trPr>
          <w:jc w:val="center"/>
        </w:trPr>
        <w:tc>
          <w:tcPr>
            <w:tcW w:w="5014" w:type="dxa"/>
            <w:vAlign w:val="center"/>
          </w:tcPr>
          <w:p w14:paraId="0D078DA8"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right"/>
              <w:textAlignment w:val="baseline"/>
              <w:rPr>
                <w:rFonts w:ascii="Arial" w:hAnsi="Arial" w:cs="Arial"/>
                <w:color w:val="000000" w:themeColor="text1"/>
                <w:sz w:val="24"/>
                <w:szCs w:val="24"/>
              </w:rPr>
            </w:pPr>
            <w:r w:rsidRPr="00420283">
              <w:rPr>
                <w:rFonts w:ascii="Arial" w:hAnsi="Arial" w:cs="Arial"/>
                <w:color w:val="000000" w:themeColor="text1"/>
                <w:sz w:val="24"/>
                <w:szCs w:val="24"/>
              </w:rPr>
              <w:t>Projektā attiecināmās izmaksas (</w:t>
            </w:r>
            <w:r w:rsidRPr="00420283">
              <w:rPr>
                <w:rFonts w:ascii="Arial" w:hAnsi="Arial" w:cs="Arial"/>
                <w:i/>
                <w:color w:val="000000" w:themeColor="text1"/>
                <w:sz w:val="16"/>
                <w:szCs w:val="16"/>
              </w:rPr>
              <w:t>projektēšana, autoruzraudzība, būvdarbi, būvuzraudzība</w:t>
            </w:r>
            <w:r w:rsidRPr="00420283">
              <w:rPr>
                <w:rFonts w:ascii="Arial" w:hAnsi="Arial" w:cs="Arial"/>
                <w:color w:val="000000" w:themeColor="text1"/>
                <w:sz w:val="24"/>
                <w:szCs w:val="24"/>
              </w:rPr>
              <w:t>) ar PVN, t.sk.:</w:t>
            </w:r>
          </w:p>
        </w:tc>
        <w:tc>
          <w:tcPr>
            <w:tcW w:w="2551" w:type="dxa"/>
            <w:vAlign w:val="center"/>
          </w:tcPr>
          <w:p w14:paraId="75D22A37"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420283">
              <w:rPr>
                <w:rFonts w:ascii="Arial" w:hAnsi="Arial" w:cs="Arial"/>
                <w:color w:val="000000" w:themeColor="text1"/>
                <w:sz w:val="24"/>
                <w:szCs w:val="24"/>
              </w:rPr>
              <w:t>100 000,00</w:t>
            </w:r>
          </w:p>
        </w:tc>
        <w:tc>
          <w:tcPr>
            <w:tcW w:w="851" w:type="dxa"/>
            <w:vAlign w:val="center"/>
          </w:tcPr>
          <w:p w14:paraId="1AAA6510"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420283">
              <w:rPr>
                <w:rFonts w:ascii="Arial" w:hAnsi="Arial" w:cs="Arial"/>
                <w:color w:val="000000" w:themeColor="text1"/>
                <w:sz w:val="24"/>
                <w:szCs w:val="24"/>
              </w:rPr>
              <w:t>EUR</w:t>
            </w:r>
          </w:p>
        </w:tc>
        <w:tc>
          <w:tcPr>
            <w:tcW w:w="1048" w:type="dxa"/>
            <w:vAlign w:val="center"/>
          </w:tcPr>
          <w:p w14:paraId="15F3CBA4"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color w:val="000000" w:themeColor="text1"/>
                <w:sz w:val="24"/>
                <w:szCs w:val="24"/>
              </w:rPr>
            </w:pPr>
          </w:p>
        </w:tc>
      </w:tr>
      <w:tr w:rsidR="00835693" w:rsidRPr="00420283" w14:paraId="1CE56C41" w14:textId="77777777" w:rsidTr="00CE067D">
        <w:trPr>
          <w:jc w:val="center"/>
        </w:trPr>
        <w:tc>
          <w:tcPr>
            <w:tcW w:w="5014" w:type="dxa"/>
            <w:vAlign w:val="center"/>
          </w:tcPr>
          <w:p w14:paraId="2EC07502"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right"/>
              <w:textAlignment w:val="baseline"/>
              <w:rPr>
                <w:rFonts w:ascii="Arial" w:hAnsi="Arial" w:cs="Arial"/>
                <w:color w:val="000000" w:themeColor="text1"/>
                <w:sz w:val="24"/>
                <w:szCs w:val="24"/>
              </w:rPr>
            </w:pPr>
            <w:r w:rsidRPr="00420283">
              <w:rPr>
                <w:rFonts w:ascii="Arial" w:hAnsi="Arial" w:cs="Arial"/>
                <w:color w:val="000000" w:themeColor="text1"/>
                <w:sz w:val="24"/>
                <w:szCs w:val="24"/>
              </w:rPr>
              <w:t>ELFLA:</w:t>
            </w:r>
          </w:p>
        </w:tc>
        <w:tc>
          <w:tcPr>
            <w:tcW w:w="2551" w:type="dxa"/>
            <w:vAlign w:val="center"/>
          </w:tcPr>
          <w:p w14:paraId="2855A2B2"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420283">
              <w:rPr>
                <w:rFonts w:ascii="Arial" w:hAnsi="Arial" w:cs="Arial"/>
                <w:color w:val="000000" w:themeColor="text1"/>
                <w:sz w:val="24"/>
                <w:szCs w:val="24"/>
              </w:rPr>
              <w:t>70 000,00</w:t>
            </w:r>
          </w:p>
        </w:tc>
        <w:tc>
          <w:tcPr>
            <w:tcW w:w="851" w:type="dxa"/>
            <w:vAlign w:val="center"/>
          </w:tcPr>
          <w:p w14:paraId="784F5FC0"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420283">
              <w:rPr>
                <w:rFonts w:ascii="Arial" w:hAnsi="Arial" w:cs="Arial"/>
                <w:color w:val="000000" w:themeColor="text1"/>
                <w:sz w:val="24"/>
                <w:szCs w:val="24"/>
              </w:rPr>
              <w:t>EUR</w:t>
            </w:r>
          </w:p>
        </w:tc>
        <w:tc>
          <w:tcPr>
            <w:tcW w:w="1048" w:type="dxa"/>
            <w:vAlign w:val="center"/>
          </w:tcPr>
          <w:p w14:paraId="181947D5"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420283">
              <w:rPr>
                <w:rFonts w:ascii="Arial" w:hAnsi="Arial" w:cs="Arial"/>
                <w:color w:val="000000" w:themeColor="text1"/>
                <w:sz w:val="24"/>
                <w:szCs w:val="24"/>
              </w:rPr>
              <w:t>34,42%</w:t>
            </w:r>
          </w:p>
        </w:tc>
      </w:tr>
      <w:tr w:rsidR="00835693" w:rsidRPr="00420283" w14:paraId="321E25C2" w14:textId="77777777" w:rsidTr="00CE067D">
        <w:trPr>
          <w:jc w:val="center"/>
        </w:trPr>
        <w:tc>
          <w:tcPr>
            <w:tcW w:w="5014" w:type="dxa"/>
            <w:vAlign w:val="center"/>
          </w:tcPr>
          <w:p w14:paraId="2876C418"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right"/>
              <w:textAlignment w:val="baseline"/>
              <w:rPr>
                <w:rFonts w:ascii="Arial" w:hAnsi="Arial" w:cs="Arial"/>
                <w:color w:val="000000" w:themeColor="text1"/>
                <w:sz w:val="24"/>
                <w:szCs w:val="24"/>
              </w:rPr>
            </w:pPr>
            <w:r w:rsidRPr="00420283">
              <w:rPr>
                <w:rFonts w:ascii="Arial" w:hAnsi="Arial" w:cs="Arial"/>
                <w:color w:val="000000" w:themeColor="text1"/>
                <w:sz w:val="24"/>
                <w:szCs w:val="24"/>
              </w:rPr>
              <w:lastRenderedPageBreak/>
              <w:t>Pašvaldības līdzfinansējuma daļa( t.sk. noteiktais 30% līdzfinansējums):</w:t>
            </w:r>
          </w:p>
        </w:tc>
        <w:tc>
          <w:tcPr>
            <w:tcW w:w="2551" w:type="dxa"/>
            <w:vAlign w:val="center"/>
          </w:tcPr>
          <w:p w14:paraId="6F4D9552"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420283">
              <w:rPr>
                <w:rFonts w:ascii="Arial" w:hAnsi="Arial" w:cs="Arial"/>
                <w:color w:val="000000" w:themeColor="text1"/>
                <w:sz w:val="24"/>
                <w:szCs w:val="24"/>
              </w:rPr>
              <w:t>133 353,54</w:t>
            </w:r>
          </w:p>
        </w:tc>
        <w:tc>
          <w:tcPr>
            <w:tcW w:w="851" w:type="dxa"/>
            <w:vAlign w:val="center"/>
          </w:tcPr>
          <w:p w14:paraId="0E666B5F"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420283">
              <w:rPr>
                <w:rFonts w:ascii="Arial" w:hAnsi="Arial" w:cs="Arial"/>
                <w:color w:val="000000" w:themeColor="text1"/>
                <w:sz w:val="24"/>
                <w:szCs w:val="24"/>
              </w:rPr>
              <w:t>EUR</w:t>
            </w:r>
          </w:p>
        </w:tc>
        <w:tc>
          <w:tcPr>
            <w:tcW w:w="1048" w:type="dxa"/>
            <w:vAlign w:val="center"/>
          </w:tcPr>
          <w:p w14:paraId="0A31C34D" w14:textId="77777777" w:rsidR="00835693" w:rsidRPr="00420283" w:rsidRDefault="00835693" w:rsidP="00CE067D">
            <w:pPr>
              <w:shd w:val="clear" w:color="auto" w:fill="FFFFFF" w:themeFill="background1"/>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420283">
              <w:rPr>
                <w:rFonts w:ascii="Arial" w:hAnsi="Arial" w:cs="Arial"/>
                <w:color w:val="000000" w:themeColor="text1"/>
                <w:sz w:val="24"/>
                <w:szCs w:val="24"/>
              </w:rPr>
              <w:t>65,58%</w:t>
            </w:r>
          </w:p>
        </w:tc>
      </w:tr>
    </w:tbl>
    <w:p w14:paraId="499B5393" w14:textId="77777777" w:rsidR="00835693" w:rsidRPr="00420283" w:rsidRDefault="00835693" w:rsidP="00835693">
      <w:pPr>
        <w:spacing w:before="120" w:after="0" w:line="240" w:lineRule="auto"/>
        <w:ind w:firstLine="720"/>
        <w:jc w:val="both"/>
        <w:rPr>
          <w:rFonts w:ascii="Arial" w:hAnsi="Arial" w:cs="Arial"/>
          <w:sz w:val="24"/>
          <w:szCs w:val="24"/>
        </w:rPr>
      </w:pPr>
      <w:r w:rsidRPr="00420283">
        <w:rPr>
          <w:rFonts w:ascii="Arial" w:hAnsi="Arial" w:cs="Arial"/>
          <w:sz w:val="24"/>
          <w:szCs w:val="24"/>
        </w:rPr>
        <w:t xml:space="preserve">Projekta iecere atbilst Liepājas </w:t>
      </w:r>
      <w:proofErr w:type="spellStart"/>
      <w:r w:rsidRPr="00420283">
        <w:rPr>
          <w:rFonts w:ascii="Arial" w:hAnsi="Arial" w:cs="Arial"/>
          <w:sz w:val="24"/>
          <w:szCs w:val="24"/>
        </w:rPr>
        <w:t>valstspilsētas</w:t>
      </w:r>
      <w:proofErr w:type="spellEnd"/>
      <w:r w:rsidRPr="00420283">
        <w:rPr>
          <w:rFonts w:ascii="Arial" w:hAnsi="Arial" w:cs="Arial"/>
          <w:sz w:val="24"/>
          <w:szCs w:val="24"/>
        </w:rPr>
        <w:t xml:space="preserve"> un Dienvidkurzemes novada attīstības programmas 2022.–2027.gadam pielikumā “Dienvidkurzemes novada pašvaldības rīcības un investīciju plāns 2022. - 2027. gadam” paredzētai darbībai D 6.1.40. “Turpināt uzturēt, attīstīt esošo āra brīvpieejas sporta infrastruktūru” un projektam Nr. P 6.1.40-1 “Sporta infrastruktūras “betona </w:t>
      </w:r>
      <w:proofErr w:type="spellStart"/>
      <w:r w:rsidRPr="00420283">
        <w:rPr>
          <w:rFonts w:ascii="Arial" w:hAnsi="Arial" w:cs="Arial"/>
          <w:sz w:val="24"/>
          <w:szCs w:val="24"/>
        </w:rPr>
        <w:t>skeitparks</w:t>
      </w:r>
      <w:proofErr w:type="spellEnd"/>
      <w:r w:rsidRPr="00420283">
        <w:rPr>
          <w:rFonts w:ascii="Arial" w:hAnsi="Arial" w:cs="Arial"/>
          <w:sz w:val="24"/>
          <w:szCs w:val="24"/>
        </w:rPr>
        <w:t>” izveide Aizputē”.</w:t>
      </w:r>
    </w:p>
    <w:p w14:paraId="66E20EE8"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Pamatojoties uz Pašvaldību likuma 4.panta pirmās daļas 7.punktu, 10.panta pirmās daļas 19.punktu, un atbilstoši Finanšu komitejas 2026.gada 21.maija sēdes atzinumam,</w:t>
      </w:r>
    </w:p>
    <w:p w14:paraId="0962D8B0" w14:textId="77777777" w:rsidR="00835693" w:rsidRPr="00420283" w:rsidRDefault="00835693" w:rsidP="00835693">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420283">
        <w:rPr>
          <w:rFonts w:ascii="Arial" w:hAnsi="Arial" w:cs="Arial"/>
          <w:b/>
          <w:sz w:val="24"/>
          <w:szCs w:val="24"/>
        </w:rPr>
        <w:t>Dienvidkurzemes novada pašvaldības dome</w:t>
      </w:r>
      <w:r w:rsidRPr="00420283">
        <w:rPr>
          <w:rFonts w:ascii="Arial" w:hAnsi="Arial" w:cs="Arial"/>
          <w:sz w:val="24"/>
          <w:szCs w:val="24"/>
        </w:rPr>
        <w:t xml:space="preserve"> </w:t>
      </w:r>
      <w:r w:rsidRPr="00420283">
        <w:rPr>
          <w:rFonts w:ascii="Arial" w:hAnsi="Arial" w:cs="Arial"/>
          <w:b/>
          <w:sz w:val="24"/>
          <w:szCs w:val="24"/>
        </w:rPr>
        <w:t>NOLEMJ:</w:t>
      </w:r>
    </w:p>
    <w:p w14:paraId="301F9BD3" w14:textId="77777777" w:rsidR="00835693" w:rsidRPr="00420283" w:rsidRDefault="00835693" w:rsidP="00835693">
      <w:pPr>
        <w:pStyle w:val="Sarakstarindkopa"/>
        <w:numPr>
          <w:ilvl w:val="0"/>
          <w:numId w:val="7"/>
        </w:numPr>
        <w:ind w:left="1276"/>
        <w:jc w:val="both"/>
        <w:rPr>
          <w:rFonts w:ascii="Arial" w:hAnsi="Arial" w:cs="Arial"/>
          <w:sz w:val="24"/>
          <w:szCs w:val="24"/>
        </w:rPr>
      </w:pPr>
      <w:r w:rsidRPr="00420283">
        <w:rPr>
          <w:rFonts w:ascii="Arial" w:hAnsi="Arial" w:cs="Arial"/>
          <w:sz w:val="24"/>
          <w:szCs w:val="24"/>
        </w:rPr>
        <w:t xml:space="preserve">Grozīt 2025.gada 30.oktobra lēmuma Nr. 876 “Par projekta “Sporta infrastruktūras “betona </w:t>
      </w:r>
      <w:proofErr w:type="spellStart"/>
      <w:r w:rsidRPr="00420283">
        <w:rPr>
          <w:rFonts w:ascii="Arial" w:hAnsi="Arial" w:cs="Arial"/>
          <w:sz w:val="24"/>
          <w:szCs w:val="24"/>
        </w:rPr>
        <w:t>skeitparks</w:t>
      </w:r>
      <w:proofErr w:type="spellEnd"/>
      <w:r w:rsidRPr="00420283">
        <w:rPr>
          <w:rFonts w:ascii="Arial" w:hAnsi="Arial" w:cs="Arial"/>
          <w:sz w:val="24"/>
          <w:szCs w:val="24"/>
        </w:rPr>
        <w:t xml:space="preserve">” 2.punktu un izteikt to šādā redakcijā: </w:t>
      </w:r>
    </w:p>
    <w:p w14:paraId="47A9B6DB" w14:textId="77777777" w:rsidR="00835693" w:rsidRPr="00420283" w:rsidRDefault="00835693" w:rsidP="00835693">
      <w:pPr>
        <w:pStyle w:val="Sarakstarindkopa"/>
        <w:numPr>
          <w:ilvl w:val="0"/>
          <w:numId w:val="7"/>
        </w:numPr>
        <w:ind w:left="1276"/>
        <w:jc w:val="both"/>
        <w:rPr>
          <w:rFonts w:ascii="Arial" w:hAnsi="Arial" w:cs="Arial"/>
          <w:sz w:val="24"/>
          <w:szCs w:val="24"/>
        </w:rPr>
      </w:pPr>
      <w:r w:rsidRPr="00420283">
        <w:rPr>
          <w:rFonts w:ascii="Arial" w:hAnsi="Arial" w:cs="Arial"/>
          <w:sz w:val="24"/>
          <w:szCs w:val="24"/>
        </w:rPr>
        <w:t xml:space="preserve">“2. Apstiprināt projekta “Sporta infrastruktūras “betona </w:t>
      </w:r>
      <w:proofErr w:type="spellStart"/>
      <w:r w:rsidRPr="00420283">
        <w:rPr>
          <w:rFonts w:ascii="Arial" w:hAnsi="Arial" w:cs="Arial"/>
          <w:sz w:val="24"/>
          <w:szCs w:val="24"/>
        </w:rPr>
        <w:t>skeitparks</w:t>
      </w:r>
      <w:proofErr w:type="spellEnd"/>
      <w:r w:rsidRPr="00420283">
        <w:rPr>
          <w:rFonts w:ascii="Arial" w:hAnsi="Arial" w:cs="Arial"/>
          <w:sz w:val="24"/>
          <w:szCs w:val="24"/>
        </w:rPr>
        <w:t>” izveide Aizputē” attiecināmās izmaksas 203 353,54 EUR apmērā, no kurām 70 000,00 EUR ir ELFLA finansējums un 133 353,54 EUR ir Dienvidkurzemes novada pašvaldības finansējums”.</w:t>
      </w:r>
    </w:p>
    <w:p w14:paraId="54D8DB28" w14:textId="77777777" w:rsidR="00835693" w:rsidRPr="00420283" w:rsidRDefault="00835693" w:rsidP="00835693">
      <w:pPr>
        <w:pStyle w:val="Sarakstarindkopa"/>
        <w:numPr>
          <w:ilvl w:val="0"/>
          <w:numId w:val="7"/>
        </w:numPr>
        <w:ind w:left="1276"/>
        <w:jc w:val="both"/>
        <w:rPr>
          <w:rFonts w:ascii="Arial" w:hAnsi="Arial" w:cs="Arial"/>
          <w:sz w:val="24"/>
          <w:szCs w:val="24"/>
        </w:rPr>
      </w:pPr>
      <w:r w:rsidRPr="00420283">
        <w:rPr>
          <w:rFonts w:ascii="Arial" w:hAnsi="Arial" w:cs="Arial"/>
          <w:sz w:val="24"/>
          <w:szCs w:val="24"/>
        </w:rPr>
        <w:t xml:space="preserve">Nodrošināt projekta </w:t>
      </w:r>
      <w:proofErr w:type="spellStart"/>
      <w:r w:rsidRPr="00420283">
        <w:rPr>
          <w:rFonts w:ascii="Arial" w:hAnsi="Arial" w:cs="Arial"/>
          <w:sz w:val="24"/>
          <w:szCs w:val="24"/>
        </w:rPr>
        <w:t>priekšfinansējumu</w:t>
      </w:r>
      <w:proofErr w:type="spellEnd"/>
      <w:r w:rsidRPr="00420283">
        <w:rPr>
          <w:rFonts w:ascii="Arial" w:hAnsi="Arial" w:cs="Arial"/>
          <w:sz w:val="24"/>
          <w:szCs w:val="24"/>
        </w:rPr>
        <w:t xml:space="preserve"> un līdzfinansējumu no pašvaldības 2026. gada budžeta līdzekļiem.</w:t>
      </w:r>
    </w:p>
    <w:p w14:paraId="1E5C6114" w14:textId="77777777" w:rsidR="00835693" w:rsidRPr="00420283" w:rsidRDefault="00835693" w:rsidP="00835693">
      <w:pPr>
        <w:pStyle w:val="Sarakstarindkopa"/>
        <w:numPr>
          <w:ilvl w:val="0"/>
          <w:numId w:val="7"/>
        </w:numPr>
        <w:ind w:left="1276"/>
        <w:jc w:val="both"/>
        <w:rPr>
          <w:rFonts w:ascii="Arial" w:hAnsi="Arial" w:cs="Arial"/>
          <w:sz w:val="24"/>
          <w:szCs w:val="24"/>
        </w:rPr>
      </w:pPr>
      <w:r w:rsidRPr="00420283">
        <w:rPr>
          <w:rFonts w:ascii="Arial" w:hAnsi="Arial" w:cs="Arial"/>
          <w:sz w:val="24"/>
          <w:szCs w:val="24"/>
        </w:rPr>
        <w:t>Aktualizēt</w:t>
      </w:r>
      <w:r w:rsidRPr="00420283">
        <w:rPr>
          <w:rFonts w:ascii="Arial" w:hAnsi="Arial" w:cs="Arial"/>
          <w:b/>
          <w:bCs/>
          <w:sz w:val="24"/>
          <w:szCs w:val="24"/>
        </w:rPr>
        <w:t xml:space="preserve"> </w:t>
      </w:r>
      <w:r w:rsidRPr="00420283">
        <w:rPr>
          <w:rFonts w:ascii="Arial" w:hAnsi="Arial" w:cs="Arial"/>
          <w:sz w:val="24"/>
          <w:szCs w:val="24"/>
        </w:rPr>
        <w:t xml:space="preserve">Liepājas </w:t>
      </w:r>
      <w:proofErr w:type="spellStart"/>
      <w:r w:rsidRPr="00420283">
        <w:rPr>
          <w:rFonts w:ascii="Arial" w:hAnsi="Arial" w:cs="Arial"/>
          <w:sz w:val="24"/>
          <w:szCs w:val="24"/>
        </w:rPr>
        <w:t>valstspilsētas</w:t>
      </w:r>
      <w:proofErr w:type="spellEnd"/>
      <w:r w:rsidRPr="00420283">
        <w:rPr>
          <w:rFonts w:ascii="Arial" w:hAnsi="Arial" w:cs="Arial"/>
          <w:sz w:val="24"/>
          <w:szCs w:val="24"/>
        </w:rPr>
        <w:t xml:space="preserve"> un Dienvidkurzemes novada attīstības programmas 2022.–2027.gadam pielikumu “Dienvidkurzemes novada pašvaldības rīcības un investīciju plāns 2022. - 2027. gadam” precizējot ierakstu Nr. P 6.1.40-1 “Sporta infrastruktūras “betona </w:t>
      </w:r>
      <w:proofErr w:type="spellStart"/>
      <w:r w:rsidRPr="00420283">
        <w:rPr>
          <w:rFonts w:ascii="Arial" w:hAnsi="Arial" w:cs="Arial"/>
          <w:sz w:val="24"/>
          <w:szCs w:val="24"/>
        </w:rPr>
        <w:t>skeitparks</w:t>
      </w:r>
      <w:proofErr w:type="spellEnd"/>
      <w:r w:rsidRPr="00420283">
        <w:rPr>
          <w:rFonts w:ascii="Arial" w:hAnsi="Arial" w:cs="Arial"/>
          <w:sz w:val="24"/>
          <w:szCs w:val="24"/>
        </w:rPr>
        <w:t>” izveide Aizputē” atbilstoši pielikumā norādītai informācijai.</w:t>
      </w:r>
    </w:p>
    <w:p w14:paraId="5905040C" w14:textId="77777777" w:rsidR="00835693" w:rsidRPr="00420283" w:rsidRDefault="00835693" w:rsidP="00835693">
      <w:pPr>
        <w:pStyle w:val="Sarakstarindkopa"/>
        <w:numPr>
          <w:ilvl w:val="0"/>
          <w:numId w:val="7"/>
        </w:numPr>
        <w:ind w:left="1276"/>
        <w:jc w:val="both"/>
        <w:rPr>
          <w:rFonts w:ascii="Arial" w:hAnsi="Arial" w:cs="Arial"/>
          <w:sz w:val="24"/>
          <w:szCs w:val="24"/>
        </w:rPr>
      </w:pPr>
      <w:r w:rsidRPr="00420283">
        <w:rPr>
          <w:rFonts w:ascii="Arial" w:hAnsi="Arial" w:cs="Arial"/>
          <w:sz w:val="24"/>
          <w:szCs w:val="24"/>
        </w:rPr>
        <w:t xml:space="preserve">Attīstības un uzņēmējdarbības daļai nodrošināt Liepājas </w:t>
      </w:r>
      <w:proofErr w:type="spellStart"/>
      <w:r w:rsidRPr="00420283">
        <w:rPr>
          <w:rFonts w:ascii="Arial" w:hAnsi="Arial" w:cs="Arial"/>
          <w:sz w:val="24"/>
          <w:szCs w:val="24"/>
        </w:rPr>
        <w:t>valstspilsētas</w:t>
      </w:r>
      <w:proofErr w:type="spellEnd"/>
      <w:r w:rsidRPr="00420283">
        <w:rPr>
          <w:rFonts w:ascii="Arial" w:hAnsi="Arial" w:cs="Arial"/>
          <w:sz w:val="24"/>
          <w:szCs w:val="24"/>
        </w:rPr>
        <w:t xml:space="preserve"> un Dienvidkurzemes novada attīstības programmas 2022.–2027. gadam pielikuma “Dienvidkurzemes novada pašvaldības rīcības un investīciju plāns 2022. - 2027. gadam” ieraksta Nr.</w:t>
      </w:r>
      <w:r w:rsidRPr="00420283">
        <w:t xml:space="preserve"> </w:t>
      </w:r>
      <w:r w:rsidRPr="00420283">
        <w:rPr>
          <w:rFonts w:ascii="Arial" w:hAnsi="Arial" w:cs="Arial"/>
          <w:sz w:val="24"/>
          <w:szCs w:val="24"/>
        </w:rPr>
        <w:t xml:space="preserve">P 6.1.40-1 “Sporta infrastruktūras “betona </w:t>
      </w:r>
      <w:proofErr w:type="spellStart"/>
      <w:r w:rsidRPr="00420283">
        <w:rPr>
          <w:rFonts w:ascii="Arial" w:hAnsi="Arial" w:cs="Arial"/>
          <w:sz w:val="24"/>
          <w:szCs w:val="24"/>
        </w:rPr>
        <w:t>skeitparks</w:t>
      </w:r>
      <w:proofErr w:type="spellEnd"/>
      <w:r w:rsidRPr="00420283">
        <w:rPr>
          <w:rFonts w:ascii="Arial" w:hAnsi="Arial" w:cs="Arial"/>
          <w:sz w:val="24"/>
          <w:szCs w:val="24"/>
        </w:rPr>
        <w:t>” izveide Aizputē” grozīšanu un organizēt konsolidētā rīcību un investīciju plāna publicēšanu teritorijas attīstības plānošanas informācijas sistēmā (TAPIS).</w:t>
      </w:r>
    </w:p>
    <w:p w14:paraId="30791AA6" w14:textId="77777777" w:rsidR="00835693" w:rsidRPr="00420283" w:rsidRDefault="00835693" w:rsidP="00835693">
      <w:pPr>
        <w:pStyle w:val="Sarakstarindkopa"/>
        <w:rPr>
          <w:rFonts w:ascii="Arial" w:hAnsi="Arial" w:cs="Arial"/>
          <w:sz w:val="24"/>
          <w:szCs w:val="24"/>
        </w:rPr>
      </w:pPr>
    </w:p>
    <w:p w14:paraId="3100276D" w14:textId="77777777" w:rsidR="00835693" w:rsidRPr="00420283" w:rsidRDefault="00835693" w:rsidP="00835693">
      <w:pPr>
        <w:pStyle w:val="Paraststmeklis"/>
        <w:spacing w:before="0" w:beforeAutospacing="0" w:after="0" w:afterAutospacing="0"/>
        <w:rPr>
          <w:rFonts w:ascii="Arial" w:hAnsi="Arial" w:cs="Arial"/>
        </w:rPr>
      </w:pPr>
    </w:p>
    <w:p w14:paraId="6DF54142" w14:textId="77777777" w:rsidR="00835693" w:rsidRPr="00420283" w:rsidRDefault="00835693" w:rsidP="00835693">
      <w:pPr>
        <w:tabs>
          <w:tab w:val="left" w:pos="3969"/>
          <w:tab w:val="left" w:pos="6237"/>
        </w:tabs>
        <w:spacing w:after="0" w:line="240" w:lineRule="auto"/>
        <w:ind w:firstLine="720"/>
        <w:jc w:val="both"/>
        <w:rPr>
          <w:rFonts w:ascii="Arial" w:hAnsi="Arial" w:cs="Arial"/>
          <w:sz w:val="24"/>
          <w:szCs w:val="24"/>
        </w:rPr>
      </w:pPr>
      <w:r w:rsidRPr="00420283">
        <w:rPr>
          <w:rFonts w:ascii="Arial" w:hAnsi="Arial" w:cs="Arial"/>
          <w:sz w:val="24"/>
          <w:szCs w:val="24"/>
        </w:rPr>
        <w:t>#LEMUMA_PARAKSTITAJA1_AMATS#</w:t>
      </w:r>
      <w:r w:rsidRPr="00420283">
        <w:rPr>
          <w:rFonts w:ascii="Arial" w:hAnsi="Arial" w:cs="Arial"/>
          <w:sz w:val="24"/>
          <w:szCs w:val="24"/>
        </w:rPr>
        <w:tab/>
        <w:t>(paraksts*)</w:t>
      </w:r>
      <w:r w:rsidRPr="00420283">
        <w:rPr>
          <w:rFonts w:ascii="Arial" w:hAnsi="Arial" w:cs="Arial"/>
          <w:sz w:val="24"/>
          <w:szCs w:val="24"/>
        </w:rPr>
        <w:tab/>
        <w:t>#LEMUMA_PARAKSTITAJA1_VARDS# #LEMUMA_PARAKSTITAJA1_UZVARDS#</w:t>
      </w:r>
    </w:p>
    <w:p w14:paraId="74D577CF" w14:textId="77777777" w:rsidR="00835693" w:rsidRPr="00420283" w:rsidRDefault="00835693" w:rsidP="00835693">
      <w:pPr>
        <w:spacing w:after="0" w:line="240" w:lineRule="auto"/>
        <w:jc w:val="both"/>
        <w:rPr>
          <w:rFonts w:ascii="Arial" w:hAnsi="Arial" w:cs="Arial"/>
          <w:sz w:val="24"/>
          <w:szCs w:val="24"/>
        </w:rPr>
      </w:pPr>
    </w:p>
    <w:p w14:paraId="3C6243B3" w14:textId="77777777" w:rsidR="00835693" w:rsidRPr="00420283" w:rsidRDefault="00835693" w:rsidP="00835693">
      <w:pPr>
        <w:spacing w:after="0" w:line="240" w:lineRule="auto"/>
        <w:jc w:val="both"/>
        <w:rPr>
          <w:rFonts w:ascii="Arial" w:hAnsi="Arial" w:cs="Arial"/>
          <w:sz w:val="24"/>
          <w:szCs w:val="24"/>
        </w:rPr>
      </w:pPr>
    </w:p>
    <w:p w14:paraId="20CBFB7A" w14:textId="77777777" w:rsidR="00835693" w:rsidRPr="00420283" w:rsidRDefault="00835693" w:rsidP="00835693">
      <w:pPr>
        <w:spacing w:after="0" w:line="240" w:lineRule="auto"/>
        <w:jc w:val="both"/>
        <w:rPr>
          <w:rFonts w:ascii="Arial" w:hAnsi="Arial" w:cs="Arial"/>
          <w:sz w:val="20"/>
          <w:szCs w:val="20"/>
        </w:rPr>
      </w:pPr>
      <w:r w:rsidRPr="00420283">
        <w:rPr>
          <w:rFonts w:ascii="Arial" w:hAnsi="Arial" w:cs="Arial"/>
        </w:rPr>
        <w:t>Lēmums nosūtāms:</w:t>
      </w:r>
    </w:p>
    <w:p w14:paraId="4C7B3BCE" w14:textId="77777777" w:rsidR="00835693" w:rsidRPr="00420283" w:rsidRDefault="00835693" w:rsidP="00835693">
      <w:pPr>
        <w:tabs>
          <w:tab w:val="left" w:pos="2775"/>
        </w:tabs>
        <w:spacing w:after="0" w:line="240" w:lineRule="auto"/>
        <w:rPr>
          <w:rFonts w:ascii="Arial" w:hAnsi="Arial" w:cs="Arial"/>
          <w:iCs/>
          <w:color w:val="000000" w:themeColor="text1"/>
          <w:lang w:eastAsia="lv-LV"/>
        </w:rPr>
      </w:pPr>
      <w:r w:rsidRPr="00420283">
        <w:rPr>
          <w:rFonts w:ascii="Arial" w:hAnsi="Arial" w:cs="Arial"/>
          <w:iCs/>
          <w:color w:val="000000" w:themeColor="text1"/>
        </w:rPr>
        <w:t>Attīstības un uzņēmējdarbības daļai</w:t>
      </w:r>
      <w:r w:rsidRPr="00420283">
        <w:rPr>
          <w:rFonts w:ascii="Arial" w:hAnsi="Arial" w:cs="Arial"/>
          <w:iCs/>
          <w:color w:val="000000" w:themeColor="text1"/>
        </w:rPr>
        <w:br/>
        <w:t>Finanšu un grāmatvedības daļai</w:t>
      </w:r>
      <w:r w:rsidRPr="00420283">
        <w:rPr>
          <w:rFonts w:ascii="Arial" w:hAnsi="Arial" w:cs="Arial"/>
          <w:iCs/>
          <w:color w:val="000000" w:themeColor="text1"/>
        </w:rPr>
        <w:br/>
        <w:t>Dienvidkurzemes novada Sporta pārvaldei</w:t>
      </w:r>
      <w:r w:rsidRPr="00420283">
        <w:rPr>
          <w:rFonts w:ascii="Arial" w:hAnsi="Arial" w:cs="Arial"/>
          <w:iCs/>
          <w:color w:val="000000" w:themeColor="text1"/>
        </w:rPr>
        <w:br/>
        <w:t>Aizputes pilsētas pārvaldei</w:t>
      </w:r>
      <w:r w:rsidRPr="00420283">
        <w:rPr>
          <w:rFonts w:ascii="Arial" w:hAnsi="Arial" w:cs="Arial"/>
          <w:iCs/>
          <w:color w:val="000000" w:themeColor="text1"/>
        </w:rPr>
        <w:br/>
        <w:t>Sabiedrisko attiecību un mārketinga daļai</w:t>
      </w:r>
    </w:p>
    <w:p w14:paraId="37420B10" w14:textId="5DFDA087" w:rsidR="00420283" w:rsidRPr="00420283" w:rsidRDefault="00420283">
      <w:pPr>
        <w:spacing w:after="160" w:line="259" w:lineRule="auto"/>
      </w:pPr>
      <w:r w:rsidRPr="00420283">
        <w:br w:type="page"/>
      </w:r>
    </w:p>
    <w:p w14:paraId="728FC607" w14:textId="77777777" w:rsidR="00835693" w:rsidRPr="00420283" w:rsidRDefault="00835693" w:rsidP="00835693">
      <w:pPr>
        <w:spacing w:after="0" w:line="240" w:lineRule="auto"/>
        <w:jc w:val="center"/>
        <w:rPr>
          <w:rFonts w:ascii="Arial" w:eastAsia="Times New Roman" w:hAnsi="Arial" w:cs="Arial"/>
          <w:b/>
          <w:sz w:val="32"/>
          <w:szCs w:val="32"/>
        </w:rPr>
      </w:pPr>
      <w:r w:rsidRPr="00420283">
        <w:rPr>
          <w:rFonts w:ascii="Arial" w:hAnsi="Arial" w:cs="Arial"/>
          <w:b/>
          <w:sz w:val="32"/>
          <w:szCs w:val="32"/>
        </w:rPr>
        <w:lastRenderedPageBreak/>
        <w:t>LĒMUMS</w:t>
      </w:r>
    </w:p>
    <w:p w14:paraId="10ACFCB2" w14:textId="77777777" w:rsidR="00835693" w:rsidRPr="00420283" w:rsidRDefault="00835693" w:rsidP="00835693">
      <w:pPr>
        <w:spacing w:after="0" w:line="240" w:lineRule="auto"/>
        <w:jc w:val="center"/>
        <w:rPr>
          <w:rFonts w:ascii="Arial" w:hAnsi="Arial" w:cs="Arial"/>
          <w:b/>
          <w:sz w:val="20"/>
          <w:szCs w:val="20"/>
        </w:rPr>
      </w:pPr>
    </w:p>
    <w:p w14:paraId="5766FFC5" w14:textId="77777777" w:rsidR="00835693" w:rsidRPr="00420283" w:rsidRDefault="00835693" w:rsidP="00835693">
      <w:pPr>
        <w:pStyle w:val="Sarakstarindkopa"/>
        <w:tabs>
          <w:tab w:val="left" w:pos="7655"/>
        </w:tabs>
        <w:spacing w:after="0" w:line="240" w:lineRule="auto"/>
        <w:ind w:left="0"/>
        <w:jc w:val="both"/>
        <w:rPr>
          <w:rFonts w:ascii="Arial" w:hAnsi="Arial" w:cs="Arial"/>
          <w:b/>
          <w:sz w:val="24"/>
          <w:szCs w:val="24"/>
        </w:rPr>
      </w:pPr>
      <w:r w:rsidRPr="00420283">
        <w:rPr>
          <w:rFonts w:ascii="Arial" w:hAnsi="Arial" w:cs="Arial"/>
          <w:b/>
          <w:sz w:val="24"/>
          <w:szCs w:val="24"/>
        </w:rPr>
        <w:t>#LEMUMA_REG_DATUMS_V_L#</w:t>
      </w:r>
      <w:r w:rsidRPr="00420283">
        <w:rPr>
          <w:rFonts w:ascii="Arial" w:hAnsi="Arial" w:cs="Arial"/>
          <w:b/>
          <w:sz w:val="24"/>
          <w:szCs w:val="24"/>
        </w:rPr>
        <w:tab/>
        <w:t>Nr.</w:t>
      </w:r>
      <w:r w:rsidRPr="00420283">
        <w:rPr>
          <w:sz w:val="24"/>
          <w:szCs w:val="24"/>
        </w:rPr>
        <w:t xml:space="preserve"> </w:t>
      </w:r>
      <w:r w:rsidRPr="00420283">
        <w:rPr>
          <w:rFonts w:ascii="Arial" w:hAnsi="Arial" w:cs="Arial"/>
          <w:b/>
          <w:sz w:val="24"/>
          <w:szCs w:val="24"/>
        </w:rPr>
        <w:t>#LEMUMA_NUMURS#</w:t>
      </w:r>
    </w:p>
    <w:p w14:paraId="256F10DE" w14:textId="77777777" w:rsidR="00835693" w:rsidRPr="00420283" w:rsidRDefault="00835693" w:rsidP="00835693">
      <w:pPr>
        <w:spacing w:after="0" w:line="240" w:lineRule="auto"/>
        <w:jc w:val="both"/>
        <w:rPr>
          <w:rFonts w:ascii="Arial" w:hAnsi="Arial" w:cs="Arial"/>
          <w:bCs/>
          <w:sz w:val="24"/>
          <w:szCs w:val="24"/>
        </w:rPr>
      </w:pPr>
    </w:p>
    <w:p w14:paraId="30E6E87F" w14:textId="77777777" w:rsidR="00835693" w:rsidRPr="00420283" w:rsidRDefault="00835693" w:rsidP="00835693">
      <w:pPr>
        <w:spacing w:after="0" w:line="240" w:lineRule="auto"/>
        <w:jc w:val="center"/>
        <w:rPr>
          <w:rFonts w:ascii="Arial" w:hAnsi="Arial" w:cs="Arial"/>
          <w:b/>
          <w:bCs/>
          <w:sz w:val="24"/>
          <w:szCs w:val="24"/>
          <w:u w:val="single"/>
        </w:rPr>
      </w:pPr>
      <w:r w:rsidRPr="00420283">
        <w:rPr>
          <w:rFonts w:ascii="Arial" w:hAnsi="Arial" w:cs="Arial"/>
          <w:b/>
          <w:bCs/>
          <w:sz w:val="24"/>
          <w:szCs w:val="24"/>
          <w:u w:val="single"/>
        </w:rPr>
        <w:t>Par grozījumiem 2022. gada 9. maija līgumā Nr. DKN/2022/4.7/910-PAK par ūdenssaimniecības sabiedrisko pakalpojumu sniegšanu</w:t>
      </w:r>
    </w:p>
    <w:p w14:paraId="25720D6E" w14:textId="77777777" w:rsidR="00835693" w:rsidRPr="00420283" w:rsidRDefault="00835693" w:rsidP="00835693">
      <w:pPr>
        <w:spacing w:after="0" w:line="240" w:lineRule="auto"/>
        <w:rPr>
          <w:rFonts w:ascii="Arial" w:hAnsi="Arial" w:cs="Arial"/>
          <w:sz w:val="24"/>
          <w:szCs w:val="24"/>
        </w:rPr>
      </w:pPr>
    </w:p>
    <w:p w14:paraId="2379FEC4"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SIA “Aizputes nami” 2026. gada 2. martā Centrālajā finanšu un līgumu aģentūrā (turpmāk – Aģentūra) iesniedza projekta iesniegumu Nr. 2.2.1.1/3/26/A/007 “Notekūdeņu attīrīšanas iekārtu un kanalizācijas sistēmas efektivitātes uzlabošana Aizputes pilsētā”.</w:t>
      </w:r>
    </w:p>
    <w:p w14:paraId="1A2F7BD3"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Aģentūra 2026. gada 12. maijā pieņēma lēmumu (turpmāk – Lēmums) apstiprināt projekta iesniegumu ar nosacījumu. Cita starpā Lēmuma 1.10. punktā norādīts, ka 2022. gada 9. maija līguma Nr. DKN/2022/4.7/910-PAK par ūdenssaimniecības sabiedrisko pakalpojumu sniegšanu (turpmāk – Līgums), kas noslēgts starp SIA “Aizputes komunālais uzņēmums” (kopš 2023. gada 5. janvāra – SIA “Aizputes nami”) un Dienvidkurzemes novada pašvaldību, 3.2. un 3.3. punkts ir precizējams, lai skaidri noteiktu atlīdzības maksājumu kontroles un pārmērīgas kompensācijas novēršanas kārtību atbilstoši Eiropas Komisijas 2011. gada 20. decembra Lēmuma Nr. 2012/21/ES par Līguma par Eiropas Savienības darbību 106. panta 2. punkta piemērošanu valsts atbalstam sabiedrisko pakalpojumu kompensācijas veidā, kas piešķirts konkrētiem uzņēmumiem, kuriem uzticēta vispārējas tautsaimnieciskas nozīmes pakalpojumu sniegšana, 5. un 6. pantā noteiktajam regulējumam, kā arī lai viennozīmīgi identificētu piemērojamo Eiropas Komisijas regulējumu. Vienlaikus konstatēts, ka Līgumā nav ietverta nepārprotama atsauce uz Eiropas Komisijas Lēmumu Nr. 2012/21/ES.</w:t>
      </w:r>
    </w:p>
    <w:p w14:paraId="2AAE003B"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Ņemot vērā iepriekš minēto, izskatot Līgumu un ievērojot Aģentūras Lēmumā norādīto, Dienvidkurzemes novada pašvaldības dome (turpmāk – Dome) konstatē, ka nepieciešams precizēt Līguma 3.2. un 3.3. punktu, lai nodrošinātu atbilstību Eiropas Komisijas Lēmuma Nr. 2012/21/ES prasībām attiecībā uz atlīdzības maksājumu kontroles un pārmērīgas kompensācijas novēršanas kārtību, kā arī nodrošinātu nepārprotamu piemērojamā Eiropas Savienības tiesiskā regulējuma norādīšanu Līgumā.</w:t>
      </w:r>
    </w:p>
    <w:p w14:paraId="704BA236"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Pamatojoties uz iepriekš minēto un Pašvaldību likuma 10. panta pirmās daļas 21. punktu, Finanšu komitejas 2026. gada 21. maija sēdes atzinumu,</w:t>
      </w:r>
    </w:p>
    <w:p w14:paraId="209AD619" w14:textId="77777777" w:rsidR="00835693" w:rsidRPr="00420283" w:rsidRDefault="00835693" w:rsidP="00835693">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420283">
        <w:rPr>
          <w:rFonts w:ascii="Arial" w:hAnsi="Arial" w:cs="Arial"/>
          <w:b/>
          <w:sz w:val="24"/>
          <w:szCs w:val="24"/>
        </w:rPr>
        <w:t>Dienvidkurzemes novada pašvaldības dome</w:t>
      </w:r>
      <w:r w:rsidRPr="00420283">
        <w:rPr>
          <w:rFonts w:ascii="Arial" w:hAnsi="Arial" w:cs="Arial"/>
          <w:sz w:val="24"/>
          <w:szCs w:val="24"/>
        </w:rPr>
        <w:t xml:space="preserve"> </w:t>
      </w:r>
      <w:r w:rsidRPr="00420283">
        <w:rPr>
          <w:rFonts w:ascii="Arial" w:hAnsi="Arial" w:cs="Arial"/>
          <w:b/>
          <w:sz w:val="24"/>
          <w:szCs w:val="24"/>
        </w:rPr>
        <w:t>NOLEMJ:</w:t>
      </w:r>
    </w:p>
    <w:p w14:paraId="6F1446E2" w14:textId="77777777" w:rsidR="00835693" w:rsidRPr="00420283" w:rsidRDefault="00835693" w:rsidP="00835693">
      <w:pPr>
        <w:pStyle w:val="Sarakstarindkopa"/>
        <w:widowControl w:val="0"/>
        <w:numPr>
          <w:ilvl w:val="0"/>
          <w:numId w:val="8"/>
        </w:numPr>
        <w:autoSpaceDE w:val="0"/>
        <w:autoSpaceDN w:val="0"/>
        <w:adjustRightInd w:val="0"/>
        <w:spacing w:after="0" w:line="240" w:lineRule="auto"/>
        <w:ind w:left="567" w:hanging="567"/>
        <w:jc w:val="both"/>
        <w:rPr>
          <w:rFonts w:ascii="Arial" w:hAnsi="Arial" w:cs="Arial"/>
          <w:sz w:val="24"/>
          <w:szCs w:val="24"/>
        </w:rPr>
      </w:pPr>
      <w:r w:rsidRPr="00420283">
        <w:rPr>
          <w:rFonts w:ascii="Arial" w:hAnsi="Arial" w:cs="Arial"/>
          <w:b/>
          <w:bCs/>
          <w:sz w:val="24"/>
          <w:szCs w:val="24"/>
        </w:rPr>
        <w:t>Grozīt</w:t>
      </w:r>
      <w:r w:rsidRPr="00420283">
        <w:rPr>
          <w:rFonts w:ascii="Arial" w:hAnsi="Arial" w:cs="Arial"/>
          <w:sz w:val="24"/>
          <w:szCs w:val="24"/>
        </w:rPr>
        <w:t xml:space="preserve"> 2022. gada 9. maija līguma Nr. DKN/2022/4.7/910-PAK par ūdenssaimniecības sabiedrisko pakalpojumu sniegšanu 3.2. un 3.3. punktus.  </w:t>
      </w:r>
    </w:p>
    <w:p w14:paraId="77F04914" w14:textId="77777777" w:rsidR="00835693" w:rsidRPr="00420283" w:rsidRDefault="00835693" w:rsidP="00835693">
      <w:pPr>
        <w:pStyle w:val="Sarakstarindkopa"/>
        <w:widowControl w:val="0"/>
        <w:numPr>
          <w:ilvl w:val="0"/>
          <w:numId w:val="8"/>
        </w:numPr>
        <w:autoSpaceDE w:val="0"/>
        <w:autoSpaceDN w:val="0"/>
        <w:adjustRightInd w:val="0"/>
        <w:spacing w:after="0" w:line="240" w:lineRule="auto"/>
        <w:ind w:left="567" w:hanging="567"/>
        <w:jc w:val="both"/>
        <w:rPr>
          <w:rFonts w:ascii="Arial" w:hAnsi="Arial" w:cs="Arial"/>
          <w:sz w:val="24"/>
          <w:szCs w:val="24"/>
        </w:rPr>
      </w:pPr>
      <w:r w:rsidRPr="00420283">
        <w:rPr>
          <w:rFonts w:ascii="Arial" w:hAnsi="Arial" w:cs="Arial"/>
          <w:b/>
          <w:bCs/>
          <w:sz w:val="24"/>
          <w:szCs w:val="24"/>
        </w:rPr>
        <w:t xml:space="preserve">Slēgt </w:t>
      </w:r>
      <w:r w:rsidRPr="00420283">
        <w:rPr>
          <w:rFonts w:ascii="Arial" w:hAnsi="Arial" w:cs="Arial"/>
          <w:sz w:val="24"/>
          <w:szCs w:val="24"/>
        </w:rPr>
        <w:t>vienošanos ar SIA “Aizputes nami” par grozījumiem 2022. gada 9. maija līgumā Nr. DKN/2022/4.7/910-PAK par ūdenssaimniecības sabiedrisko pakalpojumu sniegšanu (Pielikums).</w:t>
      </w:r>
    </w:p>
    <w:p w14:paraId="58308391" w14:textId="77777777" w:rsidR="00835693" w:rsidRPr="00420283" w:rsidRDefault="00835693" w:rsidP="00835693">
      <w:pPr>
        <w:pStyle w:val="Sarakstarindkopa"/>
        <w:widowControl w:val="0"/>
        <w:numPr>
          <w:ilvl w:val="0"/>
          <w:numId w:val="8"/>
        </w:numPr>
        <w:autoSpaceDE w:val="0"/>
        <w:autoSpaceDN w:val="0"/>
        <w:adjustRightInd w:val="0"/>
        <w:spacing w:after="0" w:line="240" w:lineRule="auto"/>
        <w:ind w:left="567" w:hanging="567"/>
        <w:jc w:val="both"/>
        <w:rPr>
          <w:rFonts w:ascii="Arial" w:hAnsi="Arial" w:cs="Arial"/>
          <w:sz w:val="24"/>
          <w:szCs w:val="24"/>
        </w:rPr>
      </w:pPr>
      <w:r w:rsidRPr="00420283">
        <w:rPr>
          <w:rFonts w:ascii="Arial" w:hAnsi="Arial" w:cs="Arial"/>
          <w:b/>
          <w:bCs/>
          <w:sz w:val="24"/>
          <w:szCs w:val="24"/>
        </w:rPr>
        <w:t xml:space="preserve">Pilnvarot </w:t>
      </w:r>
      <w:r w:rsidRPr="00420283">
        <w:rPr>
          <w:rFonts w:ascii="Arial" w:hAnsi="Arial" w:cs="Arial"/>
          <w:sz w:val="24"/>
          <w:szCs w:val="24"/>
        </w:rPr>
        <w:t>Dienvidkurzemes novada pašvaldības izpilddirektoru parakstīt vienošanos.</w:t>
      </w:r>
    </w:p>
    <w:p w14:paraId="583442E4" w14:textId="77777777" w:rsidR="00835693" w:rsidRPr="00420283" w:rsidRDefault="00835693" w:rsidP="00835693">
      <w:pPr>
        <w:pStyle w:val="Sarakstarindkopa"/>
        <w:widowControl w:val="0"/>
        <w:numPr>
          <w:ilvl w:val="0"/>
          <w:numId w:val="8"/>
        </w:numPr>
        <w:autoSpaceDE w:val="0"/>
        <w:autoSpaceDN w:val="0"/>
        <w:adjustRightInd w:val="0"/>
        <w:spacing w:after="0" w:line="240" w:lineRule="auto"/>
        <w:ind w:left="567" w:hanging="567"/>
        <w:jc w:val="both"/>
        <w:rPr>
          <w:rFonts w:ascii="Arial" w:hAnsi="Arial" w:cs="Arial"/>
          <w:sz w:val="24"/>
          <w:szCs w:val="24"/>
        </w:rPr>
      </w:pPr>
      <w:r w:rsidRPr="00420283">
        <w:rPr>
          <w:rFonts w:ascii="Arial" w:hAnsi="Arial" w:cs="Arial"/>
          <w:b/>
          <w:bCs/>
          <w:sz w:val="24"/>
          <w:szCs w:val="24"/>
        </w:rPr>
        <w:t xml:space="preserve">Atbildīga </w:t>
      </w:r>
      <w:r w:rsidRPr="00420283">
        <w:rPr>
          <w:rFonts w:ascii="Arial" w:hAnsi="Arial" w:cs="Arial"/>
          <w:sz w:val="24"/>
          <w:szCs w:val="24"/>
        </w:rPr>
        <w:t xml:space="preserve">par lēmuma izpildi Juridiskās un iepirkuma daļas vadītāja </w:t>
      </w:r>
      <w:proofErr w:type="spellStart"/>
      <w:r w:rsidRPr="00420283">
        <w:rPr>
          <w:rFonts w:ascii="Arial" w:hAnsi="Arial" w:cs="Arial"/>
          <w:sz w:val="24"/>
          <w:szCs w:val="24"/>
        </w:rPr>
        <w:t>p.i</w:t>
      </w:r>
      <w:proofErr w:type="spellEnd"/>
      <w:r w:rsidRPr="00420283">
        <w:rPr>
          <w:rFonts w:ascii="Arial" w:hAnsi="Arial" w:cs="Arial"/>
          <w:sz w:val="24"/>
          <w:szCs w:val="24"/>
        </w:rPr>
        <w:t>.</w:t>
      </w:r>
    </w:p>
    <w:p w14:paraId="67F71046" w14:textId="77777777" w:rsidR="00835693" w:rsidRPr="00420283" w:rsidRDefault="00835693" w:rsidP="00835693">
      <w:pPr>
        <w:widowControl w:val="0"/>
        <w:autoSpaceDE w:val="0"/>
        <w:autoSpaceDN w:val="0"/>
        <w:adjustRightInd w:val="0"/>
        <w:spacing w:after="0" w:line="240" w:lineRule="auto"/>
        <w:jc w:val="both"/>
        <w:rPr>
          <w:rFonts w:ascii="Arial" w:hAnsi="Arial" w:cs="Arial"/>
          <w:sz w:val="24"/>
          <w:szCs w:val="24"/>
        </w:rPr>
      </w:pPr>
    </w:p>
    <w:p w14:paraId="0C383968" w14:textId="77777777" w:rsidR="00835693" w:rsidRPr="00420283" w:rsidRDefault="00835693" w:rsidP="00835693">
      <w:pPr>
        <w:widowControl w:val="0"/>
        <w:autoSpaceDE w:val="0"/>
        <w:autoSpaceDN w:val="0"/>
        <w:adjustRightInd w:val="0"/>
        <w:spacing w:after="0" w:line="240" w:lineRule="auto"/>
        <w:jc w:val="both"/>
        <w:rPr>
          <w:rFonts w:ascii="Arial" w:hAnsi="Arial" w:cs="Arial"/>
          <w:sz w:val="24"/>
          <w:szCs w:val="24"/>
        </w:rPr>
      </w:pPr>
    </w:p>
    <w:p w14:paraId="63FEF471" w14:textId="77777777" w:rsidR="00835693" w:rsidRPr="00420283" w:rsidRDefault="00835693" w:rsidP="00835693">
      <w:pPr>
        <w:tabs>
          <w:tab w:val="left" w:pos="3969"/>
          <w:tab w:val="left" w:pos="6237"/>
        </w:tabs>
        <w:spacing w:after="0" w:line="240" w:lineRule="auto"/>
        <w:ind w:firstLine="720"/>
        <w:jc w:val="both"/>
        <w:rPr>
          <w:rFonts w:ascii="Arial" w:hAnsi="Arial" w:cs="Arial"/>
          <w:sz w:val="24"/>
          <w:szCs w:val="24"/>
        </w:rPr>
      </w:pPr>
      <w:r w:rsidRPr="00420283">
        <w:rPr>
          <w:rFonts w:ascii="Arial" w:hAnsi="Arial" w:cs="Arial"/>
          <w:sz w:val="24"/>
          <w:szCs w:val="24"/>
        </w:rPr>
        <w:t>#LEMUMA_PARAKSTITAJA1_AMATS#</w:t>
      </w:r>
      <w:r w:rsidRPr="00420283">
        <w:rPr>
          <w:rFonts w:ascii="Arial" w:hAnsi="Arial" w:cs="Arial"/>
          <w:sz w:val="24"/>
          <w:szCs w:val="24"/>
        </w:rPr>
        <w:tab/>
        <w:t>(paraksts*)</w:t>
      </w:r>
      <w:r w:rsidRPr="00420283">
        <w:rPr>
          <w:rFonts w:ascii="Arial" w:hAnsi="Arial" w:cs="Arial"/>
          <w:sz w:val="24"/>
          <w:szCs w:val="24"/>
        </w:rPr>
        <w:tab/>
        <w:t>#LEMUMA_PARAKSTITAJA1_VARDS# #LEMUMA_PARAKSTITAJA1_UZVARDS#</w:t>
      </w:r>
    </w:p>
    <w:p w14:paraId="46F46C97" w14:textId="77777777" w:rsidR="00835693" w:rsidRPr="00420283" w:rsidRDefault="00835693" w:rsidP="00835693">
      <w:pPr>
        <w:spacing w:after="0" w:line="240" w:lineRule="auto"/>
        <w:jc w:val="both"/>
        <w:rPr>
          <w:rFonts w:ascii="Arial" w:hAnsi="Arial" w:cs="Arial"/>
          <w:sz w:val="24"/>
          <w:szCs w:val="24"/>
        </w:rPr>
      </w:pPr>
    </w:p>
    <w:p w14:paraId="29F6B905" w14:textId="77777777" w:rsidR="00835693" w:rsidRPr="00420283" w:rsidRDefault="00835693" w:rsidP="00835693">
      <w:pPr>
        <w:spacing w:after="0" w:line="240" w:lineRule="auto"/>
        <w:jc w:val="both"/>
        <w:rPr>
          <w:rFonts w:ascii="Arial" w:hAnsi="Arial" w:cs="Arial"/>
          <w:sz w:val="24"/>
          <w:szCs w:val="24"/>
        </w:rPr>
      </w:pPr>
    </w:p>
    <w:p w14:paraId="7924B853" w14:textId="77777777" w:rsidR="00835693" w:rsidRPr="00420283" w:rsidRDefault="00835693" w:rsidP="00835693">
      <w:pPr>
        <w:spacing w:after="0" w:line="240" w:lineRule="auto"/>
        <w:jc w:val="both"/>
        <w:rPr>
          <w:rFonts w:ascii="Arial" w:hAnsi="Arial" w:cs="Arial"/>
          <w:sz w:val="20"/>
          <w:szCs w:val="20"/>
        </w:rPr>
      </w:pPr>
      <w:r w:rsidRPr="00420283">
        <w:rPr>
          <w:rFonts w:ascii="Arial" w:hAnsi="Arial" w:cs="Arial"/>
        </w:rPr>
        <w:t>Lēmums nosūtāms:</w:t>
      </w:r>
    </w:p>
    <w:p w14:paraId="10C03B3F" w14:textId="77777777" w:rsidR="00835693" w:rsidRPr="00420283" w:rsidRDefault="00835693" w:rsidP="00835693">
      <w:pPr>
        <w:spacing w:after="0" w:line="240" w:lineRule="auto"/>
        <w:rPr>
          <w:rFonts w:ascii="Arial" w:hAnsi="Arial" w:cs="Arial"/>
          <w:sz w:val="20"/>
          <w:szCs w:val="20"/>
        </w:rPr>
      </w:pPr>
      <w:r w:rsidRPr="00420283">
        <w:rPr>
          <w:rFonts w:ascii="Arial" w:hAnsi="Arial" w:cs="Arial"/>
          <w:sz w:val="20"/>
          <w:szCs w:val="20"/>
        </w:rPr>
        <w:lastRenderedPageBreak/>
        <w:t>SIA “Aizputes nami”</w:t>
      </w:r>
    </w:p>
    <w:p w14:paraId="39AD935D" w14:textId="77777777" w:rsidR="00835693" w:rsidRPr="00420283" w:rsidRDefault="00835693" w:rsidP="00835693">
      <w:pPr>
        <w:spacing w:after="0" w:line="240" w:lineRule="auto"/>
        <w:rPr>
          <w:rFonts w:ascii="Arial" w:hAnsi="Arial" w:cs="Arial"/>
          <w:sz w:val="20"/>
          <w:szCs w:val="20"/>
        </w:rPr>
      </w:pPr>
      <w:r w:rsidRPr="00420283">
        <w:rPr>
          <w:rFonts w:ascii="Arial" w:hAnsi="Arial" w:cs="Arial"/>
          <w:sz w:val="20"/>
          <w:szCs w:val="20"/>
        </w:rPr>
        <w:t>Pašvaldības izpilddirektoram</w:t>
      </w:r>
    </w:p>
    <w:p w14:paraId="52FB2875" w14:textId="77777777" w:rsidR="00835693" w:rsidRPr="00420283" w:rsidRDefault="00835693" w:rsidP="00835693">
      <w:pPr>
        <w:spacing w:after="0" w:line="240" w:lineRule="auto"/>
        <w:rPr>
          <w:rFonts w:ascii="Arial" w:hAnsi="Arial" w:cs="Arial"/>
          <w:sz w:val="20"/>
          <w:szCs w:val="20"/>
        </w:rPr>
      </w:pPr>
      <w:r w:rsidRPr="00420283">
        <w:rPr>
          <w:rFonts w:ascii="Arial" w:hAnsi="Arial" w:cs="Arial"/>
          <w:sz w:val="20"/>
          <w:szCs w:val="20"/>
        </w:rPr>
        <w:t>Finanšu un grāmatvedības daļai</w:t>
      </w:r>
    </w:p>
    <w:p w14:paraId="084BE9E6" w14:textId="77777777" w:rsidR="00835693" w:rsidRPr="00420283" w:rsidRDefault="00835693" w:rsidP="00835693">
      <w:pPr>
        <w:spacing w:after="0" w:line="240" w:lineRule="auto"/>
        <w:jc w:val="both"/>
        <w:rPr>
          <w:rFonts w:ascii="Arial" w:hAnsi="Arial" w:cs="Arial"/>
          <w:sz w:val="20"/>
          <w:szCs w:val="20"/>
        </w:rPr>
      </w:pPr>
      <w:r w:rsidRPr="00420283">
        <w:rPr>
          <w:rFonts w:ascii="Arial" w:hAnsi="Arial" w:cs="Arial"/>
          <w:sz w:val="20"/>
          <w:szCs w:val="20"/>
        </w:rPr>
        <w:t>Juridiskajai un iepirkuma daļai</w:t>
      </w:r>
    </w:p>
    <w:p w14:paraId="6358C46A" w14:textId="77777777" w:rsidR="00835693" w:rsidRPr="00420283" w:rsidRDefault="00835693" w:rsidP="00835693">
      <w:pPr>
        <w:spacing w:after="0" w:line="240" w:lineRule="auto"/>
        <w:jc w:val="both"/>
        <w:rPr>
          <w:rFonts w:ascii="Arial" w:hAnsi="Arial" w:cs="Arial"/>
          <w:sz w:val="20"/>
          <w:szCs w:val="20"/>
        </w:rPr>
      </w:pPr>
      <w:r w:rsidRPr="00420283">
        <w:rPr>
          <w:rFonts w:ascii="Arial" w:hAnsi="Arial" w:cs="Arial"/>
          <w:sz w:val="20"/>
          <w:szCs w:val="20"/>
        </w:rPr>
        <w:t>Sabiedrisko attiecību un mārketinga daļai</w:t>
      </w:r>
    </w:p>
    <w:p w14:paraId="5F74089F" w14:textId="4AD7EEFD" w:rsidR="00420283" w:rsidRPr="00420283" w:rsidRDefault="00420283">
      <w:pPr>
        <w:spacing w:after="160" w:line="259" w:lineRule="auto"/>
        <w:rPr>
          <w:rFonts w:ascii="Arial" w:hAnsi="Arial" w:cs="Arial"/>
          <w:iCs/>
          <w:color w:val="000000" w:themeColor="text1"/>
          <w:lang w:eastAsia="lv-LV"/>
        </w:rPr>
      </w:pPr>
      <w:r w:rsidRPr="00420283">
        <w:rPr>
          <w:rFonts w:ascii="Arial" w:hAnsi="Arial" w:cs="Arial"/>
          <w:iCs/>
          <w:color w:val="000000" w:themeColor="text1"/>
          <w:lang w:eastAsia="lv-LV"/>
        </w:rPr>
        <w:br w:type="page"/>
      </w:r>
    </w:p>
    <w:p w14:paraId="4C3179CB" w14:textId="77777777" w:rsidR="00835693" w:rsidRPr="00420283" w:rsidRDefault="00835693" w:rsidP="00835693">
      <w:pPr>
        <w:spacing w:after="0" w:line="240" w:lineRule="auto"/>
        <w:jc w:val="center"/>
        <w:rPr>
          <w:rFonts w:ascii="Arial" w:eastAsia="Times New Roman" w:hAnsi="Arial" w:cs="Arial"/>
          <w:b/>
          <w:sz w:val="32"/>
          <w:szCs w:val="32"/>
        </w:rPr>
      </w:pPr>
      <w:r w:rsidRPr="00420283">
        <w:rPr>
          <w:rFonts w:ascii="Arial" w:hAnsi="Arial" w:cs="Arial"/>
          <w:b/>
          <w:sz w:val="32"/>
          <w:szCs w:val="32"/>
        </w:rPr>
        <w:lastRenderedPageBreak/>
        <w:t>LĒMUMS</w:t>
      </w:r>
    </w:p>
    <w:p w14:paraId="211A3917" w14:textId="77777777" w:rsidR="00835693" w:rsidRPr="00420283" w:rsidRDefault="00835693" w:rsidP="00835693">
      <w:pPr>
        <w:spacing w:after="0" w:line="240" w:lineRule="auto"/>
        <w:jc w:val="center"/>
        <w:rPr>
          <w:rFonts w:ascii="Arial" w:hAnsi="Arial" w:cs="Arial"/>
          <w:b/>
          <w:sz w:val="20"/>
          <w:szCs w:val="20"/>
        </w:rPr>
      </w:pPr>
    </w:p>
    <w:p w14:paraId="060CE0C1" w14:textId="77777777" w:rsidR="00835693" w:rsidRPr="00420283" w:rsidRDefault="00835693" w:rsidP="00835693">
      <w:pPr>
        <w:pStyle w:val="Sarakstarindkopa"/>
        <w:tabs>
          <w:tab w:val="left" w:pos="7655"/>
        </w:tabs>
        <w:spacing w:after="0" w:line="240" w:lineRule="auto"/>
        <w:ind w:left="0"/>
        <w:jc w:val="both"/>
        <w:rPr>
          <w:rFonts w:ascii="Arial" w:hAnsi="Arial" w:cs="Arial"/>
          <w:b/>
          <w:sz w:val="24"/>
          <w:szCs w:val="24"/>
        </w:rPr>
      </w:pPr>
      <w:r w:rsidRPr="00420283">
        <w:rPr>
          <w:rFonts w:ascii="Arial" w:hAnsi="Arial" w:cs="Arial"/>
          <w:b/>
          <w:sz w:val="24"/>
          <w:szCs w:val="24"/>
        </w:rPr>
        <w:t>#LEMUMA_REG_DATUMS_V_L#</w:t>
      </w:r>
      <w:r w:rsidRPr="00420283">
        <w:rPr>
          <w:rFonts w:ascii="Arial" w:hAnsi="Arial" w:cs="Arial"/>
          <w:b/>
          <w:sz w:val="24"/>
          <w:szCs w:val="24"/>
        </w:rPr>
        <w:tab/>
        <w:t>Nr.</w:t>
      </w:r>
      <w:r w:rsidRPr="00420283">
        <w:rPr>
          <w:sz w:val="24"/>
          <w:szCs w:val="24"/>
        </w:rPr>
        <w:t xml:space="preserve"> </w:t>
      </w:r>
      <w:r w:rsidRPr="00420283">
        <w:rPr>
          <w:rFonts w:ascii="Arial" w:hAnsi="Arial" w:cs="Arial"/>
          <w:b/>
          <w:sz w:val="24"/>
          <w:szCs w:val="24"/>
        </w:rPr>
        <w:t>#LEMUMA_NUMURS#</w:t>
      </w:r>
    </w:p>
    <w:p w14:paraId="371704D6" w14:textId="77777777" w:rsidR="00835693" w:rsidRPr="00420283" w:rsidRDefault="00835693" w:rsidP="00835693">
      <w:pPr>
        <w:spacing w:after="0" w:line="240" w:lineRule="auto"/>
        <w:jc w:val="both"/>
        <w:rPr>
          <w:rFonts w:ascii="Arial" w:hAnsi="Arial" w:cs="Arial"/>
          <w:bCs/>
          <w:sz w:val="24"/>
          <w:szCs w:val="24"/>
        </w:rPr>
      </w:pPr>
    </w:p>
    <w:p w14:paraId="09214C7A" w14:textId="77777777" w:rsidR="00835693" w:rsidRPr="00420283" w:rsidRDefault="00835693" w:rsidP="00835693">
      <w:pPr>
        <w:spacing w:after="0" w:line="240" w:lineRule="auto"/>
        <w:jc w:val="center"/>
        <w:rPr>
          <w:rFonts w:ascii="Arial" w:hAnsi="Arial" w:cs="Arial"/>
          <w:b/>
          <w:bCs/>
          <w:sz w:val="24"/>
          <w:szCs w:val="24"/>
          <w:u w:val="single"/>
        </w:rPr>
      </w:pPr>
      <w:r w:rsidRPr="00420283">
        <w:rPr>
          <w:rFonts w:ascii="Arial" w:hAnsi="Arial" w:cs="Arial"/>
          <w:b/>
          <w:bCs/>
          <w:sz w:val="24"/>
          <w:szCs w:val="24"/>
          <w:u w:val="single"/>
        </w:rPr>
        <w:t>Par aizņēmumu AF projekta “Vides pieejamības nodrošināšana Avotu ielā 2, Aizputē, Dienvidkurzemes novadā” īstenošanai</w:t>
      </w:r>
    </w:p>
    <w:p w14:paraId="5D7FA9C7" w14:textId="77777777" w:rsidR="00835693" w:rsidRPr="00420283" w:rsidRDefault="00835693" w:rsidP="00835693">
      <w:pPr>
        <w:spacing w:after="0" w:line="240" w:lineRule="auto"/>
        <w:rPr>
          <w:rFonts w:ascii="Arial" w:hAnsi="Arial" w:cs="Arial"/>
          <w:sz w:val="24"/>
          <w:szCs w:val="24"/>
        </w:rPr>
      </w:pPr>
    </w:p>
    <w:p w14:paraId="05A11FBF" w14:textId="77777777" w:rsidR="00835693" w:rsidRPr="00420283" w:rsidRDefault="00835693" w:rsidP="00835693">
      <w:pPr>
        <w:spacing w:after="0" w:line="240" w:lineRule="auto"/>
        <w:ind w:firstLine="720"/>
        <w:jc w:val="both"/>
        <w:rPr>
          <w:rFonts w:ascii="Arial" w:hAnsi="Arial" w:cs="Arial"/>
          <w:sz w:val="24"/>
          <w:szCs w:val="24"/>
        </w:rPr>
      </w:pPr>
    </w:p>
    <w:p w14:paraId="114B9DCF"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2024. gada 31. oktobrī Dienvidkurzemes novada pašvaldība pieņēma lēmumu Nr. 892 “Par grozījumiem 2022.gada 27.oktobra lēmumā Nr.1040 Par projekta “Vides pieejamības nodrošināšana Avotu ielā 2, Aizputē”, Dienvidkurzemes novadā” pieteikuma iesniegšanu Eiropas Savienības Atveseļošanas un noturības mehānisma plāna 3.1. reformu un investīciju virzienu "Reģionālā politika" 3.1.2.1.i. investīcijas "Publisko pakalpojumu un nodarbinātības pieejamības veicināšanas pasākumi cilvēkiem ar funkcionāliem traucējumiem" pirmās kārtas "Valsts un pašvaldību ēku vides pieejamības nodrošināšanas pasākumiem"” palielinot garantētā finansējuma saņemšanu no Atveseļošanās un noturības mehānisma 154 892 EUR apmērā, paredzot neattiecināmo izmaksu - pievienotās vērtības nodokļa (PVN) segšanai (indikatīvi) un daļēji būvdarbu, būvuzraudzības, būvprojekta izmaiņu izstrādei, autoruzraudzības pakalpojuma segšanai un no pašvaldības pamatbudžeta finansēt 264343,90 EUR apmērā.</w:t>
      </w:r>
    </w:p>
    <w:p w14:paraId="1CF1C340"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 xml:space="preserve">Eiropas Savienības Atveseļošanas fonda projekta (AF) “Vides pieejamības nodrošināšana Avotu ielā 2, Aizputē, Dienvidkurzemes novadā”, Nr. 3.1.2.1.i.0/1/22/I/CFLA/009 realizācijas kopējās izmaksas ir 419235,90 EUR. </w:t>
      </w:r>
    </w:p>
    <w:p w14:paraId="01DC38CF"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 xml:space="preserve">2026. gadā būvniecības izmaksu segšanai nepieciešams ņemt aizņēmumu Valsts kasē.  </w:t>
      </w:r>
    </w:p>
    <w:p w14:paraId="787C0668" w14:textId="77777777" w:rsidR="00835693" w:rsidRPr="00420283" w:rsidRDefault="00835693" w:rsidP="00835693">
      <w:pPr>
        <w:spacing w:after="0" w:line="240" w:lineRule="auto"/>
        <w:ind w:firstLine="720"/>
        <w:jc w:val="both"/>
        <w:rPr>
          <w:rFonts w:ascii="Arial" w:hAnsi="Arial" w:cs="Arial"/>
          <w:sz w:val="24"/>
          <w:szCs w:val="24"/>
        </w:rPr>
      </w:pPr>
      <w:r w:rsidRPr="00420283">
        <w:rPr>
          <w:rFonts w:ascii="Arial" w:hAnsi="Arial" w:cs="Arial"/>
          <w:sz w:val="24"/>
          <w:szCs w:val="24"/>
        </w:rPr>
        <w:t>Pamatojoties uz Pašvaldību likuma 10. panta pirmās daļas 17. punktu, likuma “Par pašvaldību budžetiem” 22. pantu, likuma “Par valsts budžetu 2026. gadam un budžeta ietvaru 2026., 2027. un 2028. gadam” 40. panta pirmās daļas 2. punktu, un atbilstoši Finanšu komitejas 2026. gada 21.maija sēdes atzinumam,</w:t>
      </w:r>
    </w:p>
    <w:p w14:paraId="55F1C9B0" w14:textId="11A6E1D2" w:rsidR="00835693" w:rsidRPr="00420283" w:rsidRDefault="00835693" w:rsidP="00835693">
      <w:pPr>
        <w:spacing w:after="0" w:line="240" w:lineRule="auto"/>
        <w:ind w:firstLine="720"/>
        <w:jc w:val="both"/>
        <w:rPr>
          <w:rFonts w:ascii="Arial" w:hAnsi="Arial" w:cs="Arial"/>
          <w:b/>
          <w:bCs/>
          <w:sz w:val="24"/>
          <w:szCs w:val="24"/>
        </w:rPr>
      </w:pPr>
      <w:r w:rsidRPr="00420283">
        <w:rPr>
          <w:rFonts w:ascii="Arial" w:hAnsi="Arial" w:cs="Arial"/>
          <w:b/>
          <w:bCs/>
          <w:sz w:val="24"/>
          <w:szCs w:val="24"/>
        </w:rPr>
        <w:t>Dienvidkurzemes novada pašvaldības dome NOLEMJ:</w:t>
      </w:r>
    </w:p>
    <w:p w14:paraId="37D3437F" w14:textId="77777777" w:rsidR="00835693" w:rsidRPr="00420283" w:rsidRDefault="00835693" w:rsidP="00835693">
      <w:pPr>
        <w:spacing w:after="0" w:line="240" w:lineRule="auto"/>
        <w:ind w:left="720" w:hanging="720"/>
        <w:jc w:val="both"/>
        <w:rPr>
          <w:rFonts w:ascii="Arial" w:hAnsi="Arial" w:cs="Arial"/>
          <w:sz w:val="24"/>
          <w:szCs w:val="24"/>
        </w:rPr>
      </w:pPr>
      <w:r w:rsidRPr="00420283">
        <w:rPr>
          <w:rFonts w:ascii="Arial" w:hAnsi="Arial" w:cs="Arial"/>
          <w:sz w:val="24"/>
          <w:szCs w:val="24"/>
        </w:rPr>
        <w:t>1.</w:t>
      </w:r>
      <w:r w:rsidRPr="00420283">
        <w:rPr>
          <w:rFonts w:ascii="Arial" w:hAnsi="Arial" w:cs="Arial"/>
          <w:sz w:val="24"/>
          <w:szCs w:val="24"/>
        </w:rPr>
        <w:tab/>
        <w:t xml:space="preserve">Ņemt ilgtermiņa aizņēmumu 2026. gadā 242 787 EUR (divi simti četrdesmit divi tūkstoši septiņi simti astoņdesmit septiņi </w:t>
      </w:r>
      <w:proofErr w:type="spellStart"/>
      <w:r w:rsidRPr="00420283">
        <w:rPr>
          <w:rFonts w:ascii="Arial" w:hAnsi="Arial" w:cs="Arial"/>
          <w:sz w:val="24"/>
          <w:szCs w:val="24"/>
        </w:rPr>
        <w:t>euro</w:t>
      </w:r>
      <w:proofErr w:type="spellEnd"/>
      <w:r w:rsidRPr="00420283">
        <w:rPr>
          <w:rFonts w:ascii="Arial" w:hAnsi="Arial" w:cs="Arial"/>
          <w:sz w:val="24"/>
          <w:szCs w:val="24"/>
        </w:rPr>
        <w:t>) no Valsts kases ar tās noteikto procentu likmi uz 10 gadiem ar atlikto pamatsummas maksājumu līdz 2027. gada martam. Garantēt aizņēmuma atmaksu ar pašvaldības budžetu;</w:t>
      </w:r>
    </w:p>
    <w:p w14:paraId="3ED141D1" w14:textId="77777777" w:rsidR="00835693" w:rsidRPr="00420283" w:rsidRDefault="00835693" w:rsidP="00835693">
      <w:pPr>
        <w:spacing w:after="0" w:line="240" w:lineRule="auto"/>
        <w:ind w:left="720" w:hanging="720"/>
        <w:jc w:val="both"/>
        <w:rPr>
          <w:rFonts w:ascii="Arial" w:hAnsi="Arial" w:cs="Arial"/>
          <w:sz w:val="24"/>
          <w:szCs w:val="24"/>
        </w:rPr>
      </w:pPr>
      <w:r w:rsidRPr="00420283">
        <w:rPr>
          <w:rFonts w:ascii="Arial" w:hAnsi="Arial" w:cs="Arial"/>
          <w:sz w:val="24"/>
          <w:szCs w:val="24"/>
        </w:rPr>
        <w:t>2.</w:t>
      </w:r>
      <w:r w:rsidRPr="00420283">
        <w:rPr>
          <w:rFonts w:ascii="Arial" w:hAnsi="Arial" w:cs="Arial"/>
          <w:sz w:val="24"/>
          <w:szCs w:val="24"/>
        </w:rPr>
        <w:tab/>
        <w:t>Noteikt, ka par lēmuma izpildi atbild Centrālās administrācijas Finanšu un grāmatvedības daļas vadītājs.</w:t>
      </w:r>
    </w:p>
    <w:p w14:paraId="3801A07C" w14:textId="77777777" w:rsidR="00835693" w:rsidRPr="00420283" w:rsidRDefault="00835693" w:rsidP="00835693">
      <w:pPr>
        <w:spacing w:after="0" w:line="240" w:lineRule="auto"/>
        <w:ind w:firstLine="720"/>
        <w:jc w:val="both"/>
        <w:rPr>
          <w:rFonts w:ascii="Arial" w:hAnsi="Arial" w:cs="Arial"/>
          <w:sz w:val="24"/>
          <w:szCs w:val="24"/>
        </w:rPr>
      </w:pPr>
    </w:p>
    <w:p w14:paraId="31768E36" w14:textId="77777777" w:rsidR="00835693" w:rsidRPr="00420283" w:rsidRDefault="00835693" w:rsidP="00835693">
      <w:pPr>
        <w:spacing w:after="0" w:line="240" w:lineRule="auto"/>
        <w:ind w:firstLine="720"/>
        <w:jc w:val="both"/>
        <w:rPr>
          <w:rFonts w:ascii="Arial" w:hAnsi="Arial" w:cs="Arial"/>
          <w:sz w:val="24"/>
          <w:szCs w:val="24"/>
        </w:rPr>
      </w:pPr>
    </w:p>
    <w:p w14:paraId="2C3A8D4D" w14:textId="77777777" w:rsidR="00835693" w:rsidRPr="00420283" w:rsidRDefault="00835693" w:rsidP="00835693">
      <w:pPr>
        <w:tabs>
          <w:tab w:val="left" w:pos="3969"/>
          <w:tab w:val="left" w:pos="6237"/>
        </w:tabs>
        <w:spacing w:after="0" w:line="240" w:lineRule="auto"/>
        <w:ind w:firstLine="720"/>
        <w:jc w:val="both"/>
        <w:rPr>
          <w:rFonts w:ascii="Arial" w:hAnsi="Arial" w:cs="Arial"/>
          <w:sz w:val="24"/>
          <w:szCs w:val="24"/>
        </w:rPr>
      </w:pPr>
      <w:r w:rsidRPr="00420283">
        <w:rPr>
          <w:rFonts w:ascii="Arial" w:hAnsi="Arial" w:cs="Arial"/>
          <w:sz w:val="24"/>
          <w:szCs w:val="24"/>
        </w:rPr>
        <w:t>#LEMUMA_PARAKSTITAJA1_AMATS#</w:t>
      </w:r>
      <w:r w:rsidRPr="00420283">
        <w:rPr>
          <w:rFonts w:ascii="Arial" w:hAnsi="Arial" w:cs="Arial"/>
          <w:sz w:val="24"/>
          <w:szCs w:val="24"/>
        </w:rPr>
        <w:tab/>
        <w:t>(paraksts*)</w:t>
      </w:r>
      <w:r w:rsidRPr="00420283">
        <w:rPr>
          <w:rFonts w:ascii="Arial" w:hAnsi="Arial" w:cs="Arial"/>
          <w:sz w:val="24"/>
          <w:szCs w:val="24"/>
        </w:rPr>
        <w:tab/>
        <w:t>#LEMUMA_PARAKSTITAJA1_VARDS# #LEMUMA_PARAKSTITAJA1_UZVARDS#</w:t>
      </w:r>
    </w:p>
    <w:p w14:paraId="38898C36" w14:textId="77777777" w:rsidR="00835693" w:rsidRPr="00420283" w:rsidRDefault="00835693" w:rsidP="00835693">
      <w:pPr>
        <w:spacing w:after="0" w:line="240" w:lineRule="auto"/>
        <w:jc w:val="both"/>
        <w:rPr>
          <w:rFonts w:ascii="Arial" w:hAnsi="Arial" w:cs="Arial"/>
          <w:sz w:val="24"/>
          <w:szCs w:val="24"/>
        </w:rPr>
      </w:pPr>
    </w:p>
    <w:p w14:paraId="0FD4B8B4" w14:textId="77777777" w:rsidR="00835693" w:rsidRPr="00420283" w:rsidRDefault="00835693" w:rsidP="00835693">
      <w:pPr>
        <w:spacing w:after="0" w:line="240" w:lineRule="auto"/>
        <w:jc w:val="both"/>
        <w:rPr>
          <w:rFonts w:ascii="Arial" w:hAnsi="Arial" w:cs="Arial"/>
          <w:sz w:val="20"/>
          <w:szCs w:val="20"/>
        </w:rPr>
      </w:pPr>
      <w:r w:rsidRPr="00420283">
        <w:rPr>
          <w:rFonts w:ascii="Arial" w:hAnsi="Arial" w:cs="Arial"/>
        </w:rPr>
        <w:t>Lēmums nosūtāms:</w:t>
      </w:r>
    </w:p>
    <w:p w14:paraId="6EBE96FF" w14:textId="77777777" w:rsidR="00835693" w:rsidRPr="00420283" w:rsidRDefault="00835693" w:rsidP="00835693">
      <w:pPr>
        <w:tabs>
          <w:tab w:val="left" w:pos="2775"/>
        </w:tabs>
        <w:spacing w:after="0" w:line="240" w:lineRule="auto"/>
        <w:rPr>
          <w:rFonts w:ascii="Arial" w:hAnsi="Arial" w:cs="Arial"/>
          <w:iCs/>
          <w:color w:val="000000" w:themeColor="text1"/>
          <w:lang w:eastAsia="lv-LV"/>
        </w:rPr>
      </w:pPr>
      <w:r w:rsidRPr="00420283">
        <w:rPr>
          <w:rFonts w:ascii="Arial" w:hAnsi="Arial" w:cs="Arial"/>
          <w:iCs/>
          <w:color w:val="000000" w:themeColor="text1"/>
          <w:lang w:eastAsia="lv-LV"/>
        </w:rPr>
        <w:t>Attīstības un uzņēmējdarbības daļai;</w:t>
      </w:r>
    </w:p>
    <w:p w14:paraId="20B3AB07" w14:textId="77777777" w:rsidR="00835693" w:rsidRPr="00420283" w:rsidRDefault="00835693" w:rsidP="00835693">
      <w:pPr>
        <w:tabs>
          <w:tab w:val="left" w:pos="2775"/>
        </w:tabs>
        <w:spacing w:after="0" w:line="240" w:lineRule="auto"/>
        <w:rPr>
          <w:rFonts w:ascii="Arial" w:hAnsi="Arial" w:cs="Arial"/>
          <w:iCs/>
          <w:color w:val="000000" w:themeColor="text1"/>
          <w:lang w:eastAsia="lv-LV"/>
        </w:rPr>
      </w:pPr>
      <w:r w:rsidRPr="00420283">
        <w:rPr>
          <w:rFonts w:ascii="Arial" w:hAnsi="Arial" w:cs="Arial"/>
          <w:iCs/>
          <w:color w:val="000000" w:themeColor="text1"/>
          <w:lang w:eastAsia="lv-LV"/>
        </w:rPr>
        <w:t>Finanšu un grāmatvedības daļai;</w:t>
      </w:r>
    </w:p>
    <w:p w14:paraId="27B4DEB9" w14:textId="77777777" w:rsidR="00835693" w:rsidRPr="00420283" w:rsidRDefault="00835693" w:rsidP="00835693">
      <w:pPr>
        <w:tabs>
          <w:tab w:val="left" w:pos="2775"/>
        </w:tabs>
        <w:spacing w:after="0" w:line="240" w:lineRule="auto"/>
        <w:rPr>
          <w:rFonts w:ascii="Arial" w:hAnsi="Arial" w:cs="Arial"/>
          <w:iCs/>
          <w:color w:val="000000" w:themeColor="text1"/>
          <w:lang w:eastAsia="lv-LV"/>
        </w:rPr>
      </w:pPr>
      <w:r w:rsidRPr="00420283">
        <w:rPr>
          <w:rFonts w:ascii="Arial" w:hAnsi="Arial" w:cs="Arial"/>
          <w:iCs/>
          <w:color w:val="000000" w:themeColor="text1"/>
          <w:lang w:eastAsia="lv-LV"/>
        </w:rPr>
        <w:t xml:space="preserve">Aizputes pilsētas pārvaldes vadītājam Artim </w:t>
      </w:r>
      <w:proofErr w:type="spellStart"/>
      <w:r w:rsidRPr="00420283">
        <w:rPr>
          <w:rFonts w:ascii="Arial" w:hAnsi="Arial" w:cs="Arial"/>
          <w:iCs/>
          <w:color w:val="000000" w:themeColor="text1"/>
          <w:lang w:eastAsia="lv-LV"/>
        </w:rPr>
        <w:t>Čanderam</w:t>
      </w:r>
      <w:proofErr w:type="spellEnd"/>
      <w:r w:rsidRPr="00420283">
        <w:rPr>
          <w:rFonts w:ascii="Arial" w:hAnsi="Arial" w:cs="Arial"/>
          <w:iCs/>
          <w:color w:val="000000" w:themeColor="text1"/>
          <w:lang w:eastAsia="lv-LV"/>
        </w:rPr>
        <w:t>;</w:t>
      </w:r>
    </w:p>
    <w:p w14:paraId="60D11501" w14:textId="45E06B84" w:rsidR="00420283" w:rsidRPr="00420283" w:rsidRDefault="00420283">
      <w:pPr>
        <w:spacing w:after="160" w:line="259" w:lineRule="auto"/>
        <w:rPr>
          <w:rFonts w:ascii="Arial" w:hAnsi="Arial" w:cs="Arial"/>
          <w:iCs/>
          <w:color w:val="000000" w:themeColor="text1"/>
          <w:lang w:eastAsia="lv-LV"/>
        </w:rPr>
      </w:pPr>
      <w:r w:rsidRPr="00420283">
        <w:rPr>
          <w:rFonts w:ascii="Arial" w:hAnsi="Arial" w:cs="Arial"/>
          <w:iCs/>
          <w:color w:val="000000" w:themeColor="text1"/>
          <w:lang w:eastAsia="lv-LV"/>
        </w:rPr>
        <w:br w:type="page"/>
      </w:r>
    </w:p>
    <w:p w14:paraId="0889905A" w14:textId="77777777" w:rsidR="00835693" w:rsidRPr="00420283" w:rsidRDefault="00835693" w:rsidP="00835693">
      <w:pPr>
        <w:spacing w:after="0" w:line="240" w:lineRule="auto"/>
        <w:jc w:val="center"/>
        <w:rPr>
          <w:rFonts w:ascii="Arial" w:eastAsia="Times New Roman" w:hAnsi="Arial" w:cs="Arial"/>
          <w:b/>
          <w:sz w:val="32"/>
          <w:szCs w:val="32"/>
        </w:rPr>
      </w:pPr>
      <w:r w:rsidRPr="00420283">
        <w:rPr>
          <w:rFonts w:ascii="Arial" w:hAnsi="Arial" w:cs="Arial"/>
          <w:b/>
          <w:sz w:val="32"/>
          <w:szCs w:val="32"/>
        </w:rPr>
        <w:lastRenderedPageBreak/>
        <w:t>LĒMUMS</w:t>
      </w:r>
    </w:p>
    <w:p w14:paraId="207372E9" w14:textId="77777777" w:rsidR="00835693" w:rsidRPr="00420283" w:rsidRDefault="00835693" w:rsidP="00835693">
      <w:pPr>
        <w:spacing w:after="0" w:line="240" w:lineRule="auto"/>
        <w:jc w:val="center"/>
        <w:rPr>
          <w:rFonts w:ascii="Arial" w:hAnsi="Arial" w:cs="Arial"/>
          <w:b/>
          <w:sz w:val="20"/>
          <w:szCs w:val="20"/>
        </w:rPr>
      </w:pPr>
    </w:p>
    <w:p w14:paraId="080C208D" w14:textId="77777777" w:rsidR="00835693" w:rsidRPr="00420283" w:rsidRDefault="00835693" w:rsidP="00835693">
      <w:pPr>
        <w:pStyle w:val="Sarakstarindkopa"/>
        <w:tabs>
          <w:tab w:val="left" w:pos="7655"/>
        </w:tabs>
        <w:spacing w:after="0" w:line="240" w:lineRule="auto"/>
        <w:ind w:left="0"/>
        <w:jc w:val="both"/>
        <w:rPr>
          <w:rFonts w:ascii="Arial" w:hAnsi="Arial" w:cs="Arial"/>
          <w:b/>
          <w:sz w:val="24"/>
          <w:szCs w:val="24"/>
        </w:rPr>
      </w:pPr>
      <w:r w:rsidRPr="00420283">
        <w:rPr>
          <w:rFonts w:ascii="Arial" w:hAnsi="Arial" w:cs="Arial"/>
          <w:b/>
          <w:sz w:val="24"/>
          <w:szCs w:val="24"/>
        </w:rPr>
        <w:t>#LEMUMA_REG_DATUMS_V_L#</w:t>
      </w:r>
      <w:r w:rsidRPr="00420283">
        <w:rPr>
          <w:rFonts w:ascii="Arial" w:hAnsi="Arial" w:cs="Arial"/>
          <w:b/>
          <w:sz w:val="24"/>
          <w:szCs w:val="24"/>
        </w:rPr>
        <w:tab/>
        <w:t>Nr.</w:t>
      </w:r>
      <w:r w:rsidRPr="00420283">
        <w:rPr>
          <w:sz w:val="24"/>
          <w:szCs w:val="24"/>
        </w:rPr>
        <w:t xml:space="preserve"> </w:t>
      </w:r>
      <w:r w:rsidRPr="00420283">
        <w:rPr>
          <w:rFonts w:ascii="Arial" w:hAnsi="Arial" w:cs="Arial"/>
          <w:b/>
          <w:sz w:val="24"/>
          <w:szCs w:val="24"/>
        </w:rPr>
        <w:t>#LEMUMA_NUMURS#</w:t>
      </w:r>
    </w:p>
    <w:p w14:paraId="544974C6" w14:textId="77777777" w:rsidR="00835693" w:rsidRPr="00420283" w:rsidRDefault="00835693" w:rsidP="00835693">
      <w:pPr>
        <w:spacing w:after="0" w:line="240" w:lineRule="auto"/>
        <w:jc w:val="both"/>
        <w:rPr>
          <w:rFonts w:ascii="Arial" w:hAnsi="Arial" w:cs="Arial"/>
          <w:bCs/>
          <w:sz w:val="24"/>
          <w:szCs w:val="24"/>
        </w:rPr>
      </w:pPr>
    </w:p>
    <w:p w14:paraId="2111A892" w14:textId="77777777" w:rsidR="00835693" w:rsidRPr="00420283" w:rsidRDefault="00835693" w:rsidP="00835693">
      <w:pPr>
        <w:spacing w:after="0" w:line="240" w:lineRule="auto"/>
        <w:jc w:val="center"/>
        <w:rPr>
          <w:rFonts w:ascii="Arial" w:hAnsi="Arial" w:cs="Arial"/>
          <w:b/>
          <w:bCs/>
          <w:sz w:val="24"/>
          <w:szCs w:val="24"/>
          <w:u w:val="single"/>
        </w:rPr>
      </w:pPr>
      <w:r w:rsidRPr="00420283">
        <w:rPr>
          <w:rFonts w:ascii="Arial" w:hAnsi="Arial" w:cs="Arial"/>
          <w:b/>
          <w:bCs/>
          <w:sz w:val="24"/>
          <w:szCs w:val="24"/>
          <w:u w:val="single"/>
        </w:rPr>
        <w:t>Par Lauras Balceres atbrīvošanu no  Dienvidkurzemes novada pašvaldības Zvejas rīku sadales komisijas locekļa amata</w:t>
      </w:r>
    </w:p>
    <w:p w14:paraId="3D7CBE4F" w14:textId="77777777" w:rsidR="00835693" w:rsidRPr="00420283" w:rsidRDefault="00835693" w:rsidP="00835693">
      <w:pPr>
        <w:spacing w:after="0" w:line="240" w:lineRule="auto"/>
        <w:rPr>
          <w:rFonts w:ascii="Arial" w:hAnsi="Arial" w:cs="Arial"/>
          <w:sz w:val="24"/>
          <w:szCs w:val="24"/>
        </w:rPr>
      </w:pPr>
    </w:p>
    <w:p w14:paraId="759DAB4C" w14:textId="77777777" w:rsidR="00835693" w:rsidRPr="00420283" w:rsidRDefault="00835693" w:rsidP="00835693">
      <w:pPr>
        <w:spacing w:after="0" w:line="240" w:lineRule="auto"/>
        <w:ind w:right="52" w:firstLine="709"/>
        <w:jc w:val="both"/>
        <w:rPr>
          <w:rFonts w:ascii="Arial" w:hAnsi="Arial" w:cs="Arial"/>
          <w:sz w:val="24"/>
          <w:szCs w:val="24"/>
        </w:rPr>
      </w:pPr>
      <w:r w:rsidRPr="00420283">
        <w:rPr>
          <w:rFonts w:ascii="Arial" w:hAnsi="Arial" w:cs="Arial"/>
          <w:sz w:val="24"/>
          <w:szCs w:val="24"/>
        </w:rPr>
        <w:t>Dienvidkurzemes novada pašvaldībā 2026. gada 19. maijā saņemts Lauras Balceres iesniegums (</w:t>
      </w:r>
      <w:proofErr w:type="spellStart"/>
      <w:r w:rsidRPr="00420283">
        <w:rPr>
          <w:rFonts w:ascii="Arial" w:hAnsi="Arial" w:cs="Arial"/>
          <w:sz w:val="24"/>
          <w:szCs w:val="24"/>
        </w:rPr>
        <w:t>reģ.Nr</w:t>
      </w:r>
      <w:proofErr w:type="spellEnd"/>
      <w:r w:rsidRPr="00420283">
        <w:rPr>
          <w:rFonts w:ascii="Arial" w:hAnsi="Arial" w:cs="Arial"/>
          <w:sz w:val="24"/>
          <w:szCs w:val="24"/>
        </w:rPr>
        <w:t>. DKN/2026/6.6/958) ar lūgumu atbrīvot no Dienvidkurzemes novada pašvaldības Zvejas rīku sadales komisijas locekļa amata 2026. gada 18. jūnijā.</w:t>
      </w:r>
    </w:p>
    <w:p w14:paraId="3CC17134" w14:textId="77777777" w:rsidR="00835693" w:rsidRPr="00420283" w:rsidRDefault="00835693" w:rsidP="00835693">
      <w:pPr>
        <w:spacing w:after="0" w:line="240" w:lineRule="auto"/>
        <w:ind w:right="52" w:firstLine="709"/>
        <w:jc w:val="both"/>
        <w:rPr>
          <w:rFonts w:ascii="Arial" w:hAnsi="Arial" w:cs="Arial"/>
          <w:sz w:val="24"/>
          <w:szCs w:val="24"/>
        </w:rPr>
      </w:pPr>
      <w:r w:rsidRPr="00420283">
        <w:rPr>
          <w:rFonts w:ascii="Arial" w:hAnsi="Arial" w:cs="Arial"/>
          <w:sz w:val="24"/>
          <w:szCs w:val="24"/>
        </w:rPr>
        <w:t xml:space="preserve">Pamatojoties uz Pašvaldību likuma 10. panta pirmās daļas 10. punktu un 21. punktu, </w:t>
      </w:r>
      <w:r w:rsidRPr="00420283">
        <w:rPr>
          <w:rFonts w:ascii="Arial" w:hAnsi="Arial" w:cs="Arial"/>
          <w:color w:val="000000" w:themeColor="text1"/>
          <w:sz w:val="24"/>
          <w:szCs w:val="24"/>
        </w:rPr>
        <w:t>Dienvi</w:t>
      </w:r>
      <w:r w:rsidRPr="00420283">
        <w:rPr>
          <w:rFonts w:ascii="Arial" w:hAnsi="Arial" w:cs="Arial"/>
          <w:sz w:val="24"/>
          <w:szCs w:val="24"/>
        </w:rPr>
        <w:t>dkurzemes novada pašvaldības nolikuma 14. punktu, Dienvidkurzemes novada pašvaldības Zvejas rīku sadales komisijas nolikuma 6. punktu un atbilstoši Finanšu komitejas 2026. gada 21. maija sēdes atzinumam:</w:t>
      </w:r>
    </w:p>
    <w:p w14:paraId="6420B5A0" w14:textId="77777777" w:rsidR="00835693" w:rsidRPr="00420283" w:rsidRDefault="00835693" w:rsidP="00835693">
      <w:pPr>
        <w:spacing w:after="0" w:line="240" w:lineRule="auto"/>
        <w:ind w:firstLine="709"/>
        <w:jc w:val="both"/>
        <w:rPr>
          <w:rFonts w:ascii="Arial" w:hAnsi="Arial" w:cs="Arial"/>
          <w:sz w:val="24"/>
          <w:szCs w:val="24"/>
        </w:rPr>
      </w:pPr>
      <w:r w:rsidRPr="00420283">
        <w:rPr>
          <w:rFonts w:ascii="Arial" w:hAnsi="Arial" w:cs="Arial"/>
          <w:b/>
          <w:sz w:val="24"/>
          <w:szCs w:val="24"/>
        </w:rPr>
        <w:t>Dienvidkurzemes novada pašvaldības dome NOLEMJ</w:t>
      </w:r>
      <w:r w:rsidRPr="00420283">
        <w:rPr>
          <w:rFonts w:ascii="Arial" w:hAnsi="Arial" w:cs="Arial"/>
          <w:sz w:val="24"/>
          <w:szCs w:val="24"/>
        </w:rPr>
        <w:t xml:space="preserve">: </w:t>
      </w:r>
    </w:p>
    <w:p w14:paraId="55E49DE1" w14:textId="5238AAA0" w:rsidR="00835693" w:rsidRPr="00420283" w:rsidRDefault="00835693" w:rsidP="00835693">
      <w:pPr>
        <w:numPr>
          <w:ilvl w:val="0"/>
          <w:numId w:val="9"/>
        </w:numPr>
        <w:spacing w:after="0" w:line="240" w:lineRule="auto"/>
        <w:contextualSpacing/>
        <w:jc w:val="both"/>
        <w:rPr>
          <w:rFonts w:ascii="Arial" w:hAnsi="Arial" w:cs="Arial"/>
          <w:sz w:val="24"/>
          <w:szCs w:val="24"/>
        </w:rPr>
      </w:pPr>
      <w:r w:rsidRPr="00420283">
        <w:rPr>
          <w:rFonts w:ascii="Arial" w:hAnsi="Arial" w:cs="Arial"/>
          <w:b/>
          <w:sz w:val="24"/>
          <w:szCs w:val="24"/>
        </w:rPr>
        <w:t>Atbrīvot Lauru Balceri,</w:t>
      </w:r>
      <w:r w:rsidRPr="00420283">
        <w:rPr>
          <w:rFonts w:ascii="Arial" w:hAnsi="Arial" w:cs="Arial"/>
          <w:sz w:val="24"/>
          <w:szCs w:val="24"/>
        </w:rPr>
        <w:t xml:space="preserve"> personas kods [..], no Dienvidkurzemes novada pašvaldības Zvejas rīku sadales komisijas locekļa amata 2026. gada 18.jūnijā.</w:t>
      </w:r>
    </w:p>
    <w:p w14:paraId="3E89AA03" w14:textId="77777777" w:rsidR="00835693" w:rsidRPr="00420283" w:rsidRDefault="00835693" w:rsidP="00835693">
      <w:pPr>
        <w:numPr>
          <w:ilvl w:val="0"/>
          <w:numId w:val="9"/>
        </w:numPr>
        <w:spacing w:after="0" w:line="240" w:lineRule="auto"/>
        <w:contextualSpacing/>
        <w:jc w:val="both"/>
        <w:rPr>
          <w:rFonts w:ascii="Arial" w:hAnsi="Arial" w:cs="Arial"/>
          <w:sz w:val="24"/>
          <w:szCs w:val="24"/>
        </w:rPr>
      </w:pPr>
      <w:r w:rsidRPr="00420283">
        <w:rPr>
          <w:rFonts w:ascii="Arial" w:hAnsi="Arial" w:cs="Arial"/>
          <w:bCs/>
          <w:sz w:val="24"/>
          <w:szCs w:val="24"/>
        </w:rPr>
        <w:t>Atbildīgais par lēmuma izpildi un jauna komisijas locekļa konkursa izsludināšanu</w:t>
      </w:r>
    </w:p>
    <w:p w14:paraId="424C16CC" w14:textId="7332ED00" w:rsidR="00835693" w:rsidRPr="00420283" w:rsidRDefault="00835693" w:rsidP="00835693">
      <w:pPr>
        <w:pStyle w:val="Sarakstarindkopa"/>
        <w:numPr>
          <w:ilvl w:val="1"/>
          <w:numId w:val="9"/>
        </w:numPr>
        <w:spacing w:after="0" w:line="240" w:lineRule="auto"/>
        <w:rPr>
          <w:rFonts w:ascii="Arial" w:hAnsi="Arial" w:cs="Arial"/>
          <w:bCs/>
          <w:sz w:val="24"/>
          <w:szCs w:val="24"/>
        </w:rPr>
      </w:pPr>
      <w:r w:rsidRPr="00420283">
        <w:rPr>
          <w:rFonts w:ascii="Arial" w:hAnsi="Arial" w:cs="Arial"/>
          <w:bCs/>
          <w:sz w:val="24"/>
          <w:szCs w:val="24"/>
        </w:rPr>
        <w:t>ir “Dienvidkurzemes novada centrālās pārvaldes” Personāla daļas vadītājs.</w:t>
      </w:r>
    </w:p>
    <w:p w14:paraId="7C13648D" w14:textId="77777777" w:rsidR="00835693" w:rsidRPr="00420283" w:rsidRDefault="00835693" w:rsidP="00835693">
      <w:pPr>
        <w:pStyle w:val="Paraststmeklis"/>
        <w:spacing w:before="0" w:beforeAutospacing="0" w:after="0" w:afterAutospacing="0"/>
        <w:rPr>
          <w:rFonts w:ascii="Arial" w:hAnsi="Arial" w:cs="Arial"/>
        </w:rPr>
      </w:pPr>
    </w:p>
    <w:p w14:paraId="0F056A44" w14:textId="77777777" w:rsidR="00835693" w:rsidRPr="00420283" w:rsidRDefault="00835693" w:rsidP="00835693">
      <w:pPr>
        <w:tabs>
          <w:tab w:val="left" w:pos="3969"/>
          <w:tab w:val="left" w:pos="6237"/>
        </w:tabs>
        <w:spacing w:after="0" w:line="240" w:lineRule="auto"/>
        <w:ind w:firstLine="720"/>
        <w:jc w:val="both"/>
        <w:rPr>
          <w:rFonts w:ascii="Arial" w:hAnsi="Arial" w:cs="Arial"/>
          <w:sz w:val="24"/>
          <w:szCs w:val="24"/>
        </w:rPr>
      </w:pPr>
      <w:r w:rsidRPr="00420283">
        <w:rPr>
          <w:rFonts w:ascii="Arial" w:hAnsi="Arial" w:cs="Arial"/>
          <w:sz w:val="24"/>
          <w:szCs w:val="24"/>
        </w:rPr>
        <w:t>#LEMUMA_PARAKSTITAJA1_AMATS#</w:t>
      </w:r>
      <w:r w:rsidRPr="00420283">
        <w:rPr>
          <w:rFonts w:ascii="Arial" w:hAnsi="Arial" w:cs="Arial"/>
          <w:sz w:val="24"/>
          <w:szCs w:val="24"/>
        </w:rPr>
        <w:tab/>
        <w:t>(paraksts*)</w:t>
      </w:r>
      <w:r w:rsidRPr="00420283">
        <w:rPr>
          <w:rFonts w:ascii="Arial" w:hAnsi="Arial" w:cs="Arial"/>
          <w:sz w:val="24"/>
          <w:szCs w:val="24"/>
        </w:rPr>
        <w:tab/>
        <w:t>#LEMUMA_PARAKSTITAJA1_VARDS# #LEMUMA_PARAKSTITAJA1_UZVARDS#</w:t>
      </w:r>
    </w:p>
    <w:p w14:paraId="5DCA5BB0" w14:textId="77777777" w:rsidR="00835693" w:rsidRPr="00420283" w:rsidRDefault="00835693" w:rsidP="00835693">
      <w:pPr>
        <w:spacing w:after="0" w:line="240" w:lineRule="auto"/>
        <w:jc w:val="both"/>
        <w:rPr>
          <w:rFonts w:ascii="Arial" w:hAnsi="Arial" w:cs="Arial"/>
          <w:sz w:val="24"/>
          <w:szCs w:val="24"/>
        </w:rPr>
      </w:pPr>
    </w:p>
    <w:p w14:paraId="372C567D" w14:textId="77777777" w:rsidR="00835693" w:rsidRPr="00420283" w:rsidRDefault="00835693" w:rsidP="00835693">
      <w:pPr>
        <w:spacing w:after="0" w:line="240" w:lineRule="auto"/>
        <w:jc w:val="both"/>
        <w:rPr>
          <w:rFonts w:ascii="Arial" w:hAnsi="Arial" w:cs="Arial"/>
          <w:sz w:val="24"/>
          <w:szCs w:val="24"/>
        </w:rPr>
      </w:pPr>
    </w:p>
    <w:p w14:paraId="3AFED44C" w14:textId="77777777" w:rsidR="00835693" w:rsidRPr="00420283" w:rsidRDefault="00835693" w:rsidP="00835693">
      <w:pPr>
        <w:spacing w:after="0" w:line="240" w:lineRule="auto"/>
        <w:jc w:val="both"/>
        <w:rPr>
          <w:rFonts w:ascii="Arial" w:hAnsi="Arial" w:cs="Arial"/>
          <w:sz w:val="20"/>
          <w:szCs w:val="20"/>
        </w:rPr>
      </w:pPr>
      <w:r w:rsidRPr="00420283">
        <w:rPr>
          <w:rFonts w:ascii="Arial" w:hAnsi="Arial" w:cs="Arial"/>
        </w:rPr>
        <w:t>Lēmums nosūtāms:</w:t>
      </w:r>
    </w:p>
    <w:p w14:paraId="5D234E1C" w14:textId="77777777" w:rsidR="00835693" w:rsidRPr="00420283" w:rsidRDefault="00835693" w:rsidP="00835693">
      <w:pPr>
        <w:tabs>
          <w:tab w:val="left" w:pos="2775"/>
        </w:tabs>
        <w:spacing w:after="0" w:line="240" w:lineRule="auto"/>
        <w:rPr>
          <w:rFonts w:ascii="Arial" w:hAnsi="Arial" w:cs="Arial"/>
          <w:iCs/>
          <w:color w:val="000000" w:themeColor="text1"/>
          <w:lang w:eastAsia="lv-LV"/>
        </w:rPr>
      </w:pPr>
      <w:r w:rsidRPr="00420283">
        <w:rPr>
          <w:rFonts w:ascii="Arial" w:hAnsi="Arial" w:cs="Arial"/>
          <w:iCs/>
          <w:color w:val="000000" w:themeColor="text1"/>
        </w:rPr>
        <w:t>Zvejas rīku sadales komisijas loceklei Laurai Balcerei</w:t>
      </w:r>
      <w:r w:rsidRPr="00420283">
        <w:rPr>
          <w:rFonts w:ascii="Arial" w:hAnsi="Arial" w:cs="Arial"/>
          <w:iCs/>
          <w:color w:val="000000" w:themeColor="text1"/>
        </w:rPr>
        <w:br/>
        <w:t>Izpilddirektoram Edgaram Bertramam</w:t>
      </w:r>
      <w:r w:rsidRPr="00420283">
        <w:rPr>
          <w:rFonts w:ascii="Arial" w:hAnsi="Arial" w:cs="Arial"/>
          <w:iCs/>
          <w:color w:val="000000" w:themeColor="text1"/>
        </w:rPr>
        <w:br/>
        <w:t xml:space="preserve">Izpilddirektora vietniecei Evai </w:t>
      </w:r>
      <w:proofErr w:type="spellStart"/>
      <w:r w:rsidRPr="00420283">
        <w:rPr>
          <w:rFonts w:ascii="Arial" w:hAnsi="Arial" w:cs="Arial"/>
          <w:iCs/>
          <w:color w:val="000000" w:themeColor="text1"/>
        </w:rPr>
        <w:t>Mahtai</w:t>
      </w:r>
      <w:proofErr w:type="spellEnd"/>
      <w:r w:rsidRPr="00420283">
        <w:rPr>
          <w:rFonts w:ascii="Arial" w:hAnsi="Arial" w:cs="Arial"/>
          <w:iCs/>
          <w:color w:val="000000" w:themeColor="text1"/>
        </w:rPr>
        <w:br/>
        <w:t xml:space="preserve">Administratīvās daļas vadītājai Madarai </w:t>
      </w:r>
      <w:proofErr w:type="spellStart"/>
      <w:r w:rsidRPr="00420283">
        <w:rPr>
          <w:rFonts w:ascii="Arial" w:hAnsi="Arial" w:cs="Arial"/>
          <w:iCs/>
          <w:color w:val="000000" w:themeColor="text1"/>
        </w:rPr>
        <w:t>Lagzdiņai</w:t>
      </w:r>
      <w:proofErr w:type="spellEnd"/>
      <w:r w:rsidRPr="00420283">
        <w:rPr>
          <w:rFonts w:ascii="Arial" w:hAnsi="Arial" w:cs="Arial"/>
          <w:iCs/>
          <w:color w:val="000000" w:themeColor="text1"/>
        </w:rPr>
        <w:br/>
        <w:t xml:space="preserve">Personāla daļas vadītājai Mairitai </w:t>
      </w:r>
      <w:proofErr w:type="spellStart"/>
      <w:r w:rsidRPr="00420283">
        <w:rPr>
          <w:rFonts w:ascii="Arial" w:hAnsi="Arial" w:cs="Arial"/>
          <w:iCs/>
          <w:color w:val="000000" w:themeColor="text1"/>
        </w:rPr>
        <w:t>Krētainei</w:t>
      </w:r>
      <w:proofErr w:type="spellEnd"/>
      <w:r w:rsidRPr="00420283">
        <w:rPr>
          <w:rFonts w:ascii="Arial" w:hAnsi="Arial" w:cs="Arial"/>
          <w:iCs/>
          <w:color w:val="000000" w:themeColor="text1"/>
        </w:rPr>
        <w:br/>
        <w:t>Finanšu un grāmatvedības daļas vadītājai Evijai Farbotko</w:t>
      </w:r>
      <w:r w:rsidRPr="00420283">
        <w:rPr>
          <w:rFonts w:ascii="Arial" w:hAnsi="Arial" w:cs="Arial"/>
          <w:iCs/>
          <w:color w:val="000000" w:themeColor="text1"/>
        </w:rPr>
        <w:br/>
        <w:t xml:space="preserve">Iekšējā audita daļas vadītājam Aigaram </w:t>
      </w:r>
      <w:proofErr w:type="spellStart"/>
      <w:r w:rsidRPr="00420283">
        <w:rPr>
          <w:rFonts w:ascii="Arial" w:hAnsi="Arial" w:cs="Arial"/>
          <w:iCs/>
          <w:color w:val="000000" w:themeColor="text1"/>
        </w:rPr>
        <w:t>Evardsonam</w:t>
      </w:r>
      <w:proofErr w:type="spellEnd"/>
      <w:r w:rsidRPr="00420283">
        <w:rPr>
          <w:rFonts w:ascii="Arial" w:hAnsi="Arial" w:cs="Arial"/>
          <w:iCs/>
          <w:color w:val="000000" w:themeColor="text1"/>
        </w:rPr>
        <w:br/>
        <w:t xml:space="preserve">Sabiedrisko attiecību un mārketinga daļas vadītājai Kristīnei </w:t>
      </w:r>
      <w:proofErr w:type="spellStart"/>
      <w:r w:rsidRPr="00420283">
        <w:rPr>
          <w:rFonts w:ascii="Arial" w:hAnsi="Arial" w:cs="Arial"/>
          <w:iCs/>
          <w:color w:val="000000" w:themeColor="text1"/>
        </w:rPr>
        <w:t>Pastorei</w:t>
      </w:r>
      <w:proofErr w:type="spellEnd"/>
      <w:r w:rsidRPr="00420283">
        <w:rPr>
          <w:rFonts w:ascii="Arial" w:hAnsi="Arial" w:cs="Arial"/>
          <w:iCs/>
          <w:color w:val="000000" w:themeColor="text1"/>
        </w:rPr>
        <w:t xml:space="preserve"> – publiskošanai.</w:t>
      </w:r>
    </w:p>
    <w:p w14:paraId="168C82AE" w14:textId="307A8DC5" w:rsidR="00420283" w:rsidRPr="00420283" w:rsidRDefault="00420283">
      <w:pPr>
        <w:spacing w:after="160" w:line="259" w:lineRule="auto"/>
      </w:pPr>
      <w:r w:rsidRPr="00420283">
        <w:br w:type="page"/>
      </w:r>
    </w:p>
    <w:p w14:paraId="6A13AF4F" w14:textId="77777777" w:rsidR="00835693" w:rsidRPr="00420283" w:rsidRDefault="00835693" w:rsidP="00835693">
      <w:pPr>
        <w:spacing w:after="0" w:line="240" w:lineRule="auto"/>
        <w:jc w:val="center"/>
        <w:rPr>
          <w:rFonts w:ascii="Arial" w:eastAsia="Times New Roman" w:hAnsi="Arial" w:cs="Arial"/>
          <w:b/>
          <w:sz w:val="32"/>
          <w:szCs w:val="32"/>
        </w:rPr>
      </w:pPr>
      <w:r w:rsidRPr="00420283">
        <w:rPr>
          <w:rFonts w:ascii="Arial" w:hAnsi="Arial" w:cs="Arial"/>
          <w:b/>
          <w:sz w:val="32"/>
          <w:szCs w:val="32"/>
        </w:rPr>
        <w:lastRenderedPageBreak/>
        <w:t>LĒMUMS</w:t>
      </w:r>
    </w:p>
    <w:p w14:paraId="1039536D" w14:textId="77777777" w:rsidR="00835693" w:rsidRPr="00420283" w:rsidRDefault="00835693" w:rsidP="00835693">
      <w:pPr>
        <w:spacing w:after="0" w:line="240" w:lineRule="auto"/>
        <w:jc w:val="center"/>
        <w:rPr>
          <w:rFonts w:ascii="Arial" w:hAnsi="Arial" w:cs="Arial"/>
          <w:b/>
          <w:sz w:val="20"/>
          <w:szCs w:val="20"/>
        </w:rPr>
      </w:pPr>
    </w:p>
    <w:p w14:paraId="02423B64" w14:textId="77777777" w:rsidR="00835693" w:rsidRPr="00420283" w:rsidRDefault="00835693" w:rsidP="00835693">
      <w:pPr>
        <w:pStyle w:val="Sarakstarindkopa"/>
        <w:tabs>
          <w:tab w:val="left" w:pos="7655"/>
        </w:tabs>
        <w:spacing w:after="0" w:line="240" w:lineRule="auto"/>
        <w:ind w:left="0"/>
        <w:jc w:val="both"/>
        <w:rPr>
          <w:rFonts w:ascii="Arial" w:hAnsi="Arial" w:cs="Arial"/>
          <w:b/>
          <w:sz w:val="24"/>
          <w:szCs w:val="24"/>
        </w:rPr>
      </w:pPr>
      <w:r w:rsidRPr="00420283">
        <w:rPr>
          <w:rFonts w:ascii="Arial" w:hAnsi="Arial" w:cs="Arial"/>
          <w:b/>
          <w:sz w:val="24"/>
          <w:szCs w:val="24"/>
        </w:rPr>
        <w:t>#LEMUMA_REG_DATUMS_V_L#</w:t>
      </w:r>
      <w:r w:rsidRPr="00420283">
        <w:rPr>
          <w:rFonts w:ascii="Arial" w:hAnsi="Arial" w:cs="Arial"/>
          <w:b/>
          <w:sz w:val="24"/>
          <w:szCs w:val="24"/>
        </w:rPr>
        <w:tab/>
        <w:t>Nr.</w:t>
      </w:r>
      <w:r w:rsidRPr="00420283">
        <w:rPr>
          <w:sz w:val="24"/>
          <w:szCs w:val="24"/>
        </w:rPr>
        <w:t xml:space="preserve"> </w:t>
      </w:r>
      <w:r w:rsidRPr="00420283">
        <w:rPr>
          <w:rFonts w:ascii="Arial" w:hAnsi="Arial" w:cs="Arial"/>
          <w:b/>
          <w:sz w:val="24"/>
          <w:szCs w:val="24"/>
        </w:rPr>
        <w:t>#LEMUMA_NUMURS#</w:t>
      </w:r>
    </w:p>
    <w:p w14:paraId="41ED270C" w14:textId="77777777" w:rsidR="00835693" w:rsidRPr="00420283" w:rsidRDefault="00835693" w:rsidP="00835693">
      <w:pPr>
        <w:spacing w:after="0" w:line="240" w:lineRule="auto"/>
        <w:jc w:val="both"/>
        <w:rPr>
          <w:rFonts w:ascii="Arial" w:hAnsi="Arial" w:cs="Arial"/>
          <w:bCs/>
          <w:sz w:val="24"/>
          <w:szCs w:val="24"/>
        </w:rPr>
      </w:pPr>
    </w:p>
    <w:p w14:paraId="41FFC849" w14:textId="77777777" w:rsidR="00835693" w:rsidRPr="00420283" w:rsidRDefault="00835693" w:rsidP="00835693">
      <w:pPr>
        <w:spacing w:after="0" w:line="240" w:lineRule="auto"/>
        <w:jc w:val="center"/>
        <w:rPr>
          <w:rFonts w:ascii="Arial" w:hAnsi="Arial" w:cs="Arial"/>
          <w:b/>
          <w:bCs/>
          <w:sz w:val="24"/>
          <w:szCs w:val="24"/>
          <w:u w:val="single"/>
        </w:rPr>
      </w:pPr>
      <w:r w:rsidRPr="00420283">
        <w:rPr>
          <w:rFonts w:ascii="Arial" w:hAnsi="Arial" w:cs="Arial"/>
          <w:b/>
          <w:bCs/>
          <w:sz w:val="24"/>
          <w:szCs w:val="24"/>
          <w:u w:val="single"/>
        </w:rPr>
        <w:t>Par Sabiedrības ar ierobežotu atbildību "AIZPUTES NAMI" pamatkapitāla palielināšanu</w:t>
      </w:r>
    </w:p>
    <w:p w14:paraId="0CB36998" w14:textId="77777777" w:rsidR="00835693" w:rsidRPr="00420283" w:rsidRDefault="00835693" w:rsidP="00835693">
      <w:pPr>
        <w:spacing w:after="0" w:line="240" w:lineRule="auto"/>
        <w:rPr>
          <w:rFonts w:ascii="Arial" w:hAnsi="Arial" w:cs="Arial"/>
          <w:sz w:val="24"/>
          <w:szCs w:val="24"/>
        </w:rPr>
      </w:pPr>
    </w:p>
    <w:p w14:paraId="59E6B439" w14:textId="77777777" w:rsidR="00835693" w:rsidRPr="00420283" w:rsidRDefault="00835693" w:rsidP="00835693">
      <w:pPr>
        <w:spacing w:after="0"/>
        <w:ind w:firstLine="720"/>
        <w:jc w:val="both"/>
        <w:rPr>
          <w:rFonts w:ascii="Arial" w:hAnsi="Arial" w:cs="Arial"/>
          <w:sz w:val="24"/>
          <w:szCs w:val="24"/>
        </w:rPr>
      </w:pPr>
      <w:r w:rsidRPr="00420283">
        <w:rPr>
          <w:rFonts w:ascii="Arial" w:eastAsia="Times New Roman" w:hAnsi="Arial" w:cs="Arial"/>
          <w:sz w:val="24"/>
          <w:szCs w:val="24"/>
          <w:lang w:eastAsia="lv-LV"/>
        </w:rPr>
        <w:t xml:space="preserve">Izskatot Sabiedrības ar ierobežotu atbildību "AIZPUTES NAMI", reģistrācijas Nr. </w:t>
      </w:r>
      <w:r w:rsidRPr="00420283">
        <w:rPr>
          <w:rFonts w:ascii="Arial" w:eastAsiaTheme="minorHAnsi" w:hAnsi="Arial" w:cs="Arial"/>
          <w:sz w:val="24"/>
          <w:szCs w:val="24"/>
        </w:rPr>
        <w:t>42103002652</w:t>
      </w:r>
      <w:r w:rsidRPr="00420283">
        <w:rPr>
          <w:rFonts w:ascii="Arial" w:eastAsiaTheme="minorHAnsi" w:hAnsi="Arial" w:cs="Arial"/>
          <w:b/>
          <w:bCs/>
          <w:sz w:val="24"/>
          <w:szCs w:val="24"/>
        </w:rPr>
        <w:t xml:space="preserve"> i</w:t>
      </w:r>
      <w:r w:rsidRPr="00420283">
        <w:rPr>
          <w:rFonts w:ascii="Arial" w:eastAsia="Times New Roman" w:hAnsi="Arial" w:cs="Arial"/>
          <w:sz w:val="24"/>
          <w:szCs w:val="24"/>
          <w:lang w:eastAsia="lv-LV"/>
        </w:rPr>
        <w:t xml:space="preserve">esniegumu par </w:t>
      </w:r>
      <w:r w:rsidRPr="00420283">
        <w:rPr>
          <w:rFonts w:ascii="Arial" w:hAnsi="Arial" w:cs="Arial"/>
          <w:sz w:val="24"/>
          <w:szCs w:val="24"/>
        </w:rPr>
        <w:t xml:space="preserve">finansējuma piešķiršanu </w:t>
      </w:r>
      <w:proofErr w:type="spellStart"/>
      <w:r w:rsidRPr="00420283">
        <w:rPr>
          <w:rFonts w:ascii="Arial" w:hAnsi="Arial" w:cs="Arial"/>
          <w:sz w:val="24"/>
          <w:szCs w:val="24"/>
        </w:rPr>
        <w:t>Rokasbirzes</w:t>
      </w:r>
      <w:proofErr w:type="spellEnd"/>
      <w:r w:rsidRPr="00420283">
        <w:rPr>
          <w:rFonts w:ascii="Arial" w:hAnsi="Arial" w:cs="Arial"/>
          <w:sz w:val="24"/>
          <w:szCs w:val="24"/>
        </w:rPr>
        <w:t xml:space="preserve"> ūdenssaimniecības infrastruktūras atjaunošanai un </w:t>
      </w:r>
      <w:r w:rsidRPr="00420283">
        <w:rPr>
          <w:rFonts w:ascii="Arial" w:eastAsia="Times New Roman" w:hAnsi="Arial" w:cs="Arial"/>
          <w:sz w:val="24"/>
          <w:szCs w:val="24"/>
          <w:lang w:eastAsia="lv-LV"/>
        </w:rPr>
        <w:t>Sabiedrības ar ierobežotu atbildību "AIZPUTES NAMI"</w:t>
      </w:r>
      <w:r w:rsidRPr="00420283">
        <w:rPr>
          <w:rFonts w:ascii="Arial" w:eastAsiaTheme="minorHAnsi" w:hAnsi="Arial" w:cs="Arial"/>
          <w:sz w:val="24"/>
          <w:szCs w:val="24"/>
        </w:rPr>
        <w:t xml:space="preserve">, </w:t>
      </w:r>
      <w:r w:rsidRPr="00420283">
        <w:rPr>
          <w:rFonts w:ascii="Arial" w:eastAsia="Times New Roman" w:hAnsi="Arial" w:cs="Arial"/>
          <w:sz w:val="24"/>
          <w:szCs w:val="24"/>
          <w:lang w:eastAsia="lv-LV"/>
        </w:rPr>
        <w:t>kapitāldaļu turētāja pārstāvja Edgara Bertrama ierosinājumu palielināt Sabiedrības ar ierobežotu atbildību "AIZPUTES NAMI"</w:t>
      </w:r>
      <w:r w:rsidRPr="00420283">
        <w:rPr>
          <w:rFonts w:ascii="Arial" w:eastAsiaTheme="minorHAnsi" w:hAnsi="Arial" w:cs="Arial"/>
          <w:sz w:val="24"/>
          <w:szCs w:val="24"/>
        </w:rPr>
        <w:t xml:space="preserve"> pamatkapitālu </w:t>
      </w:r>
      <w:r w:rsidRPr="00420283">
        <w:rPr>
          <w:rFonts w:ascii="Arial" w:eastAsia="Times New Roman" w:hAnsi="Arial" w:cs="Arial"/>
          <w:sz w:val="24"/>
          <w:szCs w:val="24"/>
          <w:lang w:eastAsia="lv-LV"/>
        </w:rPr>
        <w:t xml:space="preserve">ar mērķi finansēt </w:t>
      </w:r>
      <w:proofErr w:type="spellStart"/>
      <w:r w:rsidRPr="00420283">
        <w:rPr>
          <w:rFonts w:ascii="Arial" w:hAnsi="Arial" w:cs="Arial"/>
          <w:sz w:val="24"/>
          <w:szCs w:val="24"/>
        </w:rPr>
        <w:t>Rokasbirzes</w:t>
      </w:r>
      <w:proofErr w:type="spellEnd"/>
      <w:r w:rsidRPr="00420283">
        <w:rPr>
          <w:rFonts w:ascii="Arial" w:hAnsi="Arial" w:cs="Arial"/>
          <w:sz w:val="24"/>
          <w:szCs w:val="24"/>
        </w:rPr>
        <w:t xml:space="preserve"> ūdenssaimniecības infrastruktūras atjaunošanu adresē “Ūdenstornis”, </w:t>
      </w:r>
      <w:proofErr w:type="spellStart"/>
      <w:r w:rsidRPr="00420283">
        <w:rPr>
          <w:rFonts w:ascii="Arial" w:hAnsi="Arial" w:cs="Arial"/>
          <w:sz w:val="24"/>
          <w:szCs w:val="24"/>
        </w:rPr>
        <w:t>Rokasbirze</w:t>
      </w:r>
      <w:proofErr w:type="spellEnd"/>
      <w:r w:rsidRPr="00420283">
        <w:rPr>
          <w:rFonts w:ascii="Arial" w:hAnsi="Arial" w:cs="Arial"/>
          <w:sz w:val="24"/>
          <w:szCs w:val="24"/>
        </w:rPr>
        <w:t>, Aizputes pagasts, Dienvidkurzemes novads</w:t>
      </w:r>
      <w:r w:rsidRPr="00420283">
        <w:rPr>
          <w:rFonts w:ascii="Arial" w:eastAsia="Times New Roman" w:hAnsi="Arial" w:cs="Arial"/>
          <w:sz w:val="24"/>
          <w:szCs w:val="24"/>
          <w:lang w:eastAsia="lv-LV"/>
        </w:rPr>
        <w:t>, kas atbilst Dabas resursu nodokļa likuma 29. panta pirmajā daļā noteiktajiem vides aizsardzības mērķiem, īpaši ūdeņu aizsardzībai un piesārņojuma mazināšanai.</w:t>
      </w:r>
    </w:p>
    <w:p w14:paraId="029CDDE8" w14:textId="77777777" w:rsidR="00835693" w:rsidRPr="00420283" w:rsidRDefault="00835693" w:rsidP="00835693">
      <w:pPr>
        <w:spacing w:after="0" w:line="240" w:lineRule="auto"/>
        <w:ind w:firstLine="720"/>
        <w:jc w:val="both"/>
        <w:rPr>
          <w:rFonts w:ascii="Arial" w:eastAsia="Times New Roman" w:hAnsi="Arial" w:cs="Arial"/>
          <w:sz w:val="24"/>
          <w:szCs w:val="24"/>
          <w:lang w:eastAsia="lv-LV"/>
        </w:rPr>
      </w:pPr>
      <w:r w:rsidRPr="00420283">
        <w:rPr>
          <w:rFonts w:ascii="Arial" w:eastAsia="Times New Roman" w:hAnsi="Arial" w:cs="Arial"/>
          <w:sz w:val="24"/>
          <w:szCs w:val="24"/>
          <w:lang w:eastAsia="lv-LV"/>
        </w:rPr>
        <w:t xml:space="preserve">Pamatojoties uz Pašvaldību likuma 4.panta pirmās daļas 1.punktu un 6.punktu, 10.panta pirmās daļas 21.punktu, Publiskas personas kapitāla daļu un kapitālsabiedrību pārvaldības likuma 62. pantu, 63.pantu, Komerclikuma 151.pantu, 196.panta pirmo daļu, 197.panta pirmās daļas 1.punktu, 198.pantu, </w:t>
      </w:r>
      <w:r w:rsidRPr="00420283">
        <w:rPr>
          <w:rFonts w:ascii="Arial" w:eastAsia="Times New Roman" w:hAnsi="Arial" w:cs="Arial"/>
          <w:bCs/>
          <w:sz w:val="24"/>
          <w:szCs w:val="24"/>
          <w:lang w:eastAsia="lv-LV"/>
        </w:rPr>
        <w:t>Dabas resursu nodokļa likuma 29. panta pirmo daļu un atbilstoši Finanšu komitejas 21.05.2026. sēdes atzinumam,</w:t>
      </w:r>
      <w:r w:rsidRPr="00420283">
        <w:rPr>
          <w:rFonts w:ascii="Arial" w:hAnsi="Arial" w:cs="Arial"/>
        </w:rPr>
        <w:t xml:space="preserve"> </w:t>
      </w:r>
      <w:r w:rsidRPr="00420283">
        <w:rPr>
          <w:rFonts w:ascii="Arial" w:eastAsia="Times New Roman" w:hAnsi="Arial" w:cs="Arial"/>
          <w:bCs/>
          <w:sz w:val="24"/>
          <w:szCs w:val="24"/>
          <w:lang w:eastAsia="lv-LV"/>
        </w:rPr>
        <w:t xml:space="preserve">lai nodrošinātu kvalitatīva un droša dzeramā ūdens pieejamību </w:t>
      </w:r>
      <w:proofErr w:type="spellStart"/>
      <w:r w:rsidRPr="00420283">
        <w:rPr>
          <w:rFonts w:ascii="Arial" w:eastAsia="Times New Roman" w:hAnsi="Arial" w:cs="Arial"/>
          <w:bCs/>
          <w:sz w:val="24"/>
          <w:szCs w:val="24"/>
          <w:lang w:eastAsia="lv-LV"/>
        </w:rPr>
        <w:t>Rokasbirzs</w:t>
      </w:r>
      <w:proofErr w:type="spellEnd"/>
      <w:r w:rsidRPr="00420283">
        <w:rPr>
          <w:rFonts w:ascii="Arial" w:eastAsia="Times New Roman" w:hAnsi="Arial" w:cs="Arial"/>
          <w:bCs/>
          <w:sz w:val="24"/>
          <w:szCs w:val="24"/>
          <w:lang w:eastAsia="lv-LV"/>
        </w:rPr>
        <w:t xml:space="preserve"> ciema iedzīvotājiem, novēršot pazemes ūdens resursu degradācijas un piesārņojuma riskus,</w:t>
      </w:r>
    </w:p>
    <w:p w14:paraId="56F9AFAC" w14:textId="77777777" w:rsidR="00835693" w:rsidRPr="00420283" w:rsidRDefault="00835693" w:rsidP="00835693">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420283">
        <w:rPr>
          <w:rFonts w:ascii="Arial" w:hAnsi="Arial" w:cs="Arial"/>
          <w:b/>
          <w:sz w:val="24"/>
          <w:szCs w:val="24"/>
        </w:rPr>
        <w:t>Dienvidkurzemes novada pašvaldības dome</w:t>
      </w:r>
      <w:r w:rsidRPr="00420283">
        <w:rPr>
          <w:rFonts w:ascii="Arial" w:hAnsi="Arial" w:cs="Arial"/>
          <w:sz w:val="24"/>
          <w:szCs w:val="24"/>
        </w:rPr>
        <w:t xml:space="preserve"> </w:t>
      </w:r>
      <w:r w:rsidRPr="00420283">
        <w:rPr>
          <w:rFonts w:ascii="Arial" w:hAnsi="Arial" w:cs="Arial"/>
          <w:b/>
          <w:sz w:val="24"/>
          <w:szCs w:val="24"/>
        </w:rPr>
        <w:t>NOLEMJ:</w:t>
      </w:r>
    </w:p>
    <w:p w14:paraId="43D541A3" w14:textId="77777777" w:rsidR="00835693" w:rsidRPr="00420283" w:rsidRDefault="00835693" w:rsidP="00835693">
      <w:pPr>
        <w:pStyle w:val="Sarakstarindkopa"/>
        <w:numPr>
          <w:ilvl w:val="0"/>
          <w:numId w:val="10"/>
        </w:numPr>
        <w:shd w:val="clear" w:color="auto" w:fill="FFFFFF" w:themeFill="background1"/>
        <w:overflowPunct w:val="0"/>
        <w:autoSpaceDE w:val="0"/>
        <w:autoSpaceDN w:val="0"/>
        <w:adjustRightInd w:val="0"/>
        <w:spacing w:after="0" w:line="240" w:lineRule="auto"/>
        <w:jc w:val="both"/>
        <w:textAlignment w:val="baseline"/>
        <w:rPr>
          <w:rFonts w:ascii="Arial" w:hAnsi="Arial" w:cs="Arial"/>
          <w:b/>
          <w:bCs/>
          <w:iCs/>
          <w:sz w:val="24"/>
          <w:szCs w:val="24"/>
        </w:rPr>
      </w:pPr>
      <w:r w:rsidRPr="00420283">
        <w:rPr>
          <w:rFonts w:ascii="Arial" w:hAnsi="Arial" w:cs="Arial"/>
          <w:b/>
          <w:sz w:val="24"/>
          <w:szCs w:val="24"/>
        </w:rPr>
        <w:t>Palielināt</w:t>
      </w:r>
      <w:r w:rsidRPr="00420283">
        <w:rPr>
          <w:rFonts w:ascii="Arial" w:hAnsi="Arial" w:cs="Arial"/>
          <w:sz w:val="24"/>
          <w:szCs w:val="24"/>
        </w:rPr>
        <w:t xml:space="preserve"> Dienvidkurzemes novada pašvaldības </w:t>
      </w:r>
      <w:r w:rsidRPr="00420283">
        <w:rPr>
          <w:rFonts w:ascii="Arial" w:eastAsia="Times New Roman" w:hAnsi="Arial" w:cs="Arial"/>
          <w:sz w:val="24"/>
          <w:szCs w:val="24"/>
          <w:lang w:eastAsia="lv-LV"/>
        </w:rPr>
        <w:t>Sabiedrības ar ierobežotu atbildību "AIZPUTES NAMI",</w:t>
      </w:r>
      <w:r w:rsidRPr="00420283">
        <w:rPr>
          <w:rFonts w:ascii="Arial" w:eastAsiaTheme="minorHAnsi" w:hAnsi="Arial" w:cs="Arial"/>
          <w:sz w:val="24"/>
          <w:szCs w:val="24"/>
        </w:rPr>
        <w:t xml:space="preserve"> </w:t>
      </w:r>
      <w:r w:rsidRPr="00420283">
        <w:rPr>
          <w:rFonts w:ascii="Arial" w:eastAsia="Times New Roman" w:hAnsi="Arial" w:cs="Arial"/>
          <w:sz w:val="24"/>
          <w:szCs w:val="24"/>
          <w:lang w:eastAsia="lv-LV"/>
        </w:rPr>
        <w:t xml:space="preserve">reģistrācijas Nr. </w:t>
      </w:r>
      <w:r w:rsidRPr="00420283">
        <w:rPr>
          <w:rFonts w:ascii="Arial" w:eastAsiaTheme="minorHAnsi" w:hAnsi="Arial" w:cs="Arial"/>
          <w:sz w:val="24"/>
          <w:szCs w:val="24"/>
        </w:rPr>
        <w:t>42103002652</w:t>
      </w:r>
      <w:r w:rsidRPr="00420283">
        <w:rPr>
          <w:rFonts w:ascii="Arial" w:hAnsi="Arial" w:cs="Arial"/>
          <w:sz w:val="24"/>
          <w:szCs w:val="24"/>
        </w:rPr>
        <w:t xml:space="preserve">, pamatkapitālu par </w:t>
      </w:r>
      <w:r w:rsidRPr="00420283">
        <w:rPr>
          <w:rFonts w:ascii="Arial" w:hAnsi="Arial" w:cs="Arial"/>
          <w:bCs/>
          <w:iCs/>
          <w:sz w:val="24"/>
          <w:szCs w:val="24"/>
        </w:rPr>
        <w:t xml:space="preserve">25000,00 EUR (divdesmit pieci tūkstoši </w:t>
      </w:r>
      <w:proofErr w:type="spellStart"/>
      <w:r w:rsidRPr="00420283">
        <w:rPr>
          <w:rFonts w:ascii="Arial" w:hAnsi="Arial" w:cs="Arial"/>
          <w:bCs/>
          <w:i/>
          <w:sz w:val="24"/>
          <w:szCs w:val="24"/>
        </w:rPr>
        <w:t>euro</w:t>
      </w:r>
      <w:proofErr w:type="spellEnd"/>
      <w:r w:rsidRPr="00420283">
        <w:rPr>
          <w:rFonts w:ascii="Arial" w:hAnsi="Arial" w:cs="Arial"/>
          <w:bCs/>
          <w:i/>
          <w:sz w:val="24"/>
          <w:szCs w:val="24"/>
        </w:rPr>
        <w:t xml:space="preserve"> un 00 centi</w:t>
      </w:r>
      <w:r w:rsidRPr="00420283">
        <w:rPr>
          <w:rFonts w:ascii="Arial" w:hAnsi="Arial" w:cs="Arial"/>
          <w:bCs/>
          <w:iCs/>
          <w:sz w:val="24"/>
          <w:szCs w:val="24"/>
        </w:rPr>
        <w:t>)</w:t>
      </w:r>
      <w:r w:rsidRPr="00420283">
        <w:rPr>
          <w:rFonts w:ascii="Arial" w:hAnsi="Arial" w:cs="Arial"/>
          <w:sz w:val="24"/>
          <w:szCs w:val="24"/>
        </w:rPr>
        <w:t xml:space="preserve"> Dienvidkurzemes novada pašvaldībai no saņemtā dabas resursu nodokļa,</w:t>
      </w:r>
      <w:r w:rsidRPr="00420283">
        <w:rPr>
          <w:rFonts w:ascii="Arial" w:hAnsi="Arial" w:cs="Arial"/>
          <w:i/>
          <w:sz w:val="24"/>
          <w:szCs w:val="24"/>
        </w:rPr>
        <w:t xml:space="preserve"> </w:t>
      </w:r>
      <w:r w:rsidRPr="00420283">
        <w:rPr>
          <w:rFonts w:ascii="Arial" w:hAnsi="Arial" w:cs="Arial"/>
          <w:iCs/>
          <w:sz w:val="24"/>
          <w:szCs w:val="24"/>
        </w:rPr>
        <w:t xml:space="preserve">ieskaitot naudas līdzekļus </w:t>
      </w:r>
      <w:r w:rsidRPr="00420283">
        <w:rPr>
          <w:rFonts w:ascii="Arial" w:eastAsia="Times New Roman" w:hAnsi="Arial" w:cs="Arial"/>
          <w:sz w:val="24"/>
          <w:szCs w:val="24"/>
          <w:lang w:eastAsia="lv-LV"/>
        </w:rPr>
        <w:t>Sabiedrības ar ierobežotu atbildību "AIZPUTES NAMI"</w:t>
      </w:r>
      <w:r w:rsidRPr="00420283">
        <w:rPr>
          <w:rFonts w:ascii="Arial" w:hAnsi="Arial" w:cs="Arial"/>
          <w:sz w:val="24"/>
          <w:szCs w:val="24"/>
        </w:rPr>
        <w:t xml:space="preserve"> bankas kontā līdz 2026.gada 20. jūlijam, ieguldītās summas apmērā pretī </w:t>
      </w:r>
      <w:r w:rsidRPr="00420283">
        <w:rPr>
          <w:rFonts w:ascii="Arial" w:hAnsi="Arial" w:cs="Arial"/>
          <w:bCs/>
          <w:sz w:val="24"/>
          <w:szCs w:val="24"/>
        </w:rPr>
        <w:t>saņemot</w:t>
      </w:r>
      <w:r w:rsidRPr="00420283">
        <w:rPr>
          <w:rFonts w:ascii="Arial" w:hAnsi="Arial" w:cs="Arial"/>
          <w:sz w:val="24"/>
          <w:szCs w:val="24"/>
        </w:rPr>
        <w:t xml:space="preserve"> attiecīgu skaitu jaunu daļu.</w:t>
      </w:r>
    </w:p>
    <w:p w14:paraId="6743E720" w14:textId="77777777" w:rsidR="00835693" w:rsidRPr="00420283" w:rsidRDefault="00835693" w:rsidP="00835693">
      <w:pPr>
        <w:pStyle w:val="Paraststmeklis"/>
        <w:numPr>
          <w:ilvl w:val="0"/>
          <w:numId w:val="10"/>
        </w:numPr>
        <w:spacing w:before="0" w:beforeAutospacing="0" w:after="0" w:afterAutospacing="0"/>
        <w:jc w:val="both"/>
        <w:rPr>
          <w:rFonts w:ascii="Arial" w:hAnsi="Arial" w:cs="Arial"/>
        </w:rPr>
      </w:pPr>
      <w:r w:rsidRPr="00420283">
        <w:rPr>
          <w:rFonts w:ascii="Arial" w:hAnsi="Arial" w:cs="Arial"/>
          <w:b/>
          <w:bCs/>
          <w:iCs/>
        </w:rPr>
        <w:t xml:space="preserve">Noteikt, </w:t>
      </w:r>
      <w:r w:rsidRPr="00420283">
        <w:rPr>
          <w:rFonts w:ascii="Arial" w:hAnsi="Arial" w:cs="Arial"/>
          <w:iCs/>
        </w:rPr>
        <w:t xml:space="preserve">ka naudas līdzekļi </w:t>
      </w:r>
      <w:r w:rsidRPr="00420283">
        <w:rPr>
          <w:rFonts w:ascii="Arial" w:hAnsi="Arial" w:cs="Arial"/>
          <w:bCs/>
          <w:iCs/>
        </w:rPr>
        <w:t xml:space="preserve">25000,00 EUR (divdesmit pieci tūkstoši </w:t>
      </w:r>
      <w:proofErr w:type="spellStart"/>
      <w:r w:rsidRPr="00420283">
        <w:rPr>
          <w:rFonts w:ascii="Arial" w:hAnsi="Arial" w:cs="Arial"/>
          <w:bCs/>
          <w:i/>
        </w:rPr>
        <w:t>euro</w:t>
      </w:r>
      <w:proofErr w:type="spellEnd"/>
      <w:r w:rsidRPr="00420283">
        <w:rPr>
          <w:rFonts w:ascii="Arial" w:hAnsi="Arial" w:cs="Arial"/>
          <w:bCs/>
          <w:i/>
        </w:rPr>
        <w:t xml:space="preserve"> un 00 centi</w:t>
      </w:r>
      <w:r w:rsidRPr="00420283">
        <w:rPr>
          <w:rFonts w:ascii="Arial" w:hAnsi="Arial" w:cs="Arial"/>
          <w:iCs/>
        </w:rPr>
        <w:t>)</w:t>
      </w:r>
      <w:r w:rsidRPr="00420283">
        <w:rPr>
          <w:rFonts w:ascii="Arial" w:hAnsi="Arial" w:cs="Arial"/>
          <w:i/>
        </w:rPr>
        <w:t xml:space="preserve"> </w:t>
      </w:r>
      <w:r w:rsidRPr="00420283">
        <w:rPr>
          <w:rFonts w:ascii="Arial" w:hAnsi="Arial" w:cs="Arial"/>
          <w:iCs/>
        </w:rPr>
        <w:t xml:space="preserve">apmērā pamatkapitāla palielināšanai izlietojami </w:t>
      </w:r>
      <w:r w:rsidRPr="00420283">
        <w:rPr>
          <w:rFonts w:ascii="Arial" w:hAnsi="Arial" w:cs="Arial"/>
          <w:bCs/>
        </w:rPr>
        <w:t xml:space="preserve">ar mērķi finansēt  </w:t>
      </w:r>
      <w:r w:rsidRPr="00420283">
        <w:rPr>
          <w:rFonts w:ascii="Arial" w:hAnsi="Arial" w:cs="Arial"/>
        </w:rPr>
        <w:t xml:space="preserve">ūdenssaimniecības infrastruktūras atjaunošanu “Ūdenstornis”, </w:t>
      </w:r>
      <w:proofErr w:type="spellStart"/>
      <w:r w:rsidRPr="00420283">
        <w:rPr>
          <w:rFonts w:ascii="Arial" w:hAnsi="Arial" w:cs="Arial"/>
        </w:rPr>
        <w:t>Rokasbirze</w:t>
      </w:r>
      <w:proofErr w:type="spellEnd"/>
      <w:r w:rsidRPr="00420283">
        <w:rPr>
          <w:rFonts w:ascii="Arial" w:hAnsi="Arial" w:cs="Arial"/>
        </w:rPr>
        <w:t>, Aizputes pagasts, Dienvidkurzemes novads, novēršot pazemes ūdens resursu degradācijas un piesārņojuma riskus.</w:t>
      </w:r>
    </w:p>
    <w:p w14:paraId="33069975" w14:textId="77777777" w:rsidR="00835693" w:rsidRPr="00420283" w:rsidRDefault="00835693" w:rsidP="00835693">
      <w:pPr>
        <w:pStyle w:val="Sarakstarindkopa"/>
        <w:numPr>
          <w:ilvl w:val="0"/>
          <w:numId w:val="10"/>
        </w:numPr>
        <w:spacing w:after="0" w:line="240" w:lineRule="auto"/>
        <w:jc w:val="both"/>
        <w:rPr>
          <w:rFonts w:ascii="Arial" w:hAnsi="Arial" w:cs="Arial"/>
          <w:sz w:val="24"/>
          <w:szCs w:val="24"/>
        </w:rPr>
      </w:pPr>
      <w:r w:rsidRPr="00420283">
        <w:rPr>
          <w:rFonts w:ascii="Arial" w:hAnsi="Arial" w:cs="Arial"/>
          <w:sz w:val="24"/>
          <w:szCs w:val="24"/>
        </w:rPr>
        <w:t>Par Lēmuma izpildi atbildīgs Pašvaldības izpilddirektors.</w:t>
      </w:r>
    </w:p>
    <w:p w14:paraId="1F39E763" w14:textId="77777777" w:rsidR="00835693" w:rsidRPr="00420283" w:rsidRDefault="00835693" w:rsidP="00835693">
      <w:pPr>
        <w:pStyle w:val="Paraststmeklis"/>
        <w:spacing w:before="0" w:beforeAutospacing="0" w:after="0" w:afterAutospacing="0"/>
        <w:ind w:left="720"/>
        <w:jc w:val="both"/>
        <w:rPr>
          <w:rFonts w:asciiTheme="minorBidi" w:hAnsiTheme="minorBidi" w:cstheme="minorBidi"/>
        </w:rPr>
      </w:pPr>
    </w:p>
    <w:p w14:paraId="0B6E7831" w14:textId="77777777" w:rsidR="00835693" w:rsidRPr="00420283" w:rsidRDefault="00835693" w:rsidP="00835693">
      <w:pPr>
        <w:pStyle w:val="Paraststmeklis"/>
        <w:spacing w:before="0" w:beforeAutospacing="0" w:after="0" w:afterAutospacing="0"/>
        <w:ind w:left="1080"/>
        <w:jc w:val="both"/>
        <w:rPr>
          <w:rFonts w:ascii="Arial" w:hAnsi="Arial" w:cs="Arial"/>
          <w:b/>
          <w:bCs/>
          <w:iCs/>
        </w:rPr>
      </w:pPr>
    </w:p>
    <w:p w14:paraId="28059E42" w14:textId="77777777" w:rsidR="00835693" w:rsidRPr="00420283" w:rsidRDefault="00835693" w:rsidP="00835693">
      <w:pPr>
        <w:spacing w:after="0" w:line="240" w:lineRule="auto"/>
        <w:jc w:val="both"/>
        <w:rPr>
          <w:rFonts w:ascii="Arial" w:hAnsi="Arial" w:cs="Arial"/>
          <w:sz w:val="24"/>
          <w:szCs w:val="24"/>
        </w:rPr>
      </w:pPr>
      <w:r w:rsidRPr="00420283">
        <w:rPr>
          <w:rFonts w:ascii="Arial" w:hAnsi="Arial" w:cs="Arial"/>
          <w:sz w:val="24"/>
          <w:szCs w:val="24"/>
        </w:rPr>
        <w:t>#LEMUMA_PARAKSTITAJA1_AMATS#</w:t>
      </w:r>
      <w:r w:rsidRPr="00420283">
        <w:rPr>
          <w:rFonts w:ascii="Arial" w:hAnsi="Arial" w:cs="Arial"/>
          <w:sz w:val="24"/>
          <w:szCs w:val="24"/>
        </w:rPr>
        <w:tab/>
        <w:t>(paraksts*)</w:t>
      </w:r>
      <w:r w:rsidRPr="00420283">
        <w:rPr>
          <w:rFonts w:ascii="Arial" w:hAnsi="Arial" w:cs="Arial"/>
          <w:sz w:val="24"/>
          <w:szCs w:val="24"/>
        </w:rPr>
        <w:tab/>
        <w:t>#LEMUMA_PARAKSTITAJA1_VARDS# #LEMUMA_PARAKSTITAJA1_UZVARDS#</w:t>
      </w:r>
    </w:p>
    <w:p w14:paraId="7A951520" w14:textId="77777777" w:rsidR="00835693" w:rsidRPr="00420283" w:rsidRDefault="00835693" w:rsidP="00835693">
      <w:pPr>
        <w:spacing w:after="0" w:line="240" w:lineRule="auto"/>
        <w:jc w:val="both"/>
        <w:rPr>
          <w:rFonts w:ascii="Arial" w:hAnsi="Arial" w:cs="Arial"/>
          <w:sz w:val="24"/>
          <w:szCs w:val="24"/>
        </w:rPr>
      </w:pPr>
    </w:p>
    <w:p w14:paraId="1064E68E" w14:textId="77777777" w:rsidR="00835693" w:rsidRPr="00420283" w:rsidRDefault="00835693" w:rsidP="00835693">
      <w:pPr>
        <w:spacing w:after="0" w:line="240" w:lineRule="auto"/>
        <w:jc w:val="both"/>
        <w:rPr>
          <w:rFonts w:ascii="Arial" w:hAnsi="Arial" w:cs="Arial"/>
          <w:sz w:val="20"/>
          <w:szCs w:val="20"/>
        </w:rPr>
      </w:pPr>
      <w:r w:rsidRPr="00420283">
        <w:rPr>
          <w:rFonts w:ascii="Arial" w:hAnsi="Arial" w:cs="Arial"/>
        </w:rPr>
        <w:t>Lēmums nosūtāms:</w:t>
      </w:r>
    </w:p>
    <w:p w14:paraId="09ED8EAF" w14:textId="77777777" w:rsidR="00835693" w:rsidRPr="00420283" w:rsidRDefault="00835693" w:rsidP="00835693">
      <w:pPr>
        <w:tabs>
          <w:tab w:val="left" w:pos="2775"/>
        </w:tabs>
        <w:spacing w:after="0" w:line="240" w:lineRule="auto"/>
        <w:rPr>
          <w:rFonts w:ascii="Arial" w:eastAsia="Times New Roman" w:hAnsi="Arial" w:cs="Arial"/>
          <w:bCs/>
        </w:rPr>
      </w:pPr>
      <w:r w:rsidRPr="00420283">
        <w:rPr>
          <w:rFonts w:ascii="Arial" w:eastAsia="Times New Roman" w:hAnsi="Arial" w:cs="Arial"/>
          <w:bCs/>
        </w:rPr>
        <w:t>Finanšu un grāmatvedības daļai,</w:t>
      </w:r>
    </w:p>
    <w:p w14:paraId="798792C8" w14:textId="77777777" w:rsidR="00835693" w:rsidRPr="00420283" w:rsidRDefault="00835693" w:rsidP="00835693">
      <w:pPr>
        <w:tabs>
          <w:tab w:val="left" w:pos="2775"/>
        </w:tabs>
        <w:spacing w:after="0" w:line="240" w:lineRule="auto"/>
        <w:rPr>
          <w:rFonts w:ascii="Arial" w:hAnsi="Arial" w:cs="Arial"/>
        </w:rPr>
      </w:pPr>
      <w:r w:rsidRPr="00420283">
        <w:rPr>
          <w:rFonts w:asciiTheme="minorBidi" w:eastAsia="Times New Roman" w:hAnsiTheme="minorBidi" w:cstheme="minorBidi"/>
          <w:lang w:eastAsia="lv-LV"/>
        </w:rPr>
        <w:t>Sabiedrības ar ierobežotu atbildību "AIZPUTES NAMI"</w:t>
      </w:r>
      <w:r w:rsidRPr="00420283">
        <w:rPr>
          <w:rFonts w:ascii="Arial" w:hAnsi="Arial" w:cs="Arial"/>
        </w:rPr>
        <w:t xml:space="preserve"> valdei,</w:t>
      </w:r>
    </w:p>
    <w:p w14:paraId="6117003C" w14:textId="6D8CE49E" w:rsidR="00420283" w:rsidRPr="00420283" w:rsidRDefault="00835693" w:rsidP="00835693">
      <w:pPr>
        <w:tabs>
          <w:tab w:val="left" w:pos="2775"/>
        </w:tabs>
        <w:spacing w:after="0" w:line="240" w:lineRule="auto"/>
        <w:rPr>
          <w:rFonts w:ascii="Arial" w:eastAsia="Times New Roman" w:hAnsi="Arial" w:cs="Arial"/>
          <w:bCs/>
        </w:rPr>
      </w:pPr>
      <w:r w:rsidRPr="00420283">
        <w:rPr>
          <w:rFonts w:ascii="Arial" w:eastAsia="Times New Roman" w:hAnsi="Arial" w:cs="Arial"/>
          <w:bCs/>
        </w:rPr>
        <w:t>Pašvaldības izpilddirektoram</w:t>
      </w:r>
    </w:p>
    <w:p w14:paraId="512B6A39" w14:textId="77777777" w:rsidR="00420283" w:rsidRPr="00420283" w:rsidRDefault="00420283">
      <w:pPr>
        <w:spacing w:after="160" w:line="259" w:lineRule="auto"/>
        <w:rPr>
          <w:rFonts w:ascii="Arial" w:eastAsia="Times New Roman" w:hAnsi="Arial" w:cs="Arial"/>
          <w:bCs/>
        </w:rPr>
      </w:pPr>
      <w:r w:rsidRPr="00420283">
        <w:rPr>
          <w:rFonts w:ascii="Arial" w:eastAsia="Times New Roman" w:hAnsi="Arial" w:cs="Arial"/>
          <w:bCs/>
        </w:rPr>
        <w:br w:type="page"/>
      </w:r>
    </w:p>
    <w:p w14:paraId="3F03030A" w14:textId="77777777" w:rsidR="000D0A03" w:rsidRPr="00420283" w:rsidRDefault="000D0A03" w:rsidP="000D0A03">
      <w:pPr>
        <w:spacing w:after="0" w:line="240" w:lineRule="auto"/>
        <w:jc w:val="center"/>
        <w:rPr>
          <w:rFonts w:ascii="Arial" w:eastAsia="Times New Roman" w:hAnsi="Arial" w:cs="Arial"/>
          <w:b/>
          <w:sz w:val="32"/>
          <w:szCs w:val="32"/>
        </w:rPr>
      </w:pPr>
      <w:r w:rsidRPr="00420283">
        <w:rPr>
          <w:rFonts w:ascii="Arial" w:hAnsi="Arial" w:cs="Arial"/>
          <w:b/>
          <w:sz w:val="32"/>
          <w:szCs w:val="32"/>
        </w:rPr>
        <w:lastRenderedPageBreak/>
        <w:t>LĒMUMS</w:t>
      </w:r>
    </w:p>
    <w:p w14:paraId="71986B99" w14:textId="77777777" w:rsidR="000D0A03" w:rsidRPr="00420283" w:rsidRDefault="000D0A03" w:rsidP="000D0A03">
      <w:pPr>
        <w:spacing w:after="0" w:line="240" w:lineRule="auto"/>
        <w:jc w:val="center"/>
        <w:rPr>
          <w:rFonts w:ascii="Arial" w:hAnsi="Arial" w:cs="Arial"/>
          <w:b/>
          <w:sz w:val="20"/>
          <w:szCs w:val="20"/>
        </w:rPr>
      </w:pPr>
    </w:p>
    <w:p w14:paraId="7F64CC08" w14:textId="77777777" w:rsidR="000D0A03" w:rsidRPr="00420283" w:rsidRDefault="000D0A03" w:rsidP="000D0A03">
      <w:pPr>
        <w:pStyle w:val="Sarakstarindkopa"/>
        <w:tabs>
          <w:tab w:val="left" w:pos="7655"/>
        </w:tabs>
        <w:spacing w:after="0" w:line="240" w:lineRule="auto"/>
        <w:ind w:left="0"/>
        <w:jc w:val="both"/>
        <w:rPr>
          <w:rFonts w:ascii="Arial" w:hAnsi="Arial" w:cs="Arial"/>
          <w:b/>
          <w:sz w:val="24"/>
          <w:szCs w:val="24"/>
        </w:rPr>
      </w:pPr>
      <w:r w:rsidRPr="00420283">
        <w:rPr>
          <w:rFonts w:ascii="Arial" w:hAnsi="Arial" w:cs="Arial"/>
          <w:b/>
          <w:sz w:val="24"/>
          <w:szCs w:val="24"/>
        </w:rPr>
        <w:t>#LEMUMA_REG_DATUMS_V_L#</w:t>
      </w:r>
      <w:r w:rsidRPr="00420283">
        <w:rPr>
          <w:rFonts w:ascii="Arial" w:hAnsi="Arial" w:cs="Arial"/>
          <w:b/>
          <w:sz w:val="24"/>
          <w:szCs w:val="24"/>
        </w:rPr>
        <w:tab/>
        <w:t>Nr.</w:t>
      </w:r>
      <w:r w:rsidRPr="00420283">
        <w:rPr>
          <w:sz w:val="24"/>
          <w:szCs w:val="24"/>
        </w:rPr>
        <w:t xml:space="preserve"> </w:t>
      </w:r>
      <w:r w:rsidRPr="00420283">
        <w:rPr>
          <w:rFonts w:ascii="Arial" w:hAnsi="Arial" w:cs="Arial"/>
          <w:b/>
          <w:sz w:val="24"/>
          <w:szCs w:val="24"/>
        </w:rPr>
        <w:t>#LEMUMA_NUMURS#</w:t>
      </w:r>
    </w:p>
    <w:p w14:paraId="58F44E0F" w14:textId="77777777" w:rsidR="000D0A03" w:rsidRPr="00420283" w:rsidRDefault="000D0A03" w:rsidP="000D0A03">
      <w:pPr>
        <w:spacing w:after="0" w:line="240" w:lineRule="auto"/>
        <w:jc w:val="both"/>
        <w:rPr>
          <w:rFonts w:ascii="Arial" w:hAnsi="Arial" w:cs="Arial"/>
          <w:bCs/>
          <w:sz w:val="24"/>
          <w:szCs w:val="24"/>
        </w:rPr>
      </w:pPr>
    </w:p>
    <w:p w14:paraId="2F6378BB" w14:textId="77777777" w:rsidR="000D0A03" w:rsidRPr="00420283" w:rsidRDefault="000D0A03" w:rsidP="000D0A03">
      <w:pPr>
        <w:spacing w:after="0" w:line="240" w:lineRule="auto"/>
        <w:jc w:val="center"/>
        <w:rPr>
          <w:rFonts w:ascii="Arial" w:hAnsi="Arial" w:cs="Arial"/>
          <w:b/>
          <w:bCs/>
          <w:sz w:val="24"/>
          <w:szCs w:val="24"/>
          <w:u w:val="single"/>
        </w:rPr>
      </w:pPr>
      <w:r w:rsidRPr="00420283">
        <w:rPr>
          <w:rFonts w:ascii="Arial" w:hAnsi="Arial" w:cs="Arial"/>
          <w:b/>
          <w:bCs/>
          <w:sz w:val="24"/>
          <w:szCs w:val="24"/>
          <w:u w:val="single"/>
        </w:rPr>
        <w:t>Par “Dienvidkurzemes novada pašvaldības iestādes “Dienvidkurzemes novada Sporta pārvalde” maksas pakalpojuma cenrādis” Noteikumu apstiprināšanu</w:t>
      </w:r>
    </w:p>
    <w:p w14:paraId="161B6B43" w14:textId="77777777" w:rsidR="000D0A03" w:rsidRPr="00420283" w:rsidRDefault="000D0A03" w:rsidP="000D0A03">
      <w:pPr>
        <w:spacing w:after="0" w:line="240" w:lineRule="auto"/>
        <w:jc w:val="center"/>
        <w:rPr>
          <w:rFonts w:ascii="Arial" w:hAnsi="Arial" w:cs="Arial"/>
          <w:b/>
          <w:bCs/>
          <w:sz w:val="24"/>
          <w:szCs w:val="24"/>
          <w:u w:val="single"/>
        </w:rPr>
      </w:pPr>
    </w:p>
    <w:p w14:paraId="34EEAE33" w14:textId="77777777" w:rsidR="000D0A03" w:rsidRPr="00420283" w:rsidRDefault="000D0A03" w:rsidP="000D0A03">
      <w:pPr>
        <w:spacing w:after="0" w:line="240" w:lineRule="auto"/>
        <w:ind w:firstLine="720"/>
        <w:jc w:val="both"/>
        <w:rPr>
          <w:rFonts w:ascii="Arial" w:eastAsia="Times New Roman" w:hAnsi="Arial" w:cs="Arial"/>
          <w:sz w:val="24"/>
          <w:szCs w:val="24"/>
          <w:lang w:eastAsia="lv-LV"/>
        </w:rPr>
      </w:pPr>
      <w:r w:rsidRPr="00420283">
        <w:rPr>
          <w:rFonts w:ascii="Arial" w:hAnsi="Arial" w:cs="Arial"/>
          <w:color w:val="000000"/>
          <w:sz w:val="24"/>
          <w:szCs w:val="24"/>
        </w:rPr>
        <w:t xml:space="preserve">Pamatojoties uz Pašvaldību likuma 10. panta otrās daļas 2. punkta, d) apakšpunktu, 73. panta trešo daļu, un 2018. gada 20. februāra Ministru kabineta noteikumu Nr. 97 “Publiskas personas mantas iznomāšanas noteikumi”, Finanšu komitejas 2026. gada </w:t>
      </w:r>
      <w:r w:rsidRPr="00420283">
        <w:rPr>
          <w:rFonts w:ascii="Arial" w:hAnsi="Arial" w:cs="Arial"/>
          <w:sz w:val="24"/>
          <w:szCs w:val="24"/>
        </w:rPr>
        <w:t>21.maija sēdes atzinumu</w:t>
      </w:r>
    </w:p>
    <w:p w14:paraId="439DB198" w14:textId="77777777" w:rsidR="000D0A03" w:rsidRPr="00420283" w:rsidRDefault="000D0A03" w:rsidP="000D0A03">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420283">
        <w:rPr>
          <w:rFonts w:ascii="Arial" w:hAnsi="Arial" w:cs="Arial"/>
          <w:b/>
          <w:sz w:val="24"/>
          <w:szCs w:val="24"/>
        </w:rPr>
        <w:t>Dienvidkurzemes novada pašvaldības dome</w:t>
      </w:r>
      <w:r w:rsidRPr="00420283">
        <w:rPr>
          <w:rFonts w:ascii="Arial" w:hAnsi="Arial" w:cs="Arial"/>
          <w:sz w:val="24"/>
          <w:szCs w:val="24"/>
        </w:rPr>
        <w:t xml:space="preserve"> </w:t>
      </w:r>
      <w:r w:rsidRPr="00420283">
        <w:rPr>
          <w:rFonts w:ascii="Arial" w:hAnsi="Arial" w:cs="Arial"/>
          <w:b/>
          <w:sz w:val="24"/>
          <w:szCs w:val="24"/>
        </w:rPr>
        <w:t>NOLEMJ:</w:t>
      </w:r>
    </w:p>
    <w:p w14:paraId="13B2F09C" w14:textId="77777777" w:rsidR="000D0A03" w:rsidRPr="00420283" w:rsidRDefault="000D0A03" w:rsidP="000D0A03">
      <w:pPr>
        <w:pStyle w:val="Sarakstarindkopa"/>
        <w:numPr>
          <w:ilvl w:val="0"/>
          <w:numId w:val="11"/>
        </w:numPr>
        <w:spacing w:after="0" w:line="240" w:lineRule="auto"/>
        <w:jc w:val="both"/>
        <w:rPr>
          <w:rFonts w:ascii="Arial" w:hAnsi="Arial" w:cs="Arial"/>
          <w:sz w:val="24"/>
          <w:szCs w:val="24"/>
          <w:u w:val="single"/>
        </w:rPr>
      </w:pPr>
      <w:r w:rsidRPr="00420283">
        <w:rPr>
          <w:rFonts w:ascii="Arial" w:hAnsi="Arial" w:cs="Arial"/>
          <w:sz w:val="24"/>
          <w:szCs w:val="24"/>
        </w:rPr>
        <w:t>Apstiprināt Noteikumus Dienvidkurzemes novada pašvaldības iestādes “Dienvidkurzemes novada Sporta pārvalde” maksas pakalpojuma cenrādis (pielikumā).</w:t>
      </w:r>
    </w:p>
    <w:p w14:paraId="52C542B9" w14:textId="77777777" w:rsidR="000D0A03" w:rsidRPr="00420283" w:rsidRDefault="000D0A03" w:rsidP="000D0A03">
      <w:pPr>
        <w:pStyle w:val="Sarakstarindkopa"/>
        <w:numPr>
          <w:ilvl w:val="0"/>
          <w:numId w:val="11"/>
        </w:numPr>
        <w:spacing w:after="0" w:line="240" w:lineRule="auto"/>
        <w:jc w:val="both"/>
        <w:rPr>
          <w:rFonts w:ascii="Arial" w:hAnsi="Arial" w:cs="Arial"/>
          <w:sz w:val="24"/>
          <w:szCs w:val="24"/>
        </w:rPr>
      </w:pPr>
      <w:r w:rsidRPr="00420283">
        <w:rPr>
          <w:rFonts w:ascii="Arial" w:hAnsi="Arial" w:cs="Arial"/>
          <w:sz w:val="24"/>
          <w:szCs w:val="24"/>
        </w:rPr>
        <w:t>Noteikt, ka Noteikumi stājas spēkā 2026. gada 15.jūnijā.</w:t>
      </w:r>
    </w:p>
    <w:p w14:paraId="749D99EE" w14:textId="77777777" w:rsidR="000D0A03" w:rsidRPr="00420283" w:rsidRDefault="000D0A03" w:rsidP="000D0A03">
      <w:pPr>
        <w:pStyle w:val="Sarakstarindkopa"/>
        <w:numPr>
          <w:ilvl w:val="0"/>
          <w:numId w:val="11"/>
        </w:numPr>
        <w:spacing w:after="0" w:line="240" w:lineRule="auto"/>
        <w:jc w:val="both"/>
        <w:rPr>
          <w:rFonts w:ascii="Arial" w:hAnsi="Arial" w:cs="Arial"/>
          <w:sz w:val="24"/>
          <w:szCs w:val="24"/>
        </w:rPr>
      </w:pPr>
      <w:r w:rsidRPr="00420283">
        <w:rPr>
          <w:rFonts w:ascii="Arial" w:hAnsi="Arial" w:cs="Arial"/>
          <w:sz w:val="24"/>
          <w:szCs w:val="24"/>
        </w:rPr>
        <w:t>Atzīt par spēku zaudējušu Dienvidkurzemes novada pašvaldības domes 2022. gada 31. marta sēdes lēmuma Nr.282 “Nolikumu “Par sniegtajiem maksas pakalpojumiem Dienvidkurzemes pašvaldības sporta infrastruktūrā””  ar 2026. gada 14. jūniju.</w:t>
      </w:r>
    </w:p>
    <w:p w14:paraId="5D2740C9" w14:textId="77777777" w:rsidR="000D0A03" w:rsidRPr="00420283" w:rsidRDefault="000D0A03" w:rsidP="000D0A03">
      <w:pPr>
        <w:pStyle w:val="Sarakstarindkopa"/>
        <w:numPr>
          <w:ilvl w:val="0"/>
          <w:numId w:val="11"/>
        </w:numPr>
        <w:spacing w:after="0" w:line="240" w:lineRule="auto"/>
        <w:jc w:val="both"/>
        <w:rPr>
          <w:rFonts w:ascii="Arial" w:hAnsi="Arial" w:cs="Arial"/>
          <w:sz w:val="24"/>
          <w:szCs w:val="24"/>
        </w:rPr>
      </w:pPr>
      <w:r w:rsidRPr="00420283">
        <w:rPr>
          <w:rFonts w:ascii="Arial" w:hAnsi="Arial" w:cs="Arial"/>
          <w:sz w:val="24"/>
          <w:szCs w:val="24"/>
        </w:rPr>
        <w:t>Par lēmuma izpildi atbildīgā persona – Dienvidkurzemes novada Sporta pārvaldes vadītājs.</w:t>
      </w:r>
    </w:p>
    <w:p w14:paraId="45ED4CA4" w14:textId="77777777" w:rsidR="000D0A03" w:rsidRPr="00420283" w:rsidRDefault="000D0A03" w:rsidP="000D0A03">
      <w:pPr>
        <w:pStyle w:val="Sarakstarindkopa"/>
        <w:spacing w:after="0" w:line="240" w:lineRule="auto"/>
        <w:jc w:val="both"/>
        <w:rPr>
          <w:rFonts w:ascii="Arial" w:hAnsi="Arial" w:cs="Arial"/>
          <w:sz w:val="24"/>
          <w:szCs w:val="24"/>
        </w:rPr>
      </w:pPr>
    </w:p>
    <w:p w14:paraId="3BA1FF74" w14:textId="77777777" w:rsidR="000D0A03" w:rsidRPr="00420283" w:rsidRDefault="000D0A03" w:rsidP="000D0A03">
      <w:pPr>
        <w:pStyle w:val="Paraststmeklis"/>
        <w:spacing w:before="0" w:beforeAutospacing="0" w:after="0" w:afterAutospacing="0"/>
        <w:rPr>
          <w:rFonts w:ascii="Arial" w:hAnsi="Arial" w:cs="Arial"/>
        </w:rPr>
      </w:pPr>
    </w:p>
    <w:p w14:paraId="50D1D0BE" w14:textId="77777777" w:rsidR="000D0A03" w:rsidRPr="00420283" w:rsidRDefault="000D0A03" w:rsidP="000D0A03">
      <w:pPr>
        <w:tabs>
          <w:tab w:val="left" w:pos="3969"/>
          <w:tab w:val="left" w:pos="6237"/>
        </w:tabs>
        <w:spacing w:after="0" w:line="240" w:lineRule="auto"/>
        <w:ind w:firstLine="720"/>
        <w:jc w:val="both"/>
        <w:rPr>
          <w:rFonts w:ascii="Arial" w:hAnsi="Arial" w:cs="Arial"/>
          <w:sz w:val="24"/>
          <w:szCs w:val="24"/>
        </w:rPr>
      </w:pPr>
      <w:r w:rsidRPr="00420283">
        <w:rPr>
          <w:rFonts w:ascii="Arial" w:hAnsi="Arial" w:cs="Arial"/>
          <w:sz w:val="24"/>
          <w:szCs w:val="24"/>
        </w:rPr>
        <w:t>#LEMUMA_PARAKSTITAJA1_AMATS#</w:t>
      </w:r>
      <w:r w:rsidRPr="00420283">
        <w:rPr>
          <w:rFonts w:ascii="Arial" w:hAnsi="Arial" w:cs="Arial"/>
          <w:sz w:val="24"/>
          <w:szCs w:val="24"/>
        </w:rPr>
        <w:tab/>
        <w:t>(paraksts*)</w:t>
      </w:r>
      <w:r w:rsidRPr="00420283">
        <w:rPr>
          <w:rFonts w:ascii="Arial" w:hAnsi="Arial" w:cs="Arial"/>
          <w:sz w:val="24"/>
          <w:szCs w:val="24"/>
        </w:rPr>
        <w:tab/>
        <w:t>#LEMUMA_PARAKSTITAJA1_VARDS# #LEMUMA_PARAKSTITAJA1_UZVARDS#</w:t>
      </w:r>
    </w:p>
    <w:p w14:paraId="1C41ED6E" w14:textId="77777777" w:rsidR="000D0A03" w:rsidRPr="00420283" w:rsidRDefault="000D0A03" w:rsidP="000D0A03">
      <w:pPr>
        <w:spacing w:after="0" w:line="240" w:lineRule="auto"/>
        <w:jc w:val="both"/>
        <w:rPr>
          <w:rFonts w:ascii="Arial" w:hAnsi="Arial" w:cs="Arial"/>
          <w:sz w:val="24"/>
          <w:szCs w:val="24"/>
        </w:rPr>
      </w:pPr>
    </w:p>
    <w:p w14:paraId="283E57B9" w14:textId="77777777" w:rsidR="000D0A03" w:rsidRPr="00420283" w:rsidRDefault="000D0A03" w:rsidP="000D0A03">
      <w:pPr>
        <w:spacing w:after="0" w:line="240" w:lineRule="auto"/>
        <w:jc w:val="both"/>
        <w:rPr>
          <w:rFonts w:ascii="Arial" w:hAnsi="Arial" w:cs="Arial"/>
          <w:sz w:val="24"/>
          <w:szCs w:val="24"/>
        </w:rPr>
      </w:pPr>
    </w:p>
    <w:p w14:paraId="7AB827F9" w14:textId="77777777" w:rsidR="000D0A03" w:rsidRPr="00420283" w:rsidRDefault="000D0A03" w:rsidP="000D0A03">
      <w:pPr>
        <w:spacing w:after="0" w:line="240" w:lineRule="auto"/>
        <w:jc w:val="both"/>
        <w:rPr>
          <w:rFonts w:ascii="Arial" w:hAnsi="Arial" w:cs="Arial"/>
        </w:rPr>
      </w:pPr>
      <w:r w:rsidRPr="00420283">
        <w:rPr>
          <w:rFonts w:ascii="Arial" w:hAnsi="Arial" w:cs="Arial"/>
        </w:rPr>
        <w:t>Lēmums nosūtāms:</w:t>
      </w:r>
    </w:p>
    <w:p w14:paraId="05E27E83" w14:textId="77777777" w:rsidR="000D0A03" w:rsidRPr="00420283" w:rsidRDefault="000D0A03" w:rsidP="000D0A03">
      <w:pPr>
        <w:spacing w:after="0" w:line="240" w:lineRule="auto"/>
        <w:rPr>
          <w:rFonts w:ascii="Arial" w:eastAsia="Times New Roman" w:hAnsi="Arial" w:cs="Arial"/>
          <w:color w:val="000000"/>
          <w:sz w:val="24"/>
          <w:szCs w:val="24"/>
          <w:lang w:eastAsia="lv-LV"/>
        </w:rPr>
      </w:pPr>
      <w:r w:rsidRPr="00420283">
        <w:rPr>
          <w:rFonts w:ascii="Arial" w:eastAsia="Times New Roman" w:hAnsi="Arial" w:cs="Arial"/>
          <w:color w:val="000000"/>
          <w:sz w:val="24"/>
          <w:szCs w:val="24"/>
          <w:lang w:eastAsia="lv-LV"/>
        </w:rPr>
        <w:t>Centrālās pārvaldes Finanšu un grāmatvedības daļai</w:t>
      </w:r>
    </w:p>
    <w:p w14:paraId="5D1C0F3A" w14:textId="77777777" w:rsidR="000D0A03" w:rsidRPr="002D0485" w:rsidRDefault="000D0A03" w:rsidP="000D0A03">
      <w:pPr>
        <w:spacing w:after="0" w:line="240" w:lineRule="auto"/>
        <w:rPr>
          <w:rFonts w:ascii="Arial" w:eastAsia="Times New Roman" w:hAnsi="Arial" w:cs="Arial"/>
          <w:color w:val="000000"/>
          <w:sz w:val="24"/>
          <w:szCs w:val="24"/>
          <w:lang w:eastAsia="lv-LV"/>
        </w:rPr>
      </w:pPr>
      <w:r w:rsidRPr="00420283">
        <w:rPr>
          <w:rFonts w:ascii="Arial" w:eastAsia="Times New Roman" w:hAnsi="Arial" w:cs="Arial"/>
          <w:color w:val="000000"/>
          <w:sz w:val="24"/>
          <w:szCs w:val="24"/>
          <w:lang w:eastAsia="lv-LV"/>
        </w:rPr>
        <w:t>Dienvidkurzemes novada Sporta  pārvaldei</w:t>
      </w:r>
    </w:p>
    <w:p w14:paraId="7ED46B8C" w14:textId="77777777" w:rsidR="000D0A03" w:rsidRDefault="000D0A03"/>
    <w:sectPr w:rsidR="000D0A03" w:rsidSect="00016644">
      <w:headerReference w:type="first" r:id="rId9"/>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EEE2" w14:textId="77777777" w:rsidR="00CE156A" w:rsidRDefault="00CE156A">
      <w:pPr>
        <w:spacing w:after="0" w:line="240" w:lineRule="auto"/>
      </w:pPr>
      <w:r>
        <w:separator/>
      </w:r>
    </w:p>
  </w:endnote>
  <w:endnote w:type="continuationSeparator" w:id="0">
    <w:p w14:paraId="63B54051" w14:textId="77777777" w:rsidR="00CE156A" w:rsidRDefault="00CE1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F97B" w14:textId="77777777" w:rsidR="00CE156A" w:rsidRDefault="00CE156A">
      <w:pPr>
        <w:spacing w:after="0" w:line="240" w:lineRule="auto"/>
      </w:pPr>
      <w:r>
        <w:separator/>
      </w:r>
    </w:p>
  </w:footnote>
  <w:footnote w:type="continuationSeparator" w:id="0">
    <w:p w14:paraId="7BF50CC3" w14:textId="77777777" w:rsidR="00CE156A" w:rsidRDefault="00CE1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6644" w14:paraId="54AB3504" w14:textId="77777777" w:rsidTr="006716BF">
      <w:tc>
        <w:tcPr>
          <w:tcW w:w="9180" w:type="dxa"/>
          <w:tcBorders>
            <w:top w:val="nil"/>
            <w:left w:val="nil"/>
            <w:bottom w:val="single" w:sz="4" w:space="0" w:color="auto"/>
            <w:right w:val="nil"/>
          </w:tcBorders>
          <w:hideMark/>
        </w:tcPr>
        <w:p w14:paraId="66C913CF" w14:textId="77777777" w:rsidR="00016644" w:rsidRPr="005A5EAE" w:rsidRDefault="00016644"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0362F1CF" wp14:editId="05E343F5">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4B09DE8A" w14:textId="77777777" w:rsidR="00016644" w:rsidRPr="005A5EAE" w:rsidRDefault="00016644"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471DAEF9" w14:textId="77777777" w:rsidR="00016644" w:rsidRPr="005A5EAE" w:rsidRDefault="00016644"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58CE5C19" w14:textId="77777777" w:rsidR="00016644" w:rsidRPr="005A5EAE" w:rsidRDefault="00016644" w:rsidP="005A5EAE">
    <w:pPr>
      <w:spacing w:after="0" w:line="240" w:lineRule="auto"/>
      <w:jc w:val="center"/>
      <w:rPr>
        <w:rFonts w:ascii="Arial" w:hAnsi="Arial" w:cs="Arial"/>
      </w:rPr>
    </w:pPr>
    <w:r w:rsidRPr="005A5EAE">
      <w:rPr>
        <w:rFonts w:ascii="Arial" w:hAnsi="Arial" w:cs="Arial"/>
      </w:rPr>
      <w:t>tālr. 63490458, e-pasts pasts@dkn.lv, www.dkn.lv</w:t>
    </w:r>
  </w:p>
  <w:p w14:paraId="7FB01C85" w14:textId="77777777" w:rsidR="00016644" w:rsidRPr="00447B55" w:rsidRDefault="00016644" w:rsidP="00447B5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35693" w14:paraId="27C6B665" w14:textId="77777777" w:rsidTr="006716BF">
      <w:tc>
        <w:tcPr>
          <w:tcW w:w="9180" w:type="dxa"/>
          <w:tcBorders>
            <w:top w:val="nil"/>
            <w:left w:val="nil"/>
            <w:bottom w:val="single" w:sz="4" w:space="0" w:color="auto"/>
            <w:right w:val="nil"/>
          </w:tcBorders>
          <w:hideMark/>
        </w:tcPr>
        <w:p w14:paraId="6885BD6F" w14:textId="77777777" w:rsidR="00835693" w:rsidRPr="005A5EAE" w:rsidRDefault="00835693"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19746576" wp14:editId="21651FDC">
                <wp:extent cx="630793" cy="652145"/>
                <wp:effectExtent l="0" t="0" r="0" b="0"/>
                <wp:docPr id="11672378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DC132CC" w14:textId="77777777" w:rsidR="00835693" w:rsidRPr="005A5EAE" w:rsidRDefault="00835693"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0D5004F4" w14:textId="77777777" w:rsidR="00835693" w:rsidRPr="005A5EAE" w:rsidRDefault="00835693"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51DACA53" w14:textId="77777777" w:rsidR="00835693" w:rsidRPr="005A5EAE" w:rsidRDefault="00835693" w:rsidP="005A5EAE">
    <w:pPr>
      <w:spacing w:after="0" w:line="240" w:lineRule="auto"/>
      <w:jc w:val="center"/>
      <w:rPr>
        <w:rFonts w:ascii="Arial" w:hAnsi="Arial" w:cs="Arial"/>
      </w:rPr>
    </w:pPr>
    <w:r w:rsidRPr="005A5EAE">
      <w:rPr>
        <w:rFonts w:ascii="Arial" w:hAnsi="Arial" w:cs="Arial"/>
      </w:rPr>
      <w:t>tālr. 63490458, e-pasts pasts@dkn.lv, www.dkn.lv</w:t>
    </w:r>
  </w:p>
  <w:p w14:paraId="5190A925" w14:textId="77777777" w:rsidR="00835693" w:rsidRPr="00447B55" w:rsidRDefault="00835693"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6A2B"/>
    <w:multiLevelType w:val="hybridMultilevel"/>
    <w:tmpl w:val="7B3ABEF6"/>
    <w:lvl w:ilvl="0" w:tplc="743ED63E">
      <w:start w:val="1"/>
      <w:numFmt w:val="decimal"/>
      <w:lvlText w:val="%1."/>
      <w:lvlJc w:val="left"/>
      <w:pPr>
        <w:ind w:left="1080" w:hanging="360"/>
      </w:pPr>
      <w:rPr>
        <w:rFonts w:hint="default"/>
        <w:b w:val="0"/>
        <w:bCs w:val="0"/>
      </w:rPr>
    </w:lvl>
    <w:lvl w:ilvl="1" w:tplc="8B0E358A" w:tentative="1">
      <w:start w:val="1"/>
      <w:numFmt w:val="lowerLetter"/>
      <w:lvlText w:val="%2."/>
      <w:lvlJc w:val="left"/>
      <w:pPr>
        <w:ind w:left="1800" w:hanging="360"/>
      </w:pPr>
    </w:lvl>
    <w:lvl w:ilvl="2" w:tplc="5ED22AB8" w:tentative="1">
      <w:start w:val="1"/>
      <w:numFmt w:val="lowerRoman"/>
      <w:lvlText w:val="%3."/>
      <w:lvlJc w:val="right"/>
      <w:pPr>
        <w:ind w:left="2520" w:hanging="180"/>
      </w:pPr>
    </w:lvl>
    <w:lvl w:ilvl="3" w:tplc="567642DE" w:tentative="1">
      <w:start w:val="1"/>
      <w:numFmt w:val="decimal"/>
      <w:lvlText w:val="%4."/>
      <w:lvlJc w:val="left"/>
      <w:pPr>
        <w:ind w:left="3240" w:hanging="360"/>
      </w:pPr>
    </w:lvl>
    <w:lvl w:ilvl="4" w:tplc="B2145200" w:tentative="1">
      <w:start w:val="1"/>
      <w:numFmt w:val="lowerLetter"/>
      <w:lvlText w:val="%5."/>
      <w:lvlJc w:val="left"/>
      <w:pPr>
        <w:ind w:left="3960" w:hanging="360"/>
      </w:pPr>
    </w:lvl>
    <w:lvl w:ilvl="5" w:tplc="542C7404" w:tentative="1">
      <w:start w:val="1"/>
      <w:numFmt w:val="lowerRoman"/>
      <w:lvlText w:val="%6."/>
      <w:lvlJc w:val="right"/>
      <w:pPr>
        <w:ind w:left="4680" w:hanging="180"/>
      </w:pPr>
    </w:lvl>
    <w:lvl w:ilvl="6" w:tplc="56705AC4" w:tentative="1">
      <w:start w:val="1"/>
      <w:numFmt w:val="decimal"/>
      <w:lvlText w:val="%7."/>
      <w:lvlJc w:val="left"/>
      <w:pPr>
        <w:ind w:left="5400" w:hanging="360"/>
      </w:pPr>
    </w:lvl>
    <w:lvl w:ilvl="7" w:tplc="7876ABFE" w:tentative="1">
      <w:start w:val="1"/>
      <w:numFmt w:val="lowerLetter"/>
      <w:lvlText w:val="%8."/>
      <w:lvlJc w:val="left"/>
      <w:pPr>
        <w:ind w:left="6120" w:hanging="360"/>
      </w:pPr>
    </w:lvl>
    <w:lvl w:ilvl="8" w:tplc="AF96C448" w:tentative="1">
      <w:start w:val="1"/>
      <w:numFmt w:val="lowerRoman"/>
      <w:lvlText w:val="%9."/>
      <w:lvlJc w:val="right"/>
      <w:pPr>
        <w:ind w:left="6840" w:hanging="180"/>
      </w:pPr>
    </w:lvl>
  </w:abstractNum>
  <w:abstractNum w:abstractNumId="1" w15:restartNumberingAfterBreak="0">
    <w:nsid w:val="107A4373"/>
    <w:multiLevelType w:val="hybridMultilevel"/>
    <w:tmpl w:val="CF56B120"/>
    <w:lvl w:ilvl="0" w:tplc="878816C2">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F2677"/>
    <w:multiLevelType w:val="hybridMultilevel"/>
    <w:tmpl w:val="D3BC94D8"/>
    <w:lvl w:ilvl="0" w:tplc="878816C2">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0507F3"/>
    <w:multiLevelType w:val="multilevel"/>
    <w:tmpl w:val="7172924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35E134DA"/>
    <w:multiLevelType w:val="hybridMultilevel"/>
    <w:tmpl w:val="F3581582"/>
    <w:lvl w:ilvl="0" w:tplc="7B40DF86">
      <w:start w:val="1"/>
      <w:numFmt w:val="decimal"/>
      <w:lvlText w:val="%1."/>
      <w:lvlJc w:val="left"/>
      <w:pPr>
        <w:ind w:left="1440" w:hanging="360"/>
      </w:pPr>
      <w:rPr>
        <w:rFonts w:hint="default"/>
        <w:b w:val="0"/>
        <w:bCs/>
      </w:rPr>
    </w:lvl>
    <w:lvl w:ilvl="1" w:tplc="A28C480E" w:tentative="1">
      <w:start w:val="1"/>
      <w:numFmt w:val="lowerLetter"/>
      <w:lvlText w:val="%2."/>
      <w:lvlJc w:val="left"/>
      <w:pPr>
        <w:ind w:left="2160" w:hanging="360"/>
      </w:pPr>
    </w:lvl>
    <w:lvl w:ilvl="2" w:tplc="D270D116" w:tentative="1">
      <w:start w:val="1"/>
      <w:numFmt w:val="lowerRoman"/>
      <w:lvlText w:val="%3."/>
      <w:lvlJc w:val="right"/>
      <w:pPr>
        <w:ind w:left="2880" w:hanging="180"/>
      </w:pPr>
    </w:lvl>
    <w:lvl w:ilvl="3" w:tplc="BF5E1642" w:tentative="1">
      <w:start w:val="1"/>
      <w:numFmt w:val="decimal"/>
      <w:lvlText w:val="%4."/>
      <w:lvlJc w:val="left"/>
      <w:pPr>
        <w:ind w:left="3600" w:hanging="360"/>
      </w:pPr>
    </w:lvl>
    <w:lvl w:ilvl="4" w:tplc="43B6F098" w:tentative="1">
      <w:start w:val="1"/>
      <w:numFmt w:val="lowerLetter"/>
      <w:lvlText w:val="%5."/>
      <w:lvlJc w:val="left"/>
      <w:pPr>
        <w:ind w:left="4320" w:hanging="360"/>
      </w:pPr>
    </w:lvl>
    <w:lvl w:ilvl="5" w:tplc="BE8C9ECA" w:tentative="1">
      <w:start w:val="1"/>
      <w:numFmt w:val="lowerRoman"/>
      <w:lvlText w:val="%6."/>
      <w:lvlJc w:val="right"/>
      <w:pPr>
        <w:ind w:left="5040" w:hanging="180"/>
      </w:pPr>
    </w:lvl>
    <w:lvl w:ilvl="6" w:tplc="37CE451E" w:tentative="1">
      <w:start w:val="1"/>
      <w:numFmt w:val="decimal"/>
      <w:lvlText w:val="%7."/>
      <w:lvlJc w:val="left"/>
      <w:pPr>
        <w:ind w:left="5760" w:hanging="360"/>
      </w:pPr>
    </w:lvl>
    <w:lvl w:ilvl="7" w:tplc="14320BBA" w:tentative="1">
      <w:start w:val="1"/>
      <w:numFmt w:val="lowerLetter"/>
      <w:lvlText w:val="%8."/>
      <w:lvlJc w:val="left"/>
      <w:pPr>
        <w:ind w:left="6480" w:hanging="360"/>
      </w:pPr>
    </w:lvl>
    <w:lvl w:ilvl="8" w:tplc="3FDA1F5E" w:tentative="1">
      <w:start w:val="1"/>
      <w:numFmt w:val="lowerRoman"/>
      <w:lvlText w:val="%9."/>
      <w:lvlJc w:val="right"/>
      <w:pPr>
        <w:ind w:left="7200" w:hanging="180"/>
      </w:pPr>
    </w:lvl>
  </w:abstractNum>
  <w:abstractNum w:abstractNumId="5" w15:restartNumberingAfterBreak="0">
    <w:nsid w:val="43DA4329"/>
    <w:multiLevelType w:val="hybridMultilevel"/>
    <w:tmpl w:val="8228C19C"/>
    <w:lvl w:ilvl="0" w:tplc="878816C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000073"/>
    <w:multiLevelType w:val="hybridMultilevel"/>
    <w:tmpl w:val="E806F42A"/>
    <w:lvl w:ilvl="0" w:tplc="878816C2">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C705B62"/>
    <w:multiLevelType w:val="hybridMultilevel"/>
    <w:tmpl w:val="211EBF1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6F48607E"/>
    <w:multiLevelType w:val="hybridMultilevel"/>
    <w:tmpl w:val="66286A5C"/>
    <w:lvl w:ilvl="0" w:tplc="A6325748">
      <w:start w:val="1"/>
      <w:numFmt w:val="decimal"/>
      <w:lvlText w:val="%1."/>
      <w:lvlJc w:val="left"/>
      <w:pPr>
        <w:ind w:left="1069" w:hanging="360"/>
      </w:pPr>
      <w:rPr>
        <w:rFonts w:hint="default"/>
      </w:rPr>
    </w:lvl>
    <w:lvl w:ilvl="1" w:tplc="E51AAFF0" w:tentative="1">
      <w:start w:val="1"/>
      <w:numFmt w:val="lowerLetter"/>
      <w:lvlText w:val="%2."/>
      <w:lvlJc w:val="left"/>
      <w:pPr>
        <w:ind w:left="1789" w:hanging="360"/>
      </w:pPr>
    </w:lvl>
    <w:lvl w:ilvl="2" w:tplc="0E7CEA12" w:tentative="1">
      <w:start w:val="1"/>
      <w:numFmt w:val="lowerRoman"/>
      <w:lvlText w:val="%3."/>
      <w:lvlJc w:val="right"/>
      <w:pPr>
        <w:ind w:left="2509" w:hanging="180"/>
      </w:pPr>
    </w:lvl>
    <w:lvl w:ilvl="3" w:tplc="57F4BD30" w:tentative="1">
      <w:start w:val="1"/>
      <w:numFmt w:val="decimal"/>
      <w:lvlText w:val="%4."/>
      <w:lvlJc w:val="left"/>
      <w:pPr>
        <w:ind w:left="3229" w:hanging="360"/>
      </w:pPr>
    </w:lvl>
    <w:lvl w:ilvl="4" w:tplc="9162C792" w:tentative="1">
      <w:start w:val="1"/>
      <w:numFmt w:val="lowerLetter"/>
      <w:lvlText w:val="%5."/>
      <w:lvlJc w:val="left"/>
      <w:pPr>
        <w:ind w:left="3949" w:hanging="360"/>
      </w:pPr>
    </w:lvl>
    <w:lvl w:ilvl="5" w:tplc="E34EC898" w:tentative="1">
      <w:start w:val="1"/>
      <w:numFmt w:val="lowerRoman"/>
      <w:lvlText w:val="%6."/>
      <w:lvlJc w:val="right"/>
      <w:pPr>
        <w:ind w:left="4669" w:hanging="180"/>
      </w:pPr>
    </w:lvl>
    <w:lvl w:ilvl="6" w:tplc="144E5998" w:tentative="1">
      <w:start w:val="1"/>
      <w:numFmt w:val="decimal"/>
      <w:lvlText w:val="%7."/>
      <w:lvlJc w:val="left"/>
      <w:pPr>
        <w:ind w:left="5389" w:hanging="360"/>
      </w:pPr>
    </w:lvl>
    <w:lvl w:ilvl="7" w:tplc="90A6D7C8" w:tentative="1">
      <w:start w:val="1"/>
      <w:numFmt w:val="lowerLetter"/>
      <w:lvlText w:val="%8."/>
      <w:lvlJc w:val="left"/>
      <w:pPr>
        <w:ind w:left="6109" w:hanging="360"/>
      </w:pPr>
    </w:lvl>
    <w:lvl w:ilvl="8" w:tplc="C254B098" w:tentative="1">
      <w:start w:val="1"/>
      <w:numFmt w:val="lowerRoman"/>
      <w:lvlText w:val="%9."/>
      <w:lvlJc w:val="right"/>
      <w:pPr>
        <w:ind w:left="6829" w:hanging="180"/>
      </w:pPr>
    </w:lvl>
  </w:abstractNum>
  <w:abstractNum w:abstractNumId="9" w15:restartNumberingAfterBreak="0">
    <w:nsid w:val="787C7313"/>
    <w:multiLevelType w:val="hybridMultilevel"/>
    <w:tmpl w:val="66900EBA"/>
    <w:lvl w:ilvl="0" w:tplc="878816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B6F28F5"/>
    <w:multiLevelType w:val="hybridMultilevel"/>
    <w:tmpl w:val="8E84F9CC"/>
    <w:lvl w:ilvl="0" w:tplc="AE709006">
      <w:start w:val="1"/>
      <w:numFmt w:val="decimal"/>
      <w:lvlText w:val="%1."/>
      <w:lvlJc w:val="left"/>
      <w:pPr>
        <w:ind w:left="720" w:hanging="360"/>
      </w:pPr>
      <w:rPr>
        <w:sz w:val="24"/>
        <w:szCs w:val="24"/>
      </w:rPr>
    </w:lvl>
    <w:lvl w:ilvl="1" w:tplc="D76E425E" w:tentative="1">
      <w:start w:val="1"/>
      <w:numFmt w:val="lowerLetter"/>
      <w:lvlText w:val="%2."/>
      <w:lvlJc w:val="left"/>
      <w:pPr>
        <w:ind w:left="1440" w:hanging="360"/>
      </w:pPr>
    </w:lvl>
    <w:lvl w:ilvl="2" w:tplc="9894F742" w:tentative="1">
      <w:start w:val="1"/>
      <w:numFmt w:val="lowerRoman"/>
      <w:lvlText w:val="%3."/>
      <w:lvlJc w:val="right"/>
      <w:pPr>
        <w:ind w:left="2160" w:hanging="180"/>
      </w:pPr>
    </w:lvl>
    <w:lvl w:ilvl="3" w:tplc="5CBAE108" w:tentative="1">
      <w:start w:val="1"/>
      <w:numFmt w:val="decimal"/>
      <w:lvlText w:val="%4."/>
      <w:lvlJc w:val="left"/>
      <w:pPr>
        <w:ind w:left="2880" w:hanging="360"/>
      </w:pPr>
    </w:lvl>
    <w:lvl w:ilvl="4" w:tplc="99F035D4" w:tentative="1">
      <w:start w:val="1"/>
      <w:numFmt w:val="lowerLetter"/>
      <w:lvlText w:val="%5."/>
      <w:lvlJc w:val="left"/>
      <w:pPr>
        <w:ind w:left="3600" w:hanging="360"/>
      </w:pPr>
    </w:lvl>
    <w:lvl w:ilvl="5" w:tplc="69BE3B0E" w:tentative="1">
      <w:start w:val="1"/>
      <w:numFmt w:val="lowerRoman"/>
      <w:lvlText w:val="%6."/>
      <w:lvlJc w:val="right"/>
      <w:pPr>
        <w:ind w:left="4320" w:hanging="180"/>
      </w:pPr>
    </w:lvl>
    <w:lvl w:ilvl="6" w:tplc="ECF40E8E" w:tentative="1">
      <w:start w:val="1"/>
      <w:numFmt w:val="decimal"/>
      <w:lvlText w:val="%7."/>
      <w:lvlJc w:val="left"/>
      <w:pPr>
        <w:ind w:left="5040" w:hanging="360"/>
      </w:pPr>
    </w:lvl>
    <w:lvl w:ilvl="7" w:tplc="BCB4DD8C" w:tentative="1">
      <w:start w:val="1"/>
      <w:numFmt w:val="lowerLetter"/>
      <w:lvlText w:val="%8."/>
      <w:lvlJc w:val="left"/>
      <w:pPr>
        <w:ind w:left="5760" w:hanging="360"/>
      </w:pPr>
    </w:lvl>
    <w:lvl w:ilvl="8" w:tplc="E7C87D7E" w:tentative="1">
      <w:start w:val="1"/>
      <w:numFmt w:val="lowerRoman"/>
      <w:lvlText w:val="%9."/>
      <w:lvlJc w:val="right"/>
      <w:pPr>
        <w:ind w:left="6480" w:hanging="180"/>
      </w:pPr>
    </w:lvl>
  </w:abstractNum>
  <w:num w:numId="1" w16cid:durableId="1258715232">
    <w:abstractNumId w:val="10"/>
  </w:num>
  <w:num w:numId="2" w16cid:durableId="432170022">
    <w:abstractNumId w:val="3"/>
  </w:num>
  <w:num w:numId="3" w16cid:durableId="1532647124">
    <w:abstractNumId w:val="9"/>
  </w:num>
  <w:num w:numId="4" w16cid:durableId="1689137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807623">
    <w:abstractNumId w:val="2"/>
  </w:num>
  <w:num w:numId="6" w16cid:durableId="1085686803">
    <w:abstractNumId w:val="5"/>
  </w:num>
  <w:num w:numId="7" w16cid:durableId="1107308255">
    <w:abstractNumId w:val="6"/>
  </w:num>
  <w:num w:numId="8" w16cid:durableId="973946656">
    <w:abstractNumId w:val="4"/>
  </w:num>
  <w:num w:numId="9" w16cid:durableId="1696346605">
    <w:abstractNumId w:val="1"/>
  </w:num>
  <w:num w:numId="10" w16cid:durableId="878709549">
    <w:abstractNumId w:val="0"/>
  </w:num>
  <w:num w:numId="11" w16cid:durableId="1486120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44"/>
    <w:rsid w:val="00016644"/>
    <w:rsid w:val="000D0A03"/>
    <w:rsid w:val="000D3938"/>
    <w:rsid w:val="00420283"/>
    <w:rsid w:val="00504340"/>
    <w:rsid w:val="0055765A"/>
    <w:rsid w:val="00835693"/>
    <w:rsid w:val="009F41D4"/>
    <w:rsid w:val="00AD63E1"/>
    <w:rsid w:val="00BB5E8E"/>
    <w:rsid w:val="00CE156A"/>
    <w:rsid w:val="00D34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6E8A"/>
  <w15:chartTrackingRefBased/>
  <w15:docId w15:val="{4914F9CA-02AC-4164-BDC7-8CE965CF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6644"/>
    <w:pPr>
      <w:spacing w:after="200" w:line="276" w:lineRule="auto"/>
    </w:pPr>
    <w:rPr>
      <w:rFonts w:ascii="Calibri" w:eastAsia="Calibri" w:hAnsi="Calibri" w:cs="Times New Roman"/>
      <w:kern w:val="0"/>
      <w:lang w:val="lv-LV"/>
      <w14:ligatures w14:val="none"/>
    </w:rPr>
  </w:style>
  <w:style w:type="paragraph" w:styleId="Virsraksts1">
    <w:name w:val="heading 1"/>
    <w:basedOn w:val="Parasts"/>
    <w:next w:val="Parasts"/>
    <w:link w:val="Virsraksts1Rakstz"/>
    <w:uiPriority w:val="9"/>
    <w:qFormat/>
    <w:rsid w:val="000166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166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1664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1664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1664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1664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1664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1664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1664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1664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1664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1664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1664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1664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1664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1664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1664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1664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16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1664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1664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1664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1664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16644"/>
    <w:rPr>
      <w:i/>
      <w:iCs/>
      <w:color w:val="404040" w:themeColor="text1" w:themeTint="BF"/>
    </w:rPr>
  </w:style>
  <w:style w:type="paragraph" w:styleId="Sarakstarindkopa">
    <w:name w:val="List Paragraph"/>
    <w:aliases w:val="2,Bullet list,H&amp;P List Paragraph,Normal bullet 2,Saraksta rindkopa1,Strip,Syle 1"/>
    <w:basedOn w:val="Parasts"/>
    <w:link w:val="SarakstarindkopaRakstz"/>
    <w:uiPriority w:val="99"/>
    <w:qFormat/>
    <w:rsid w:val="00016644"/>
    <w:pPr>
      <w:ind w:left="720"/>
      <w:contextualSpacing/>
    </w:pPr>
  </w:style>
  <w:style w:type="character" w:styleId="Intensvsizclums">
    <w:name w:val="Intense Emphasis"/>
    <w:basedOn w:val="Noklusjumarindkopasfonts"/>
    <w:uiPriority w:val="21"/>
    <w:qFormat/>
    <w:rsid w:val="00016644"/>
    <w:rPr>
      <w:i/>
      <w:iCs/>
      <w:color w:val="2F5496" w:themeColor="accent1" w:themeShade="BF"/>
    </w:rPr>
  </w:style>
  <w:style w:type="paragraph" w:styleId="Intensvscitts">
    <w:name w:val="Intense Quote"/>
    <w:basedOn w:val="Parasts"/>
    <w:next w:val="Parasts"/>
    <w:link w:val="IntensvscittsRakstz"/>
    <w:uiPriority w:val="30"/>
    <w:qFormat/>
    <w:rsid w:val="000166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16644"/>
    <w:rPr>
      <w:i/>
      <w:iCs/>
      <w:color w:val="2F5496" w:themeColor="accent1" w:themeShade="BF"/>
    </w:rPr>
  </w:style>
  <w:style w:type="character" w:styleId="Intensvaatsauce">
    <w:name w:val="Intense Reference"/>
    <w:basedOn w:val="Noklusjumarindkopasfonts"/>
    <w:uiPriority w:val="32"/>
    <w:qFormat/>
    <w:rsid w:val="00016644"/>
    <w:rPr>
      <w:b/>
      <w:bCs/>
      <w:smallCaps/>
      <w:color w:val="2F5496" w:themeColor="accent1" w:themeShade="BF"/>
      <w:spacing w:val="5"/>
    </w:rPr>
  </w:style>
  <w:style w:type="paragraph" w:styleId="Galvene">
    <w:name w:val="header"/>
    <w:basedOn w:val="Parasts"/>
    <w:link w:val="GalveneRakstz"/>
    <w:uiPriority w:val="99"/>
    <w:unhideWhenUsed/>
    <w:rsid w:val="00016644"/>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016644"/>
    <w:rPr>
      <w:rFonts w:ascii="Calibri" w:eastAsia="Calibri" w:hAnsi="Calibri" w:cs="Times New Roman"/>
      <w:kern w:val="0"/>
      <w:lang w:val="lv-LV"/>
      <w14:ligatures w14:val="none"/>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016644"/>
  </w:style>
  <w:style w:type="paragraph" w:styleId="Paraststmeklis">
    <w:name w:val="Normal (Web)"/>
    <w:basedOn w:val="Parasts"/>
    <w:uiPriority w:val="99"/>
    <w:unhideWhenUsed/>
    <w:rsid w:val="00016644"/>
    <w:pPr>
      <w:spacing w:before="100" w:beforeAutospacing="1" w:after="100" w:afterAutospacing="1" w:line="240" w:lineRule="auto"/>
    </w:pPr>
    <w:rPr>
      <w:rFonts w:ascii="Times New Roman" w:eastAsia="Times New Roman" w:hAnsi="Times New Roman"/>
      <w:sz w:val="24"/>
      <w:szCs w:val="24"/>
      <w:lang w:eastAsia="lv-LV"/>
    </w:rPr>
  </w:style>
  <w:style w:type="character" w:styleId="Hipersaite">
    <w:name w:val="Hyperlink"/>
    <w:basedOn w:val="Noklusjumarindkopasfonts"/>
    <w:uiPriority w:val="99"/>
    <w:unhideWhenUsed/>
    <w:rsid w:val="00016644"/>
    <w:rPr>
      <w:color w:val="0563C1" w:themeColor="hyperlink"/>
      <w:u w:val="single"/>
    </w:rPr>
  </w:style>
  <w:style w:type="table" w:styleId="Reatabula">
    <w:name w:val="Table Grid"/>
    <w:basedOn w:val="Parastatabula"/>
    <w:uiPriority w:val="39"/>
    <w:rsid w:val="0083569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vvalde@dkn.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20</Pages>
  <Words>24973</Words>
  <Characters>14235</Characters>
  <Application>Microsoft Office Word</Application>
  <DocSecurity>0</DocSecurity>
  <Lines>118</Lines>
  <Paragraphs>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Muzikante</dc:creator>
  <cp:keywords/>
  <dc:description/>
  <cp:lastModifiedBy>Madara Lagzdiņa</cp:lastModifiedBy>
  <cp:revision>3</cp:revision>
  <dcterms:created xsi:type="dcterms:W3CDTF">2026-05-21T13:21:00Z</dcterms:created>
  <dcterms:modified xsi:type="dcterms:W3CDTF">2026-05-25T13:27:00Z</dcterms:modified>
</cp:coreProperties>
</file>