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3F2242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62CE0">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1BAD54E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275B5">
        <w:rPr>
          <w:rFonts w:ascii="Arial" w:eastAsia="Times New Roman" w:hAnsi="Arial" w:cs="Arial"/>
          <w:noProof/>
          <w:color w:val="000000"/>
          <w:sz w:val="24"/>
          <w:szCs w:val="24"/>
          <w:lang w:eastAsia="ru-RU"/>
        </w:rPr>
        <w:t>03.07</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D275B5">
        <w:rPr>
          <w:rFonts w:ascii="Arial" w:eastAsia="Times New Roman" w:hAnsi="Arial" w:cs="Arial"/>
          <w:bCs/>
          <w:noProof/>
          <w:color w:val="000000"/>
          <w:sz w:val="24"/>
          <w:szCs w:val="24"/>
          <w:lang w:eastAsia="ru-RU"/>
        </w:rPr>
        <w:t>39</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62CE0">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3756D44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D275B5" w:rsidRPr="00D275B5">
        <w:rPr>
          <w:rFonts w:ascii="Arial" w:eastAsia="Times New Roman" w:hAnsi="Arial" w:cs="Arial"/>
          <w:b/>
          <w:bCs/>
          <w:noProof/>
          <w:color w:val="000000"/>
          <w:sz w:val="24"/>
          <w:szCs w:val="24"/>
          <w:lang w:eastAsia="ru-RU"/>
        </w:rPr>
        <w:t>22</w:t>
      </w:r>
      <w:r w:rsidR="00D74BBE" w:rsidRPr="00D275B5">
        <w:rPr>
          <w:rFonts w:ascii="Arial" w:eastAsia="Times New Roman" w:hAnsi="Arial" w:cs="Arial"/>
          <w:b/>
          <w:bCs/>
          <w:noProof/>
          <w:color w:val="000000"/>
          <w:sz w:val="24"/>
          <w:szCs w:val="24"/>
          <w:lang w:eastAsia="ru-RU"/>
        </w:rPr>
        <w:t>.jūlijā</w:t>
      </w:r>
      <w:r w:rsidR="00FB4BEF" w:rsidRPr="00D275B5">
        <w:rPr>
          <w:rFonts w:ascii="Arial" w:eastAsia="Times New Roman" w:hAnsi="Arial" w:cs="Arial"/>
          <w:noProof/>
          <w:color w:val="000000"/>
          <w:sz w:val="24"/>
          <w:szCs w:val="24"/>
          <w:lang w:eastAsia="ru-RU"/>
        </w:rPr>
        <w:t xml:space="preserve"> </w:t>
      </w:r>
      <w:r w:rsidR="00FD1C51" w:rsidRPr="00D275B5">
        <w:rPr>
          <w:rFonts w:ascii="Arial" w:eastAsia="Times New Roman" w:hAnsi="Arial" w:cs="Arial"/>
          <w:b/>
          <w:noProof/>
          <w:color w:val="000000"/>
          <w:sz w:val="24"/>
          <w:szCs w:val="24"/>
          <w:lang w:eastAsia="ru-RU"/>
        </w:rPr>
        <w:t>plkst.</w:t>
      </w:r>
      <w:r w:rsidR="006E26B7" w:rsidRPr="00D275B5">
        <w:rPr>
          <w:rFonts w:ascii="Arial" w:eastAsia="Times New Roman" w:hAnsi="Arial" w:cs="Arial"/>
          <w:b/>
          <w:noProof/>
          <w:color w:val="000000"/>
          <w:sz w:val="24"/>
          <w:szCs w:val="24"/>
          <w:lang w:eastAsia="ru-RU"/>
        </w:rPr>
        <w:t>10.</w:t>
      </w:r>
      <w:r w:rsidR="00D275B5" w:rsidRPr="00D275B5">
        <w:rPr>
          <w:rFonts w:ascii="Arial" w:eastAsia="Times New Roman" w:hAnsi="Arial" w:cs="Arial"/>
          <w:b/>
          <w:noProof/>
          <w:color w:val="000000"/>
          <w:sz w:val="24"/>
          <w:szCs w:val="24"/>
          <w:lang w:eastAsia="ru-RU"/>
        </w:rPr>
        <w:t>30</w:t>
      </w:r>
    </w:p>
    <w:p w14:paraId="5FE8F7E8" w14:textId="31A0B4B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E63888" w:rsidRPr="00E63888">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1CC9A700"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E024AD" w:rsidRPr="00E024AD">
        <w:rPr>
          <w:rFonts w:ascii="Arial" w:eastAsia="Times New Roman" w:hAnsi="Arial" w:cs="Arial"/>
          <w:noProof/>
          <w:sz w:val="24"/>
          <w:szCs w:val="24"/>
          <w:lang w:eastAsia="ru-RU"/>
        </w:rPr>
        <w:t>piekritīgas zemes vienība</w:t>
      </w:r>
      <w:r w:rsidR="00AF1B67">
        <w:rPr>
          <w:rFonts w:ascii="Arial" w:eastAsia="Times New Roman" w:hAnsi="Arial" w:cs="Arial"/>
          <w:noProof/>
          <w:sz w:val="24"/>
          <w:szCs w:val="24"/>
          <w:lang w:eastAsia="ru-RU"/>
        </w:rPr>
        <w:t>s</w:t>
      </w:r>
      <w:r w:rsidR="00E024AD" w:rsidRPr="00E024AD">
        <w:rPr>
          <w:rFonts w:ascii="Arial" w:eastAsia="Times New Roman" w:hAnsi="Arial" w:cs="Arial"/>
          <w:noProof/>
          <w:sz w:val="24"/>
          <w:szCs w:val="24"/>
          <w:lang w:eastAsia="ru-RU"/>
        </w:rPr>
        <w:t xml:space="preserve"> </w:t>
      </w:r>
      <w:bookmarkStart w:id="0" w:name="_Hlk233730416"/>
      <w:r w:rsidR="00AF1B67" w:rsidRPr="00AF1B67">
        <w:rPr>
          <w:rFonts w:ascii="Arial" w:eastAsia="Times New Roman" w:hAnsi="Arial" w:cs="Arial"/>
          <w:b/>
          <w:bCs/>
          <w:noProof/>
          <w:sz w:val="24"/>
          <w:szCs w:val="24"/>
          <w:lang w:eastAsia="ru-RU"/>
        </w:rPr>
        <w:t>“Pie Miķeļiem”</w:t>
      </w:r>
      <w:bookmarkEnd w:id="0"/>
      <w:r w:rsidR="00AF1B67" w:rsidRPr="00AF1B67">
        <w:rPr>
          <w:rFonts w:ascii="Arial" w:eastAsia="Times New Roman" w:hAnsi="Arial" w:cs="Arial"/>
          <w:b/>
          <w:bCs/>
          <w:noProof/>
          <w:sz w:val="24"/>
          <w:szCs w:val="24"/>
          <w:lang w:eastAsia="ru-RU"/>
        </w:rPr>
        <w:t xml:space="preserve">, Cīravas pagasts, Dienvidkurzemes novads, </w:t>
      </w:r>
      <w:r w:rsidR="00AF1B67" w:rsidRPr="00AF1B67">
        <w:rPr>
          <w:rFonts w:ascii="Arial" w:eastAsia="Times New Roman" w:hAnsi="Arial" w:cs="Arial"/>
          <w:b/>
          <w:noProof/>
          <w:sz w:val="24"/>
          <w:szCs w:val="24"/>
          <w:lang w:eastAsia="ru-RU"/>
        </w:rPr>
        <w:t>ar kadastra apzīmējumu 64480020020 daļa 1,90 ha platībā</w:t>
      </w:r>
      <w:r w:rsidR="00E024AD" w:rsidRPr="00E024AD">
        <w:rPr>
          <w:rFonts w:ascii="Arial" w:eastAsia="Times New Roman" w:hAnsi="Arial" w:cs="Arial"/>
          <w:noProof/>
          <w:sz w:val="24"/>
          <w:szCs w:val="24"/>
          <w:lang w:eastAsia="ru-RU"/>
        </w:rPr>
        <w:t xml:space="preserve"> </w:t>
      </w:r>
      <w:r w:rsidR="00247EBA" w:rsidRPr="00247EBA">
        <w:rPr>
          <w:rFonts w:ascii="Arial" w:eastAsia="Times New Roman" w:hAnsi="Arial" w:cs="Arial"/>
          <w:noProof/>
          <w:sz w:val="24"/>
          <w:szCs w:val="24"/>
          <w:lang w:eastAsia="ru-RU"/>
        </w:rPr>
        <w:t>lauksaimniecības vajadzībām</w:t>
      </w:r>
      <w:r w:rsidR="00D43140" w:rsidRPr="00D43140">
        <w:rPr>
          <w:rFonts w:ascii="Arial" w:eastAsia="Times New Roman" w:hAnsi="Arial" w:cs="Arial"/>
          <w:noProof/>
          <w:sz w:val="24"/>
          <w:szCs w:val="24"/>
          <w:lang w:eastAsia="ru-RU"/>
        </w:rPr>
        <w:t>.</w:t>
      </w:r>
    </w:p>
    <w:p w14:paraId="13B14ABA" w14:textId="77777777" w:rsidR="00562CE0" w:rsidRPr="00562CE0" w:rsidRDefault="00562CE0" w:rsidP="00562CE0">
      <w:pPr>
        <w:pStyle w:val="Sarakstarindkopa"/>
        <w:numPr>
          <w:ilvl w:val="1"/>
          <w:numId w:val="8"/>
        </w:numPr>
        <w:rPr>
          <w:rFonts w:ascii="Arial" w:eastAsia="Times New Roman" w:hAnsi="Arial" w:cs="Arial"/>
          <w:bCs/>
          <w:noProof/>
          <w:sz w:val="24"/>
          <w:szCs w:val="24"/>
          <w:lang w:eastAsia="ru-RU"/>
        </w:rPr>
      </w:pPr>
      <w:r w:rsidRPr="00562CE0">
        <w:rPr>
          <w:rFonts w:ascii="Arial" w:eastAsia="Times New Roman" w:hAnsi="Arial" w:cs="Arial"/>
          <w:bCs/>
          <w:noProof/>
          <w:sz w:val="24"/>
          <w:szCs w:val="24"/>
          <w:lang w:eastAsia="ru-RU"/>
        </w:rPr>
        <w:t>Īpašums sastāv no vienas zemes vienības ar kadastra apzīmējumu 64480020020 ar kopējo platību 2,70 ha.</w:t>
      </w:r>
    </w:p>
    <w:p w14:paraId="138C8682" w14:textId="77777777" w:rsidR="00562CE0" w:rsidRPr="00562CE0" w:rsidRDefault="00562CE0" w:rsidP="00562CE0">
      <w:pPr>
        <w:pStyle w:val="Sarakstarindkopa"/>
        <w:numPr>
          <w:ilvl w:val="1"/>
          <w:numId w:val="8"/>
        </w:numPr>
        <w:rPr>
          <w:rFonts w:ascii="Arial" w:eastAsia="Times New Roman" w:hAnsi="Arial" w:cs="Arial"/>
          <w:bCs/>
          <w:noProof/>
          <w:sz w:val="24"/>
          <w:szCs w:val="24"/>
          <w:lang w:eastAsia="ru-RU"/>
        </w:rPr>
      </w:pPr>
      <w:r w:rsidRPr="00562CE0">
        <w:rPr>
          <w:rFonts w:ascii="Arial" w:eastAsia="Times New Roman" w:hAnsi="Arial" w:cs="Arial"/>
          <w:bCs/>
          <w:noProof/>
          <w:sz w:val="24"/>
          <w:szCs w:val="24"/>
          <w:lang w:eastAsia="ru-RU"/>
        </w:rPr>
        <w:t>Nekustamā īpašuma valsts kadastra informācijas sistēmā zemes vienībai norādīta šāda eksplikācija: 2,00 ha lauksaimniecībā izmantojamā zeme un 0,70 ha krūmāji. Zemes vienība nav apbūvēta, nav kadastrāli uzmērīta un nav ierakstīta zemesgrāmatā.</w:t>
      </w:r>
    </w:p>
    <w:p w14:paraId="1110E0E7" w14:textId="77777777" w:rsidR="00562CE0" w:rsidRPr="00562CE0" w:rsidRDefault="00562CE0" w:rsidP="00562CE0">
      <w:pPr>
        <w:pStyle w:val="Sarakstarindkopa"/>
        <w:numPr>
          <w:ilvl w:val="1"/>
          <w:numId w:val="8"/>
        </w:numPr>
        <w:rPr>
          <w:rFonts w:ascii="Arial" w:eastAsia="Times New Roman" w:hAnsi="Arial" w:cs="Arial"/>
          <w:bCs/>
          <w:noProof/>
          <w:sz w:val="24"/>
          <w:szCs w:val="24"/>
          <w:lang w:eastAsia="ru-RU"/>
        </w:rPr>
      </w:pPr>
      <w:r w:rsidRPr="00562CE0">
        <w:rPr>
          <w:rFonts w:ascii="Arial" w:eastAsia="Times New Roman" w:hAnsi="Arial" w:cs="Arial"/>
          <w:bCs/>
          <w:noProof/>
          <w:sz w:val="24"/>
          <w:szCs w:val="24"/>
          <w:lang w:eastAsia="ru-RU"/>
        </w:rPr>
        <w:t>Zemes vienībā nav noslēgts zemes nomas līgums, bet, apsekojot dabā, konstatēts, ka platība ir apsēta, līdz ar to noma pieejama no 2026.gada 1.oktobra.</w:t>
      </w:r>
    </w:p>
    <w:p w14:paraId="09044604" w14:textId="4F90AFD2" w:rsidR="00EF11C0" w:rsidRDefault="00562CE0" w:rsidP="00562CE0">
      <w:pPr>
        <w:pStyle w:val="Sarakstarindkopa"/>
        <w:numPr>
          <w:ilvl w:val="1"/>
          <w:numId w:val="8"/>
        </w:numPr>
        <w:rPr>
          <w:rFonts w:ascii="Arial" w:eastAsia="Times New Roman" w:hAnsi="Arial" w:cs="Arial"/>
          <w:noProof/>
          <w:sz w:val="24"/>
          <w:szCs w:val="24"/>
          <w:lang w:eastAsia="ru-RU"/>
        </w:rPr>
      </w:pPr>
      <w:r w:rsidRPr="00562CE0">
        <w:rPr>
          <w:rFonts w:ascii="Arial" w:eastAsia="Times New Roman" w:hAnsi="Arial" w:cs="Arial"/>
          <w:bCs/>
          <w:noProof/>
          <w:sz w:val="24"/>
          <w:szCs w:val="24"/>
          <w:lang w:eastAsia="ru-RU"/>
        </w:rPr>
        <w:t xml:space="preserve">Nomas termiņš  </w:t>
      </w:r>
      <w:r w:rsidRPr="00562CE0">
        <w:rPr>
          <w:rFonts w:ascii="Arial" w:eastAsia="Times New Roman" w:hAnsi="Arial" w:cs="Arial"/>
          <w:b/>
          <w:noProof/>
          <w:sz w:val="24"/>
          <w:szCs w:val="24"/>
          <w:lang w:eastAsia="ru-RU"/>
        </w:rPr>
        <w:t>no 2026.gada 1.oktobra līdz 2032.gada 30.septembrim</w:t>
      </w:r>
      <w:r w:rsidR="00755088" w:rsidRPr="007579C8">
        <w:rPr>
          <w:rFonts w:ascii="Arial" w:eastAsia="Times New Roman" w:hAnsi="Arial" w:cs="Arial"/>
          <w:b/>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DD83EA3"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62CE0" w:rsidRPr="00562CE0">
        <w:rPr>
          <w:rFonts w:ascii="Arial" w:eastAsia="Times New Roman" w:hAnsi="Arial" w:cs="Arial"/>
          <w:b/>
          <w:bCs/>
          <w:sz w:val="24"/>
          <w:szCs w:val="24"/>
          <w:lang w:eastAsia="lv-LV"/>
        </w:rPr>
        <w:t xml:space="preserve">86 EUR </w:t>
      </w:r>
      <w:r w:rsidR="00562CE0" w:rsidRPr="00562CE0">
        <w:rPr>
          <w:rFonts w:ascii="Arial" w:eastAsia="Times New Roman" w:hAnsi="Arial" w:cs="Arial"/>
          <w:sz w:val="24"/>
          <w:szCs w:val="24"/>
          <w:lang w:eastAsia="lv-LV"/>
        </w:rPr>
        <w:t xml:space="preserve">(astoņdesmit seši </w:t>
      </w:r>
      <w:r w:rsidR="00562CE0" w:rsidRPr="00562CE0">
        <w:rPr>
          <w:rFonts w:ascii="Arial" w:eastAsia="Times New Roman" w:hAnsi="Arial" w:cs="Arial"/>
          <w:i/>
          <w:iCs/>
          <w:sz w:val="24"/>
          <w:szCs w:val="24"/>
          <w:lang w:eastAsia="lv-LV"/>
        </w:rPr>
        <w:t>euro</w:t>
      </w:r>
      <w:r w:rsidR="00562CE0" w:rsidRPr="00562CE0">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xml:space="preserve">. </w:t>
      </w:r>
      <w:r w:rsidR="007578ED" w:rsidRPr="007578ED">
        <w:rPr>
          <w:rFonts w:ascii="Arial" w:eastAsia="Times New Roman" w:hAnsi="Arial" w:cs="Arial"/>
          <w:noProof/>
          <w:color w:val="000000"/>
          <w:sz w:val="24"/>
          <w:szCs w:val="24"/>
          <w:lang w:eastAsia="ru-RU"/>
        </w:rPr>
        <w:t>Nomas maksai pievienojams pievienotās vērtības nodoklis (PVN) normatīvajos aktos noteiktajā kārtībā. Nomnieks maksā nekustamā īpašuma nodokli proporcionāli iznomātajai platībai</w:t>
      </w:r>
      <w:r w:rsidRPr="000C66DB">
        <w:rPr>
          <w:rFonts w:ascii="Arial" w:eastAsia="Times New Roman" w:hAnsi="Arial" w:cs="Arial"/>
          <w:sz w:val="24"/>
          <w:szCs w:val="24"/>
          <w:lang w:eastAsia="lv-LV"/>
        </w:rPr>
        <w:t>.</w:t>
      </w:r>
    </w:p>
    <w:p w14:paraId="0511686C" w14:textId="2D5CE41B"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D275B5" w:rsidRPr="00D275B5">
        <w:rPr>
          <w:rFonts w:ascii="Arial" w:eastAsia="Times New Roman" w:hAnsi="Arial" w:cs="Arial"/>
          <w:b/>
          <w:noProof/>
          <w:sz w:val="24"/>
          <w:szCs w:val="24"/>
          <w:lang w:eastAsia="ru-RU"/>
        </w:rPr>
        <w:t xml:space="preserve">8 EUR </w:t>
      </w:r>
      <w:r w:rsidR="00D275B5" w:rsidRPr="00D275B5">
        <w:rPr>
          <w:rFonts w:ascii="Arial" w:eastAsia="Times New Roman" w:hAnsi="Arial" w:cs="Arial"/>
          <w:bCs/>
          <w:noProof/>
          <w:sz w:val="24"/>
          <w:szCs w:val="24"/>
          <w:lang w:eastAsia="ru-RU"/>
        </w:rPr>
        <w:t>(astoņi 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504F3266"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62CE0" w:rsidRPr="00562CE0">
        <w:rPr>
          <w:rFonts w:ascii="Arial" w:eastAsia="Times New Roman" w:hAnsi="Arial" w:cs="Arial"/>
          <w:bCs/>
          <w:noProof/>
          <w:sz w:val="24"/>
          <w:szCs w:val="24"/>
          <w:lang w:eastAsia="ru-RU"/>
        </w:rPr>
        <w:t>“Pie Miķeļiem”</w:t>
      </w:r>
      <w:r w:rsidR="00BC173B" w:rsidRPr="00BC173B">
        <w:rPr>
          <w:rFonts w:ascii="Arial" w:eastAsia="Times New Roman" w:hAnsi="Arial" w:cs="Arial"/>
          <w:bCs/>
          <w:noProof/>
          <w:sz w:val="24"/>
          <w:szCs w:val="24"/>
          <w:lang w:eastAsia="ru-RU"/>
        </w:rPr>
        <w:t>,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DC41051"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D275B5">
        <w:rPr>
          <w:rFonts w:ascii="Arial" w:eastAsia="Times New Roman" w:hAnsi="Arial" w:cs="Arial"/>
          <w:b/>
          <w:bCs/>
          <w:noProof/>
          <w:sz w:val="24"/>
          <w:szCs w:val="24"/>
          <w:lang w:eastAsia="ru-RU"/>
        </w:rPr>
        <w:t>16.jūlijam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4EAB5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C173B" w:rsidRPr="00BC173B">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D4FB3">
        <w:rPr>
          <w:rFonts w:ascii="Arial" w:eastAsia="Times New Roman" w:hAnsi="Arial" w:cs="Arial"/>
          <w:noProof/>
          <w:sz w:val="24"/>
          <w:szCs w:val="24"/>
          <w:lang w:eastAsia="ru-RU"/>
        </w:rPr>
        <w:t>E.</w:t>
      </w:r>
      <w:r w:rsidR="00BC173B">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8C31A6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62CE0" w:rsidRPr="00562CE0">
        <w:rPr>
          <w:rFonts w:ascii="Arial" w:eastAsia="Times New Roman" w:hAnsi="Arial" w:cs="Arial"/>
          <w:b/>
          <w:noProof/>
          <w:sz w:val="24"/>
          <w:szCs w:val="24"/>
          <w:lang w:eastAsia="ru-RU"/>
        </w:rPr>
        <w:t>no 2026.gada 1.oktobra līdz 2032.gada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752E701E" w:rsidR="005264A9" w:rsidRDefault="00562CE0"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1901F85" wp14:editId="43431E69">
            <wp:extent cx="5274310" cy="3096260"/>
            <wp:effectExtent l="0" t="0" r="2540" b="8890"/>
            <wp:docPr id="6334955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95546" name=""/>
                    <pic:cNvPicPr/>
                  </pic:nvPicPr>
                  <pic:blipFill>
                    <a:blip r:embed="rId8"/>
                    <a:stretch>
                      <a:fillRect/>
                    </a:stretch>
                  </pic:blipFill>
                  <pic:spPr>
                    <a:xfrm>
                      <a:off x="0" y="0"/>
                      <a:ext cx="5274310" cy="3096260"/>
                    </a:xfrm>
                    <a:prstGeom prst="rect">
                      <a:avLst/>
                    </a:prstGeom>
                  </pic:spPr>
                </pic:pic>
              </a:graphicData>
            </a:graphic>
          </wp:inline>
        </w:drawing>
      </w:r>
    </w:p>
    <w:p w14:paraId="70159507" w14:textId="77777777" w:rsidR="00562CE0" w:rsidRDefault="00562CE0" w:rsidP="00B954EC">
      <w:pPr>
        <w:spacing w:after="0" w:line="240" w:lineRule="auto"/>
        <w:rPr>
          <w:rFonts w:ascii="Arial" w:eastAsia="Times New Roman" w:hAnsi="Arial" w:cs="Arial"/>
          <w:noProof/>
          <w:color w:val="000000"/>
          <w:sz w:val="24"/>
          <w:szCs w:val="24"/>
          <w:lang w:eastAsia="ru-RU"/>
        </w:rPr>
      </w:pPr>
    </w:p>
    <w:p w14:paraId="5AE90C5C" w14:textId="77777777" w:rsidR="00562CE0" w:rsidRDefault="00562CE0" w:rsidP="00B954EC">
      <w:pPr>
        <w:spacing w:after="0" w:line="240" w:lineRule="auto"/>
        <w:rPr>
          <w:rFonts w:ascii="Arial" w:eastAsia="Times New Roman" w:hAnsi="Arial" w:cs="Arial"/>
          <w:noProof/>
          <w:color w:val="000000"/>
          <w:sz w:val="24"/>
          <w:szCs w:val="24"/>
          <w:lang w:eastAsia="ru-RU"/>
        </w:rPr>
      </w:pPr>
    </w:p>
    <w:p w14:paraId="4AB41026" w14:textId="77777777" w:rsidR="00562CE0" w:rsidRDefault="00562CE0" w:rsidP="00B954EC">
      <w:pPr>
        <w:spacing w:after="0" w:line="240" w:lineRule="auto"/>
        <w:rPr>
          <w:rFonts w:ascii="Arial" w:eastAsia="Times New Roman" w:hAnsi="Arial" w:cs="Arial"/>
          <w:noProof/>
          <w:color w:val="000000"/>
          <w:sz w:val="24"/>
          <w:szCs w:val="24"/>
          <w:lang w:eastAsia="ru-RU"/>
        </w:rPr>
      </w:pPr>
    </w:p>
    <w:p w14:paraId="38A91B22" w14:textId="77777777" w:rsidR="00562CE0" w:rsidRDefault="00562CE0" w:rsidP="00B954EC">
      <w:pPr>
        <w:spacing w:after="0" w:line="240" w:lineRule="auto"/>
        <w:rPr>
          <w:rFonts w:ascii="Arial" w:eastAsia="Times New Roman" w:hAnsi="Arial" w:cs="Arial"/>
          <w:noProof/>
          <w:color w:val="000000"/>
          <w:sz w:val="24"/>
          <w:szCs w:val="24"/>
          <w:lang w:eastAsia="ru-RU"/>
        </w:rPr>
      </w:pPr>
    </w:p>
    <w:p w14:paraId="11E76CC2" w14:textId="77777777" w:rsidR="00562CE0" w:rsidRDefault="00562CE0" w:rsidP="00B954EC">
      <w:pPr>
        <w:spacing w:after="0" w:line="240" w:lineRule="auto"/>
        <w:rPr>
          <w:rFonts w:ascii="Arial" w:eastAsia="Times New Roman" w:hAnsi="Arial" w:cs="Arial"/>
          <w:noProof/>
          <w:color w:val="000000"/>
          <w:sz w:val="24"/>
          <w:szCs w:val="24"/>
          <w:lang w:eastAsia="ru-RU"/>
        </w:rPr>
      </w:pPr>
    </w:p>
    <w:p w14:paraId="4F6AF543"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42506C2B"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5182BE4A"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4BA6A381"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45861FD0"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3FA1C23C"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66C11E70" w14:textId="77777777" w:rsidR="004C0FD4" w:rsidRDefault="004C0FD4" w:rsidP="00B954EC">
      <w:pPr>
        <w:spacing w:after="0" w:line="240" w:lineRule="auto"/>
        <w:rPr>
          <w:rFonts w:ascii="Arial" w:eastAsia="Times New Roman" w:hAnsi="Arial" w:cs="Arial"/>
          <w:noProof/>
          <w:color w:val="000000"/>
          <w:sz w:val="24"/>
          <w:szCs w:val="24"/>
          <w:lang w:eastAsia="ru-RU"/>
        </w:rPr>
      </w:pPr>
    </w:p>
    <w:p w14:paraId="2E389129" w14:textId="77777777" w:rsidR="007578ED" w:rsidRDefault="007578E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E4735B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D4FB3" w:rsidRPr="00E63888">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3C2AAEB" w:rsidR="009B298D" w:rsidRDefault="00562CE0" w:rsidP="00C76244">
      <w:pPr>
        <w:spacing w:after="0" w:line="240" w:lineRule="auto"/>
        <w:jc w:val="right"/>
        <w:rPr>
          <w:rFonts w:ascii="Arial" w:eastAsia="Times New Roman" w:hAnsi="Arial" w:cs="Arial"/>
          <w:sz w:val="24"/>
          <w:szCs w:val="24"/>
          <w:lang w:eastAsia="lv-LV"/>
        </w:rPr>
      </w:pPr>
      <w:r w:rsidRPr="00562CE0">
        <w:rPr>
          <w:rFonts w:ascii="Arial" w:eastAsia="Times New Roman" w:hAnsi="Arial" w:cs="Arial"/>
          <w:b/>
          <w:bCs/>
          <w:noProof/>
          <w:sz w:val="24"/>
          <w:szCs w:val="24"/>
          <w:lang w:eastAsia="ru-RU"/>
        </w:rPr>
        <w:t>“Pie Miķeļiem”</w:t>
      </w:r>
      <w:r w:rsidR="00BC173B" w:rsidRPr="00BC173B">
        <w:rPr>
          <w:rFonts w:ascii="Arial" w:eastAsia="Times New Roman" w:hAnsi="Arial" w:cs="Arial"/>
          <w:b/>
          <w:noProof/>
          <w:sz w:val="24"/>
          <w:szCs w:val="24"/>
          <w:lang w:eastAsia="ru-RU"/>
        </w:rPr>
        <w:t>, Cīravas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AD4FB3">
        <w:rPr>
          <w:rFonts w:ascii="Arial" w:eastAsia="Times New Roman" w:hAnsi="Arial" w:cs="Arial"/>
          <w:sz w:val="24"/>
          <w:szCs w:val="24"/>
          <w:lang w:eastAsia="lv-LV"/>
        </w:rPr>
        <w:t xml:space="preserve"> daļas</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6D0C" w14:textId="77777777" w:rsidR="00E3726B" w:rsidRDefault="00E3726B" w:rsidP="00756A47">
      <w:pPr>
        <w:spacing w:after="0" w:line="240" w:lineRule="auto"/>
      </w:pPr>
      <w:r>
        <w:separator/>
      </w:r>
    </w:p>
  </w:endnote>
  <w:endnote w:type="continuationSeparator" w:id="0">
    <w:p w14:paraId="06409D9A" w14:textId="77777777" w:rsidR="00E3726B" w:rsidRDefault="00E3726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727B" w14:textId="77777777" w:rsidR="00E3726B" w:rsidRDefault="00E3726B" w:rsidP="00756A47">
      <w:pPr>
        <w:spacing w:after="0" w:line="240" w:lineRule="auto"/>
      </w:pPr>
      <w:r>
        <w:separator/>
      </w:r>
    </w:p>
  </w:footnote>
  <w:footnote w:type="continuationSeparator" w:id="0">
    <w:p w14:paraId="066461AF" w14:textId="77777777" w:rsidR="00E3726B" w:rsidRDefault="00E3726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188B"/>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47EBA"/>
    <w:rsid w:val="0025767E"/>
    <w:rsid w:val="002646B1"/>
    <w:rsid w:val="00272630"/>
    <w:rsid w:val="00292BDA"/>
    <w:rsid w:val="00295DA3"/>
    <w:rsid w:val="002A54EB"/>
    <w:rsid w:val="002B09CF"/>
    <w:rsid w:val="002C551D"/>
    <w:rsid w:val="002C6A3D"/>
    <w:rsid w:val="002D1E2A"/>
    <w:rsid w:val="002D5002"/>
    <w:rsid w:val="002E1969"/>
    <w:rsid w:val="002E2317"/>
    <w:rsid w:val="002E7B66"/>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6B74"/>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6E0E"/>
    <w:rsid w:val="00467B01"/>
    <w:rsid w:val="004738CB"/>
    <w:rsid w:val="00475098"/>
    <w:rsid w:val="00475A70"/>
    <w:rsid w:val="0048130E"/>
    <w:rsid w:val="00483B2D"/>
    <w:rsid w:val="00487BC1"/>
    <w:rsid w:val="0049367A"/>
    <w:rsid w:val="00496D4B"/>
    <w:rsid w:val="004A2AEB"/>
    <w:rsid w:val="004A5C2E"/>
    <w:rsid w:val="004A6FC3"/>
    <w:rsid w:val="004C0FD4"/>
    <w:rsid w:val="004C5496"/>
    <w:rsid w:val="004C6018"/>
    <w:rsid w:val="004D4477"/>
    <w:rsid w:val="004E3A3E"/>
    <w:rsid w:val="004E3AC4"/>
    <w:rsid w:val="004E3E4F"/>
    <w:rsid w:val="004F01FF"/>
    <w:rsid w:val="004F039C"/>
    <w:rsid w:val="004F2A89"/>
    <w:rsid w:val="004F32E4"/>
    <w:rsid w:val="004F453D"/>
    <w:rsid w:val="004F6B63"/>
    <w:rsid w:val="00524928"/>
    <w:rsid w:val="005264A9"/>
    <w:rsid w:val="00526722"/>
    <w:rsid w:val="00530E1D"/>
    <w:rsid w:val="0053622B"/>
    <w:rsid w:val="00540925"/>
    <w:rsid w:val="00546256"/>
    <w:rsid w:val="00552075"/>
    <w:rsid w:val="0055491D"/>
    <w:rsid w:val="005609DC"/>
    <w:rsid w:val="005611C7"/>
    <w:rsid w:val="00562CE0"/>
    <w:rsid w:val="00566D83"/>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B7A23"/>
    <w:rsid w:val="006D2B41"/>
    <w:rsid w:val="006D4634"/>
    <w:rsid w:val="006D5612"/>
    <w:rsid w:val="006D6775"/>
    <w:rsid w:val="006D7B04"/>
    <w:rsid w:val="006E26B7"/>
    <w:rsid w:val="006F0A2C"/>
    <w:rsid w:val="006F549E"/>
    <w:rsid w:val="006F6E7E"/>
    <w:rsid w:val="006F7C1A"/>
    <w:rsid w:val="00702693"/>
    <w:rsid w:val="00706523"/>
    <w:rsid w:val="007363F2"/>
    <w:rsid w:val="00742736"/>
    <w:rsid w:val="00743726"/>
    <w:rsid w:val="00755088"/>
    <w:rsid w:val="00756A47"/>
    <w:rsid w:val="007578ED"/>
    <w:rsid w:val="007579C8"/>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D14A3"/>
    <w:rsid w:val="007D3071"/>
    <w:rsid w:val="007E2F0C"/>
    <w:rsid w:val="007E7202"/>
    <w:rsid w:val="007F3351"/>
    <w:rsid w:val="007F3924"/>
    <w:rsid w:val="007F3AEF"/>
    <w:rsid w:val="007F3DD6"/>
    <w:rsid w:val="00801E02"/>
    <w:rsid w:val="00807F05"/>
    <w:rsid w:val="008142BE"/>
    <w:rsid w:val="008231A0"/>
    <w:rsid w:val="00832CF7"/>
    <w:rsid w:val="00834D31"/>
    <w:rsid w:val="00843EFA"/>
    <w:rsid w:val="008444D4"/>
    <w:rsid w:val="008616AD"/>
    <w:rsid w:val="00862011"/>
    <w:rsid w:val="00863E20"/>
    <w:rsid w:val="00871078"/>
    <w:rsid w:val="00876D74"/>
    <w:rsid w:val="008807FF"/>
    <w:rsid w:val="00891C56"/>
    <w:rsid w:val="00893B31"/>
    <w:rsid w:val="0089755C"/>
    <w:rsid w:val="008A0DF8"/>
    <w:rsid w:val="008A22A9"/>
    <w:rsid w:val="008A4C11"/>
    <w:rsid w:val="008A766C"/>
    <w:rsid w:val="008B5882"/>
    <w:rsid w:val="008C3479"/>
    <w:rsid w:val="008C4ACB"/>
    <w:rsid w:val="008D4793"/>
    <w:rsid w:val="008F26CB"/>
    <w:rsid w:val="008F3E46"/>
    <w:rsid w:val="008F5560"/>
    <w:rsid w:val="0090074F"/>
    <w:rsid w:val="00902981"/>
    <w:rsid w:val="009210D3"/>
    <w:rsid w:val="00931CC8"/>
    <w:rsid w:val="00937AC3"/>
    <w:rsid w:val="009426F9"/>
    <w:rsid w:val="009467C4"/>
    <w:rsid w:val="0094731E"/>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08C4"/>
    <w:rsid w:val="00A51354"/>
    <w:rsid w:val="00A558D3"/>
    <w:rsid w:val="00A641EB"/>
    <w:rsid w:val="00A74691"/>
    <w:rsid w:val="00A74C45"/>
    <w:rsid w:val="00A913FC"/>
    <w:rsid w:val="00A952BD"/>
    <w:rsid w:val="00AA62FB"/>
    <w:rsid w:val="00AA7D9A"/>
    <w:rsid w:val="00AC07AD"/>
    <w:rsid w:val="00AD4FB3"/>
    <w:rsid w:val="00AE071F"/>
    <w:rsid w:val="00AE3C5B"/>
    <w:rsid w:val="00AF1B67"/>
    <w:rsid w:val="00AF1F0E"/>
    <w:rsid w:val="00AF5E4D"/>
    <w:rsid w:val="00B00F14"/>
    <w:rsid w:val="00B0639A"/>
    <w:rsid w:val="00B120BC"/>
    <w:rsid w:val="00B1340C"/>
    <w:rsid w:val="00B21EB5"/>
    <w:rsid w:val="00B27934"/>
    <w:rsid w:val="00B342F5"/>
    <w:rsid w:val="00B369BC"/>
    <w:rsid w:val="00B37038"/>
    <w:rsid w:val="00B5067F"/>
    <w:rsid w:val="00B53C2D"/>
    <w:rsid w:val="00B54E17"/>
    <w:rsid w:val="00B618CB"/>
    <w:rsid w:val="00B65B33"/>
    <w:rsid w:val="00B83C4E"/>
    <w:rsid w:val="00B84C47"/>
    <w:rsid w:val="00B95322"/>
    <w:rsid w:val="00B954EC"/>
    <w:rsid w:val="00BA201A"/>
    <w:rsid w:val="00BA402A"/>
    <w:rsid w:val="00BB2856"/>
    <w:rsid w:val="00BB65BE"/>
    <w:rsid w:val="00BC173B"/>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685C"/>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275B5"/>
    <w:rsid w:val="00D307E4"/>
    <w:rsid w:val="00D32242"/>
    <w:rsid w:val="00D360D2"/>
    <w:rsid w:val="00D3627B"/>
    <w:rsid w:val="00D370A0"/>
    <w:rsid w:val="00D42060"/>
    <w:rsid w:val="00D43140"/>
    <w:rsid w:val="00D44EEE"/>
    <w:rsid w:val="00D516AC"/>
    <w:rsid w:val="00D51E82"/>
    <w:rsid w:val="00D748F7"/>
    <w:rsid w:val="00D74BBE"/>
    <w:rsid w:val="00D940F8"/>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024AD"/>
    <w:rsid w:val="00E060A4"/>
    <w:rsid w:val="00E156C4"/>
    <w:rsid w:val="00E1708F"/>
    <w:rsid w:val="00E256EF"/>
    <w:rsid w:val="00E33339"/>
    <w:rsid w:val="00E34204"/>
    <w:rsid w:val="00E356BA"/>
    <w:rsid w:val="00E3726B"/>
    <w:rsid w:val="00E37667"/>
    <w:rsid w:val="00E425C2"/>
    <w:rsid w:val="00E46F79"/>
    <w:rsid w:val="00E4704D"/>
    <w:rsid w:val="00E51DB4"/>
    <w:rsid w:val="00E606AD"/>
    <w:rsid w:val="00E63888"/>
    <w:rsid w:val="00E67185"/>
    <w:rsid w:val="00E77297"/>
    <w:rsid w:val="00E77BA5"/>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1DFD"/>
    <w:rsid w:val="00F241D6"/>
    <w:rsid w:val="00F34961"/>
    <w:rsid w:val="00F4628B"/>
    <w:rsid w:val="00F4665E"/>
    <w:rsid w:val="00F64AC8"/>
    <w:rsid w:val="00F77276"/>
    <w:rsid w:val="00F8700F"/>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8884</Words>
  <Characters>5064</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2026-06-30T13:44:00Z</dcterms:created>
  <dcterms:modified xsi:type="dcterms:W3CDTF">2026-07-03T07:29:00Z</dcterms:modified>
</cp:coreProperties>
</file>