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69D62B03"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184A8D">
        <w:rPr>
          <w:rFonts w:ascii="Arial" w:eastAsia="Times New Roman" w:hAnsi="Arial" w:cs="Arial"/>
          <w:noProof/>
          <w:color w:val="000000"/>
          <w:sz w:val="24"/>
          <w:szCs w:val="24"/>
          <w:lang w:eastAsia="ru-RU"/>
        </w:rPr>
        <w:t>1</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1A26B7BF"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D55F80">
        <w:rPr>
          <w:rFonts w:ascii="Arial" w:eastAsia="Times New Roman" w:hAnsi="Arial" w:cs="Arial"/>
          <w:noProof/>
          <w:color w:val="000000"/>
          <w:sz w:val="24"/>
          <w:szCs w:val="24"/>
          <w:lang w:eastAsia="ru-RU"/>
        </w:rPr>
        <w:t>08</w:t>
      </w:r>
      <w:r w:rsidR="00AE56CE">
        <w:rPr>
          <w:rFonts w:ascii="Arial" w:eastAsia="Times New Roman" w:hAnsi="Arial" w:cs="Arial"/>
          <w:noProof/>
          <w:color w:val="000000"/>
          <w:sz w:val="24"/>
          <w:szCs w:val="24"/>
          <w:lang w:eastAsia="ru-RU"/>
        </w:rPr>
        <w:t>.</w:t>
      </w:r>
      <w:r w:rsidR="00C70AD8">
        <w:rPr>
          <w:rFonts w:ascii="Arial" w:eastAsia="Times New Roman" w:hAnsi="Arial" w:cs="Arial"/>
          <w:noProof/>
          <w:color w:val="000000"/>
          <w:sz w:val="24"/>
          <w:szCs w:val="24"/>
          <w:lang w:eastAsia="ru-RU"/>
        </w:rPr>
        <w:t>0</w:t>
      </w:r>
      <w:r w:rsidR="00184A8D">
        <w:rPr>
          <w:rFonts w:ascii="Arial" w:eastAsia="Times New Roman" w:hAnsi="Arial" w:cs="Arial"/>
          <w:noProof/>
          <w:color w:val="000000"/>
          <w:sz w:val="24"/>
          <w:szCs w:val="24"/>
          <w:lang w:eastAsia="ru-RU"/>
        </w:rPr>
        <w:t>7</w:t>
      </w:r>
      <w:r w:rsidR="00C70AD8">
        <w:rPr>
          <w:rFonts w:ascii="Arial" w:eastAsia="Times New Roman" w:hAnsi="Arial" w:cs="Arial"/>
          <w:noProof/>
          <w:color w:val="000000"/>
          <w:sz w:val="24"/>
          <w:szCs w:val="24"/>
          <w:lang w:eastAsia="ru-RU"/>
        </w:rPr>
        <w:t>.2026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98089B">
        <w:rPr>
          <w:rFonts w:ascii="Arial" w:eastAsia="Times New Roman" w:hAnsi="Arial" w:cs="Arial"/>
          <w:noProof/>
          <w:color w:val="000000"/>
          <w:sz w:val="24"/>
          <w:szCs w:val="24"/>
          <w:lang w:eastAsia="ru-RU"/>
        </w:rPr>
        <w:t>40</w:t>
      </w:r>
      <w:r w:rsidRPr="004960F7">
        <w:rPr>
          <w:rFonts w:ascii="Arial" w:eastAsia="Times New Roman" w:hAnsi="Arial" w:cs="Arial"/>
          <w:noProof/>
          <w:color w:val="000000"/>
          <w:sz w:val="24"/>
          <w:szCs w:val="24"/>
          <w:lang w:eastAsia="ru-RU"/>
        </w:rPr>
        <w:t>/202</w:t>
      </w:r>
      <w:r w:rsidR="00C70AD8">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184A8D">
        <w:rPr>
          <w:rFonts w:ascii="Arial" w:eastAsia="Times New Roman" w:hAnsi="Arial" w:cs="Arial"/>
          <w:noProof/>
          <w:color w:val="000000"/>
          <w:sz w:val="24"/>
          <w:szCs w:val="24"/>
          <w:lang w:eastAsia="ru-RU"/>
        </w:rPr>
        <w:t>1</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482F97D4"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bookmarkStart w:id="0" w:name="_Hlk232146357"/>
      <w:r w:rsidR="003234C6" w:rsidRPr="003234C6">
        <w:rPr>
          <w:rFonts w:ascii="Arial" w:eastAsiaTheme="minorHAnsi" w:hAnsi="Arial" w:cs="Arial"/>
          <w:bCs/>
          <w:sz w:val="24"/>
          <w:szCs w:val="24"/>
        </w:rPr>
        <w:t>Sakas iela 25, Pāvilosta</w:t>
      </w:r>
      <w:bookmarkEnd w:id="0"/>
      <w:r w:rsidR="003234C6" w:rsidRPr="003234C6">
        <w:rPr>
          <w:rFonts w:ascii="Arial" w:eastAsiaTheme="minorHAnsi" w:hAnsi="Arial" w:cs="Arial"/>
          <w:bCs/>
          <w:sz w:val="24"/>
          <w:szCs w:val="24"/>
        </w:rPr>
        <w:t xml:space="preserve">, </w:t>
      </w:r>
      <w:proofErr w:type="spellStart"/>
      <w:r w:rsidR="003234C6" w:rsidRPr="003234C6">
        <w:rPr>
          <w:rFonts w:ascii="Arial" w:eastAsiaTheme="minorHAnsi" w:hAnsi="Arial" w:cs="Arial"/>
          <w:bCs/>
          <w:sz w:val="24"/>
          <w:szCs w:val="24"/>
        </w:rPr>
        <w:t>Dienvidkurzemes</w:t>
      </w:r>
      <w:proofErr w:type="spellEnd"/>
      <w:r w:rsidR="003234C6" w:rsidRPr="003234C6">
        <w:rPr>
          <w:rFonts w:ascii="Arial" w:eastAsiaTheme="minorHAnsi" w:hAnsi="Arial" w:cs="Arial"/>
          <w:bCs/>
          <w:sz w:val="24"/>
          <w:szCs w:val="24"/>
        </w:rPr>
        <w:t xml:space="preserve"> novads, kadastra Nr. 64130050037</w:t>
      </w:r>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2683CECD" w14:textId="38F3B6C9" w:rsidR="004C729B" w:rsidRPr="004C729B" w:rsidRDefault="000B2ACD" w:rsidP="004C729B">
      <w:pPr>
        <w:widowControl/>
        <w:autoSpaceDE/>
        <w:autoSpaceDN/>
        <w:ind w:firstLine="720"/>
        <w:jc w:val="both"/>
        <w:rPr>
          <w:rFonts w:ascii="Arial" w:eastAsia="Calibri" w:hAnsi="Arial" w:cs="Arial"/>
          <w:sz w:val="24"/>
          <w:szCs w:val="24"/>
        </w:rPr>
      </w:pPr>
      <w:r w:rsidRPr="000B2ACD">
        <w:rPr>
          <w:rFonts w:ascii="Arial" w:eastAsia="Calibri" w:hAnsi="Arial" w:cs="Arial"/>
          <w:b/>
          <w:bCs/>
          <w:sz w:val="24"/>
          <w:szCs w:val="24"/>
        </w:rPr>
        <w:t xml:space="preserve">Sakas iela 25, Pāvilosta, </w:t>
      </w:r>
      <w:proofErr w:type="spellStart"/>
      <w:r w:rsidRPr="000B2ACD">
        <w:rPr>
          <w:rFonts w:ascii="Arial" w:eastAsia="Calibri" w:hAnsi="Arial" w:cs="Arial"/>
          <w:sz w:val="24"/>
          <w:szCs w:val="24"/>
        </w:rPr>
        <w:t>Dienvidkurzemes</w:t>
      </w:r>
      <w:proofErr w:type="spellEnd"/>
      <w:r w:rsidRPr="000B2ACD">
        <w:rPr>
          <w:rFonts w:ascii="Arial" w:eastAsia="Calibri" w:hAnsi="Arial" w:cs="Arial"/>
          <w:sz w:val="24"/>
          <w:szCs w:val="24"/>
        </w:rPr>
        <w:t xml:space="preserve"> novads, kadastra Nr.64130050037, reģistrēts Kurzemes rajona tiesas Pāvilostas pilsētas zemesgrāmatas nodalījumā Nr.100000951191</w:t>
      </w:r>
      <w:r w:rsidR="004C729B" w:rsidRPr="000B2ACD">
        <w:rPr>
          <w:rFonts w:ascii="Arial" w:eastAsia="Calibri" w:hAnsi="Arial" w:cs="Arial"/>
          <w:sz w:val="24"/>
          <w:szCs w:val="24"/>
        </w:rPr>
        <w:t>.</w:t>
      </w:r>
      <w:r w:rsidR="004C729B" w:rsidRPr="004C729B">
        <w:rPr>
          <w:rFonts w:ascii="Arial" w:eastAsia="Calibri" w:hAnsi="Arial" w:cs="Arial"/>
          <w:sz w:val="24"/>
          <w:szCs w:val="24"/>
        </w:rPr>
        <w:t xml:space="preserve"> </w:t>
      </w:r>
    </w:p>
    <w:p w14:paraId="1115BFA0" w14:textId="77777777" w:rsidR="000B2ACD" w:rsidRPr="000B2ACD" w:rsidRDefault="000B2ACD" w:rsidP="000B2ACD">
      <w:pPr>
        <w:widowControl/>
        <w:autoSpaceDE/>
        <w:autoSpaceDN/>
        <w:ind w:firstLine="720"/>
        <w:jc w:val="both"/>
        <w:rPr>
          <w:rFonts w:ascii="Arial" w:eastAsia="Calibri" w:hAnsi="Arial" w:cs="Arial"/>
          <w:sz w:val="24"/>
          <w:szCs w:val="24"/>
        </w:rPr>
      </w:pPr>
      <w:r w:rsidRPr="000B2ACD">
        <w:rPr>
          <w:rFonts w:ascii="Arial" w:eastAsia="Calibri" w:hAnsi="Arial" w:cs="Arial"/>
          <w:sz w:val="24"/>
          <w:szCs w:val="24"/>
        </w:rPr>
        <w:t>Īpašums sastāv no vienas zemes vienības ar kadastra apzīmējumu 64130050037 0,1892 ha kopplatībā un saimniecības ēkas ar kadastra apzīmējumu 64130050037001. Nekustamā īpašuma valsts kadastra informācijas sistēmā zemes vienībai norādīta sekojoša eksplikācija: 0,0813 ha krūmāji, 0,0249 ha zemes zem ūdens, 0,0830 ha zemes zem ēkām un pagalmiem.</w:t>
      </w:r>
    </w:p>
    <w:p w14:paraId="0A650A9C" w14:textId="77777777" w:rsidR="000B2ACD" w:rsidRPr="000B2ACD" w:rsidRDefault="000B2ACD" w:rsidP="000B2ACD">
      <w:pPr>
        <w:widowControl/>
        <w:autoSpaceDE/>
        <w:autoSpaceDN/>
        <w:ind w:firstLine="720"/>
        <w:jc w:val="both"/>
        <w:rPr>
          <w:rFonts w:ascii="Arial" w:eastAsia="Calibri" w:hAnsi="Arial" w:cs="Arial"/>
          <w:sz w:val="24"/>
          <w:szCs w:val="24"/>
        </w:rPr>
      </w:pPr>
      <w:r w:rsidRPr="000B2ACD">
        <w:rPr>
          <w:rFonts w:ascii="Arial" w:eastAsia="Calibri" w:hAnsi="Arial" w:cs="Arial"/>
          <w:sz w:val="24"/>
          <w:szCs w:val="24"/>
        </w:rPr>
        <w:t xml:space="preserve">Zemes vienība neatrodas valsts nozīmes/reģiona nozīmes kultūras pieminekļa teritorijā un neatrodas dabas lieguma teritorijā. </w:t>
      </w:r>
    </w:p>
    <w:p w14:paraId="6154BFF6" w14:textId="77777777" w:rsidR="000B2ACD" w:rsidRPr="000B2ACD" w:rsidRDefault="000B2ACD" w:rsidP="000B2ACD">
      <w:pPr>
        <w:widowControl/>
        <w:autoSpaceDE/>
        <w:autoSpaceDN/>
        <w:ind w:firstLine="720"/>
        <w:jc w:val="both"/>
        <w:rPr>
          <w:rFonts w:ascii="Arial" w:eastAsia="Calibri" w:hAnsi="Arial" w:cs="Arial"/>
          <w:sz w:val="24"/>
          <w:szCs w:val="24"/>
        </w:rPr>
      </w:pPr>
      <w:r w:rsidRPr="000B2ACD">
        <w:rPr>
          <w:rFonts w:ascii="Arial" w:eastAsia="Calibri" w:hAnsi="Arial" w:cs="Arial"/>
          <w:sz w:val="24"/>
          <w:szCs w:val="24"/>
        </w:rPr>
        <w:t>Par zemes vienību nav noslēgtu medību tiesību nomas līgumu.</w:t>
      </w:r>
    </w:p>
    <w:p w14:paraId="0B55308A" w14:textId="77777777" w:rsidR="000B2ACD" w:rsidRPr="000B2ACD" w:rsidRDefault="000B2ACD" w:rsidP="000B2ACD">
      <w:pPr>
        <w:widowControl/>
        <w:autoSpaceDE/>
        <w:autoSpaceDN/>
        <w:ind w:firstLine="720"/>
        <w:jc w:val="both"/>
        <w:rPr>
          <w:rFonts w:ascii="Arial" w:eastAsia="Calibri" w:hAnsi="Arial" w:cs="Arial"/>
          <w:sz w:val="24"/>
          <w:szCs w:val="24"/>
        </w:rPr>
      </w:pPr>
      <w:r w:rsidRPr="000B2ACD">
        <w:rPr>
          <w:rFonts w:ascii="Arial" w:eastAsia="Calibri" w:hAnsi="Arial" w:cs="Arial"/>
          <w:sz w:val="24"/>
          <w:szCs w:val="24"/>
        </w:rPr>
        <w:t xml:space="preserve">Saskaņā ar Pāvilostas novada teritorijas plānojums 2012.- 2024.gadam zemes vienība atrodas ražošanas apbūves un koptās </w:t>
      </w:r>
      <w:proofErr w:type="spellStart"/>
      <w:r w:rsidRPr="000B2ACD">
        <w:rPr>
          <w:rFonts w:ascii="Arial" w:eastAsia="Calibri" w:hAnsi="Arial" w:cs="Arial"/>
          <w:sz w:val="24"/>
          <w:szCs w:val="24"/>
        </w:rPr>
        <w:t>zaļumvietu</w:t>
      </w:r>
      <w:proofErr w:type="spellEnd"/>
      <w:r w:rsidRPr="000B2ACD">
        <w:rPr>
          <w:rFonts w:ascii="Arial" w:eastAsia="Calibri" w:hAnsi="Arial" w:cs="Arial"/>
          <w:sz w:val="24"/>
          <w:szCs w:val="24"/>
        </w:rPr>
        <w:t xml:space="preserve"> teritorijā. 2025.gada 15. decembrī saņemta </w:t>
      </w:r>
      <w:proofErr w:type="spellStart"/>
      <w:r w:rsidRPr="000B2ACD">
        <w:rPr>
          <w:rFonts w:ascii="Arial" w:eastAsia="Calibri" w:hAnsi="Arial" w:cs="Arial"/>
          <w:sz w:val="24"/>
          <w:szCs w:val="24"/>
        </w:rPr>
        <w:t>Dienvidkurzemes</w:t>
      </w:r>
      <w:proofErr w:type="spellEnd"/>
      <w:r w:rsidRPr="000B2ACD">
        <w:rPr>
          <w:rFonts w:ascii="Arial" w:eastAsia="Calibri" w:hAnsi="Arial" w:cs="Arial"/>
          <w:sz w:val="24"/>
          <w:szCs w:val="24"/>
        </w:rPr>
        <w:t xml:space="preserve"> novada Būvvaldes izziņa Nr. B/2025/1.7/124 “Par zemes vienības plānoto (atļauto) teritorijas izmantošanu”.</w:t>
      </w:r>
    </w:p>
    <w:p w14:paraId="5648D0C6" w14:textId="23BA30ED" w:rsidR="00D413BB" w:rsidRPr="005E62E9" w:rsidRDefault="000B2ACD" w:rsidP="000B2ACD">
      <w:pPr>
        <w:tabs>
          <w:tab w:val="left" w:pos="822"/>
        </w:tabs>
        <w:ind w:right="116"/>
        <w:jc w:val="both"/>
        <w:rPr>
          <w:rFonts w:ascii="Arial" w:hAnsi="Arial" w:cs="Arial"/>
          <w:sz w:val="24"/>
          <w:szCs w:val="24"/>
        </w:rPr>
      </w:pPr>
      <w:r>
        <w:rPr>
          <w:rFonts w:ascii="Arial" w:eastAsia="Calibri" w:hAnsi="Arial" w:cs="Arial"/>
          <w:sz w:val="24"/>
          <w:szCs w:val="24"/>
        </w:rPr>
        <w:tab/>
      </w:r>
      <w:r w:rsidRPr="000B2ACD">
        <w:rPr>
          <w:rFonts w:ascii="Arial" w:eastAsia="Calibri" w:hAnsi="Arial" w:cs="Arial"/>
          <w:sz w:val="24"/>
          <w:szCs w:val="24"/>
        </w:rPr>
        <w:t>Īpašums nav iznomāts</w:t>
      </w:r>
      <w:r w:rsidR="0067070B" w:rsidRPr="005E62E9">
        <w:rPr>
          <w:rFonts w:ascii="Arial"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009EF4C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0B2ACD">
        <w:rPr>
          <w:rFonts w:ascii="Arial" w:hAnsi="Arial" w:cs="Arial"/>
          <w:b/>
          <w:bCs/>
          <w:spacing w:val="-3"/>
          <w:sz w:val="24"/>
          <w:szCs w:val="24"/>
        </w:rPr>
        <w:t>pirmā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43CE0C83"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bookmarkStart w:id="1" w:name="_Hlk218610747"/>
      <w:r w:rsidR="000B2ACD">
        <w:rPr>
          <w:rFonts w:ascii="Arial" w:eastAsia="Times New Roman" w:hAnsi="Arial" w:cs="Arial"/>
          <w:b/>
          <w:bCs/>
          <w:noProof/>
          <w:sz w:val="24"/>
          <w:szCs w:val="24"/>
          <w:lang w:eastAsia="ru-RU"/>
        </w:rPr>
        <w:t>800</w:t>
      </w:r>
      <w:r w:rsidR="000B2ACD" w:rsidRPr="0088468B">
        <w:rPr>
          <w:rFonts w:ascii="Arial" w:eastAsia="Times New Roman" w:hAnsi="Arial" w:cs="Arial"/>
          <w:b/>
          <w:bCs/>
          <w:noProof/>
          <w:sz w:val="24"/>
          <w:szCs w:val="24"/>
          <w:lang w:eastAsia="ru-RU"/>
        </w:rPr>
        <w:t xml:space="preserve"> EUR </w:t>
      </w:r>
      <w:r w:rsidR="000B2ACD" w:rsidRPr="0088468B">
        <w:rPr>
          <w:rFonts w:ascii="Arial" w:eastAsia="Times New Roman" w:hAnsi="Arial" w:cs="Arial"/>
          <w:bCs/>
          <w:noProof/>
          <w:sz w:val="24"/>
          <w:szCs w:val="24"/>
          <w:lang w:eastAsia="ru-RU"/>
        </w:rPr>
        <w:t>(</w:t>
      </w:r>
      <w:r w:rsidR="000B2ACD">
        <w:rPr>
          <w:rFonts w:ascii="Arial" w:eastAsia="Times New Roman" w:hAnsi="Arial" w:cs="Arial"/>
          <w:bCs/>
          <w:noProof/>
          <w:sz w:val="24"/>
          <w:szCs w:val="24"/>
          <w:lang w:eastAsia="ru-RU"/>
        </w:rPr>
        <w:t>astoņi simti</w:t>
      </w:r>
      <w:r w:rsidR="000B2ACD" w:rsidRPr="0088468B">
        <w:rPr>
          <w:rFonts w:ascii="Arial" w:eastAsia="Times New Roman" w:hAnsi="Arial" w:cs="Arial"/>
          <w:bCs/>
          <w:noProof/>
          <w:sz w:val="24"/>
          <w:szCs w:val="24"/>
          <w:lang w:eastAsia="ru-RU"/>
        </w:rPr>
        <w:t xml:space="preserve"> </w:t>
      </w:r>
      <w:r w:rsidR="000B2ACD" w:rsidRPr="0088468B">
        <w:rPr>
          <w:rFonts w:ascii="Arial" w:eastAsia="Times New Roman" w:hAnsi="Arial" w:cs="Arial"/>
          <w:bCs/>
          <w:i/>
          <w:iCs/>
          <w:noProof/>
          <w:sz w:val="24"/>
          <w:szCs w:val="24"/>
          <w:lang w:eastAsia="ru-RU"/>
        </w:rPr>
        <w:t>euro</w:t>
      </w:r>
      <w:r w:rsidR="000B2ACD" w:rsidRPr="0088468B">
        <w:rPr>
          <w:rFonts w:ascii="Arial" w:eastAsia="Times New Roman" w:hAnsi="Arial" w:cs="Arial"/>
          <w:bCs/>
          <w:noProof/>
          <w:sz w:val="24"/>
          <w:szCs w:val="24"/>
          <w:lang w:eastAsia="ru-RU"/>
        </w:rPr>
        <w:t>)</w:t>
      </w:r>
      <w:bookmarkEnd w:id="1"/>
      <w:r w:rsidRPr="00E62026">
        <w:rPr>
          <w:rFonts w:ascii="Arial" w:hAnsi="Arial" w:cs="Arial"/>
          <w:sz w:val="24"/>
          <w:szCs w:val="24"/>
        </w:rPr>
        <w:t>.</w:t>
      </w:r>
    </w:p>
    <w:p w14:paraId="7F01A844" w14:textId="3B86BD65" w:rsidR="00D413BB" w:rsidRPr="00195E1D"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B544FE" w:rsidRPr="001276FF">
        <w:rPr>
          <w:rFonts w:ascii="Arial" w:eastAsia="Times New Roman" w:hAnsi="Arial" w:cs="Arial"/>
          <w:b/>
          <w:bCs/>
          <w:iCs/>
          <w:noProof/>
          <w:sz w:val="24"/>
          <w:szCs w:val="24"/>
          <w:lang w:eastAsia="ru-RU"/>
        </w:rPr>
        <w:t xml:space="preserve">50 EUR </w:t>
      </w:r>
      <w:r w:rsidR="00B544FE" w:rsidRPr="001276FF">
        <w:rPr>
          <w:rFonts w:ascii="Arial" w:eastAsia="Times New Roman" w:hAnsi="Arial" w:cs="Arial"/>
          <w:bCs/>
          <w:iCs/>
          <w:noProof/>
          <w:sz w:val="24"/>
          <w:szCs w:val="24"/>
          <w:lang w:eastAsia="ru-RU"/>
        </w:rPr>
        <w:t xml:space="preserve">(piecdesmit </w:t>
      </w:r>
      <w:r w:rsidR="00B544FE" w:rsidRPr="001276FF">
        <w:rPr>
          <w:rFonts w:ascii="Arial" w:eastAsia="Times New Roman" w:hAnsi="Arial" w:cs="Arial"/>
          <w:bCs/>
          <w:i/>
          <w:iCs/>
          <w:noProof/>
          <w:sz w:val="24"/>
          <w:szCs w:val="24"/>
          <w:lang w:eastAsia="ru-RU"/>
        </w:rPr>
        <w:t>euro</w:t>
      </w:r>
      <w:r w:rsidR="00B544FE" w:rsidRPr="001276FF">
        <w:rPr>
          <w:rFonts w:ascii="Arial" w:eastAsia="Times New Roman" w:hAnsi="Arial" w:cs="Arial"/>
          <w:bCs/>
          <w:iCs/>
          <w:noProof/>
          <w:sz w:val="24"/>
          <w:szCs w:val="24"/>
          <w:lang w:eastAsia="ru-RU"/>
        </w:rPr>
        <w:t>)</w:t>
      </w:r>
    </w:p>
    <w:p w14:paraId="7DA14531" w14:textId="5EB15EB9"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r w:rsidR="000B2ACD">
        <w:rPr>
          <w:rFonts w:ascii="Arial" w:eastAsia="Calibri" w:hAnsi="Arial" w:cs="Arial"/>
          <w:b/>
          <w:bCs/>
          <w:noProof/>
          <w:color w:val="000000"/>
          <w:sz w:val="24"/>
          <w:szCs w:val="24"/>
        </w:rPr>
        <w:t xml:space="preserve">80 </w:t>
      </w:r>
      <w:r w:rsidR="000B2ACD" w:rsidRPr="008F4637">
        <w:rPr>
          <w:rFonts w:ascii="Arial" w:eastAsia="Calibri" w:hAnsi="Arial" w:cs="Arial"/>
          <w:b/>
          <w:bCs/>
          <w:noProof/>
          <w:color w:val="000000"/>
          <w:sz w:val="24"/>
          <w:szCs w:val="24"/>
        </w:rPr>
        <w:t>EUR</w:t>
      </w:r>
      <w:r w:rsidR="000B2ACD" w:rsidRPr="008F4637">
        <w:rPr>
          <w:rFonts w:ascii="Arial" w:eastAsia="Calibri" w:hAnsi="Arial" w:cs="Arial"/>
          <w:noProof/>
          <w:color w:val="000000"/>
          <w:sz w:val="24"/>
          <w:szCs w:val="24"/>
        </w:rPr>
        <w:t xml:space="preserve"> (</w:t>
      </w:r>
      <w:r w:rsidR="000B2ACD">
        <w:rPr>
          <w:rFonts w:ascii="Arial" w:eastAsia="Calibri" w:hAnsi="Arial" w:cs="Arial"/>
          <w:noProof/>
          <w:color w:val="000000"/>
          <w:sz w:val="24"/>
          <w:szCs w:val="24"/>
        </w:rPr>
        <w:t xml:space="preserve">astoņdesmit </w:t>
      </w:r>
      <w:r w:rsidR="000B2ACD" w:rsidRPr="008F4637">
        <w:rPr>
          <w:rFonts w:ascii="Arial" w:eastAsia="Calibri" w:hAnsi="Arial" w:cs="Arial"/>
          <w:i/>
          <w:iCs/>
          <w:noProof/>
          <w:color w:val="000000"/>
          <w:sz w:val="24"/>
          <w:szCs w:val="24"/>
        </w:rPr>
        <w:t>euro</w:t>
      </w:r>
      <w:r w:rsidR="000B2ACD" w:rsidRPr="008F4637">
        <w:rPr>
          <w:rFonts w:ascii="Arial" w:eastAsia="Calibri" w:hAnsi="Arial" w:cs="Arial"/>
          <w:noProof/>
          <w:color w:val="000000"/>
          <w:sz w:val="24"/>
          <w:szCs w:val="24"/>
        </w:rPr>
        <w:t>)</w:t>
      </w:r>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 xml:space="preserve">LV23HABA0551035168408, AS </w:t>
      </w:r>
      <w:r w:rsidR="00282B98" w:rsidRPr="00282B98">
        <w:rPr>
          <w:rFonts w:ascii="Arial" w:eastAsia="Times New Roman" w:hAnsi="Arial" w:cs="Arial"/>
          <w:noProof/>
          <w:sz w:val="24"/>
          <w:szCs w:val="24"/>
          <w:lang w:eastAsia="ru-RU"/>
        </w:rPr>
        <w:lastRenderedPageBreak/>
        <w:t>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0B2ACD" w:rsidRPr="000B2ACD">
        <w:rPr>
          <w:rFonts w:ascii="Arial" w:eastAsiaTheme="minorHAnsi" w:hAnsi="Arial" w:cs="Arial"/>
          <w:bCs/>
          <w:sz w:val="24"/>
          <w:szCs w:val="24"/>
        </w:rPr>
        <w:t>Sakas iela 25, Pāvilosta</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68E4D812" w14:textId="77777777" w:rsidR="00B75794" w:rsidRPr="00E26B7B" w:rsidRDefault="00B75794" w:rsidP="00B75794">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 xml:space="preserve">Izsoles dalībnieki ir pretendenti – </w:t>
      </w:r>
      <w:r w:rsidRPr="00660DBA">
        <w:rPr>
          <w:rFonts w:ascii="Arial" w:eastAsia="Times New Roman" w:hAnsi="Arial" w:cs="Arial"/>
          <w:noProof/>
          <w:color w:val="000000"/>
          <w:sz w:val="24"/>
          <w:szCs w:val="24"/>
          <w:lang w:eastAsia="ru-RU"/>
        </w:rPr>
        <w:t>fiziska vai juridiska persona-, kurai ir tiesības iegūt Latvijas Republikā nekustamo īpašumu, tanī skaitā, zemi</w:t>
      </w:r>
      <w:r>
        <w:rPr>
          <w:rFonts w:ascii="Arial" w:eastAsia="Times New Roman" w:hAnsi="Arial" w:cs="Arial"/>
          <w:noProof/>
          <w:color w:val="000000"/>
          <w:sz w:val="24"/>
          <w:szCs w:val="24"/>
          <w:lang w:eastAsia="ru-RU"/>
        </w:rPr>
        <w:t>,</w:t>
      </w:r>
      <w:r w:rsidRPr="00660DBA">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 xml:space="preserve">un </w:t>
      </w:r>
      <w:r w:rsidRPr="00E26B7B">
        <w:rPr>
          <w:rFonts w:ascii="Arial" w:eastAsia="Times New Roman" w:hAnsi="Arial" w:cs="Arial"/>
          <w:noProof/>
          <w:color w:val="000000"/>
          <w:sz w:val="24"/>
          <w:szCs w:val="24"/>
          <w:lang w:eastAsia="ru-RU"/>
        </w:rPr>
        <w:t>kura iemaksāju</w:t>
      </w:r>
      <w:r>
        <w:rPr>
          <w:rFonts w:ascii="Arial" w:eastAsia="Times New Roman" w:hAnsi="Arial" w:cs="Arial"/>
          <w:noProof/>
          <w:color w:val="000000"/>
          <w:sz w:val="24"/>
          <w:szCs w:val="24"/>
          <w:lang w:eastAsia="ru-RU"/>
        </w:rPr>
        <w:t>si</w:t>
      </w:r>
      <w:r w:rsidRPr="00E26B7B">
        <w:rPr>
          <w:rFonts w:ascii="Arial" w:eastAsia="Times New Roman" w:hAnsi="Arial" w:cs="Arial"/>
          <w:noProof/>
          <w:color w:val="000000"/>
          <w:sz w:val="24"/>
          <w:szCs w:val="24"/>
          <w:lang w:eastAsia="ru-RU"/>
        </w:rPr>
        <w:t xml:space="preserve"> 2.5.punktā minēto nodrošinājumu un maksu par dalību izsolē vietnes administratoram normatīvajos aktos noteiktajā apmērā</w:t>
      </w:r>
    </w:p>
    <w:p w14:paraId="07A84A83" w14:textId="2E422B1E" w:rsidR="00D413BB" w:rsidRDefault="00B75794" w:rsidP="00B75794">
      <w:pPr>
        <w:pStyle w:val="Sarakstarindkopa"/>
        <w:numPr>
          <w:ilvl w:val="1"/>
          <w:numId w:val="7"/>
        </w:numPr>
        <w:tabs>
          <w:tab w:val="left" w:pos="810"/>
        </w:tabs>
        <w:ind w:right="116"/>
        <w:jc w:val="both"/>
        <w:rPr>
          <w:rFonts w:ascii="Arial" w:hAnsi="Arial" w:cs="Arial"/>
          <w:sz w:val="24"/>
          <w:szCs w:val="24"/>
        </w:rPr>
      </w:pPr>
      <w:r w:rsidRPr="00660DBA">
        <w:rPr>
          <w:rFonts w:ascii="Arial" w:eastAsia="Times New Roman" w:hAnsi="Arial" w:cs="Arial"/>
          <w:noProof/>
          <w:color w:val="000000"/>
          <w:sz w:val="24"/>
          <w:szCs w:val="24"/>
          <w:lang w:eastAsia="ru-RU"/>
        </w:rPr>
        <w:t xml:space="preserve">Izsoles pretendentu nodokļu, tai skaitā, nodevu un valsts obligātās sociālās apdrošināšanas iemaksu, parāds Latvijas Republikā vai valstī, kurā tas reģistrēts, nepārsniedz 150 EUR (viens simts piecdesmit </w:t>
      </w:r>
      <w:r w:rsidRPr="00660DBA">
        <w:rPr>
          <w:rFonts w:ascii="Arial" w:eastAsia="Times New Roman" w:hAnsi="Arial" w:cs="Arial"/>
          <w:i/>
          <w:iCs/>
          <w:noProof/>
          <w:color w:val="000000"/>
          <w:sz w:val="24"/>
          <w:szCs w:val="24"/>
          <w:lang w:eastAsia="ru-RU"/>
        </w:rPr>
        <w:t>euro</w:t>
      </w:r>
      <w:r w:rsidRPr="00660DBA">
        <w:rPr>
          <w:rFonts w:ascii="Arial" w:eastAsia="Times New Roman" w:hAnsi="Arial" w:cs="Arial"/>
          <w:noProof/>
          <w:color w:val="000000"/>
          <w:sz w:val="24"/>
          <w:szCs w:val="24"/>
          <w:lang w:eastAsia="ru-RU"/>
        </w:rPr>
        <w:t>)</w:t>
      </w:r>
      <w:r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6ECC576C"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E602FC" w:rsidRPr="00E602FC">
        <w:rPr>
          <w:rFonts w:ascii="Arial" w:hAnsi="Arial" w:cs="Arial"/>
          <w:b/>
          <w:bCs/>
          <w:spacing w:val="-1"/>
          <w:sz w:val="24"/>
          <w:szCs w:val="24"/>
        </w:rPr>
        <w:t>14.07</w:t>
      </w:r>
      <w:r w:rsidR="00CF5BB7" w:rsidRPr="00E602FC">
        <w:rPr>
          <w:rFonts w:ascii="Arial" w:hAnsi="Arial" w:cs="Arial"/>
          <w:b/>
          <w:bCs/>
          <w:spacing w:val="-1"/>
          <w:sz w:val="24"/>
          <w:szCs w:val="24"/>
        </w:rPr>
        <w:t>.</w:t>
      </w:r>
      <w:r w:rsidR="00057925" w:rsidRPr="00E602FC">
        <w:rPr>
          <w:rFonts w:ascii="Arial" w:hAnsi="Arial" w:cs="Arial"/>
          <w:b/>
          <w:bCs/>
          <w:spacing w:val="-1"/>
          <w:sz w:val="24"/>
          <w:szCs w:val="24"/>
        </w:rPr>
        <w:t>2026</w:t>
      </w:r>
      <w:r w:rsidR="005C1377" w:rsidRPr="00E602FC">
        <w:rPr>
          <w:rFonts w:ascii="Arial" w:hAnsi="Arial" w:cs="Arial"/>
          <w:b/>
          <w:bCs/>
          <w:spacing w:val="-1"/>
          <w:sz w:val="24"/>
          <w:szCs w:val="24"/>
        </w:rPr>
        <w:t xml:space="preserve">. </w:t>
      </w:r>
      <w:r w:rsidRPr="00E602FC">
        <w:rPr>
          <w:rFonts w:ascii="Arial" w:hAnsi="Arial" w:cs="Arial"/>
          <w:b/>
          <w:bCs/>
          <w:spacing w:val="-1"/>
          <w:sz w:val="24"/>
          <w:szCs w:val="24"/>
        </w:rPr>
        <w:t>p</w:t>
      </w:r>
      <w:r w:rsidRPr="00E602FC">
        <w:rPr>
          <w:rFonts w:ascii="Arial" w:hAnsi="Arial" w:cs="Arial"/>
          <w:b/>
          <w:bCs/>
          <w:spacing w:val="-2"/>
          <w:sz w:val="24"/>
          <w:szCs w:val="24"/>
        </w:rPr>
        <w:t>l</w:t>
      </w:r>
      <w:r w:rsidRPr="00E602FC">
        <w:rPr>
          <w:rFonts w:ascii="Arial" w:hAnsi="Arial" w:cs="Arial"/>
          <w:b/>
          <w:bCs/>
          <w:sz w:val="24"/>
          <w:szCs w:val="24"/>
        </w:rPr>
        <w:t>ks</w:t>
      </w:r>
      <w:r w:rsidRPr="00E602FC">
        <w:rPr>
          <w:rFonts w:ascii="Arial" w:hAnsi="Arial" w:cs="Arial"/>
          <w:b/>
          <w:bCs/>
          <w:spacing w:val="-2"/>
          <w:sz w:val="24"/>
          <w:szCs w:val="24"/>
        </w:rPr>
        <w:t>t</w:t>
      </w:r>
      <w:r w:rsidRPr="00E602FC">
        <w:rPr>
          <w:rFonts w:ascii="Arial" w:hAnsi="Arial" w:cs="Arial"/>
          <w:b/>
          <w:bCs/>
          <w:sz w:val="24"/>
          <w:szCs w:val="24"/>
        </w:rPr>
        <w:t>.</w:t>
      </w:r>
      <w:r w:rsidRPr="00E602FC">
        <w:rPr>
          <w:rFonts w:ascii="Arial" w:hAnsi="Arial" w:cs="Arial"/>
          <w:b/>
          <w:bCs/>
          <w:spacing w:val="-1"/>
          <w:sz w:val="24"/>
          <w:szCs w:val="24"/>
        </w:rPr>
        <w:t>13</w:t>
      </w:r>
      <w:r w:rsidRPr="00E602FC">
        <w:rPr>
          <w:rFonts w:ascii="Arial" w:hAnsi="Arial" w:cs="Arial"/>
          <w:b/>
          <w:bCs/>
          <w:spacing w:val="1"/>
          <w:sz w:val="24"/>
          <w:szCs w:val="24"/>
        </w:rPr>
        <w:t>.</w:t>
      </w:r>
      <w:r w:rsidRPr="00E602FC">
        <w:rPr>
          <w:rFonts w:ascii="Arial" w:hAnsi="Arial" w:cs="Arial"/>
          <w:b/>
          <w:bCs/>
          <w:spacing w:val="-3"/>
          <w:sz w:val="24"/>
          <w:szCs w:val="24"/>
        </w:rPr>
        <w:t>0</w:t>
      </w:r>
      <w:r w:rsidRPr="00E602FC">
        <w:rPr>
          <w:rFonts w:ascii="Arial" w:hAnsi="Arial" w:cs="Arial"/>
          <w:b/>
          <w:bCs/>
          <w:sz w:val="24"/>
          <w:szCs w:val="24"/>
        </w:rPr>
        <w:t>0</w:t>
      </w:r>
      <w:r w:rsidR="00B2047A" w:rsidRPr="00E602FC">
        <w:rPr>
          <w:rFonts w:ascii="Arial" w:hAnsi="Arial" w:cs="Arial"/>
          <w:b/>
          <w:bCs/>
          <w:spacing w:val="29"/>
          <w:sz w:val="24"/>
          <w:szCs w:val="24"/>
        </w:rPr>
        <w:t xml:space="preserve"> līdz </w:t>
      </w:r>
      <w:r w:rsidR="00E602FC" w:rsidRPr="00E602FC">
        <w:rPr>
          <w:rFonts w:ascii="Arial" w:hAnsi="Arial" w:cs="Arial"/>
          <w:b/>
          <w:bCs/>
          <w:sz w:val="24"/>
          <w:szCs w:val="24"/>
        </w:rPr>
        <w:t>03.08</w:t>
      </w:r>
      <w:r w:rsidR="00057925" w:rsidRPr="00E602FC">
        <w:rPr>
          <w:rFonts w:ascii="Arial" w:hAnsi="Arial" w:cs="Arial"/>
          <w:b/>
          <w:bCs/>
          <w:sz w:val="24"/>
          <w:szCs w:val="24"/>
        </w:rPr>
        <w:t>.2026</w:t>
      </w:r>
      <w:r w:rsidR="005C1377" w:rsidRPr="00E602FC">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lastRenderedPageBreak/>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lastRenderedPageBreak/>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3BDA3B7C"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0B2ACD" w:rsidRPr="000B2ACD">
        <w:rPr>
          <w:rFonts w:ascii="Arial" w:hAnsi="Arial" w:cs="Arial"/>
          <w:sz w:val="24"/>
          <w:szCs w:val="24"/>
        </w:rPr>
        <w:t>29135264</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0B2ACD">
        <w:rPr>
          <w:rFonts w:ascii="Arial" w:hAnsi="Arial" w:cs="Arial"/>
          <w:spacing w:val="1"/>
          <w:sz w:val="24"/>
          <w:szCs w:val="24"/>
        </w:rPr>
        <w:t>A.Brūkle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19EBABFB"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E602FC" w:rsidRPr="00E602FC">
        <w:rPr>
          <w:rFonts w:ascii="Arial" w:hAnsi="Arial" w:cs="Arial"/>
          <w:b/>
          <w:bCs/>
          <w:sz w:val="24"/>
          <w:szCs w:val="24"/>
        </w:rPr>
        <w:t>14.07</w:t>
      </w:r>
      <w:r w:rsidR="008375EB" w:rsidRPr="00E602FC">
        <w:rPr>
          <w:rFonts w:ascii="Arial" w:hAnsi="Arial" w:cs="Arial"/>
          <w:b/>
          <w:bCs/>
          <w:sz w:val="24"/>
          <w:szCs w:val="24"/>
        </w:rPr>
        <w:t>.2026</w:t>
      </w:r>
      <w:r w:rsidR="005C1377" w:rsidRPr="00E602FC">
        <w:rPr>
          <w:rFonts w:ascii="Arial" w:hAnsi="Arial" w:cs="Arial"/>
          <w:b/>
          <w:bCs/>
          <w:sz w:val="24"/>
          <w:szCs w:val="24"/>
        </w:rPr>
        <w:t xml:space="preserve">. </w:t>
      </w:r>
      <w:r w:rsidRPr="00E602FC">
        <w:rPr>
          <w:rFonts w:ascii="Arial" w:hAnsi="Arial" w:cs="Arial"/>
          <w:b/>
          <w:bCs/>
          <w:spacing w:val="-1"/>
          <w:sz w:val="24"/>
          <w:szCs w:val="24"/>
        </w:rPr>
        <w:t>p</w:t>
      </w:r>
      <w:r w:rsidRPr="00E602FC">
        <w:rPr>
          <w:rFonts w:ascii="Arial" w:hAnsi="Arial" w:cs="Arial"/>
          <w:b/>
          <w:bCs/>
          <w:spacing w:val="-2"/>
          <w:sz w:val="24"/>
          <w:szCs w:val="24"/>
        </w:rPr>
        <w:t>l</w:t>
      </w:r>
      <w:r w:rsidRPr="00E602FC">
        <w:rPr>
          <w:rFonts w:ascii="Arial" w:hAnsi="Arial" w:cs="Arial"/>
          <w:b/>
          <w:bCs/>
          <w:sz w:val="24"/>
          <w:szCs w:val="24"/>
        </w:rPr>
        <w:t>k</w:t>
      </w:r>
      <w:r w:rsidRPr="00E602FC">
        <w:rPr>
          <w:rFonts w:ascii="Arial" w:hAnsi="Arial" w:cs="Arial"/>
          <w:b/>
          <w:bCs/>
          <w:spacing w:val="-3"/>
          <w:sz w:val="24"/>
          <w:szCs w:val="24"/>
        </w:rPr>
        <w:t>s</w:t>
      </w:r>
      <w:r w:rsidRPr="00E602FC">
        <w:rPr>
          <w:rFonts w:ascii="Arial" w:hAnsi="Arial" w:cs="Arial"/>
          <w:b/>
          <w:bCs/>
          <w:spacing w:val="1"/>
          <w:sz w:val="24"/>
          <w:szCs w:val="24"/>
        </w:rPr>
        <w:t>t</w:t>
      </w:r>
      <w:r w:rsidRPr="00E602FC">
        <w:rPr>
          <w:rFonts w:ascii="Arial" w:hAnsi="Arial" w:cs="Arial"/>
          <w:b/>
          <w:bCs/>
          <w:sz w:val="24"/>
          <w:szCs w:val="24"/>
        </w:rPr>
        <w:t>.</w:t>
      </w:r>
      <w:r w:rsidRPr="00E602FC">
        <w:rPr>
          <w:rFonts w:ascii="Arial" w:hAnsi="Arial" w:cs="Arial"/>
          <w:b/>
          <w:bCs/>
          <w:spacing w:val="-1"/>
          <w:sz w:val="24"/>
          <w:szCs w:val="24"/>
        </w:rPr>
        <w:t>13</w:t>
      </w:r>
      <w:r w:rsidRPr="00E602FC">
        <w:rPr>
          <w:rFonts w:ascii="Arial" w:hAnsi="Arial" w:cs="Arial"/>
          <w:b/>
          <w:bCs/>
          <w:spacing w:val="1"/>
          <w:sz w:val="24"/>
          <w:szCs w:val="24"/>
        </w:rPr>
        <w:t>.</w:t>
      </w:r>
      <w:r w:rsidRPr="00E602FC">
        <w:rPr>
          <w:rFonts w:ascii="Arial" w:hAnsi="Arial" w:cs="Arial"/>
          <w:b/>
          <w:bCs/>
          <w:spacing w:val="-3"/>
          <w:sz w:val="24"/>
          <w:szCs w:val="24"/>
        </w:rPr>
        <w:t>0</w:t>
      </w:r>
      <w:r w:rsidRPr="00E602FC">
        <w:rPr>
          <w:rFonts w:ascii="Arial" w:hAnsi="Arial" w:cs="Arial"/>
          <w:b/>
          <w:bCs/>
          <w:sz w:val="24"/>
          <w:szCs w:val="24"/>
        </w:rPr>
        <w:t xml:space="preserve">0 </w:t>
      </w:r>
      <w:r w:rsidRPr="00E602FC">
        <w:rPr>
          <w:rFonts w:ascii="Arial" w:hAnsi="Arial" w:cs="Arial"/>
          <w:b/>
          <w:bCs/>
          <w:spacing w:val="-1"/>
          <w:sz w:val="24"/>
          <w:szCs w:val="24"/>
        </w:rPr>
        <w:t>u</w:t>
      </w:r>
      <w:r w:rsidRPr="00E602FC">
        <w:rPr>
          <w:rFonts w:ascii="Arial" w:hAnsi="Arial" w:cs="Arial"/>
          <w:b/>
          <w:bCs/>
          <w:sz w:val="24"/>
          <w:szCs w:val="24"/>
        </w:rPr>
        <w:t>n</w:t>
      </w:r>
      <w:r w:rsidR="00DE22F7" w:rsidRPr="00E602FC">
        <w:rPr>
          <w:rFonts w:ascii="Arial" w:hAnsi="Arial" w:cs="Arial"/>
          <w:b/>
          <w:bCs/>
          <w:sz w:val="24"/>
          <w:szCs w:val="24"/>
        </w:rPr>
        <w:t xml:space="preserve"> noslēdzas </w:t>
      </w:r>
      <w:r w:rsidR="00E602FC" w:rsidRPr="00E602FC">
        <w:rPr>
          <w:rFonts w:ascii="Arial" w:hAnsi="Arial" w:cs="Arial"/>
          <w:b/>
          <w:bCs/>
          <w:spacing w:val="-1"/>
          <w:sz w:val="24"/>
          <w:szCs w:val="24"/>
        </w:rPr>
        <w:t>13.08</w:t>
      </w:r>
      <w:r w:rsidR="008375EB" w:rsidRPr="00E602FC">
        <w:rPr>
          <w:rFonts w:ascii="Arial" w:hAnsi="Arial" w:cs="Arial"/>
          <w:b/>
          <w:bCs/>
          <w:spacing w:val="-1"/>
          <w:sz w:val="24"/>
          <w:szCs w:val="24"/>
        </w:rPr>
        <w:t>.2026</w:t>
      </w:r>
      <w:r w:rsidR="005C1377" w:rsidRPr="00CF5BB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05C89EF9"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 xml:space="preserve">Pēc izsoles slēgšanas sistēma </w:t>
      </w:r>
      <w:r w:rsidR="009F0DBA" w:rsidRPr="009F0DBA">
        <w:rPr>
          <w:rFonts w:ascii="Arial" w:hAnsi="Arial" w:cs="Arial"/>
          <w:sz w:val="24"/>
          <w:szCs w:val="24"/>
        </w:rPr>
        <w:t>vienas dienas laikā</w:t>
      </w:r>
      <w:r w:rsidRPr="009148D6">
        <w:rPr>
          <w:rFonts w:ascii="Arial" w:hAnsi="Arial" w:cs="Arial"/>
          <w:sz w:val="24"/>
          <w:szCs w:val="24"/>
        </w:rPr>
        <w:t xml:space="preserve">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w:t>
      </w:r>
      <w:r w:rsidRPr="00E4216F">
        <w:rPr>
          <w:rFonts w:ascii="Arial" w:hAnsi="Arial" w:cs="Arial"/>
          <w:sz w:val="24"/>
          <w:szCs w:val="24"/>
        </w:rPr>
        <w:lastRenderedPageBreak/>
        <w:t>izsoles noslēguma dienas izsniedz rēķinu par pirkuma summu</w:t>
      </w:r>
      <w:r>
        <w:rPr>
          <w:rFonts w:ascii="Arial" w:hAnsi="Arial" w:cs="Arial"/>
          <w:sz w:val="24"/>
          <w:szCs w:val="24"/>
        </w:rPr>
        <w:t>.</w:t>
      </w:r>
    </w:p>
    <w:p w14:paraId="7566AEEA" w14:textId="171FCDAA"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lastRenderedPageBreak/>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2" w:name="_Hlk147926698"/>
      <w:r w:rsidRPr="0070000C">
        <w:rPr>
          <w:rFonts w:ascii="Arial" w:eastAsia="Times New Roman" w:hAnsi="Arial" w:cs="Arial"/>
          <w:noProof/>
          <w:sz w:val="24"/>
          <w:szCs w:val="24"/>
          <w:lang w:eastAsia="ru-RU"/>
        </w:rPr>
        <w:t>Dienvidkurzemes novada pašvaldība</w:t>
      </w:r>
      <w:bookmarkEnd w:id="2"/>
      <w:r w:rsidR="00DA6CEF">
        <w:rPr>
          <w:rFonts w:ascii="Arial" w:eastAsia="Times New Roman" w:hAnsi="Arial" w:cs="Arial"/>
          <w:noProof/>
          <w:sz w:val="24"/>
          <w:szCs w:val="24"/>
          <w:lang w:eastAsia="ru-RU"/>
        </w:rPr>
        <w:t>.</w:t>
      </w:r>
    </w:p>
    <w:p w14:paraId="6DEC760B" w14:textId="698B6A50" w:rsidR="00D413BB" w:rsidRPr="00307B85" w:rsidRDefault="00D413BB" w:rsidP="00D413BB">
      <w:pPr>
        <w:pStyle w:val="Sarakstarindkopa"/>
        <w:numPr>
          <w:ilvl w:val="1"/>
          <w:numId w:val="7"/>
        </w:numPr>
        <w:tabs>
          <w:tab w:val="left" w:pos="920"/>
        </w:tabs>
        <w:ind w:left="953" w:right="121" w:hanging="547"/>
        <w:jc w:val="both"/>
        <w:rPr>
          <w:rFonts w:ascii="Arial" w:hAnsi="Arial" w:cs="Arial"/>
          <w:b/>
          <w:sz w:val="24"/>
          <w:szCs w:val="24"/>
        </w:rPr>
      </w:pPr>
      <w:r w:rsidRPr="00551766">
        <w:rPr>
          <w:rFonts w:ascii="Arial" w:hAnsi="Arial" w:cs="Arial"/>
          <w:spacing w:val="-1"/>
          <w:sz w:val="24"/>
          <w:szCs w:val="24"/>
        </w:rPr>
        <w:t>P</w:t>
      </w:r>
      <w:r w:rsidRPr="00551766">
        <w:rPr>
          <w:rFonts w:ascii="Arial" w:hAnsi="Arial" w:cs="Arial"/>
          <w:spacing w:val="-3"/>
          <w:sz w:val="24"/>
          <w:szCs w:val="24"/>
        </w:rPr>
        <w:t>e</w:t>
      </w:r>
      <w:r w:rsidRPr="00551766">
        <w:rPr>
          <w:rFonts w:ascii="Arial" w:hAnsi="Arial" w:cs="Arial"/>
          <w:sz w:val="24"/>
          <w:szCs w:val="24"/>
        </w:rPr>
        <w:t>rs</w:t>
      </w:r>
      <w:r w:rsidRPr="00551766">
        <w:rPr>
          <w:rFonts w:ascii="Arial" w:hAnsi="Arial" w:cs="Arial"/>
          <w:spacing w:val="-1"/>
          <w:sz w:val="24"/>
          <w:szCs w:val="24"/>
        </w:rPr>
        <w:t>ona</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da</w:t>
      </w:r>
      <w:r w:rsidRPr="00551766">
        <w:rPr>
          <w:rFonts w:ascii="Arial" w:hAnsi="Arial" w:cs="Arial"/>
          <w:sz w:val="24"/>
          <w:szCs w:val="24"/>
        </w:rPr>
        <w:t>tu apstrādes mērķi</w:t>
      </w:r>
      <w:r w:rsidR="0070000C" w:rsidRPr="00551766">
        <w:rPr>
          <w:rFonts w:ascii="Arial" w:hAnsi="Arial" w:cs="Arial"/>
          <w:sz w:val="24"/>
          <w:szCs w:val="24"/>
        </w:rPr>
        <w:t xml:space="preserve">s ir </w:t>
      </w:r>
      <w:r w:rsidRPr="00551766">
        <w:rPr>
          <w:rFonts w:ascii="Arial" w:hAnsi="Arial" w:cs="Arial"/>
          <w:sz w:val="24"/>
          <w:szCs w:val="24"/>
        </w:rPr>
        <w:t xml:space="preserve">organizēt </w:t>
      </w:r>
      <w:r w:rsidRPr="00551766">
        <w:rPr>
          <w:rFonts w:ascii="Arial" w:hAnsi="Arial" w:cs="Arial"/>
          <w:spacing w:val="-2"/>
          <w:sz w:val="24"/>
          <w:szCs w:val="24"/>
        </w:rPr>
        <w:t>i</w:t>
      </w:r>
      <w:r w:rsidRPr="00551766">
        <w:rPr>
          <w:rFonts w:ascii="Arial" w:hAnsi="Arial" w:cs="Arial"/>
          <w:sz w:val="24"/>
          <w:szCs w:val="24"/>
        </w:rPr>
        <w:t>zs</w:t>
      </w:r>
      <w:r w:rsidRPr="00551766">
        <w:rPr>
          <w:rFonts w:ascii="Arial" w:hAnsi="Arial" w:cs="Arial"/>
          <w:spacing w:val="-1"/>
          <w:sz w:val="24"/>
          <w:szCs w:val="24"/>
        </w:rPr>
        <w:t>o</w:t>
      </w:r>
      <w:r w:rsidRPr="00551766">
        <w:rPr>
          <w:rFonts w:ascii="Arial" w:hAnsi="Arial" w:cs="Arial"/>
          <w:spacing w:val="-2"/>
          <w:sz w:val="24"/>
          <w:szCs w:val="24"/>
        </w:rPr>
        <w:t>l</w:t>
      </w:r>
      <w:r w:rsidRPr="00551766">
        <w:rPr>
          <w:rFonts w:ascii="Arial" w:hAnsi="Arial" w:cs="Arial"/>
          <w:spacing w:val="-1"/>
          <w:sz w:val="24"/>
          <w:szCs w:val="24"/>
        </w:rPr>
        <w:t>e</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no</w:t>
      </w:r>
      <w:r w:rsidRPr="00551766">
        <w:rPr>
          <w:rFonts w:ascii="Arial" w:hAnsi="Arial" w:cs="Arial"/>
          <w:sz w:val="24"/>
          <w:szCs w:val="24"/>
        </w:rPr>
        <w:t>r</w:t>
      </w:r>
      <w:r w:rsidRPr="00551766">
        <w:rPr>
          <w:rFonts w:ascii="Arial" w:hAnsi="Arial" w:cs="Arial"/>
          <w:spacing w:val="-2"/>
          <w:sz w:val="24"/>
          <w:szCs w:val="24"/>
        </w:rPr>
        <w:t>i</w:t>
      </w:r>
      <w:r w:rsidRPr="00551766">
        <w:rPr>
          <w:rFonts w:ascii="Arial" w:hAnsi="Arial" w:cs="Arial"/>
          <w:sz w:val="24"/>
          <w:szCs w:val="24"/>
        </w:rPr>
        <w:t>s</w:t>
      </w:r>
      <w:r w:rsidRPr="00551766">
        <w:rPr>
          <w:rFonts w:ascii="Arial" w:hAnsi="Arial" w:cs="Arial"/>
          <w:spacing w:val="-2"/>
          <w:sz w:val="24"/>
          <w:szCs w:val="24"/>
        </w:rPr>
        <w:t>i</w:t>
      </w:r>
      <w:r w:rsidRPr="00551766">
        <w:rPr>
          <w:rFonts w:ascii="Arial" w:hAnsi="Arial" w:cs="Arial"/>
          <w:sz w:val="24"/>
          <w:szCs w:val="24"/>
        </w:rPr>
        <w:t>, īpašuma</w:t>
      </w:r>
      <w:r w:rsidRPr="00647D7E">
        <w:rPr>
          <w:rFonts w:ascii="Arial" w:hAnsi="Arial" w:cs="Arial"/>
          <w:sz w:val="24"/>
          <w:szCs w:val="24"/>
        </w:rPr>
        <w:t xml:space="preserve"> pārdošanu </w:t>
      </w:r>
      <w:r w:rsidRPr="00647D7E">
        <w:rPr>
          <w:rFonts w:ascii="Arial" w:hAnsi="Arial" w:cs="Arial"/>
          <w:spacing w:val="-1"/>
          <w:sz w:val="24"/>
          <w:szCs w:val="24"/>
        </w:rPr>
        <w:t>u</w:t>
      </w:r>
      <w:r w:rsidRPr="00647D7E">
        <w:rPr>
          <w:rFonts w:ascii="Arial" w:hAnsi="Arial" w:cs="Arial"/>
          <w:sz w:val="24"/>
          <w:szCs w:val="24"/>
        </w:rPr>
        <w:t xml:space="preserve">n </w:t>
      </w:r>
      <w:r w:rsidRPr="00647D7E">
        <w:rPr>
          <w:rFonts w:ascii="Arial" w:hAnsi="Arial" w:cs="Arial"/>
          <w:spacing w:val="-1"/>
          <w:sz w:val="24"/>
          <w:szCs w:val="24"/>
        </w:rPr>
        <w:t>p</w:t>
      </w:r>
      <w:r w:rsidRPr="00647D7E">
        <w:rPr>
          <w:rFonts w:ascii="Arial" w:hAnsi="Arial" w:cs="Arial"/>
          <w:spacing w:val="-2"/>
          <w:sz w:val="24"/>
          <w:szCs w:val="24"/>
        </w:rPr>
        <w:t>i</w:t>
      </w:r>
      <w:r w:rsidRPr="00647D7E">
        <w:rPr>
          <w:rFonts w:ascii="Arial" w:hAnsi="Arial" w:cs="Arial"/>
          <w:sz w:val="24"/>
          <w:szCs w:val="24"/>
        </w:rPr>
        <w:t>rk</w:t>
      </w:r>
      <w:r w:rsidRPr="00647D7E">
        <w:rPr>
          <w:rFonts w:ascii="Arial" w:hAnsi="Arial" w:cs="Arial"/>
          <w:spacing w:val="-1"/>
          <w:sz w:val="24"/>
          <w:szCs w:val="24"/>
        </w:rPr>
        <w:t>u</w:t>
      </w:r>
      <w:r w:rsidRPr="00647D7E">
        <w:rPr>
          <w:rFonts w:ascii="Arial" w:hAnsi="Arial" w:cs="Arial"/>
          <w:spacing w:val="-2"/>
          <w:sz w:val="24"/>
          <w:szCs w:val="24"/>
        </w:rPr>
        <w:t>m</w:t>
      </w:r>
      <w:r w:rsidRPr="00647D7E">
        <w:rPr>
          <w:rFonts w:ascii="Arial" w:hAnsi="Arial" w:cs="Arial"/>
          <w:sz w:val="24"/>
          <w:szCs w:val="24"/>
        </w:rPr>
        <w:t>a līguma</w:t>
      </w:r>
      <w:r w:rsidR="0070000C" w:rsidRPr="00647D7E">
        <w:rPr>
          <w:rFonts w:ascii="Arial" w:hAnsi="Arial" w:cs="Arial"/>
          <w:sz w:val="24"/>
          <w:szCs w:val="24"/>
        </w:rPr>
        <w:t xml:space="preserve"> noslēgšanu</w:t>
      </w:r>
      <w:r w:rsidRPr="00647D7E">
        <w:rPr>
          <w:rFonts w:ascii="Arial" w:hAnsi="Arial" w:cs="Arial"/>
          <w:spacing w:val="-1"/>
          <w:sz w:val="24"/>
          <w:szCs w:val="24"/>
        </w:rPr>
        <w:t>.</w:t>
      </w:r>
    </w:p>
    <w:p w14:paraId="3DCE1C89" w14:textId="77777777" w:rsidR="00307B85" w:rsidRDefault="00307B85" w:rsidP="00307B85">
      <w:pPr>
        <w:tabs>
          <w:tab w:val="left" w:pos="920"/>
        </w:tabs>
        <w:ind w:right="121"/>
        <w:rPr>
          <w:rFonts w:ascii="Arial" w:hAnsi="Arial" w:cs="Arial"/>
          <w:b/>
          <w:sz w:val="24"/>
          <w:szCs w:val="24"/>
        </w:rPr>
      </w:pPr>
    </w:p>
    <w:p w14:paraId="255CD4B2" w14:textId="77777777" w:rsidR="00307B85" w:rsidRDefault="00307B85" w:rsidP="00307B85">
      <w:pPr>
        <w:tabs>
          <w:tab w:val="left" w:pos="920"/>
        </w:tabs>
        <w:ind w:right="121"/>
        <w:rPr>
          <w:rFonts w:ascii="Arial" w:hAnsi="Arial" w:cs="Arial"/>
          <w:b/>
          <w:sz w:val="24"/>
          <w:szCs w:val="24"/>
        </w:rPr>
      </w:pPr>
    </w:p>
    <w:p w14:paraId="5F9B55FC" w14:textId="4A5EA1AD" w:rsidR="00307B85" w:rsidRDefault="001741FD" w:rsidP="00307B85">
      <w:pPr>
        <w:tabs>
          <w:tab w:val="left" w:pos="920"/>
        </w:tabs>
        <w:ind w:right="121"/>
        <w:rPr>
          <w:rFonts w:ascii="Arial" w:hAnsi="Arial" w:cs="Arial"/>
          <w:b/>
          <w:sz w:val="24"/>
          <w:szCs w:val="24"/>
        </w:rPr>
      </w:pPr>
      <w:r>
        <w:rPr>
          <w:noProof/>
          <w14:ligatures w14:val="standardContextual"/>
        </w:rPr>
        <w:drawing>
          <wp:inline distT="0" distB="0" distL="0" distR="0" wp14:anchorId="2B6D33CE" wp14:editId="456DB3A4">
            <wp:extent cx="5274310" cy="3348355"/>
            <wp:effectExtent l="0" t="0" r="2540" b="4445"/>
            <wp:docPr id="93866764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67641" name=""/>
                    <pic:cNvPicPr/>
                  </pic:nvPicPr>
                  <pic:blipFill>
                    <a:blip r:embed="rId12"/>
                    <a:stretch>
                      <a:fillRect/>
                    </a:stretch>
                  </pic:blipFill>
                  <pic:spPr>
                    <a:xfrm>
                      <a:off x="0" y="0"/>
                      <a:ext cx="5274310" cy="3348355"/>
                    </a:xfrm>
                    <a:prstGeom prst="rect">
                      <a:avLst/>
                    </a:prstGeom>
                  </pic:spPr>
                </pic:pic>
              </a:graphicData>
            </a:graphic>
          </wp:inline>
        </w:drawing>
      </w:r>
    </w:p>
    <w:p w14:paraId="104C1FA7" w14:textId="77777777" w:rsidR="001741FD" w:rsidRDefault="001741FD" w:rsidP="00307B85">
      <w:pPr>
        <w:tabs>
          <w:tab w:val="left" w:pos="920"/>
        </w:tabs>
        <w:ind w:right="121"/>
        <w:rPr>
          <w:rFonts w:ascii="Arial" w:hAnsi="Arial" w:cs="Arial"/>
          <w:b/>
          <w:sz w:val="24"/>
          <w:szCs w:val="24"/>
        </w:rPr>
      </w:pPr>
    </w:p>
    <w:p w14:paraId="1ED72F7D" w14:textId="77777777" w:rsidR="00F236D7" w:rsidRDefault="00F236D7" w:rsidP="00307B85">
      <w:pPr>
        <w:tabs>
          <w:tab w:val="left" w:pos="920"/>
        </w:tabs>
        <w:ind w:right="121"/>
        <w:rPr>
          <w:rFonts w:ascii="Arial" w:hAnsi="Arial" w:cs="Arial"/>
          <w:b/>
          <w:sz w:val="24"/>
          <w:szCs w:val="24"/>
        </w:rPr>
      </w:pPr>
    </w:p>
    <w:p w14:paraId="2A74E2C6" w14:textId="23D85B08" w:rsidR="00307B85" w:rsidRDefault="00307B85" w:rsidP="00307B85">
      <w:pPr>
        <w:tabs>
          <w:tab w:val="left" w:pos="920"/>
        </w:tabs>
        <w:ind w:right="121"/>
        <w:rPr>
          <w:rFonts w:ascii="Arial" w:hAnsi="Arial" w:cs="Arial"/>
          <w:b/>
          <w:sz w:val="24"/>
          <w:szCs w:val="24"/>
        </w:rPr>
      </w:pPr>
    </w:p>
    <w:p w14:paraId="1F4F0FB4" w14:textId="4E42683B" w:rsidR="00BA2A1E" w:rsidRDefault="00BA2A1E" w:rsidP="00307B85">
      <w:pPr>
        <w:tabs>
          <w:tab w:val="left" w:pos="920"/>
        </w:tabs>
        <w:ind w:right="121"/>
        <w:rPr>
          <w:rFonts w:ascii="Arial" w:hAnsi="Arial" w:cs="Arial"/>
          <w:b/>
          <w:sz w:val="24"/>
          <w:szCs w:val="24"/>
        </w:rPr>
      </w:pPr>
    </w:p>
    <w:p w14:paraId="5B7AD05C" w14:textId="77777777" w:rsidR="00E9400A" w:rsidRDefault="00E9400A" w:rsidP="00307B85">
      <w:pPr>
        <w:tabs>
          <w:tab w:val="left" w:pos="920"/>
        </w:tabs>
        <w:ind w:right="121"/>
        <w:rPr>
          <w:rFonts w:ascii="Arial" w:hAnsi="Arial" w:cs="Arial"/>
          <w:b/>
          <w:sz w:val="24"/>
          <w:szCs w:val="24"/>
        </w:rPr>
      </w:pPr>
    </w:p>
    <w:p w14:paraId="07C65C92" w14:textId="52173E1F" w:rsidR="00307B85" w:rsidRDefault="00307B85" w:rsidP="00307B85">
      <w:pPr>
        <w:tabs>
          <w:tab w:val="left" w:pos="920"/>
        </w:tabs>
        <w:ind w:right="121"/>
        <w:rPr>
          <w:rFonts w:ascii="Arial" w:hAnsi="Arial" w:cs="Arial"/>
          <w:b/>
          <w:sz w:val="24"/>
          <w:szCs w:val="24"/>
        </w:rPr>
      </w:pPr>
    </w:p>
    <w:p w14:paraId="5909D85A" w14:textId="77777777" w:rsidR="00B75794" w:rsidRDefault="00B75794" w:rsidP="00307B85">
      <w:pPr>
        <w:tabs>
          <w:tab w:val="left" w:pos="920"/>
        </w:tabs>
        <w:ind w:right="121"/>
        <w:rPr>
          <w:rFonts w:ascii="Arial" w:hAnsi="Arial" w:cs="Arial"/>
          <w:b/>
          <w:sz w:val="24"/>
          <w:szCs w:val="24"/>
        </w:rPr>
      </w:pPr>
    </w:p>
    <w:p w14:paraId="662E571C" w14:textId="60B709F8" w:rsidR="00602F98" w:rsidRDefault="00602F98" w:rsidP="00307B85">
      <w:pPr>
        <w:tabs>
          <w:tab w:val="left" w:pos="920"/>
        </w:tabs>
        <w:ind w:right="121"/>
        <w:rPr>
          <w:rFonts w:ascii="Arial" w:hAnsi="Arial" w:cs="Arial"/>
          <w:b/>
          <w:sz w:val="24"/>
          <w:szCs w:val="24"/>
        </w:rPr>
      </w:pPr>
    </w:p>
    <w:p w14:paraId="34AA7F1E" w14:textId="77777777" w:rsidR="00DB2B06" w:rsidRDefault="00DB2B06" w:rsidP="00307B85">
      <w:pPr>
        <w:tabs>
          <w:tab w:val="left" w:pos="920"/>
        </w:tabs>
        <w:ind w:right="121"/>
        <w:rPr>
          <w:rFonts w:ascii="Arial" w:hAnsi="Arial" w:cs="Arial"/>
          <w:b/>
          <w:sz w:val="24"/>
          <w:szCs w:val="24"/>
        </w:rPr>
      </w:pP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2F5F7" w14:textId="77777777" w:rsidR="00A60D08" w:rsidRDefault="00A60D08">
      <w:r>
        <w:separator/>
      </w:r>
    </w:p>
  </w:endnote>
  <w:endnote w:type="continuationSeparator" w:id="0">
    <w:p w14:paraId="206158B7" w14:textId="77777777" w:rsidR="00A60D08" w:rsidRDefault="00A6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0AD65" w14:textId="77777777" w:rsidR="00A60D08" w:rsidRDefault="00A60D08">
      <w:r>
        <w:separator/>
      </w:r>
    </w:p>
  </w:footnote>
  <w:footnote w:type="continuationSeparator" w:id="0">
    <w:p w14:paraId="218D8676" w14:textId="77777777" w:rsidR="00A60D08" w:rsidRDefault="00A60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0633C"/>
    <w:rsid w:val="00011523"/>
    <w:rsid w:val="000161F8"/>
    <w:rsid w:val="00021D66"/>
    <w:rsid w:val="000265C8"/>
    <w:rsid w:val="000268F7"/>
    <w:rsid w:val="00035883"/>
    <w:rsid w:val="000370EF"/>
    <w:rsid w:val="00046304"/>
    <w:rsid w:val="00053929"/>
    <w:rsid w:val="00057925"/>
    <w:rsid w:val="000615DB"/>
    <w:rsid w:val="00066177"/>
    <w:rsid w:val="00076435"/>
    <w:rsid w:val="00096E6E"/>
    <w:rsid w:val="000B15B2"/>
    <w:rsid w:val="000B2ACD"/>
    <w:rsid w:val="000E109A"/>
    <w:rsid w:val="000E3DE1"/>
    <w:rsid w:val="00110AD6"/>
    <w:rsid w:val="00125789"/>
    <w:rsid w:val="00151E8F"/>
    <w:rsid w:val="00164A5F"/>
    <w:rsid w:val="0017160E"/>
    <w:rsid w:val="00172D67"/>
    <w:rsid w:val="001741FD"/>
    <w:rsid w:val="00184A8D"/>
    <w:rsid w:val="00195E1D"/>
    <w:rsid w:val="001A29CC"/>
    <w:rsid w:val="001B1BDF"/>
    <w:rsid w:val="001B1DBB"/>
    <w:rsid w:val="001D2D91"/>
    <w:rsid w:val="001D71E2"/>
    <w:rsid w:val="001D7D73"/>
    <w:rsid w:val="001E514A"/>
    <w:rsid w:val="001F0DA8"/>
    <w:rsid w:val="0020243D"/>
    <w:rsid w:val="00212942"/>
    <w:rsid w:val="002166D4"/>
    <w:rsid w:val="00274B51"/>
    <w:rsid w:val="00282B98"/>
    <w:rsid w:val="0029554E"/>
    <w:rsid w:val="00295FDD"/>
    <w:rsid w:val="002A7430"/>
    <w:rsid w:val="002A7BE8"/>
    <w:rsid w:val="002C261E"/>
    <w:rsid w:val="002C564F"/>
    <w:rsid w:val="002D553B"/>
    <w:rsid w:val="002E43A9"/>
    <w:rsid w:val="002F0F6F"/>
    <w:rsid w:val="002F3673"/>
    <w:rsid w:val="00307B85"/>
    <w:rsid w:val="003234C6"/>
    <w:rsid w:val="00353F9A"/>
    <w:rsid w:val="00362479"/>
    <w:rsid w:val="0037425B"/>
    <w:rsid w:val="003A237C"/>
    <w:rsid w:val="003D0A81"/>
    <w:rsid w:val="003D278E"/>
    <w:rsid w:val="003E2A04"/>
    <w:rsid w:val="003F3BAF"/>
    <w:rsid w:val="00400C1A"/>
    <w:rsid w:val="004077CE"/>
    <w:rsid w:val="0041799A"/>
    <w:rsid w:val="0042047F"/>
    <w:rsid w:val="00423A35"/>
    <w:rsid w:val="0043045F"/>
    <w:rsid w:val="00454417"/>
    <w:rsid w:val="00463F4E"/>
    <w:rsid w:val="004708D6"/>
    <w:rsid w:val="00476164"/>
    <w:rsid w:val="00476747"/>
    <w:rsid w:val="004820AB"/>
    <w:rsid w:val="004937CF"/>
    <w:rsid w:val="00493810"/>
    <w:rsid w:val="004A181C"/>
    <w:rsid w:val="004A1B54"/>
    <w:rsid w:val="004A4C77"/>
    <w:rsid w:val="004A54D9"/>
    <w:rsid w:val="004B3DF0"/>
    <w:rsid w:val="004C4500"/>
    <w:rsid w:val="004C47CB"/>
    <w:rsid w:val="004C4A95"/>
    <w:rsid w:val="004C729B"/>
    <w:rsid w:val="004D0353"/>
    <w:rsid w:val="004D314F"/>
    <w:rsid w:val="005229B4"/>
    <w:rsid w:val="00531D2A"/>
    <w:rsid w:val="00535507"/>
    <w:rsid w:val="005428AE"/>
    <w:rsid w:val="00546EF8"/>
    <w:rsid w:val="00550478"/>
    <w:rsid w:val="00551766"/>
    <w:rsid w:val="005537C5"/>
    <w:rsid w:val="0056651E"/>
    <w:rsid w:val="005760A7"/>
    <w:rsid w:val="00580724"/>
    <w:rsid w:val="00585CFE"/>
    <w:rsid w:val="005A293C"/>
    <w:rsid w:val="005C1377"/>
    <w:rsid w:val="005D5DDB"/>
    <w:rsid w:val="005E0FCC"/>
    <w:rsid w:val="005E62E9"/>
    <w:rsid w:val="005F5DDC"/>
    <w:rsid w:val="00602F98"/>
    <w:rsid w:val="006040BD"/>
    <w:rsid w:val="0061646E"/>
    <w:rsid w:val="0062049F"/>
    <w:rsid w:val="00637D4D"/>
    <w:rsid w:val="00647D7E"/>
    <w:rsid w:val="00654013"/>
    <w:rsid w:val="0066614E"/>
    <w:rsid w:val="0067070B"/>
    <w:rsid w:val="0069766B"/>
    <w:rsid w:val="006B2613"/>
    <w:rsid w:val="006B71B8"/>
    <w:rsid w:val="006C462E"/>
    <w:rsid w:val="006C6680"/>
    <w:rsid w:val="006C78CA"/>
    <w:rsid w:val="006C7910"/>
    <w:rsid w:val="006D7A95"/>
    <w:rsid w:val="006E49C0"/>
    <w:rsid w:val="006E6176"/>
    <w:rsid w:val="0070000C"/>
    <w:rsid w:val="007062A3"/>
    <w:rsid w:val="0073147E"/>
    <w:rsid w:val="0073323F"/>
    <w:rsid w:val="00736F87"/>
    <w:rsid w:val="007419E9"/>
    <w:rsid w:val="00787798"/>
    <w:rsid w:val="007978D6"/>
    <w:rsid w:val="007B04F6"/>
    <w:rsid w:val="007B0B3F"/>
    <w:rsid w:val="007C6F21"/>
    <w:rsid w:val="007D39F2"/>
    <w:rsid w:val="008211A6"/>
    <w:rsid w:val="008375EB"/>
    <w:rsid w:val="008408A6"/>
    <w:rsid w:val="008466C7"/>
    <w:rsid w:val="00853326"/>
    <w:rsid w:val="00863C78"/>
    <w:rsid w:val="008839A7"/>
    <w:rsid w:val="008A5D70"/>
    <w:rsid w:val="008B48AC"/>
    <w:rsid w:val="008C6DAC"/>
    <w:rsid w:val="008D35AB"/>
    <w:rsid w:val="00907C5D"/>
    <w:rsid w:val="009148D6"/>
    <w:rsid w:val="00926A48"/>
    <w:rsid w:val="00954C5F"/>
    <w:rsid w:val="00962D12"/>
    <w:rsid w:val="00970B1A"/>
    <w:rsid w:val="00980692"/>
    <w:rsid w:val="0098089B"/>
    <w:rsid w:val="009835B9"/>
    <w:rsid w:val="00995F1F"/>
    <w:rsid w:val="009A05EA"/>
    <w:rsid w:val="009D4743"/>
    <w:rsid w:val="009D5974"/>
    <w:rsid w:val="009E0B22"/>
    <w:rsid w:val="009E2225"/>
    <w:rsid w:val="009E38B7"/>
    <w:rsid w:val="009E5AA4"/>
    <w:rsid w:val="009E7C95"/>
    <w:rsid w:val="009F0DBA"/>
    <w:rsid w:val="009F2B69"/>
    <w:rsid w:val="009F7592"/>
    <w:rsid w:val="009F7661"/>
    <w:rsid w:val="009F7A70"/>
    <w:rsid w:val="009F7D94"/>
    <w:rsid w:val="009F7FA3"/>
    <w:rsid w:val="00A451AE"/>
    <w:rsid w:val="00A505F0"/>
    <w:rsid w:val="00A54DDD"/>
    <w:rsid w:val="00A60D08"/>
    <w:rsid w:val="00A77A5D"/>
    <w:rsid w:val="00A83384"/>
    <w:rsid w:val="00A92C16"/>
    <w:rsid w:val="00AA2496"/>
    <w:rsid w:val="00AA56A8"/>
    <w:rsid w:val="00AC03DA"/>
    <w:rsid w:val="00AC333E"/>
    <w:rsid w:val="00AD4702"/>
    <w:rsid w:val="00AE56CE"/>
    <w:rsid w:val="00AE632E"/>
    <w:rsid w:val="00AE64D4"/>
    <w:rsid w:val="00AF0400"/>
    <w:rsid w:val="00AF170E"/>
    <w:rsid w:val="00AF2479"/>
    <w:rsid w:val="00B13060"/>
    <w:rsid w:val="00B13D71"/>
    <w:rsid w:val="00B2047A"/>
    <w:rsid w:val="00B21A0C"/>
    <w:rsid w:val="00B544FE"/>
    <w:rsid w:val="00B57FAE"/>
    <w:rsid w:val="00B70A0C"/>
    <w:rsid w:val="00B73BD2"/>
    <w:rsid w:val="00B75794"/>
    <w:rsid w:val="00B94269"/>
    <w:rsid w:val="00B94A97"/>
    <w:rsid w:val="00B9517E"/>
    <w:rsid w:val="00BA2A1E"/>
    <w:rsid w:val="00BA5BD0"/>
    <w:rsid w:val="00BB45A1"/>
    <w:rsid w:val="00BC0F6E"/>
    <w:rsid w:val="00BD1466"/>
    <w:rsid w:val="00BD15AD"/>
    <w:rsid w:val="00BD7ECE"/>
    <w:rsid w:val="00BE1C1F"/>
    <w:rsid w:val="00BE3B1B"/>
    <w:rsid w:val="00BF0D8F"/>
    <w:rsid w:val="00C15CE5"/>
    <w:rsid w:val="00C31240"/>
    <w:rsid w:val="00C3138A"/>
    <w:rsid w:val="00C46149"/>
    <w:rsid w:val="00C70AD8"/>
    <w:rsid w:val="00C71230"/>
    <w:rsid w:val="00C81D57"/>
    <w:rsid w:val="00C9085A"/>
    <w:rsid w:val="00C92E09"/>
    <w:rsid w:val="00CC4969"/>
    <w:rsid w:val="00CD1B33"/>
    <w:rsid w:val="00CE1D99"/>
    <w:rsid w:val="00CF5BB7"/>
    <w:rsid w:val="00D06299"/>
    <w:rsid w:val="00D0705E"/>
    <w:rsid w:val="00D13884"/>
    <w:rsid w:val="00D413BB"/>
    <w:rsid w:val="00D42C09"/>
    <w:rsid w:val="00D44092"/>
    <w:rsid w:val="00D46DEC"/>
    <w:rsid w:val="00D5052A"/>
    <w:rsid w:val="00D55F80"/>
    <w:rsid w:val="00D627EE"/>
    <w:rsid w:val="00D71D55"/>
    <w:rsid w:val="00DA387D"/>
    <w:rsid w:val="00DA6CEF"/>
    <w:rsid w:val="00DA76B9"/>
    <w:rsid w:val="00DB2B06"/>
    <w:rsid w:val="00DC033D"/>
    <w:rsid w:val="00DE22F7"/>
    <w:rsid w:val="00DF782A"/>
    <w:rsid w:val="00E111E1"/>
    <w:rsid w:val="00E118BF"/>
    <w:rsid w:val="00E17FD7"/>
    <w:rsid w:val="00E26B7B"/>
    <w:rsid w:val="00E4216F"/>
    <w:rsid w:val="00E602FC"/>
    <w:rsid w:val="00E615C3"/>
    <w:rsid w:val="00E62026"/>
    <w:rsid w:val="00E71E18"/>
    <w:rsid w:val="00E9400A"/>
    <w:rsid w:val="00EA714F"/>
    <w:rsid w:val="00EB1ED5"/>
    <w:rsid w:val="00ED1B3A"/>
    <w:rsid w:val="00EF7FBC"/>
    <w:rsid w:val="00F071D1"/>
    <w:rsid w:val="00F21D9B"/>
    <w:rsid w:val="00F236D7"/>
    <w:rsid w:val="00F4194D"/>
    <w:rsid w:val="00F555C3"/>
    <w:rsid w:val="00F66D4E"/>
    <w:rsid w:val="00F834DB"/>
    <w:rsid w:val="00F971C4"/>
    <w:rsid w:val="00FA0941"/>
    <w:rsid w:val="00FC057F"/>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link w:val="SarakstarindkopaRakstz"/>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 w:type="character" w:customStyle="1" w:styleId="SarakstarindkopaRakstz">
    <w:name w:val="Saraksta rindkopa Rakstz."/>
    <w:link w:val="Sarakstarindkopa"/>
    <w:uiPriority w:val="34"/>
    <w:locked/>
    <w:rsid w:val="00B75794"/>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8253</Words>
  <Characters>4705</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10</cp:revision>
  <cp:lastPrinted>2023-10-12T07:27:00Z</cp:lastPrinted>
  <dcterms:created xsi:type="dcterms:W3CDTF">2026-06-12T05:43:00Z</dcterms:created>
  <dcterms:modified xsi:type="dcterms:W3CDTF">2026-07-08T10:24:00Z</dcterms:modified>
</cp:coreProperties>
</file>