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2E41CE4D"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E23163">
        <w:rPr>
          <w:rFonts w:ascii="Arial" w:eastAsia="Times New Roman" w:hAnsi="Arial" w:cs="Arial"/>
          <w:noProof/>
          <w:color w:val="000000"/>
          <w:sz w:val="24"/>
          <w:szCs w:val="24"/>
          <w:lang w:eastAsia="ru-RU"/>
        </w:rPr>
        <w:t>3</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101341E2"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230CC2">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230CC2">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E23163">
        <w:rPr>
          <w:rFonts w:ascii="Arial" w:eastAsia="Times New Roman" w:hAnsi="Arial" w:cs="Arial"/>
          <w:noProof/>
          <w:color w:val="000000"/>
          <w:sz w:val="24"/>
          <w:szCs w:val="24"/>
          <w:lang w:eastAsia="ru-RU"/>
        </w:rPr>
        <w:t>3</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058AC4E1"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230CC2">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945F6B">
        <w:rPr>
          <w:rFonts w:ascii="Arial" w:eastAsia="Times New Roman" w:hAnsi="Arial" w:cs="Arial"/>
          <w:b/>
          <w:noProof/>
          <w:color w:val="000000"/>
          <w:sz w:val="24"/>
          <w:szCs w:val="24"/>
          <w:lang w:eastAsia="ru-RU"/>
        </w:rPr>
        <w:t>10.</w:t>
      </w:r>
      <w:r w:rsidR="00E23163">
        <w:rPr>
          <w:rFonts w:ascii="Arial" w:eastAsia="Times New Roman" w:hAnsi="Arial" w:cs="Arial"/>
          <w:b/>
          <w:noProof/>
          <w:color w:val="000000"/>
          <w:sz w:val="24"/>
          <w:szCs w:val="24"/>
          <w:lang w:eastAsia="ru-RU"/>
        </w:rPr>
        <w:t>30</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3C8A10AD" w:rsidR="00ED7721" w:rsidRPr="003E4DED" w:rsidRDefault="00E23163" w:rsidP="00ED7721">
      <w:pPr>
        <w:spacing w:after="0" w:line="240" w:lineRule="auto"/>
        <w:ind w:firstLine="720"/>
        <w:jc w:val="both"/>
        <w:rPr>
          <w:rFonts w:ascii="Arial" w:hAnsi="Arial" w:cs="Arial"/>
          <w:sz w:val="24"/>
          <w:szCs w:val="24"/>
        </w:rPr>
      </w:pPr>
      <w:bookmarkStart w:id="0" w:name="_Hlk241158461"/>
      <w:r w:rsidRPr="00E23163">
        <w:rPr>
          <w:rFonts w:ascii="Arial" w:eastAsia="Times New Roman" w:hAnsi="Arial" w:cs="Arial"/>
          <w:b/>
          <w:bCs/>
          <w:noProof/>
          <w:color w:val="000000"/>
          <w:sz w:val="24"/>
          <w:szCs w:val="24"/>
          <w:lang w:eastAsia="ru-RU"/>
        </w:rPr>
        <w:t>“Lejasviesturi”, Vecpils pagasts</w:t>
      </w:r>
      <w:bookmarkEnd w:id="0"/>
      <w:r w:rsidRPr="00E23163">
        <w:rPr>
          <w:rFonts w:ascii="Arial" w:eastAsia="Times New Roman" w:hAnsi="Arial" w:cs="Arial"/>
          <w:b/>
          <w:bCs/>
          <w:noProof/>
          <w:color w:val="000000"/>
          <w:sz w:val="24"/>
          <w:szCs w:val="24"/>
          <w:lang w:eastAsia="ru-RU"/>
        </w:rPr>
        <w:t xml:space="preserve">, </w:t>
      </w:r>
      <w:r w:rsidRPr="00D706D6">
        <w:rPr>
          <w:rFonts w:ascii="Arial" w:eastAsia="Times New Roman" w:hAnsi="Arial" w:cs="Arial"/>
          <w:noProof/>
          <w:color w:val="000000"/>
          <w:sz w:val="24"/>
          <w:szCs w:val="24"/>
          <w:lang w:eastAsia="ru-RU"/>
        </w:rPr>
        <w:t>kadastra Nr. 6494 001 0327, reģistrēts Kurzemes rajona tiesas Vecpils pagasta zemesgrāmatas nodalījumā Nr. 100000943966</w:t>
      </w:r>
      <w:r w:rsidR="00ED7721" w:rsidRPr="00D706D6">
        <w:rPr>
          <w:rFonts w:ascii="Arial" w:hAnsi="Arial" w:cs="Arial"/>
          <w:sz w:val="24"/>
          <w:szCs w:val="24"/>
        </w:rPr>
        <w:t>.</w:t>
      </w:r>
    </w:p>
    <w:p w14:paraId="76A2B172" w14:textId="77777777" w:rsidR="000E2179" w:rsidRPr="000E2179" w:rsidRDefault="000E2179" w:rsidP="000E2179">
      <w:pPr>
        <w:spacing w:after="0" w:line="240" w:lineRule="auto"/>
        <w:ind w:firstLine="720"/>
        <w:jc w:val="both"/>
        <w:rPr>
          <w:rFonts w:ascii="Arial" w:eastAsia="Calibri" w:hAnsi="Arial" w:cs="Arial"/>
          <w:sz w:val="24"/>
          <w:szCs w:val="24"/>
        </w:rPr>
      </w:pPr>
      <w:r w:rsidRPr="000E2179">
        <w:rPr>
          <w:rFonts w:ascii="Arial" w:eastAsia="Calibri" w:hAnsi="Arial" w:cs="Arial"/>
          <w:sz w:val="24"/>
          <w:szCs w:val="24"/>
        </w:rPr>
        <w:t xml:space="preserve">Īpašums sastāv no vienas zemes vienības ar kadastra apzīmējumu 6494 001 0317– 2,59 ha kopplatībā (turpmāk – zemes vienība).  </w:t>
      </w:r>
    </w:p>
    <w:p w14:paraId="5A7E4FF5" w14:textId="77777777" w:rsidR="000E2179" w:rsidRPr="000E2179" w:rsidRDefault="000E2179" w:rsidP="000E2179">
      <w:pPr>
        <w:spacing w:after="0" w:line="240" w:lineRule="auto"/>
        <w:ind w:firstLine="720"/>
        <w:jc w:val="both"/>
        <w:rPr>
          <w:rFonts w:ascii="Arial" w:eastAsia="Calibri" w:hAnsi="Arial" w:cs="Arial"/>
          <w:sz w:val="24"/>
          <w:szCs w:val="24"/>
        </w:rPr>
      </w:pPr>
      <w:r w:rsidRPr="000E2179">
        <w:rPr>
          <w:rFonts w:ascii="Arial" w:eastAsia="Calibri" w:hAnsi="Arial" w:cs="Arial"/>
          <w:sz w:val="24"/>
          <w:szCs w:val="24"/>
        </w:rPr>
        <w:t xml:space="preserve">Kadastra informācijas sistēmā zemes vienībai norādīta sekojoša eksplikācija: 0,74 ha lauksaimniecībā izmantojamā zeme; 0,98 ha mežs; 0,03 ha zeme zem ūdens un 0,84 ha citas. Zemes vienība nav apbūvēta. </w:t>
      </w:r>
    </w:p>
    <w:p w14:paraId="3ACE596C" w14:textId="77777777" w:rsidR="000E2179" w:rsidRPr="000E2179" w:rsidRDefault="000E2179" w:rsidP="000E2179">
      <w:pPr>
        <w:spacing w:after="0" w:line="240" w:lineRule="auto"/>
        <w:ind w:firstLine="720"/>
        <w:jc w:val="both"/>
        <w:rPr>
          <w:rFonts w:ascii="Arial" w:eastAsia="Calibri" w:hAnsi="Arial" w:cs="Arial"/>
          <w:sz w:val="24"/>
          <w:szCs w:val="24"/>
        </w:rPr>
      </w:pPr>
      <w:r w:rsidRPr="000E2179">
        <w:rPr>
          <w:rFonts w:ascii="Arial" w:eastAsia="Calibri" w:hAnsi="Arial" w:cs="Arial"/>
          <w:sz w:val="24"/>
          <w:szCs w:val="24"/>
        </w:rPr>
        <w:t>Zemes vienība neatrodas valsts nozīmes/reģiona nozīmes kultūras pieminekļa teritorijā un neatrodas dabas lieguma teritorijā.</w:t>
      </w:r>
    </w:p>
    <w:p w14:paraId="194961E6" w14:textId="77777777" w:rsidR="000E2179" w:rsidRPr="000E2179" w:rsidRDefault="000E2179" w:rsidP="000E2179">
      <w:pPr>
        <w:spacing w:after="0" w:line="240" w:lineRule="auto"/>
        <w:ind w:firstLine="720"/>
        <w:jc w:val="both"/>
        <w:rPr>
          <w:rFonts w:ascii="Arial" w:eastAsia="Calibri" w:hAnsi="Arial" w:cs="Arial"/>
          <w:sz w:val="24"/>
          <w:szCs w:val="24"/>
        </w:rPr>
      </w:pPr>
      <w:r w:rsidRPr="000E2179">
        <w:rPr>
          <w:rFonts w:ascii="Arial" w:eastAsia="Calibri" w:hAnsi="Arial" w:cs="Arial"/>
          <w:sz w:val="24"/>
          <w:szCs w:val="24"/>
        </w:rPr>
        <w:t>Par zemes vienību nav noslēgts medību tiesību līgums.</w:t>
      </w:r>
    </w:p>
    <w:p w14:paraId="2F3D69FB" w14:textId="77777777" w:rsidR="000E2179" w:rsidRPr="000E2179" w:rsidRDefault="000E2179" w:rsidP="000E2179">
      <w:pPr>
        <w:spacing w:after="0" w:line="240" w:lineRule="auto"/>
        <w:ind w:firstLine="720"/>
        <w:jc w:val="both"/>
        <w:rPr>
          <w:rFonts w:ascii="Arial" w:eastAsia="Calibri" w:hAnsi="Arial" w:cs="Arial"/>
          <w:sz w:val="24"/>
          <w:szCs w:val="24"/>
        </w:rPr>
      </w:pPr>
      <w:r w:rsidRPr="000E2179">
        <w:rPr>
          <w:rFonts w:ascii="Arial" w:eastAsia="Calibri" w:hAnsi="Arial" w:cs="Arial"/>
          <w:sz w:val="24"/>
          <w:szCs w:val="24"/>
        </w:rPr>
        <w:t>Saskaņā ar Durbes novada teritorijas plānojumu 2013. - 2025. gadam zemes vienība atrodas lauku; ūdens un mežu teritorijā.</w:t>
      </w:r>
    </w:p>
    <w:p w14:paraId="62178937" w14:textId="77777777" w:rsidR="000E2179" w:rsidRPr="000E2179" w:rsidRDefault="000E2179" w:rsidP="000E2179">
      <w:pPr>
        <w:spacing w:after="0" w:line="240" w:lineRule="auto"/>
        <w:ind w:firstLine="720"/>
        <w:jc w:val="both"/>
        <w:rPr>
          <w:rFonts w:ascii="Arial" w:eastAsia="Calibri" w:hAnsi="Arial" w:cs="Arial"/>
          <w:sz w:val="24"/>
          <w:szCs w:val="24"/>
        </w:rPr>
      </w:pPr>
      <w:r w:rsidRPr="000E2179">
        <w:rPr>
          <w:rFonts w:ascii="Arial" w:eastAsia="Calibri" w:hAnsi="Arial" w:cs="Arial"/>
          <w:sz w:val="24"/>
          <w:szCs w:val="24"/>
        </w:rPr>
        <w:t xml:space="preserve">Saskaņā ar Dienvidkurzemes novada Būvvaldes 2025. gada 3.jūnijā izsniegto izziņu Nr. B/2025/1.7/37 “Par zemes vienības plānoto (atļauto) teritorijas izmantošanu”, </w:t>
      </w:r>
      <w:r w:rsidRPr="000E2179">
        <w:rPr>
          <w:rFonts w:ascii="Arial" w:eastAsia="Calibri" w:hAnsi="Arial" w:cs="Arial"/>
          <w:sz w:val="24"/>
          <w:szCs w:val="24"/>
          <w:u w:val="single"/>
        </w:rPr>
        <w:t>galvenais izmantošanas veids</w:t>
      </w:r>
      <w:r w:rsidRPr="000E2179">
        <w:rPr>
          <w:rFonts w:ascii="Arial" w:eastAsia="Calibri" w:hAnsi="Arial" w:cs="Arial"/>
          <w:sz w:val="24"/>
          <w:szCs w:val="24"/>
        </w:rPr>
        <w:t xml:space="preserve"> ir mežsaimniecība (0201). </w:t>
      </w:r>
    </w:p>
    <w:p w14:paraId="3BF7E450" w14:textId="77777777" w:rsidR="000E2179" w:rsidRPr="000E2179" w:rsidRDefault="000E2179" w:rsidP="000E2179">
      <w:pPr>
        <w:spacing w:after="0" w:line="240" w:lineRule="auto"/>
        <w:ind w:firstLine="720"/>
        <w:jc w:val="both"/>
        <w:rPr>
          <w:rFonts w:ascii="Arial" w:eastAsia="Calibri" w:hAnsi="Arial" w:cs="Arial"/>
          <w:sz w:val="24"/>
          <w:szCs w:val="24"/>
        </w:rPr>
      </w:pPr>
      <w:r w:rsidRPr="000E2179">
        <w:rPr>
          <w:rFonts w:ascii="Arial" w:eastAsia="Calibri" w:hAnsi="Arial" w:cs="Arial"/>
          <w:sz w:val="24"/>
          <w:szCs w:val="24"/>
        </w:rPr>
        <w:t>Nekustamais īpašums nav iznomāts.</w:t>
      </w:r>
    </w:p>
    <w:p w14:paraId="1B8D0645" w14:textId="2FFEA908" w:rsidR="008B5FD4" w:rsidRPr="00C1160A" w:rsidRDefault="000E2179" w:rsidP="000E2179">
      <w:pPr>
        <w:spacing w:after="0" w:line="240" w:lineRule="auto"/>
        <w:ind w:firstLine="720"/>
        <w:jc w:val="both"/>
        <w:rPr>
          <w:rFonts w:ascii="Arial" w:hAnsi="Arial" w:cs="Arial"/>
          <w:sz w:val="24"/>
          <w:szCs w:val="24"/>
        </w:rPr>
      </w:pPr>
      <w:r w:rsidRPr="000E2179">
        <w:rPr>
          <w:rFonts w:ascii="Arial" w:eastAsia="Calibri" w:hAnsi="Arial" w:cs="Arial"/>
          <w:sz w:val="24"/>
          <w:szCs w:val="24"/>
        </w:rPr>
        <w:t>Citi apgrūtinājumi- zemes vienībai piekļuve nodrošināta tikai pa dabā esošu ceļu, kurš nav nodibināts Civillikuma noteiktā kārtībā</w:t>
      </w:r>
      <w:r w:rsidR="00751C4D">
        <w:rPr>
          <w:rFonts w:ascii="Arial" w:hAnsi="Arial" w:cs="Arial"/>
          <w:sz w:val="24"/>
          <w:szCs w:val="24"/>
        </w:rPr>
        <w:t>.</w:t>
      </w: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750BCCF7"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0E2179">
        <w:rPr>
          <w:rFonts w:ascii="Arial" w:eastAsia="Times New Roman" w:hAnsi="Arial" w:cs="Arial"/>
          <w:b/>
          <w:bCs/>
          <w:noProof/>
          <w:color w:val="000000"/>
          <w:sz w:val="24"/>
          <w:szCs w:val="24"/>
          <w:lang w:eastAsia="ru-RU"/>
        </w:rPr>
        <w:t>7400</w:t>
      </w:r>
      <w:r w:rsidR="000E2179" w:rsidRPr="003E4DED">
        <w:rPr>
          <w:rFonts w:ascii="Arial" w:eastAsia="Times New Roman" w:hAnsi="Arial" w:cs="Arial"/>
          <w:b/>
          <w:bCs/>
          <w:noProof/>
          <w:color w:val="000000"/>
          <w:sz w:val="24"/>
          <w:szCs w:val="24"/>
          <w:lang w:eastAsia="ru-RU"/>
        </w:rPr>
        <w:t xml:space="preserve"> EUR </w:t>
      </w:r>
      <w:r w:rsidR="000E2179" w:rsidRPr="003E4DED">
        <w:rPr>
          <w:rFonts w:ascii="Arial" w:eastAsia="Times New Roman" w:hAnsi="Arial" w:cs="Arial"/>
          <w:noProof/>
          <w:color w:val="000000"/>
          <w:sz w:val="24"/>
          <w:szCs w:val="24"/>
          <w:lang w:eastAsia="ru-RU"/>
        </w:rPr>
        <w:t>(</w:t>
      </w:r>
      <w:r w:rsidR="000E2179">
        <w:rPr>
          <w:rFonts w:ascii="Arial" w:eastAsia="Times New Roman" w:hAnsi="Arial" w:cs="Arial"/>
          <w:noProof/>
          <w:color w:val="000000"/>
          <w:sz w:val="24"/>
          <w:szCs w:val="24"/>
          <w:lang w:eastAsia="ru-RU"/>
        </w:rPr>
        <w:t>septiņi tūkstoši četri simti</w:t>
      </w:r>
      <w:r w:rsidR="000E2179" w:rsidRPr="003E4DED">
        <w:rPr>
          <w:rFonts w:ascii="Arial" w:eastAsia="Times New Roman" w:hAnsi="Arial" w:cs="Arial"/>
          <w:noProof/>
          <w:color w:val="000000"/>
          <w:sz w:val="24"/>
          <w:szCs w:val="24"/>
          <w:lang w:eastAsia="ru-RU"/>
        </w:rPr>
        <w:t xml:space="preserve"> </w:t>
      </w:r>
      <w:r w:rsidR="000E2179" w:rsidRPr="003E4DED">
        <w:rPr>
          <w:rFonts w:ascii="Arial" w:eastAsia="Times New Roman" w:hAnsi="Arial" w:cs="Arial"/>
          <w:i/>
          <w:iCs/>
          <w:noProof/>
          <w:color w:val="000000"/>
          <w:sz w:val="24"/>
          <w:szCs w:val="24"/>
          <w:lang w:eastAsia="ru-RU"/>
        </w:rPr>
        <w:t>euro</w:t>
      </w:r>
      <w:r w:rsidR="000E2179" w:rsidRPr="003E4DED">
        <w:rPr>
          <w:rFonts w:ascii="Arial" w:eastAsia="Times New Roman" w:hAnsi="Arial" w:cs="Arial"/>
          <w:noProof/>
          <w:color w:val="000000"/>
          <w:sz w:val="24"/>
          <w:szCs w:val="24"/>
          <w:lang w:eastAsia="ru-RU"/>
        </w:rPr>
        <w:t>)</w:t>
      </w:r>
    </w:p>
    <w:p w14:paraId="1FD55E59" w14:textId="122CF1DD"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7A1526" w:rsidRPr="00230CC2">
        <w:rPr>
          <w:rFonts w:ascii="Arial" w:eastAsia="Times New Roman" w:hAnsi="Arial" w:cs="Arial"/>
          <w:b/>
          <w:bCs/>
          <w:iCs/>
          <w:noProof/>
          <w:color w:val="000000"/>
          <w:sz w:val="24"/>
          <w:szCs w:val="24"/>
          <w:lang w:eastAsia="ru-RU"/>
        </w:rPr>
        <w:t xml:space="preserve">200 EUR </w:t>
      </w:r>
      <w:r w:rsidR="007A1526" w:rsidRPr="00230CC2">
        <w:rPr>
          <w:rFonts w:ascii="Arial" w:eastAsia="Times New Roman" w:hAnsi="Arial" w:cs="Arial"/>
          <w:iCs/>
          <w:noProof/>
          <w:color w:val="000000"/>
          <w:sz w:val="24"/>
          <w:szCs w:val="24"/>
          <w:lang w:eastAsia="ru-RU"/>
        </w:rPr>
        <w:t xml:space="preserve">(divi simti </w:t>
      </w:r>
      <w:r w:rsidR="007A1526" w:rsidRPr="00230CC2">
        <w:rPr>
          <w:rFonts w:ascii="Arial" w:eastAsia="Times New Roman" w:hAnsi="Arial" w:cs="Arial"/>
          <w:i/>
          <w:iCs/>
          <w:noProof/>
          <w:color w:val="000000"/>
          <w:sz w:val="24"/>
          <w:szCs w:val="24"/>
          <w:lang w:eastAsia="ru-RU"/>
        </w:rPr>
        <w:t>euro</w:t>
      </w:r>
      <w:r w:rsidR="007A1526" w:rsidRPr="00230CC2">
        <w:rPr>
          <w:rFonts w:ascii="Arial" w:eastAsia="Times New Roman" w:hAnsi="Arial" w:cs="Arial"/>
          <w:iCs/>
          <w:noProof/>
          <w:color w:val="000000"/>
          <w:sz w:val="24"/>
          <w:szCs w:val="24"/>
          <w:lang w:eastAsia="ru-RU"/>
        </w:rPr>
        <w:t>)</w:t>
      </w:r>
    </w:p>
    <w:p w14:paraId="28700263" w14:textId="3EB794C2"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0E2179">
        <w:rPr>
          <w:rFonts w:ascii="Arial" w:eastAsia="Times New Roman" w:hAnsi="Arial" w:cs="Arial"/>
          <w:b/>
          <w:bCs/>
          <w:noProof/>
          <w:sz w:val="24"/>
          <w:szCs w:val="24"/>
          <w:lang w:eastAsia="ru-RU"/>
        </w:rPr>
        <w:t>740</w:t>
      </w:r>
      <w:r w:rsidR="000E2179" w:rsidRPr="00263CDC">
        <w:rPr>
          <w:rFonts w:ascii="Arial" w:eastAsia="Times New Roman" w:hAnsi="Arial" w:cs="Arial"/>
          <w:b/>
          <w:bCs/>
          <w:noProof/>
          <w:sz w:val="24"/>
          <w:szCs w:val="24"/>
          <w:lang w:eastAsia="ru-RU"/>
        </w:rPr>
        <w:t xml:space="preserve"> EUR</w:t>
      </w:r>
      <w:r w:rsidR="000E2179" w:rsidRPr="003E4DED">
        <w:rPr>
          <w:rFonts w:ascii="Arial" w:eastAsia="Times New Roman" w:hAnsi="Arial" w:cs="Arial"/>
          <w:noProof/>
          <w:sz w:val="24"/>
          <w:szCs w:val="24"/>
          <w:lang w:eastAsia="ru-RU"/>
        </w:rPr>
        <w:t xml:space="preserve"> (</w:t>
      </w:r>
      <w:r w:rsidR="000E2179">
        <w:rPr>
          <w:rFonts w:ascii="Arial" w:eastAsia="Times New Roman" w:hAnsi="Arial" w:cs="Arial"/>
          <w:noProof/>
          <w:sz w:val="24"/>
          <w:szCs w:val="24"/>
          <w:lang w:eastAsia="ru-RU"/>
        </w:rPr>
        <w:t>septiņi simti četrdesmit</w:t>
      </w:r>
      <w:r w:rsidR="000E2179" w:rsidRPr="003E4DED">
        <w:rPr>
          <w:rFonts w:ascii="Arial" w:eastAsia="Times New Roman" w:hAnsi="Arial" w:cs="Arial"/>
          <w:noProof/>
          <w:sz w:val="24"/>
          <w:szCs w:val="24"/>
          <w:lang w:eastAsia="ru-RU"/>
        </w:rPr>
        <w:t xml:space="preserve"> </w:t>
      </w:r>
      <w:r w:rsidR="000E2179" w:rsidRPr="003936C9">
        <w:rPr>
          <w:rFonts w:ascii="Arial" w:eastAsia="Times New Roman" w:hAnsi="Arial" w:cs="Arial"/>
          <w:i/>
          <w:iCs/>
          <w:noProof/>
          <w:sz w:val="24"/>
          <w:szCs w:val="24"/>
          <w:lang w:eastAsia="ru-RU"/>
        </w:rPr>
        <w:t>euro</w:t>
      </w:r>
      <w:r w:rsidR="000E2179"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lastRenderedPageBreak/>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010871FE" w14:textId="53065411"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0E2179" w:rsidRPr="000E2179">
        <w:rPr>
          <w:rFonts w:ascii="Arial" w:eastAsia="Times New Roman" w:hAnsi="Arial" w:cs="Arial"/>
          <w:noProof/>
          <w:color w:val="000000"/>
          <w:sz w:val="24"/>
          <w:szCs w:val="24"/>
          <w:lang w:eastAsia="ru-RU"/>
        </w:rPr>
        <w:t>“Lejasviesturi”, Vecpils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47FCF78A"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230CC2">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1" w:name="_Hlk112169680"/>
      <w:r w:rsidRPr="00AE071F">
        <w:rPr>
          <w:rFonts w:ascii="Arial" w:eastAsia="Times New Roman" w:hAnsi="Arial" w:cs="Arial"/>
          <w:noProof/>
          <w:color w:val="000000"/>
          <w:sz w:val="24"/>
          <w:szCs w:val="24"/>
          <w:lang w:eastAsia="ru-RU"/>
        </w:rPr>
        <w:t>izsoles dalībnieku sarakstā</w:t>
      </w:r>
      <w:bookmarkEnd w:id="1"/>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lastRenderedPageBreak/>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2EC8EA3B"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0E2179" w:rsidRPr="000E2179">
        <w:rPr>
          <w:rFonts w:ascii="Arial" w:hAnsi="Arial" w:cs="Arial"/>
          <w:sz w:val="24"/>
          <w:szCs w:val="24"/>
        </w:rPr>
        <w:t>25725406</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E362A9">
        <w:rPr>
          <w:rFonts w:ascii="Arial" w:eastAsia="Times New Roman" w:hAnsi="Arial" w:cs="Arial"/>
          <w:noProof/>
          <w:sz w:val="24"/>
          <w:szCs w:val="24"/>
          <w:lang w:eastAsia="ru-RU"/>
        </w:rPr>
        <w:t>S.</w:t>
      </w:r>
      <w:r w:rsidR="000E2179">
        <w:rPr>
          <w:rFonts w:ascii="Arial" w:eastAsia="Times New Roman" w:hAnsi="Arial" w:cs="Arial"/>
          <w:noProof/>
          <w:sz w:val="24"/>
          <w:szCs w:val="24"/>
          <w:lang w:eastAsia="ru-RU"/>
        </w:rPr>
        <w:t>Cinovska</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347964E1" w:rsidR="00D543E0" w:rsidRDefault="000E2179" w:rsidP="00B954EC">
      <w:pPr>
        <w:spacing w:after="0" w:line="240" w:lineRule="auto"/>
        <w:rPr>
          <w:noProof/>
        </w:rPr>
      </w:pPr>
      <w:r>
        <w:rPr>
          <w:noProof/>
        </w:rPr>
        <w:lastRenderedPageBreak/>
        <w:drawing>
          <wp:inline distT="0" distB="0" distL="0" distR="0" wp14:anchorId="301FEAAC" wp14:editId="0F7B1512">
            <wp:extent cx="5274310" cy="3703955"/>
            <wp:effectExtent l="0" t="0" r="2540" b="0"/>
            <wp:docPr id="1879112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12137" name=""/>
                    <pic:cNvPicPr/>
                  </pic:nvPicPr>
                  <pic:blipFill>
                    <a:blip r:embed="rId9"/>
                    <a:stretch>
                      <a:fillRect/>
                    </a:stretch>
                  </pic:blipFill>
                  <pic:spPr>
                    <a:xfrm>
                      <a:off x="0" y="0"/>
                      <a:ext cx="5274310" cy="3703955"/>
                    </a:xfrm>
                    <a:prstGeom prst="rect">
                      <a:avLst/>
                    </a:prstGeom>
                  </pic:spPr>
                </pic:pic>
              </a:graphicData>
            </a:graphic>
          </wp:inline>
        </w:drawing>
      </w: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28E2FC4D" w14:textId="77777777" w:rsidR="000E2179" w:rsidRDefault="000E2179" w:rsidP="00B954EC">
      <w:pPr>
        <w:spacing w:after="0" w:line="240" w:lineRule="auto"/>
        <w:rPr>
          <w:noProof/>
        </w:rPr>
      </w:pPr>
    </w:p>
    <w:p w14:paraId="692388D8" w14:textId="77777777" w:rsidR="00791A5F" w:rsidRDefault="00791A5F" w:rsidP="00B954EC">
      <w:pPr>
        <w:spacing w:after="0" w:line="240" w:lineRule="auto"/>
        <w:rPr>
          <w:noProof/>
        </w:rPr>
      </w:pPr>
    </w:p>
    <w:p w14:paraId="30351925" w14:textId="77777777" w:rsidR="00BC602B" w:rsidRDefault="00BC602B" w:rsidP="00B954EC">
      <w:pPr>
        <w:spacing w:after="0" w:line="240" w:lineRule="auto"/>
        <w:rPr>
          <w:noProof/>
        </w:rPr>
      </w:pPr>
    </w:p>
    <w:p w14:paraId="5C9CEADA" w14:textId="77777777" w:rsidR="00BC602B" w:rsidRDefault="00BC602B" w:rsidP="00B954EC">
      <w:pPr>
        <w:spacing w:after="0" w:line="240" w:lineRule="auto"/>
        <w:rPr>
          <w:noProof/>
        </w:rPr>
      </w:pPr>
    </w:p>
    <w:p w14:paraId="6436CD76" w14:textId="77777777" w:rsidR="00BC602B" w:rsidRDefault="00BC602B" w:rsidP="00B954EC">
      <w:pPr>
        <w:spacing w:after="0" w:line="240" w:lineRule="auto"/>
        <w:rPr>
          <w:noProof/>
        </w:rPr>
      </w:pPr>
    </w:p>
    <w:p w14:paraId="18B4C18D" w14:textId="77777777" w:rsidR="00BC602B" w:rsidRDefault="00BC602B" w:rsidP="00B954EC">
      <w:pPr>
        <w:spacing w:after="0" w:line="240" w:lineRule="auto"/>
        <w:rPr>
          <w:noProof/>
        </w:rPr>
      </w:pPr>
    </w:p>
    <w:p w14:paraId="576B627E" w14:textId="77777777" w:rsidR="00BC602B" w:rsidRDefault="00BC602B" w:rsidP="00B954EC">
      <w:pPr>
        <w:spacing w:after="0" w:line="240" w:lineRule="auto"/>
        <w:rPr>
          <w:noProof/>
        </w:rPr>
      </w:pPr>
    </w:p>
    <w:p w14:paraId="3892261B" w14:textId="77777777" w:rsidR="00BC602B" w:rsidRDefault="00BC602B" w:rsidP="00B954EC">
      <w:pPr>
        <w:spacing w:after="0" w:line="240" w:lineRule="auto"/>
        <w:rPr>
          <w:noProof/>
        </w:rPr>
      </w:pPr>
    </w:p>
    <w:p w14:paraId="1DCF9093" w14:textId="77777777" w:rsidR="00BC602B" w:rsidRDefault="00BC602B" w:rsidP="00B954EC">
      <w:pPr>
        <w:spacing w:after="0" w:line="240" w:lineRule="auto"/>
        <w:rPr>
          <w:noProof/>
        </w:rPr>
      </w:pPr>
    </w:p>
    <w:p w14:paraId="33B8CB06" w14:textId="77777777" w:rsidR="00BC602B" w:rsidRDefault="00BC602B" w:rsidP="00B954EC">
      <w:pPr>
        <w:spacing w:after="0" w:line="240" w:lineRule="auto"/>
        <w:rPr>
          <w:noProof/>
        </w:rPr>
      </w:pPr>
    </w:p>
    <w:p w14:paraId="76972A9A" w14:textId="77777777" w:rsidR="00BC602B" w:rsidRDefault="00BC602B" w:rsidP="00B954EC">
      <w:pPr>
        <w:spacing w:after="0" w:line="240" w:lineRule="auto"/>
        <w:rPr>
          <w:noProof/>
        </w:rPr>
      </w:pPr>
    </w:p>
    <w:p w14:paraId="5B260C2C" w14:textId="77777777" w:rsidR="00BC602B" w:rsidRDefault="00BC602B" w:rsidP="00B954EC">
      <w:pPr>
        <w:spacing w:after="0" w:line="240" w:lineRule="auto"/>
        <w:rPr>
          <w:noProof/>
        </w:rPr>
      </w:pPr>
    </w:p>
    <w:p w14:paraId="73BA5B69" w14:textId="77777777" w:rsidR="00BC602B" w:rsidRDefault="00BC602B" w:rsidP="00B954EC">
      <w:pPr>
        <w:spacing w:after="0" w:line="240" w:lineRule="auto"/>
        <w:rPr>
          <w:noProof/>
        </w:rPr>
      </w:pPr>
    </w:p>
    <w:p w14:paraId="195668EB" w14:textId="3D3BA927" w:rsidR="00743E97" w:rsidRDefault="00743E97" w:rsidP="00B954EC">
      <w:pPr>
        <w:spacing w:after="0" w:line="240" w:lineRule="auto"/>
        <w:rPr>
          <w:noProof/>
        </w:rPr>
      </w:pPr>
    </w:p>
    <w:p w14:paraId="383803E8" w14:textId="77777777" w:rsidR="009B5ACB" w:rsidRDefault="009B5ACB" w:rsidP="00B954EC">
      <w:pPr>
        <w:spacing w:after="0" w:line="240" w:lineRule="auto"/>
        <w:rPr>
          <w:noProof/>
        </w:rPr>
      </w:pPr>
    </w:p>
    <w:p w14:paraId="7E64CA98" w14:textId="77777777" w:rsidR="009B5ACB" w:rsidRDefault="009B5ACB" w:rsidP="00B954EC">
      <w:pPr>
        <w:spacing w:after="0" w:line="240" w:lineRule="auto"/>
        <w:rPr>
          <w:noProof/>
        </w:rPr>
      </w:pPr>
    </w:p>
    <w:p w14:paraId="23A5BD81" w14:textId="77777777" w:rsidR="009B5ACB" w:rsidRDefault="009B5ACB" w:rsidP="00B954EC">
      <w:pPr>
        <w:spacing w:after="0" w:line="240" w:lineRule="auto"/>
        <w:rPr>
          <w:noProof/>
        </w:rPr>
      </w:pPr>
    </w:p>
    <w:p w14:paraId="13A2A7C3" w14:textId="77777777" w:rsidR="009B5ACB" w:rsidRDefault="009B5ACB" w:rsidP="00B954EC">
      <w:pPr>
        <w:spacing w:after="0" w:line="240" w:lineRule="auto"/>
        <w:rPr>
          <w:noProof/>
        </w:rPr>
      </w:pPr>
    </w:p>
    <w:p w14:paraId="4E91EB1C" w14:textId="77777777" w:rsidR="009B5ACB" w:rsidRDefault="009B5ACB" w:rsidP="00B954EC">
      <w:pPr>
        <w:spacing w:after="0" w:line="240" w:lineRule="auto"/>
        <w:rPr>
          <w:noProof/>
        </w:rPr>
      </w:pPr>
    </w:p>
    <w:p w14:paraId="399E122D" w14:textId="77777777" w:rsidR="009B5ACB" w:rsidRDefault="009B5ACB" w:rsidP="00B954EC">
      <w:pPr>
        <w:spacing w:after="0" w:line="240" w:lineRule="auto"/>
        <w:rPr>
          <w:noProof/>
        </w:rPr>
      </w:pPr>
    </w:p>
    <w:p w14:paraId="3496463C" w14:textId="77777777" w:rsidR="009B5ACB" w:rsidRDefault="009B5ACB" w:rsidP="00B954EC">
      <w:pPr>
        <w:spacing w:after="0" w:line="240" w:lineRule="auto"/>
        <w:rPr>
          <w:noProof/>
        </w:rPr>
      </w:pPr>
    </w:p>
    <w:p w14:paraId="2683D472" w14:textId="77777777" w:rsidR="009B5ACB" w:rsidRDefault="009B5ACB" w:rsidP="00B954EC">
      <w:pPr>
        <w:spacing w:after="0" w:line="240" w:lineRule="auto"/>
        <w:rPr>
          <w:noProof/>
        </w:rPr>
      </w:pPr>
    </w:p>
    <w:p w14:paraId="21BB2A34" w14:textId="77777777" w:rsidR="009B5ACB" w:rsidRDefault="009B5ACB"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27C8F2DD" w:rsidR="004F04D0" w:rsidRPr="004F04D0" w:rsidRDefault="000E2179" w:rsidP="004F04D0">
      <w:pPr>
        <w:spacing w:after="0" w:line="240" w:lineRule="auto"/>
        <w:jc w:val="right"/>
        <w:rPr>
          <w:rFonts w:ascii="Arial" w:eastAsia="Times New Roman" w:hAnsi="Arial" w:cs="Arial"/>
          <w:sz w:val="24"/>
          <w:szCs w:val="24"/>
          <w:lang w:eastAsia="lv-LV"/>
        </w:rPr>
      </w:pPr>
      <w:r w:rsidRPr="000E2179">
        <w:rPr>
          <w:rFonts w:ascii="Arial" w:eastAsia="Times New Roman" w:hAnsi="Arial" w:cs="Arial"/>
          <w:noProof/>
          <w:color w:val="000000"/>
          <w:sz w:val="24"/>
          <w:szCs w:val="24"/>
          <w:lang w:eastAsia="ru-RU"/>
        </w:rPr>
        <w:t>“Lejasviesturi”, Vecpils pagasts</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2"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2"/>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FD8D0" w14:textId="77777777" w:rsidR="00C632B2" w:rsidRDefault="00C632B2" w:rsidP="00125179">
      <w:pPr>
        <w:spacing w:after="0" w:line="240" w:lineRule="auto"/>
      </w:pPr>
      <w:r>
        <w:separator/>
      </w:r>
    </w:p>
  </w:endnote>
  <w:endnote w:type="continuationSeparator" w:id="0">
    <w:p w14:paraId="5DA4214B" w14:textId="77777777" w:rsidR="00C632B2" w:rsidRDefault="00C632B2"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F3E83" w14:textId="77777777" w:rsidR="00C632B2" w:rsidRDefault="00C632B2" w:rsidP="00125179">
      <w:pPr>
        <w:spacing w:after="0" w:line="240" w:lineRule="auto"/>
      </w:pPr>
      <w:r>
        <w:separator/>
      </w:r>
    </w:p>
  </w:footnote>
  <w:footnote w:type="continuationSeparator" w:id="0">
    <w:p w14:paraId="35DCD0F8" w14:textId="77777777" w:rsidR="00C632B2" w:rsidRDefault="00C632B2"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9C2"/>
    <w:rsid w:val="00052C2F"/>
    <w:rsid w:val="00052FC2"/>
    <w:rsid w:val="0005321C"/>
    <w:rsid w:val="00053B30"/>
    <w:rsid w:val="0005710F"/>
    <w:rsid w:val="00066069"/>
    <w:rsid w:val="00072C68"/>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79D9"/>
    <w:rsid w:val="000F6125"/>
    <w:rsid w:val="000F6D95"/>
    <w:rsid w:val="000F6ECA"/>
    <w:rsid w:val="00106BB3"/>
    <w:rsid w:val="00110C8C"/>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0CC2"/>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22B13"/>
    <w:rsid w:val="00943701"/>
    <w:rsid w:val="00943DA0"/>
    <w:rsid w:val="009441E7"/>
    <w:rsid w:val="00945F6B"/>
    <w:rsid w:val="00947A6E"/>
    <w:rsid w:val="00960E85"/>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EFA"/>
    <w:rsid w:val="00A77B10"/>
    <w:rsid w:val="00A81DA5"/>
    <w:rsid w:val="00A8515E"/>
    <w:rsid w:val="00A8747D"/>
    <w:rsid w:val="00AA0AB8"/>
    <w:rsid w:val="00AA0B71"/>
    <w:rsid w:val="00AA7252"/>
    <w:rsid w:val="00AB334B"/>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3FA4"/>
    <w:rsid w:val="00C1160A"/>
    <w:rsid w:val="00C15FCD"/>
    <w:rsid w:val="00C20902"/>
    <w:rsid w:val="00C23A11"/>
    <w:rsid w:val="00C23B15"/>
    <w:rsid w:val="00C25CD6"/>
    <w:rsid w:val="00C32CB6"/>
    <w:rsid w:val="00C36D9D"/>
    <w:rsid w:val="00C37BD8"/>
    <w:rsid w:val="00C53423"/>
    <w:rsid w:val="00C55E21"/>
    <w:rsid w:val="00C61D99"/>
    <w:rsid w:val="00C632B2"/>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665E"/>
    <w:rsid w:val="00F60476"/>
    <w:rsid w:val="00F64AD4"/>
    <w:rsid w:val="00F67412"/>
    <w:rsid w:val="00F72D8E"/>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9715</Words>
  <Characters>5539</Characters>
  <Application>Microsoft Office Word</Application>
  <DocSecurity>0</DocSecurity>
  <Lines>46</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dcterms:created xsi:type="dcterms:W3CDTF">2026-09-24T12:52:00Z</dcterms:created>
  <dcterms:modified xsi:type="dcterms:W3CDTF">2026-09-29T07:27:00Z</dcterms:modified>
</cp:coreProperties>
</file>